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D413" w14:textId="335BCF7D" w:rsidR="008A3A3C" w:rsidRDefault="008A3A3C" w:rsidP="00343A4F">
      <w:pPr>
        <w:jc w:val="both"/>
      </w:pPr>
      <w:r>
        <w:t xml:space="preserve">Table </w:t>
      </w:r>
      <w:r w:rsidR="00562F80">
        <w:t>1</w:t>
      </w:r>
      <w:r>
        <w:t>:</w:t>
      </w:r>
      <w:r w:rsidR="005C1DE5">
        <w:t xml:space="preserve"> Relation between MPX cases </w:t>
      </w:r>
      <w:r w:rsidR="00562F80">
        <w:t>with</w:t>
      </w:r>
      <w:r w:rsidR="005C1DE5">
        <w:t xml:space="preserve"> </w:t>
      </w:r>
      <w:r w:rsidR="00562F80">
        <w:t>GHSI and JEE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559"/>
        <w:gridCol w:w="1492"/>
        <w:gridCol w:w="1404"/>
        <w:gridCol w:w="1137"/>
        <w:gridCol w:w="1241"/>
        <w:gridCol w:w="1134"/>
      </w:tblGrid>
      <w:tr w:rsidR="00FB4265" w14:paraId="6C347470" w14:textId="77777777" w:rsidTr="00581888">
        <w:tc>
          <w:tcPr>
            <w:tcW w:w="1383" w:type="dxa"/>
          </w:tcPr>
          <w:p w14:paraId="72A3F910" w14:textId="77777777" w:rsidR="00FB4265" w:rsidRDefault="00FB4265" w:rsidP="00343A4F">
            <w:pPr>
              <w:jc w:val="both"/>
            </w:pPr>
          </w:p>
        </w:tc>
        <w:tc>
          <w:tcPr>
            <w:tcW w:w="4455" w:type="dxa"/>
            <w:gridSpan w:val="3"/>
          </w:tcPr>
          <w:p w14:paraId="44A20AC8" w14:textId="2AA56541" w:rsidR="00FB4265" w:rsidRDefault="00F33A89" w:rsidP="00343A4F">
            <w:pPr>
              <w:jc w:val="both"/>
            </w:pPr>
            <w:r>
              <w:t>GHSI</w:t>
            </w:r>
          </w:p>
        </w:tc>
        <w:tc>
          <w:tcPr>
            <w:tcW w:w="3512" w:type="dxa"/>
            <w:gridSpan w:val="3"/>
          </w:tcPr>
          <w:p w14:paraId="7C588D5F" w14:textId="25A7CC52" w:rsidR="00FB4265" w:rsidRDefault="00F33A89" w:rsidP="00343A4F">
            <w:pPr>
              <w:jc w:val="both"/>
            </w:pPr>
            <w:r>
              <w:t>JEE</w:t>
            </w:r>
          </w:p>
        </w:tc>
      </w:tr>
      <w:tr w:rsidR="00F86A89" w14:paraId="23403F21" w14:textId="3A64E870" w:rsidTr="00581888">
        <w:tc>
          <w:tcPr>
            <w:tcW w:w="1383" w:type="dxa"/>
          </w:tcPr>
          <w:p w14:paraId="4219701E" w14:textId="77777777" w:rsidR="00F86A89" w:rsidRDefault="00F86A89" w:rsidP="00343A4F">
            <w:pPr>
              <w:jc w:val="both"/>
            </w:pPr>
          </w:p>
        </w:tc>
        <w:tc>
          <w:tcPr>
            <w:tcW w:w="1559" w:type="dxa"/>
          </w:tcPr>
          <w:p w14:paraId="64EF1480" w14:textId="425B9148" w:rsidR="00F86A89" w:rsidRDefault="00F86A89" w:rsidP="00343A4F">
            <w:pPr>
              <w:jc w:val="both"/>
            </w:pPr>
            <w:r>
              <w:t>Estimate</w:t>
            </w:r>
          </w:p>
        </w:tc>
        <w:tc>
          <w:tcPr>
            <w:tcW w:w="1492" w:type="dxa"/>
          </w:tcPr>
          <w:p w14:paraId="42F25807" w14:textId="6631B2BC" w:rsidR="00F86A89" w:rsidRDefault="00F86A89" w:rsidP="00343A4F">
            <w:pPr>
              <w:jc w:val="both"/>
            </w:pPr>
            <w:r>
              <w:t>95% CI</w:t>
            </w:r>
          </w:p>
        </w:tc>
        <w:tc>
          <w:tcPr>
            <w:tcW w:w="1404" w:type="dxa"/>
          </w:tcPr>
          <w:p w14:paraId="6627E31A" w14:textId="312EFA21" w:rsidR="00F86A89" w:rsidRDefault="00F86A89" w:rsidP="00343A4F">
            <w:pPr>
              <w:jc w:val="both"/>
            </w:pPr>
            <w:r>
              <w:t>P-value</w:t>
            </w:r>
          </w:p>
        </w:tc>
        <w:tc>
          <w:tcPr>
            <w:tcW w:w="1137" w:type="dxa"/>
          </w:tcPr>
          <w:p w14:paraId="4C35DAF1" w14:textId="6BB88AED" w:rsidR="00F86A89" w:rsidRDefault="00F86A89" w:rsidP="00343A4F">
            <w:pPr>
              <w:jc w:val="both"/>
            </w:pPr>
            <w:r>
              <w:t>Estimate</w:t>
            </w:r>
          </w:p>
        </w:tc>
        <w:tc>
          <w:tcPr>
            <w:tcW w:w="1241" w:type="dxa"/>
          </w:tcPr>
          <w:p w14:paraId="491D299D" w14:textId="21B68E1A" w:rsidR="00F86A89" w:rsidRDefault="00F86A89" w:rsidP="00343A4F">
            <w:pPr>
              <w:jc w:val="both"/>
            </w:pPr>
            <w:r>
              <w:t>95% CI</w:t>
            </w:r>
          </w:p>
        </w:tc>
        <w:tc>
          <w:tcPr>
            <w:tcW w:w="1134" w:type="dxa"/>
          </w:tcPr>
          <w:p w14:paraId="7ED2529C" w14:textId="7376336A" w:rsidR="00F86A89" w:rsidRDefault="00F86A89" w:rsidP="00343A4F">
            <w:pPr>
              <w:jc w:val="both"/>
            </w:pPr>
            <w:r>
              <w:t>P-value</w:t>
            </w:r>
          </w:p>
        </w:tc>
      </w:tr>
      <w:tr w:rsidR="00581888" w14:paraId="63B3136F" w14:textId="65B81E0F" w:rsidTr="00581888">
        <w:tc>
          <w:tcPr>
            <w:tcW w:w="1383" w:type="dxa"/>
          </w:tcPr>
          <w:p w14:paraId="72C290EE" w14:textId="31E7FFFB" w:rsidR="00581888" w:rsidRDefault="00581888" w:rsidP="00343A4F">
            <w:pPr>
              <w:jc w:val="both"/>
            </w:pPr>
            <w:r>
              <w:t>Total cases</w:t>
            </w:r>
          </w:p>
        </w:tc>
        <w:tc>
          <w:tcPr>
            <w:tcW w:w="1559" w:type="dxa"/>
          </w:tcPr>
          <w:p w14:paraId="2D3EE04A" w14:textId="59A083FA" w:rsidR="00581888" w:rsidRDefault="00581888" w:rsidP="00343A4F">
            <w:pPr>
              <w:jc w:val="both"/>
            </w:pPr>
            <w:r>
              <w:t>0.</w:t>
            </w:r>
            <w:r w:rsidR="00F33A89">
              <w:t>002</w:t>
            </w:r>
          </w:p>
        </w:tc>
        <w:tc>
          <w:tcPr>
            <w:tcW w:w="1492" w:type="dxa"/>
          </w:tcPr>
          <w:p w14:paraId="602F4B07" w14:textId="6CBEB2D7" w:rsidR="00581888" w:rsidRDefault="00581888" w:rsidP="00343A4F">
            <w:pPr>
              <w:jc w:val="both"/>
            </w:pPr>
            <w:r>
              <w:t>0.0</w:t>
            </w:r>
            <w:r w:rsidR="00F33A89">
              <w:t>01</w:t>
            </w:r>
            <w:r>
              <w:t xml:space="preserve"> to 0.</w:t>
            </w:r>
            <w:r w:rsidR="00F33A89">
              <w:t>003</w:t>
            </w:r>
          </w:p>
        </w:tc>
        <w:tc>
          <w:tcPr>
            <w:tcW w:w="1404" w:type="dxa"/>
          </w:tcPr>
          <w:p w14:paraId="115E24B6" w14:textId="36618EEA" w:rsidR="00581888" w:rsidRDefault="00F33A89" w:rsidP="00343A4F">
            <w:pPr>
              <w:jc w:val="both"/>
            </w:pPr>
            <w:r>
              <w:t>&lt;</w:t>
            </w:r>
            <w:r w:rsidR="00581888">
              <w:t>0.</w:t>
            </w:r>
            <w:r>
              <w:t>001</w:t>
            </w:r>
          </w:p>
        </w:tc>
        <w:tc>
          <w:tcPr>
            <w:tcW w:w="1137" w:type="dxa"/>
          </w:tcPr>
          <w:p w14:paraId="63661B29" w14:textId="7096DF89" w:rsidR="00581888" w:rsidRDefault="00581888" w:rsidP="00343A4F">
            <w:pPr>
              <w:jc w:val="both"/>
            </w:pPr>
            <w:r>
              <w:t>0.0</w:t>
            </w:r>
            <w:r w:rsidR="00F33A89">
              <w:t>01</w:t>
            </w:r>
          </w:p>
        </w:tc>
        <w:tc>
          <w:tcPr>
            <w:tcW w:w="1241" w:type="dxa"/>
          </w:tcPr>
          <w:p w14:paraId="5F2CDB72" w14:textId="15CBE209" w:rsidR="00581888" w:rsidRDefault="00F33A89" w:rsidP="00343A4F">
            <w:pPr>
              <w:jc w:val="both"/>
            </w:pPr>
            <w:r>
              <w:t>-0.001</w:t>
            </w:r>
            <w:r w:rsidR="00581888">
              <w:t xml:space="preserve"> to 0.</w:t>
            </w:r>
            <w:r>
              <w:t>003</w:t>
            </w:r>
          </w:p>
        </w:tc>
        <w:tc>
          <w:tcPr>
            <w:tcW w:w="1134" w:type="dxa"/>
          </w:tcPr>
          <w:p w14:paraId="56EB7F4D" w14:textId="32DBCBA8" w:rsidR="00581888" w:rsidRDefault="00581888" w:rsidP="00343A4F">
            <w:pPr>
              <w:jc w:val="both"/>
            </w:pPr>
            <w:r>
              <w:t>0.</w:t>
            </w:r>
            <w:r w:rsidR="00F33A89">
              <w:t>220</w:t>
            </w:r>
          </w:p>
        </w:tc>
      </w:tr>
      <w:tr w:rsidR="00581888" w14:paraId="194A9A16" w14:textId="237F937A" w:rsidTr="00581888">
        <w:trPr>
          <w:trHeight w:val="143"/>
        </w:trPr>
        <w:tc>
          <w:tcPr>
            <w:tcW w:w="1383" w:type="dxa"/>
          </w:tcPr>
          <w:p w14:paraId="2F1372A3" w14:textId="31D259AE" w:rsidR="00581888" w:rsidRDefault="00581888" w:rsidP="00343A4F">
            <w:pPr>
              <w:jc w:val="both"/>
            </w:pPr>
          </w:p>
        </w:tc>
        <w:tc>
          <w:tcPr>
            <w:tcW w:w="3051" w:type="dxa"/>
            <w:gridSpan w:val="2"/>
          </w:tcPr>
          <w:p w14:paraId="5ED4804B" w14:textId="0D95F16B" w:rsidR="00581888" w:rsidRDefault="00581888" w:rsidP="00343A4F">
            <w:pPr>
              <w:jc w:val="both"/>
            </w:pPr>
            <w:r>
              <w:t>Correlation Coefficient, r = 0.</w:t>
            </w:r>
            <w:r w:rsidR="00F33A89">
              <w:t>417</w:t>
            </w:r>
          </w:p>
        </w:tc>
        <w:tc>
          <w:tcPr>
            <w:tcW w:w="1404" w:type="dxa"/>
          </w:tcPr>
          <w:p w14:paraId="4F3AF52B" w14:textId="67908D53" w:rsidR="00581888" w:rsidRDefault="00581888" w:rsidP="00343A4F">
            <w:pPr>
              <w:jc w:val="both"/>
            </w:pPr>
            <w:r>
              <w:t xml:space="preserve">R-squared = </w:t>
            </w:r>
            <w:r w:rsidR="00F33A89">
              <w:t>17.35</w:t>
            </w:r>
            <w:r>
              <w:t>%</w:t>
            </w:r>
          </w:p>
        </w:tc>
        <w:tc>
          <w:tcPr>
            <w:tcW w:w="2378" w:type="dxa"/>
            <w:gridSpan w:val="2"/>
          </w:tcPr>
          <w:p w14:paraId="4D28DDB5" w14:textId="0DB4416B" w:rsidR="00581888" w:rsidRDefault="00581888" w:rsidP="00343A4F">
            <w:pPr>
              <w:jc w:val="both"/>
            </w:pPr>
            <w:r>
              <w:t xml:space="preserve">Correlation Coefficient, r = </w:t>
            </w:r>
            <w:r w:rsidR="000E4BB7">
              <w:t>0</w:t>
            </w:r>
            <w:r w:rsidR="00F33A89">
              <w:t>.279</w:t>
            </w:r>
          </w:p>
        </w:tc>
        <w:tc>
          <w:tcPr>
            <w:tcW w:w="1134" w:type="dxa"/>
          </w:tcPr>
          <w:p w14:paraId="33CE5015" w14:textId="3CA0A1CE" w:rsidR="00581888" w:rsidRDefault="00581888" w:rsidP="00343A4F">
            <w:pPr>
              <w:jc w:val="both"/>
            </w:pPr>
            <w:r>
              <w:t xml:space="preserve">R-squared = </w:t>
            </w:r>
            <w:r w:rsidR="00C9721F">
              <w:t>7.79</w:t>
            </w:r>
            <w:r>
              <w:t>%</w:t>
            </w:r>
          </w:p>
        </w:tc>
      </w:tr>
    </w:tbl>
    <w:p w14:paraId="3A7904C2" w14:textId="77777777" w:rsidR="00F33A89" w:rsidRDefault="00F33A89" w:rsidP="00343A4F">
      <w:pPr>
        <w:jc w:val="both"/>
      </w:pPr>
    </w:p>
    <w:p w14:paraId="321AB7CF" w14:textId="088FD219" w:rsidR="00DF077C" w:rsidRDefault="00AB1BF4" w:rsidP="00343A4F">
      <w:pPr>
        <w:jc w:val="both"/>
      </w:pPr>
      <w:r>
        <w:t xml:space="preserve">From Table </w:t>
      </w:r>
      <w:r w:rsidR="00343A4F">
        <w:t>1</w:t>
      </w:r>
      <w:r>
        <w:t>, i</w:t>
      </w:r>
      <w:r w:rsidRPr="00AB1BF4">
        <w:t xml:space="preserve">f </w:t>
      </w:r>
      <w:r w:rsidR="00DC7631">
        <w:t>GHSI</w:t>
      </w:r>
      <w:r w:rsidRPr="00AB1BF4">
        <w:t xml:space="preserve"> increases by </w:t>
      </w:r>
      <w:r w:rsidR="00163CF6">
        <w:t>1</w:t>
      </w:r>
      <w:r w:rsidR="00DC7631">
        <w:t xml:space="preserve"> </w:t>
      </w:r>
      <w:r w:rsidR="00DF077C">
        <w:t>time</w:t>
      </w:r>
      <w:r w:rsidRPr="00AB1BF4">
        <w:t xml:space="preserve">, the average </w:t>
      </w:r>
      <w:r w:rsidR="00163CF6">
        <w:t xml:space="preserve">total MPX cases </w:t>
      </w:r>
      <w:r w:rsidRPr="00AB1BF4">
        <w:t xml:space="preserve">increases by </w:t>
      </w:r>
      <w:r w:rsidR="00DC7631">
        <w:t>0.002 times</w:t>
      </w:r>
      <w:r w:rsidRPr="00AB1BF4">
        <w:t>.</w:t>
      </w:r>
      <w:r w:rsidR="00163CF6">
        <w:t xml:space="preserve"> The model explained 1</w:t>
      </w:r>
      <w:r w:rsidR="00DC7631">
        <w:t>7.</w:t>
      </w:r>
      <w:r w:rsidR="00DF077C">
        <w:t>35</w:t>
      </w:r>
      <w:r w:rsidR="00163CF6">
        <w:t xml:space="preserve">% of total variation. The Pearson’s correlation coefficient and scatter plot showed </w:t>
      </w:r>
      <w:r w:rsidR="00163CF6" w:rsidRPr="00163CF6">
        <w:t>perfect positive linear relationship</w:t>
      </w:r>
      <w:r w:rsidR="00163CF6">
        <w:t xml:space="preserve"> (r=0.4</w:t>
      </w:r>
      <w:r w:rsidR="00DF077C">
        <w:t>17</w:t>
      </w:r>
      <w:r w:rsidR="00163CF6">
        <w:t>)</w:t>
      </w:r>
      <w:r w:rsidR="00163CF6" w:rsidRPr="00163CF6">
        <w:t xml:space="preserve"> between </w:t>
      </w:r>
      <w:r w:rsidR="00163CF6">
        <w:t xml:space="preserve">total cases and </w:t>
      </w:r>
      <w:r w:rsidR="00DF077C">
        <w:t xml:space="preserve">GHSI </w:t>
      </w:r>
      <w:r w:rsidR="00DF077C">
        <w:t xml:space="preserve">(table </w:t>
      </w:r>
      <w:r w:rsidR="00343A4F">
        <w:t>1</w:t>
      </w:r>
      <w:r w:rsidR="00DF077C">
        <w:t xml:space="preserve"> and figure 1)</w:t>
      </w:r>
      <w:r w:rsidR="00DF077C">
        <w:t xml:space="preserve">. </w:t>
      </w:r>
    </w:p>
    <w:p w14:paraId="085F912B" w14:textId="755F72BB" w:rsidR="00AB1BF4" w:rsidRDefault="00DF077C" w:rsidP="00343A4F">
      <w:pPr>
        <w:jc w:val="both"/>
      </w:pPr>
      <w:r>
        <w:t xml:space="preserve">From Table </w:t>
      </w:r>
      <w:r w:rsidR="00343A4F">
        <w:t>1</w:t>
      </w:r>
      <w:r>
        <w:t>, i</w:t>
      </w:r>
      <w:r w:rsidRPr="00AB1BF4">
        <w:t xml:space="preserve">f </w:t>
      </w:r>
      <w:r w:rsidR="00343A4F">
        <w:t>JEE (RS)</w:t>
      </w:r>
      <w:r w:rsidRPr="00AB1BF4">
        <w:t xml:space="preserve"> increases by </w:t>
      </w:r>
      <w:r>
        <w:t>1 time</w:t>
      </w:r>
      <w:r w:rsidRPr="00AB1BF4">
        <w:t xml:space="preserve">, the average </w:t>
      </w:r>
      <w:r>
        <w:t xml:space="preserve">total MPX cases </w:t>
      </w:r>
      <w:r w:rsidRPr="00AB1BF4">
        <w:t xml:space="preserve">increases by </w:t>
      </w:r>
      <w:r>
        <w:t>0.00</w:t>
      </w:r>
      <w:r w:rsidR="00343A4F">
        <w:t>1</w:t>
      </w:r>
      <w:r>
        <w:t xml:space="preserve"> times</w:t>
      </w:r>
      <w:r w:rsidRPr="00AB1BF4">
        <w:t>.</w:t>
      </w:r>
      <w:r>
        <w:t xml:space="preserve"> The model explained 7.</w:t>
      </w:r>
      <w:r w:rsidR="00343A4F">
        <w:t>79</w:t>
      </w:r>
      <w:r>
        <w:t xml:space="preserve">% of total variation. The Pearson’s correlation coefficient and scatter plot showed </w:t>
      </w:r>
      <w:r w:rsidRPr="00163CF6">
        <w:t>perfect positive linear relationship</w:t>
      </w:r>
      <w:r>
        <w:t xml:space="preserve"> (r=0.</w:t>
      </w:r>
      <w:r w:rsidR="00343A4F">
        <w:t>279</w:t>
      </w:r>
      <w:r>
        <w:t>)</w:t>
      </w:r>
      <w:r w:rsidRPr="00163CF6">
        <w:t xml:space="preserve"> between </w:t>
      </w:r>
      <w:r>
        <w:t xml:space="preserve">total cases and </w:t>
      </w:r>
      <w:r w:rsidR="00343A4F">
        <w:t>JEE (RS)</w:t>
      </w:r>
      <w:r>
        <w:t xml:space="preserve"> </w:t>
      </w:r>
      <w:r w:rsidR="00A164FC">
        <w:t xml:space="preserve">(table </w:t>
      </w:r>
      <w:r w:rsidR="00343A4F">
        <w:t>1</w:t>
      </w:r>
      <w:r w:rsidR="00A164FC">
        <w:t xml:space="preserve"> and figure 1).</w:t>
      </w:r>
    </w:p>
    <w:p w14:paraId="42AA6E00" w14:textId="712BD9C2" w:rsidR="00523978" w:rsidRDefault="00523978" w:rsidP="00343A4F">
      <w:pPr>
        <w:jc w:val="both"/>
      </w:pPr>
      <w:r>
        <w:t xml:space="preserve">Table </w:t>
      </w:r>
      <w:r w:rsidR="00C9721F">
        <w:t>2</w:t>
      </w:r>
      <w:r>
        <w:t>:</w:t>
      </w:r>
      <w:r w:rsidR="005C1DE5" w:rsidRPr="005C1DE5">
        <w:t xml:space="preserve"> </w:t>
      </w:r>
      <w:r w:rsidR="00C9721F">
        <w:t xml:space="preserve">Relation between MPX </w:t>
      </w:r>
      <w:r w:rsidR="00C9721F">
        <w:t>death</w:t>
      </w:r>
      <w:r w:rsidR="00C9721F">
        <w:t>s with GHSI and JEE</w:t>
      </w:r>
      <w:r w:rsidR="00B36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6"/>
        <w:gridCol w:w="1569"/>
        <w:gridCol w:w="1416"/>
        <w:gridCol w:w="1152"/>
        <w:gridCol w:w="1241"/>
        <w:gridCol w:w="1140"/>
        <w:gridCol w:w="7"/>
        <w:gridCol w:w="1417"/>
      </w:tblGrid>
      <w:tr w:rsidR="00B36EAB" w14:paraId="539EA35F" w14:textId="77777777" w:rsidTr="0058382C">
        <w:tc>
          <w:tcPr>
            <w:tcW w:w="1402" w:type="dxa"/>
          </w:tcPr>
          <w:p w14:paraId="3BC92F1D" w14:textId="77777777" w:rsidR="00B36EAB" w:rsidRDefault="00B36EAB" w:rsidP="00343A4F">
            <w:pPr>
              <w:jc w:val="both"/>
            </w:pPr>
          </w:p>
        </w:tc>
        <w:tc>
          <w:tcPr>
            <w:tcW w:w="4143" w:type="dxa"/>
            <w:gridSpan w:val="4"/>
          </w:tcPr>
          <w:p w14:paraId="35C813DD" w14:textId="31E0709E" w:rsidR="00B36EAB" w:rsidRDefault="00B36EAB" w:rsidP="00343A4F">
            <w:pPr>
              <w:jc w:val="both"/>
            </w:pPr>
            <w:r>
              <w:t>GHSI</w:t>
            </w:r>
          </w:p>
        </w:tc>
        <w:tc>
          <w:tcPr>
            <w:tcW w:w="3805" w:type="dxa"/>
            <w:gridSpan w:val="4"/>
          </w:tcPr>
          <w:p w14:paraId="32828114" w14:textId="4D953301" w:rsidR="00B36EAB" w:rsidRDefault="00B36EAB" w:rsidP="00343A4F">
            <w:pPr>
              <w:jc w:val="both"/>
            </w:pPr>
            <w:r>
              <w:t>JEE</w:t>
            </w:r>
          </w:p>
        </w:tc>
      </w:tr>
      <w:tr w:rsidR="00AA0CFA" w14:paraId="45D36D48" w14:textId="77777777" w:rsidTr="00AA0CFA">
        <w:tc>
          <w:tcPr>
            <w:tcW w:w="1402" w:type="dxa"/>
          </w:tcPr>
          <w:p w14:paraId="1F4AC2A7" w14:textId="77777777" w:rsidR="00AA0CFA" w:rsidRDefault="00AA0CFA" w:rsidP="00343A4F">
            <w:pPr>
              <w:jc w:val="both"/>
            </w:pPr>
          </w:p>
        </w:tc>
        <w:tc>
          <w:tcPr>
            <w:tcW w:w="1575" w:type="dxa"/>
            <w:gridSpan w:val="2"/>
          </w:tcPr>
          <w:p w14:paraId="121A538B" w14:textId="102854B3" w:rsidR="00AA0CFA" w:rsidRDefault="00AA0CFA" w:rsidP="00343A4F">
            <w:pPr>
              <w:jc w:val="both"/>
            </w:pPr>
            <w:r>
              <w:t>Estimate</w:t>
            </w:r>
          </w:p>
        </w:tc>
        <w:tc>
          <w:tcPr>
            <w:tcW w:w="1416" w:type="dxa"/>
          </w:tcPr>
          <w:p w14:paraId="1703AAEE" w14:textId="78D9EADA" w:rsidR="00AA0CFA" w:rsidRDefault="00AA0CFA" w:rsidP="00343A4F">
            <w:pPr>
              <w:jc w:val="both"/>
            </w:pPr>
            <w:r>
              <w:t>95% CI</w:t>
            </w:r>
          </w:p>
        </w:tc>
        <w:tc>
          <w:tcPr>
            <w:tcW w:w="1152" w:type="dxa"/>
          </w:tcPr>
          <w:p w14:paraId="3FA1CAC2" w14:textId="1B7A449E" w:rsidR="00AA0CFA" w:rsidRDefault="00AA0CFA" w:rsidP="00343A4F">
            <w:pPr>
              <w:jc w:val="both"/>
            </w:pPr>
            <w:r>
              <w:t>P-value</w:t>
            </w:r>
          </w:p>
        </w:tc>
        <w:tc>
          <w:tcPr>
            <w:tcW w:w="1241" w:type="dxa"/>
          </w:tcPr>
          <w:p w14:paraId="4F01B2BE" w14:textId="7D097201" w:rsidR="00AA0CFA" w:rsidRDefault="00AA0CFA" w:rsidP="00343A4F">
            <w:pPr>
              <w:jc w:val="both"/>
            </w:pPr>
            <w:r>
              <w:t>Estimate</w:t>
            </w:r>
          </w:p>
        </w:tc>
        <w:tc>
          <w:tcPr>
            <w:tcW w:w="1147" w:type="dxa"/>
            <w:gridSpan w:val="2"/>
          </w:tcPr>
          <w:p w14:paraId="3CEC4447" w14:textId="6E678506" w:rsidR="00AA0CFA" w:rsidRDefault="00AA0CFA" w:rsidP="00343A4F">
            <w:pPr>
              <w:jc w:val="both"/>
            </w:pPr>
            <w:r>
              <w:t>95% CI</w:t>
            </w:r>
          </w:p>
        </w:tc>
        <w:tc>
          <w:tcPr>
            <w:tcW w:w="1417" w:type="dxa"/>
          </w:tcPr>
          <w:p w14:paraId="02C11F1E" w14:textId="14673057" w:rsidR="00AA0CFA" w:rsidRDefault="00AA0CFA" w:rsidP="00343A4F">
            <w:pPr>
              <w:jc w:val="both"/>
            </w:pPr>
            <w:r>
              <w:t>P-value</w:t>
            </w:r>
          </w:p>
        </w:tc>
      </w:tr>
      <w:tr w:rsidR="00AA0CFA" w14:paraId="5CF2133B" w14:textId="77777777" w:rsidTr="00AA0CFA">
        <w:tc>
          <w:tcPr>
            <w:tcW w:w="1402" w:type="dxa"/>
          </w:tcPr>
          <w:p w14:paraId="5B144384" w14:textId="77777777" w:rsidR="00AA0CFA" w:rsidRDefault="00AA0CFA" w:rsidP="00343A4F">
            <w:pPr>
              <w:jc w:val="both"/>
            </w:pPr>
            <w:r>
              <w:t>Total cases</w:t>
            </w:r>
          </w:p>
        </w:tc>
        <w:tc>
          <w:tcPr>
            <w:tcW w:w="1575" w:type="dxa"/>
            <w:gridSpan w:val="2"/>
          </w:tcPr>
          <w:p w14:paraId="336F0010" w14:textId="5C1462B4" w:rsidR="00AA0CFA" w:rsidRDefault="00B36EAB" w:rsidP="00343A4F">
            <w:pPr>
              <w:jc w:val="both"/>
            </w:pPr>
            <w:r>
              <w:t>1.137</w:t>
            </w:r>
          </w:p>
        </w:tc>
        <w:tc>
          <w:tcPr>
            <w:tcW w:w="1416" w:type="dxa"/>
          </w:tcPr>
          <w:p w14:paraId="446228E0" w14:textId="7DAC73CC" w:rsidR="00AA0CFA" w:rsidRDefault="00B36EAB" w:rsidP="00343A4F">
            <w:pPr>
              <w:jc w:val="both"/>
            </w:pPr>
            <w:r>
              <w:t>0.152</w:t>
            </w:r>
            <w:r w:rsidR="00AA0CFA">
              <w:t xml:space="preserve"> to</w:t>
            </w:r>
            <w:r>
              <w:t xml:space="preserve"> 2.121</w:t>
            </w:r>
          </w:p>
        </w:tc>
        <w:tc>
          <w:tcPr>
            <w:tcW w:w="1152" w:type="dxa"/>
          </w:tcPr>
          <w:p w14:paraId="6BC36A1F" w14:textId="1A96D5E3" w:rsidR="00AA0CFA" w:rsidRDefault="00AA0CFA" w:rsidP="00343A4F">
            <w:pPr>
              <w:jc w:val="both"/>
            </w:pPr>
            <w:r>
              <w:t>0.</w:t>
            </w:r>
            <w:r w:rsidR="00B36EAB">
              <w:t>043</w:t>
            </w:r>
          </w:p>
        </w:tc>
        <w:tc>
          <w:tcPr>
            <w:tcW w:w="1241" w:type="dxa"/>
          </w:tcPr>
          <w:p w14:paraId="30F92905" w14:textId="62DC3CAC" w:rsidR="00AA0CFA" w:rsidRDefault="00DC7631" w:rsidP="00343A4F">
            <w:pPr>
              <w:jc w:val="both"/>
            </w:pPr>
            <w:r>
              <w:t>1.125</w:t>
            </w:r>
          </w:p>
        </w:tc>
        <w:tc>
          <w:tcPr>
            <w:tcW w:w="1147" w:type="dxa"/>
            <w:gridSpan w:val="2"/>
          </w:tcPr>
          <w:p w14:paraId="42CB1003" w14:textId="72D2FABE" w:rsidR="00AA0CFA" w:rsidRDefault="00AA0CFA" w:rsidP="00343A4F">
            <w:pPr>
              <w:jc w:val="both"/>
            </w:pPr>
            <w:r>
              <w:t>-0.</w:t>
            </w:r>
            <w:r w:rsidR="00DC7631">
              <w:t>739</w:t>
            </w:r>
            <w:r>
              <w:t xml:space="preserve"> to </w:t>
            </w:r>
            <w:r w:rsidR="00DC7631">
              <w:t>3.246</w:t>
            </w:r>
          </w:p>
        </w:tc>
        <w:tc>
          <w:tcPr>
            <w:tcW w:w="1417" w:type="dxa"/>
          </w:tcPr>
          <w:p w14:paraId="04C6E2A9" w14:textId="77F3AD76" w:rsidR="00AA0CFA" w:rsidRDefault="00AA0CFA" w:rsidP="00343A4F">
            <w:pPr>
              <w:jc w:val="both"/>
            </w:pPr>
            <w:r>
              <w:t>0.</w:t>
            </w:r>
            <w:r w:rsidR="00280B16">
              <w:t>2</w:t>
            </w:r>
            <w:r w:rsidR="00DC7631">
              <w:t>85</w:t>
            </w:r>
          </w:p>
        </w:tc>
      </w:tr>
      <w:tr w:rsidR="00891168" w14:paraId="0422130E" w14:textId="29161E9C" w:rsidTr="00FD6F13">
        <w:trPr>
          <w:trHeight w:val="143"/>
        </w:trPr>
        <w:tc>
          <w:tcPr>
            <w:tcW w:w="1408" w:type="dxa"/>
            <w:gridSpan w:val="2"/>
          </w:tcPr>
          <w:p w14:paraId="4DD8B438" w14:textId="4C1FF434" w:rsidR="00891168" w:rsidRDefault="00891168" w:rsidP="00343A4F">
            <w:pPr>
              <w:jc w:val="both"/>
            </w:pPr>
          </w:p>
        </w:tc>
        <w:tc>
          <w:tcPr>
            <w:tcW w:w="2985" w:type="dxa"/>
            <w:gridSpan w:val="2"/>
          </w:tcPr>
          <w:p w14:paraId="3430AC46" w14:textId="4E9606EC" w:rsidR="00891168" w:rsidRDefault="00891168" w:rsidP="00343A4F">
            <w:pPr>
              <w:jc w:val="both"/>
            </w:pPr>
            <w:r>
              <w:t>Correlation Coefficient, r = 0.</w:t>
            </w:r>
            <w:r w:rsidR="00B36EAB">
              <w:t>547</w:t>
            </w:r>
          </w:p>
        </w:tc>
        <w:tc>
          <w:tcPr>
            <w:tcW w:w="1152" w:type="dxa"/>
          </w:tcPr>
          <w:p w14:paraId="4A4DBD3E" w14:textId="3DCB925A" w:rsidR="00891168" w:rsidRDefault="00891168" w:rsidP="00343A4F">
            <w:pPr>
              <w:jc w:val="both"/>
            </w:pPr>
            <w:r>
              <w:t xml:space="preserve">R-squared = </w:t>
            </w:r>
            <w:r w:rsidR="00B36EAB">
              <w:t>29.90</w:t>
            </w:r>
            <w:r>
              <w:t>%</w:t>
            </w:r>
          </w:p>
        </w:tc>
        <w:tc>
          <w:tcPr>
            <w:tcW w:w="2381" w:type="dxa"/>
            <w:gridSpan w:val="2"/>
          </w:tcPr>
          <w:p w14:paraId="0D86B6DE" w14:textId="007AC00B" w:rsidR="00891168" w:rsidRDefault="00891168" w:rsidP="00343A4F">
            <w:pPr>
              <w:jc w:val="both"/>
            </w:pPr>
            <w:r>
              <w:t>Correlation Coefficient, r = 0.</w:t>
            </w:r>
            <w:r w:rsidR="00DC7631">
              <w:t>525</w:t>
            </w:r>
          </w:p>
        </w:tc>
        <w:tc>
          <w:tcPr>
            <w:tcW w:w="1424" w:type="dxa"/>
            <w:gridSpan w:val="2"/>
          </w:tcPr>
          <w:p w14:paraId="50A116EB" w14:textId="6AF44F94" w:rsidR="00891168" w:rsidRDefault="00891168" w:rsidP="00343A4F">
            <w:pPr>
              <w:jc w:val="both"/>
            </w:pPr>
            <w:r>
              <w:t xml:space="preserve">R-squared = </w:t>
            </w:r>
            <w:r w:rsidR="00DC7631">
              <w:t>27.53</w:t>
            </w:r>
            <w:r>
              <w:t>%</w:t>
            </w:r>
          </w:p>
        </w:tc>
      </w:tr>
    </w:tbl>
    <w:p w14:paraId="66E021A5" w14:textId="77777777" w:rsidR="00343A4F" w:rsidRDefault="00343A4F" w:rsidP="00343A4F">
      <w:pPr>
        <w:jc w:val="both"/>
      </w:pPr>
    </w:p>
    <w:p w14:paraId="330E42E4" w14:textId="255C280A" w:rsidR="00343A4F" w:rsidRDefault="00343A4F" w:rsidP="00343A4F">
      <w:pPr>
        <w:jc w:val="both"/>
      </w:pPr>
      <w:r>
        <w:t xml:space="preserve">From Table </w:t>
      </w:r>
      <w:r>
        <w:t>2</w:t>
      </w:r>
      <w:r>
        <w:t>, i</w:t>
      </w:r>
      <w:r w:rsidRPr="00AB1BF4">
        <w:t xml:space="preserve">f </w:t>
      </w:r>
      <w:r>
        <w:t>GHSI</w:t>
      </w:r>
      <w:r w:rsidRPr="00AB1BF4">
        <w:t xml:space="preserve"> increases by </w:t>
      </w:r>
      <w:r>
        <w:t>1 time</w:t>
      </w:r>
      <w:r w:rsidRPr="00AB1BF4">
        <w:t xml:space="preserve">, the average </w:t>
      </w:r>
      <w:r>
        <w:t xml:space="preserve">total MPX cases </w:t>
      </w:r>
      <w:r w:rsidRPr="00AB1BF4">
        <w:t xml:space="preserve">increases by </w:t>
      </w:r>
      <w:r>
        <w:t>1.14</w:t>
      </w:r>
      <w:r>
        <w:t xml:space="preserve"> times</w:t>
      </w:r>
      <w:r w:rsidRPr="00AB1BF4">
        <w:t>.</w:t>
      </w:r>
      <w:r>
        <w:t xml:space="preserve"> The model explained </w:t>
      </w:r>
      <w:r>
        <w:t>29.90</w:t>
      </w:r>
      <w:r>
        <w:t xml:space="preserve">% of total variation. The Pearson’s correlation coefficient and scatter plot showed </w:t>
      </w:r>
      <w:r w:rsidRPr="00163CF6">
        <w:t>perfect positive linear relationship</w:t>
      </w:r>
      <w:r>
        <w:t xml:space="preserve"> (r=0.</w:t>
      </w:r>
      <w:r>
        <w:t>547</w:t>
      </w:r>
      <w:r>
        <w:t>)</w:t>
      </w:r>
      <w:r w:rsidRPr="00163CF6">
        <w:t xml:space="preserve"> between </w:t>
      </w:r>
      <w:r>
        <w:t xml:space="preserve">total cases and GHSI (table </w:t>
      </w:r>
      <w:r>
        <w:t>2</w:t>
      </w:r>
      <w:r>
        <w:t xml:space="preserve"> and figure 1). </w:t>
      </w:r>
    </w:p>
    <w:p w14:paraId="4528FD52" w14:textId="4F4B7E24" w:rsidR="00343A4F" w:rsidRDefault="00343A4F" w:rsidP="00343A4F">
      <w:pPr>
        <w:jc w:val="both"/>
      </w:pPr>
      <w:r>
        <w:t xml:space="preserve">From Table </w:t>
      </w:r>
      <w:r>
        <w:t>2</w:t>
      </w:r>
      <w:r>
        <w:t>, i</w:t>
      </w:r>
      <w:r w:rsidRPr="00AB1BF4">
        <w:t xml:space="preserve">f </w:t>
      </w:r>
      <w:r>
        <w:t>JEE (RS)</w:t>
      </w:r>
      <w:r w:rsidRPr="00AB1BF4">
        <w:t xml:space="preserve"> increases by </w:t>
      </w:r>
      <w:r>
        <w:t>1 time</w:t>
      </w:r>
      <w:r w:rsidRPr="00AB1BF4">
        <w:t xml:space="preserve">, the average </w:t>
      </w:r>
      <w:r>
        <w:t xml:space="preserve">total MPX cases </w:t>
      </w:r>
      <w:r w:rsidRPr="00AB1BF4">
        <w:t xml:space="preserve">increases by </w:t>
      </w:r>
      <w:r>
        <w:t>1.13</w:t>
      </w:r>
      <w:r>
        <w:t xml:space="preserve"> times</w:t>
      </w:r>
      <w:r w:rsidRPr="00AB1BF4">
        <w:t>.</w:t>
      </w:r>
      <w:r>
        <w:t xml:space="preserve"> The model explained </w:t>
      </w:r>
      <w:r>
        <w:t>27.53</w:t>
      </w:r>
      <w:r>
        <w:t xml:space="preserve">% of total variation. The Pearson’s correlation coefficient and scatter plot showed </w:t>
      </w:r>
      <w:r w:rsidRPr="00163CF6">
        <w:t>perfect positive linear relationship</w:t>
      </w:r>
      <w:r>
        <w:t xml:space="preserve"> (r=0.</w:t>
      </w:r>
      <w:r>
        <w:t>525</w:t>
      </w:r>
      <w:r>
        <w:t>)</w:t>
      </w:r>
      <w:r w:rsidRPr="00163CF6">
        <w:t xml:space="preserve"> between </w:t>
      </w:r>
      <w:r>
        <w:t xml:space="preserve">total cases and JEE (RS) (table </w:t>
      </w:r>
      <w:r>
        <w:t>2</w:t>
      </w:r>
      <w:r>
        <w:t xml:space="preserve"> and figure 1).</w:t>
      </w:r>
    </w:p>
    <w:p w14:paraId="28759BE2" w14:textId="77777777" w:rsidR="00E75993" w:rsidRDefault="00E75993">
      <w:r>
        <w:br w:type="page"/>
      </w:r>
    </w:p>
    <w:p w14:paraId="25821FF1" w14:textId="3310D985" w:rsidR="00C33447" w:rsidRDefault="00C33447" w:rsidP="00343A4F">
      <w:pPr>
        <w:jc w:val="both"/>
      </w:pPr>
      <w:r>
        <w:lastRenderedPageBreak/>
        <w:t xml:space="preserve">Figure 1: </w:t>
      </w:r>
      <w:r w:rsidR="005C1DE5">
        <w:t xml:space="preserve">Scatter plot with regression line between total cases and deaths of MPX with </w:t>
      </w:r>
      <w:r w:rsidR="00DC7631">
        <w:t>GHSI and JEE</w:t>
      </w:r>
      <w:r w:rsidR="005C1DE5">
        <w:t>.</w:t>
      </w:r>
    </w:p>
    <w:p w14:paraId="366E5D31" w14:textId="3CDBC7C0" w:rsidR="00343A4F" w:rsidRDefault="00343A4F" w:rsidP="00343A4F">
      <w:pPr>
        <w:jc w:val="both"/>
      </w:pPr>
      <w:r>
        <w:rPr>
          <w:noProof/>
        </w:rPr>
        <w:drawing>
          <wp:inline distT="0" distB="0" distL="0" distR="0" wp14:anchorId="09515F04" wp14:editId="794066FD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282D" w14:textId="348D7D68" w:rsidR="00C33447" w:rsidRDefault="00C33447" w:rsidP="00343A4F">
      <w:pPr>
        <w:jc w:val="both"/>
      </w:pPr>
    </w:p>
    <w:sectPr w:rsidR="00C3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01"/>
    <w:rsid w:val="000E4BB7"/>
    <w:rsid w:val="00152BDA"/>
    <w:rsid w:val="00162C7A"/>
    <w:rsid w:val="00163CF6"/>
    <w:rsid w:val="00171FEF"/>
    <w:rsid w:val="002432FA"/>
    <w:rsid w:val="00280B16"/>
    <w:rsid w:val="002B54BD"/>
    <w:rsid w:val="002C3E72"/>
    <w:rsid w:val="00334250"/>
    <w:rsid w:val="00343A4F"/>
    <w:rsid w:val="00405447"/>
    <w:rsid w:val="00405A71"/>
    <w:rsid w:val="00475DFE"/>
    <w:rsid w:val="004900F2"/>
    <w:rsid w:val="00497A30"/>
    <w:rsid w:val="004D7D78"/>
    <w:rsid w:val="00523978"/>
    <w:rsid w:val="00561A7D"/>
    <w:rsid w:val="00562F80"/>
    <w:rsid w:val="00581888"/>
    <w:rsid w:val="005B75A9"/>
    <w:rsid w:val="005C1DE5"/>
    <w:rsid w:val="00634259"/>
    <w:rsid w:val="006A3BFC"/>
    <w:rsid w:val="00792077"/>
    <w:rsid w:val="00807276"/>
    <w:rsid w:val="00853A83"/>
    <w:rsid w:val="00891168"/>
    <w:rsid w:val="008A3A3C"/>
    <w:rsid w:val="00957271"/>
    <w:rsid w:val="00A164FC"/>
    <w:rsid w:val="00A34F51"/>
    <w:rsid w:val="00AA0CFA"/>
    <w:rsid w:val="00AB1BF4"/>
    <w:rsid w:val="00B36EAB"/>
    <w:rsid w:val="00B94FE4"/>
    <w:rsid w:val="00BC31BF"/>
    <w:rsid w:val="00C33301"/>
    <w:rsid w:val="00C33447"/>
    <w:rsid w:val="00C61D96"/>
    <w:rsid w:val="00C9721F"/>
    <w:rsid w:val="00CC60AA"/>
    <w:rsid w:val="00CF7139"/>
    <w:rsid w:val="00DC7631"/>
    <w:rsid w:val="00DF077C"/>
    <w:rsid w:val="00E75993"/>
    <w:rsid w:val="00E8723D"/>
    <w:rsid w:val="00ED741B"/>
    <w:rsid w:val="00F33A89"/>
    <w:rsid w:val="00F86A89"/>
    <w:rsid w:val="00F97B75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5426"/>
  <w15:chartTrackingRefBased/>
  <w15:docId w15:val="{70CC645E-A399-423B-AC1A-792FE17D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47</cp:revision>
  <dcterms:created xsi:type="dcterms:W3CDTF">2023-01-15T23:31:00Z</dcterms:created>
  <dcterms:modified xsi:type="dcterms:W3CDTF">2023-01-31T18:13:00Z</dcterms:modified>
</cp:coreProperties>
</file>