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B94E" w14:textId="77777777" w:rsidR="00C42E12" w:rsidRDefault="00C42E12" w:rsidP="00C42E12">
      <w:pPr>
        <w:spacing w:line="480" w:lineRule="auto"/>
        <w:jc w:val="center"/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Chapter-Four</w:t>
      </w:r>
    </w:p>
    <w:p w14:paraId="5F95A5B3" w14:textId="77777777" w:rsidR="00C42E12" w:rsidRDefault="00C42E12" w:rsidP="00C42E12">
      <w:pPr>
        <w:spacing w:line="480" w:lineRule="auto"/>
        <w:jc w:val="center"/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Results</w:t>
      </w:r>
    </w:p>
    <w:p w14:paraId="0B029EFE" w14:textId="1375544A" w:rsidR="00C42E12" w:rsidRPr="00187B9A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 w:rsidRPr="00187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This descriptive </w:t>
      </w:r>
      <w:proofErr w:type="gramStart"/>
      <w:r w:rsidRPr="00187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cross sectional</w:t>
      </w:r>
      <w:proofErr w:type="gramEnd"/>
      <w:r w:rsidRPr="00187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study was carried out among 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Derai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Upazila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Sunamgonj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,</w:t>
      </w:r>
      <w:r w:rsidRPr="00187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Sylhet in 2021 to determine the </w:t>
      </w:r>
      <w:r w:rsidRPr="00187B9A">
        <w:rPr>
          <w:rFonts w:ascii="Times New Roman" w:hAnsi="Times New Roman" w:cs="Times New Roman"/>
          <w:color w:val="000000"/>
          <w:sz w:val="28"/>
          <w:szCs w:val="28"/>
        </w:rPr>
        <w:t xml:space="preserve">Knowledge and practice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about </w:t>
      </w:r>
      <w:r w:rsidR="00175B19">
        <w:rPr>
          <w:rFonts w:ascii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nfant and </w:t>
      </w:r>
      <w:r w:rsidR="00175B19">
        <w:rPr>
          <w:rFonts w:ascii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oung </w:t>
      </w:r>
      <w:r w:rsidR="00175B19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hild </w:t>
      </w:r>
      <w:r w:rsidR="00175B19">
        <w:rPr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eeding among mother of under Two children. </w:t>
      </w:r>
      <w:r w:rsidRPr="00187B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Findings of the study are given below.</w:t>
      </w:r>
    </w:p>
    <w:p w14:paraId="7E9A3D60" w14:textId="77777777" w:rsidR="00C42E12" w:rsidRDefault="00C42E12" w:rsidP="00C42E12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</w:pPr>
    </w:p>
    <w:p w14:paraId="7E319A89" w14:textId="77777777" w:rsidR="00C42E12" w:rsidRPr="00577647" w:rsidRDefault="00C42E12" w:rsidP="00C42E12">
      <w:pPr>
        <w:spacing w:line="480" w:lineRule="auto"/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Table I</w:t>
      </w:r>
      <w:r w:rsidRPr="00577647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: Age distribution of the respondents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3585"/>
        <w:gridCol w:w="2496"/>
      </w:tblGrid>
      <w:tr w:rsidR="00C42E12" w:rsidRPr="00380CFE" w14:paraId="702C7F21" w14:textId="77777777" w:rsidTr="001E3ABE">
        <w:trPr>
          <w:trHeight w:val="395"/>
        </w:trPr>
        <w:tc>
          <w:tcPr>
            <w:tcW w:w="2775" w:type="dxa"/>
          </w:tcPr>
          <w:p w14:paraId="500273FA" w14:textId="77777777" w:rsidR="00C42E12" w:rsidRPr="00380CFE" w:rsidRDefault="00C42E12" w:rsidP="001E3ABE">
            <w:pPr>
              <w:spacing w:line="480" w:lineRule="auto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 w:rsidRPr="00380CFE"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Age in years</w:t>
            </w:r>
          </w:p>
        </w:tc>
        <w:tc>
          <w:tcPr>
            <w:tcW w:w="3585" w:type="dxa"/>
          </w:tcPr>
          <w:p w14:paraId="0928218E" w14:textId="77777777" w:rsidR="00C42E12" w:rsidRPr="00380CFE" w:rsidRDefault="00C42E12" w:rsidP="001E3ABE">
            <w:pPr>
              <w:spacing w:line="480" w:lineRule="auto"/>
              <w:ind w:left="822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 w:rsidRPr="00380CFE"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Frequency</w:t>
            </w:r>
          </w:p>
        </w:tc>
        <w:tc>
          <w:tcPr>
            <w:tcW w:w="2496" w:type="dxa"/>
          </w:tcPr>
          <w:p w14:paraId="639BEEFE" w14:textId="77777777" w:rsidR="00C42E12" w:rsidRPr="00380CFE" w:rsidRDefault="00C42E12" w:rsidP="001E3ABE">
            <w:pPr>
              <w:spacing w:line="480" w:lineRule="auto"/>
              <w:ind w:left="837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 w:rsidRPr="00380CFE"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Percentage</w:t>
            </w:r>
          </w:p>
        </w:tc>
      </w:tr>
      <w:tr w:rsidR="00C42E12" w:rsidRPr="00380CFE" w14:paraId="11799C03" w14:textId="77777777" w:rsidTr="001E3ABE">
        <w:trPr>
          <w:trHeight w:val="395"/>
        </w:trPr>
        <w:tc>
          <w:tcPr>
            <w:tcW w:w="2775" w:type="dxa"/>
          </w:tcPr>
          <w:p w14:paraId="761614AA" w14:textId="436C30ED" w:rsidR="00C42E12" w:rsidRPr="00380CFE" w:rsidRDefault="00C42E12" w:rsidP="001E3ABE">
            <w:pPr>
              <w:spacing w:line="480" w:lineRule="auto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0-6 month</w:t>
            </w:r>
          </w:p>
        </w:tc>
        <w:tc>
          <w:tcPr>
            <w:tcW w:w="3585" w:type="dxa"/>
          </w:tcPr>
          <w:p w14:paraId="4823AB61" w14:textId="77777777" w:rsidR="00C42E12" w:rsidRPr="00380CFE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84</w:t>
            </w:r>
          </w:p>
        </w:tc>
        <w:tc>
          <w:tcPr>
            <w:tcW w:w="2496" w:type="dxa"/>
          </w:tcPr>
          <w:p w14:paraId="1B727830" w14:textId="77777777" w:rsidR="00C42E12" w:rsidRPr="00380CFE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23.33</w:t>
            </w:r>
          </w:p>
        </w:tc>
      </w:tr>
      <w:tr w:rsidR="00C42E12" w:rsidRPr="00380CFE" w14:paraId="06C29D57" w14:textId="77777777" w:rsidTr="001E3ABE">
        <w:trPr>
          <w:trHeight w:val="395"/>
        </w:trPr>
        <w:tc>
          <w:tcPr>
            <w:tcW w:w="2775" w:type="dxa"/>
          </w:tcPr>
          <w:p w14:paraId="0162D903" w14:textId="2C6B5454" w:rsidR="00C42E12" w:rsidRPr="00380CFE" w:rsidRDefault="00C42E12" w:rsidP="001E3ABE">
            <w:pPr>
              <w:spacing w:line="480" w:lineRule="auto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7-12 month</w:t>
            </w:r>
          </w:p>
        </w:tc>
        <w:tc>
          <w:tcPr>
            <w:tcW w:w="3585" w:type="dxa"/>
          </w:tcPr>
          <w:p w14:paraId="482C0B3A" w14:textId="12D62598" w:rsidR="00C42E12" w:rsidRPr="00380CFE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04</w:t>
            </w:r>
          </w:p>
        </w:tc>
        <w:tc>
          <w:tcPr>
            <w:tcW w:w="2496" w:type="dxa"/>
          </w:tcPr>
          <w:p w14:paraId="5CB78051" w14:textId="3EF9233C" w:rsidR="00C42E12" w:rsidRPr="00380CFE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56.67</w:t>
            </w:r>
          </w:p>
        </w:tc>
      </w:tr>
      <w:tr w:rsidR="00C42E12" w:rsidRPr="00380CFE" w14:paraId="433AF83C" w14:textId="77777777" w:rsidTr="001E3ABE">
        <w:trPr>
          <w:trHeight w:val="395"/>
        </w:trPr>
        <w:tc>
          <w:tcPr>
            <w:tcW w:w="2775" w:type="dxa"/>
          </w:tcPr>
          <w:p w14:paraId="4BD49E3F" w14:textId="0F45156C" w:rsidR="00C42E12" w:rsidRDefault="00C42E12" w:rsidP="001E3ABE">
            <w:pPr>
              <w:spacing w:line="480" w:lineRule="auto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More th</w:t>
            </w:r>
            <w:r w:rsidR="00175B19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a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n 1 year</w:t>
            </w:r>
          </w:p>
        </w:tc>
        <w:tc>
          <w:tcPr>
            <w:tcW w:w="3585" w:type="dxa"/>
          </w:tcPr>
          <w:p w14:paraId="36C7A21E" w14:textId="563B9E0B" w:rsidR="00C42E12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72</w:t>
            </w:r>
          </w:p>
        </w:tc>
        <w:tc>
          <w:tcPr>
            <w:tcW w:w="2496" w:type="dxa"/>
          </w:tcPr>
          <w:p w14:paraId="23A31A76" w14:textId="2C720066" w:rsidR="00C42E12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  <w:lang w:bidi="bn-BD"/>
              </w:rPr>
              <w:t>20</w:t>
            </w:r>
          </w:p>
        </w:tc>
      </w:tr>
      <w:tr w:rsidR="00C42E12" w:rsidRPr="00380CFE" w14:paraId="24EDE104" w14:textId="77777777" w:rsidTr="001E3ABE">
        <w:trPr>
          <w:trHeight w:val="395"/>
        </w:trPr>
        <w:tc>
          <w:tcPr>
            <w:tcW w:w="2775" w:type="dxa"/>
          </w:tcPr>
          <w:p w14:paraId="731AB405" w14:textId="77777777" w:rsidR="00C42E12" w:rsidRPr="00380CFE" w:rsidRDefault="00C42E12" w:rsidP="001E3ABE">
            <w:pPr>
              <w:spacing w:line="480" w:lineRule="auto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 w:rsidRPr="00380CFE"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Total</w:t>
            </w:r>
          </w:p>
        </w:tc>
        <w:tc>
          <w:tcPr>
            <w:tcW w:w="3585" w:type="dxa"/>
          </w:tcPr>
          <w:p w14:paraId="62792477" w14:textId="77777777" w:rsidR="00C42E12" w:rsidRPr="00380CFE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360</w:t>
            </w:r>
          </w:p>
        </w:tc>
        <w:tc>
          <w:tcPr>
            <w:tcW w:w="2496" w:type="dxa"/>
          </w:tcPr>
          <w:p w14:paraId="5C78E4C9" w14:textId="77777777" w:rsidR="00C42E12" w:rsidRPr="00380CFE" w:rsidRDefault="00C42E12" w:rsidP="001E3ABE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100</w:t>
            </w:r>
          </w:p>
        </w:tc>
      </w:tr>
    </w:tbl>
    <w:p w14:paraId="54DE22CE" w14:textId="77777777" w:rsidR="00C42E12" w:rsidRDefault="00C42E12" w:rsidP="00C42E12">
      <w:pPr>
        <w:spacing w:line="480" w:lineRule="auto"/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</w:pPr>
    </w:p>
    <w:p w14:paraId="68EA1632" w14:textId="3938A142" w:rsidR="00C42E12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 w:rsidRPr="00380C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Regarding age it was found that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84 (23.33%) respondents were between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0-6 month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of age and a majority portion 2</w:t>
      </w:r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(</w:t>
      </w:r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6.67%) respondents were between </w:t>
      </w:r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-</w:t>
      </w:r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month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of age</w:t>
      </w:r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and other 72(20%) were more </w:t>
      </w:r>
      <w:proofErr w:type="spellStart"/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then</w:t>
      </w:r>
      <w:proofErr w:type="spellEnd"/>
      <w:r w:rsidR="000406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one year old.</w:t>
      </w:r>
    </w:p>
    <w:p w14:paraId="4C8F41B5" w14:textId="2E2C2868" w:rsidR="00175B19" w:rsidRDefault="00175B19" w:rsidP="00C42E12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</w:pPr>
      <w:r w:rsidRPr="001B28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lastRenderedPageBreak/>
        <w:t xml:space="preserve">Table II: Distribution of respondents by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Educational Qualifications.</w:t>
      </w:r>
    </w:p>
    <w:p w14:paraId="6F16DD51" w14:textId="1FEB233D" w:rsidR="00175B19" w:rsidRPr="00175B19" w:rsidRDefault="00175B19" w:rsidP="00C42E12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6F3E" w14:paraId="763FDD9B" w14:textId="77777777" w:rsidTr="00576F3E">
        <w:tc>
          <w:tcPr>
            <w:tcW w:w="3116" w:type="dxa"/>
          </w:tcPr>
          <w:p w14:paraId="1170FD40" w14:textId="1237F924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Educational Qualifications</w:t>
            </w:r>
          </w:p>
        </w:tc>
        <w:tc>
          <w:tcPr>
            <w:tcW w:w="3117" w:type="dxa"/>
          </w:tcPr>
          <w:p w14:paraId="36B04303" w14:textId="327EEDE6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Frequency</w:t>
            </w:r>
          </w:p>
        </w:tc>
        <w:tc>
          <w:tcPr>
            <w:tcW w:w="3117" w:type="dxa"/>
          </w:tcPr>
          <w:p w14:paraId="23079DDD" w14:textId="375A6E92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Percentage</w:t>
            </w:r>
          </w:p>
        </w:tc>
      </w:tr>
      <w:tr w:rsidR="00576F3E" w14:paraId="593A54EB" w14:textId="77777777" w:rsidTr="00576F3E">
        <w:tc>
          <w:tcPr>
            <w:tcW w:w="3116" w:type="dxa"/>
          </w:tcPr>
          <w:p w14:paraId="0B25779A" w14:textId="4EC68081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Illiterate</w:t>
            </w:r>
          </w:p>
        </w:tc>
        <w:tc>
          <w:tcPr>
            <w:tcW w:w="3117" w:type="dxa"/>
          </w:tcPr>
          <w:p w14:paraId="3769FED3" w14:textId="22862B8B" w:rsidR="00576F3E" w:rsidRDefault="00175B19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55</w:t>
            </w:r>
          </w:p>
        </w:tc>
        <w:tc>
          <w:tcPr>
            <w:tcW w:w="3117" w:type="dxa"/>
          </w:tcPr>
          <w:p w14:paraId="7861C11C" w14:textId="4552BA4A" w:rsidR="00576F3E" w:rsidRDefault="00175B19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15.28</w:t>
            </w:r>
          </w:p>
        </w:tc>
      </w:tr>
      <w:tr w:rsidR="00576F3E" w14:paraId="78A94D94" w14:textId="77777777" w:rsidTr="00576F3E">
        <w:tc>
          <w:tcPr>
            <w:tcW w:w="3116" w:type="dxa"/>
          </w:tcPr>
          <w:p w14:paraId="2DD89E0E" w14:textId="5F74AC77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Can only Sign</w:t>
            </w:r>
          </w:p>
        </w:tc>
        <w:tc>
          <w:tcPr>
            <w:tcW w:w="3117" w:type="dxa"/>
          </w:tcPr>
          <w:p w14:paraId="6A343B07" w14:textId="5E5E94B0" w:rsidR="00576F3E" w:rsidRDefault="00175B19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83</w:t>
            </w:r>
          </w:p>
        </w:tc>
        <w:tc>
          <w:tcPr>
            <w:tcW w:w="3117" w:type="dxa"/>
          </w:tcPr>
          <w:p w14:paraId="70C9615E" w14:textId="0954C319" w:rsidR="00576F3E" w:rsidRDefault="00175B19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23.0</w:t>
            </w:r>
            <w:r w:rsidR="0066101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6</w:t>
            </w:r>
          </w:p>
        </w:tc>
      </w:tr>
      <w:tr w:rsidR="00576F3E" w14:paraId="41D8D40F" w14:textId="77777777" w:rsidTr="00576F3E">
        <w:tc>
          <w:tcPr>
            <w:tcW w:w="3116" w:type="dxa"/>
          </w:tcPr>
          <w:p w14:paraId="12121F7A" w14:textId="4CC19D4F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Primary</w:t>
            </w:r>
            <w:r w:rsidR="0093212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(1-5</w:t>
            </w:r>
            <w:r w:rsidRPr="00576F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perscript"/>
                <w:lang w:bidi="bn-BD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class)</w:t>
            </w:r>
          </w:p>
        </w:tc>
        <w:tc>
          <w:tcPr>
            <w:tcW w:w="3117" w:type="dxa"/>
          </w:tcPr>
          <w:p w14:paraId="5C4E56C6" w14:textId="70F53B0B" w:rsidR="00576F3E" w:rsidRDefault="00175B19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102</w:t>
            </w:r>
          </w:p>
        </w:tc>
        <w:tc>
          <w:tcPr>
            <w:tcW w:w="3117" w:type="dxa"/>
          </w:tcPr>
          <w:p w14:paraId="4463C066" w14:textId="079B3FFE" w:rsidR="00576F3E" w:rsidRDefault="0066101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28.33</w:t>
            </w:r>
          </w:p>
        </w:tc>
      </w:tr>
      <w:tr w:rsidR="00576F3E" w14:paraId="4C691B98" w14:textId="77777777" w:rsidTr="00576F3E">
        <w:tc>
          <w:tcPr>
            <w:tcW w:w="3116" w:type="dxa"/>
          </w:tcPr>
          <w:p w14:paraId="364C1678" w14:textId="751DF92B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Secondary (6-10</w:t>
            </w:r>
            <w:r w:rsidRPr="00576F3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perscript"/>
                <w:lang w:bidi="bn-BD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class)</w:t>
            </w:r>
          </w:p>
        </w:tc>
        <w:tc>
          <w:tcPr>
            <w:tcW w:w="3117" w:type="dxa"/>
          </w:tcPr>
          <w:p w14:paraId="2006DD53" w14:textId="2B0B31B6" w:rsidR="00576F3E" w:rsidRDefault="0066101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62</w:t>
            </w:r>
          </w:p>
        </w:tc>
        <w:tc>
          <w:tcPr>
            <w:tcW w:w="3117" w:type="dxa"/>
          </w:tcPr>
          <w:p w14:paraId="426589ED" w14:textId="7770D87B" w:rsidR="00576F3E" w:rsidRDefault="0066101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17.22</w:t>
            </w:r>
          </w:p>
        </w:tc>
      </w:tr>
      <w:tr w:rsidR="00576F3E" w14:paraId="1BA8D26C" w14:textId="77777777" w:rsidTr="00576F3E">
        <w:tc>
          <w:tcPr>
            <w:tcW w:w="3116" w:type="dxa"/>
          </w:tcPr>
          <w:p w14:paraId="77546F88" w14:textId="227C8EF8" w:rsidR="00576F3E" w:rsidRDefault="00576F3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Higher Secondary level and above</w:t>
            </w:r>
          </w:p>
        </w:tc>
        <w:tc>
          <w:tcPr>
            <w:tcW w:w="3117" w:type="dxa"/>
          </w:tcPr>
          <w:p w14:paraId="7D47A206" w14:textId="2DE3FDFF" w:rsidR="00576F3E" w:rsidRDefault="0066101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58</w:t>
            </w:r>
          </w:p>
        </w:tc>
        <w:tc>
          <w:tcPr>
            <w:tcW w:w="3117" w:type="dxa"/>
          </w:tcPr>
          <w:p w14:paraId="401FB67E" w14:textId="3F2DE936" w:rsidR="00576F3E" w:rsidRDefault="0066101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16.11</w:t>
            </w:r>
          </w:p>
        </w:tc>
      </w:tr>
      <w:tr w:rsidR="00576F3E" w14:paraId="2B237918" w14:textId="77777777" w:rsidTr="00576F3E">
        <w:tc>
          <w:tcPr>
            <w:tcW w:w="3116" w:type="dxa"/>
          </w:tcPr>
          <w:p w14:paraId="466D9B55" w14:textId="62C35241" w:rsidR="00576F3E" w:rsidRDefault="00576F3E" w:rsidP="00576F3E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Total</w:t>
            </w:r>
          </w:p>
        </w:tc>
        <w:tc>
          <w:tcPr>
            <w:tcW w:w="3117" w:type="dxa"/>
          </w:tcPr>
          <w:p w14:paraId="75ECEABC" w14:textId="3C97404D" w:rsidR="00576F3E" w:rsidRDefault="00175B19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360</w:t>
            </w:r>
          </w:p>
        </w:tc>
        <w:tc>
          <w:tcPr>
            <w:tcW w:w="3117" w:type="dxa"/>
          </w:tcPr>
          <w:p w14:paraId="1CF62CDA" w14:textId="6236E8B1" w:rsidR="00576F3E" w:rsidRDefault="0066101E" w:rsidP="00C42E12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100</w:t>
            </w:r>
          </w:p>
        </w:tc>
      </w:tr>
    </w:tbl>
    <w:p w14:paraId="77626270" w14:textId="4884F2C8" w:rsidR="00576F3E" w:rsidRDefault="00576F3E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2F62B1DB" w14:textId="5B072512" w:rsidR="00576F3E" w:rsidRDefault="00175B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Regarding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educational qualification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of the respondents, it was observed that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661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55(15.28%) respondents were Illiterate, 83(23.06%) respondents could only Sign, a102(28.33%) of the respondents had studied primary school, 62(17.22%) of the respondents were studied secondary level, 58(16.11%) of the respondents were studied Higher Secondary level and above.</w:t>
      </w:r>
      <w:r w:rsidR="00576F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br w:type="page"/>
      </w:r>
    </w:p>
    <w:p w14:paraId="37E0DCD7" w14:textId="77777777" w:rsidR="00C42E12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3582D8EF" w14:textId="77777777" w:rsidR="00576F3E" w:rsidRPr="001B2844" w:rsidRDefault="00576F3E" w:rsidP="00576F3E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</w:pPr>
      <w:r w:rsidRPr="001B28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 xml:space="preserve">Table II: Distribution of respondents by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occupation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76F3E" w14:paraId="7B4379EB" w14:textId="77777777" w:rsidTr="001E3ABE">
        <w:tc>
          <w:tcPr>
            <w:tcW w:w="8856" w:type="dxa"/>
            <w:tcBorders>
              <w:left w:val="nil"/>
              <w:right w:val="nil"/>
            </w:tcBorders>
          </w:tcPr>
          <w:p w14:paraId="77C92954" w14:textId="77777777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Marital status                            Frequency                     Percentage</w:t>
            </w:r>
          </w:p>
        </w:tc>
      </w:tr>
      <w:tr w:rsidR="00576F3E" w14:paraId="12298791" w14:textId="77777777" w:rsidTr="001E3ABE">
        <w:trPr>
          <w:trHeight w:val="1394"/>
        </w:trPr>
        <w:tc>
          <w:tcPr>
            <w:tcW w:w="8856" w:type="dxa"/>
            <w:tcBorders>
              <w:left w:val="nil"/>
              <w:bottom w:val="single" w:sz="4" w:space="0" w:color="auto"/>
              <w:right w:val="nil"/>
            </w:tcBorders>
          </w:tcPr>
          <w:p w14:paraId="66A916B1" w14:textId="0DA49ACC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Service holder                                 </w:t>
            </w:r>
            <w:r w:rsidR="000316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66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                                 1</w:t>
            </w:r>
            <w:r w:rsidR="000316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8.33</w:t>
            </w:r>
          </w:p>
          <w:p w14:paraId="7FD87AE9" w14:textId="77777777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Housewife                                      248                                 68.89</w:t>
            </w:r>
          </w:p>
          <w:p w14:paraId="2EF02B17" w14:textId="721D071A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Farmer                                             </w:t>
            </w:r>
            <w:r w:rsidR="000316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36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                                </w:t>
            </w:r>
            <w:r w:rsidR="0003164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10</w:t>
            </w:r>
          </w:p>
          <w:p w14:paraId="4EB1E14E" w14:textId="77777777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Others                                              10                                   2.78</w:t>
            </w:r>
          </w:p>
          <w:p w14:paraId="191D3FE9" w14:textId="77777777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Total                                               360                                  100</w:t>
            </w:r>
          </w:p>
        </w:tc>
      </w:tr>
    </w:tbl>
    <w:p w14:paraId="14676092" w14:textId="156D53A2" w:rsidR="00576F3E" w:rsidRDefault="00576F3E" w:rsidP="00C42E12">
      <w:pPr>
        <w:spacing w:line="480" w:lineRule="auto"/>
      </w:pPr>
    </w:p>
    <w:p w14:paraId="69E9CEE2" w14:textId="24AF2C88" w:rsidR="0066101E" w:rsidRDefault="0066101E" w:rsidP="0066101E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Regarding occupation of the respondents, it was observed that more half 248 (68.89%) respondents were housewife, </w:t>
      </w:r>
      <w:r w:rsidR="00F17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66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(1</w:t>
      </w:r>
      <w:r w:rsidR="00F17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8.33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respondents were service holder, </w:t>
      </w:r>
      <w:r w:rsidR="00F17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36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(1</w:t>
      </w:r>
      <w:r w:rsidR="00F17F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%) were farmer and 10 (2.78%) respondents were in others occupation.</w:t>
      </w:r>
    </w:p>
    <w:p w14:paraId="1E2E1BB6" w14:textId="77777777" w:rsidR="0066101E" w:rsidRDefault="0066101E" w:rsidP="00C42E12">
      <w:pPr>
        <w:spacing w:line="480" w:lineRule="auto"/>
      </w:pPr>
    </w:p>
    <w:p w14:paraId="738A98AA" w14:textId="77777777" w:rsidR="00576F3E" w:rsidRDefault="00576F3E">
      <w:pPr>
        <w:spacing w:after="160" w:line="259" w:lineRule="auto"/>
      </w:pPr>
      <w:r>
        <w:br w:type="page"/>
      </w:r>
    </w:p>
    <w:p w14:paraId="3B07F07F" w14:textId="77777777" w:rsidR="00C42E12" w:rsidRDefault="00C42E12" w:rsidP="00C42E12">
      <w:pPr>
        <w:spacing w:line="480" w:lineRule="auto"/>
      </w:pPr>
    </w:p>
    <w:p w14:paraId="64BFC745" w14:textId="77379D01" w:rsidR="00576F3E" w:rsidRPr="001B2844" w:rsidRDefault="00576F3E" w:rsidP="00576F3E">
      <w:pPr>
        <w:spacing w:line="48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 xml:space="preserve">Table </w:t>
      </w:r>
      <w:r w:rsidR="00CC0C5A" w:rsidRPr="001B28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II</w:t>
      </w:r>
      <w:r w:rsidR="00CC0C5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I</w:t>
      </w:r>
      <w:r w:rsidRPr="001B284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: Distribution of respondents by monthly family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76F3E" w14:paraId="10A41DA4" w14:textId="77777777" w:rsidTr="001E3ABE">
        <w:tc>
          <w:tcPr>
            <w:tcW w:w="8856" w:type="dxa"/>
          </w:tcPr>
          <w:p w14:paraId="2C4C92AF" w14:textId="539D572E" w:rsidR="00576F3E" w:rsidRDefault="00576F3E" w:rsidP="001E3ABE">
            <w:pPr>
              <w:spacing w:line="48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Monthly income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>Taka)</w:t>
            </w:r>
            <w:r w:rsidR="00F17FB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  Frequency                    Percentage</w:t>
            </w:r>
          </w:p>
        </w:tc>
      </w:tr>
      <w:tr w:rsidR="00576F3E" w:rsidRPr="002C2E27" w14:paraId="5F5024C5" w14:textId="77777777" w:rsidTr="001E3ABE">
        <w:trPr>
          <w:trHeight w:val="300"/>
        </w:trPr>
        <w:tc>
          <w:tcPr>
            <w:tcW w:w="8856" w:type="dxa"/>
            <w:noWrap/>
            <w:hideMark/>
          </w:tcPr>
          <w:p w14:paraId="0311DCCC" w14:textId="307405D3" w:rsidR="00576F3E" w:rsidRPr="002C2E27" w:rsidRDefault="00576F3E" w:rsidP="001E3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2C2E27">
              <w:rPr>
                <w:rFonts w:ascii="Calibri" w:eastAsia="Times New Roman" w:hAnsi="Calibri" w:cs="Times New Roman"/>
                <w:color w:val="000000"/>
              </w:rPr>
              <w:t>10000-15000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1</w:t>
            </w:r>
            <w:r w:rsidR="00DF725E">
              <w:rPr>
                <w:rFonts w:ascii="Calibri" w:eastAsia="Times New Roman" w:hAnsi="Calibri" w:cs="Times New Roman"/>
                <w:color w:val="000000"/>
              </w:rPr>
              <w:t>56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4</w:t>
            </w:r>
            <w:r w:rsidR="00DF725E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</w:tr>
      <w:tr w:rsidR="00576F3E" w:rsidRPr="002C2E27" w14:paraId="24489559" w14:textId="77777777" w:rsidTr="001E3ABE">
        <w:trPr>
          <w:trHeight w:val="300"/>
        </w:trPr>
        <w:tc>
          <w:tcPr>
            <w:tcW w:w="8856" w:type="dxa"/>
            <w:noWrap/>
            <w:hideMark/>
          </w:tcPr>
          <w:p w14:paraId="209F8F49" w14:textId="0427D8A0" w:rsidR="00576F3E" w:rsidRPr="002C2E27" w:rsidRDefault="00576F3E" w:rsidP="001E3ABE">
            <w:pPr>
              <w:rPr>
                <w:rFonts w:ascii="Calibri" w:eastAsia="Times New Roman" w:hAnsi="Calibri" w:cs="Times New Roman"/>
                <w:color w:val="000000"/>
              </w:rPr>
            </w:pPr>
            <w:r w:rsidRPr="002C2E27">
              <w:rPr>
                <w:rFonts w:ascii="Calibri" w:eastAsia="Times New Roman" w:hAnsi="Calibri" w:cs="Times New Roman"/>
                <w:color w:val="000000"/>
              </w:rPr>
              <w:t>15001-20000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  1</w:t>
            </w:r>
            <w:r w:rsidR="00C714AF">
              <w:rPr>
                <w:rFonts w:ascii="Calibri" w:eastAsia="Times New Roman" w:hAnsi="Calibri" w:cs="Times New Roman"/>
                <w:color w:val="000000"/>
              </w:rPr>
              <w:t>45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</w:t>
            </w:r>
            <w:r w:rsidR="00C714AF">
              <w:rPr>
                <w:rFonts w:ascii="Calibri" w:eastAsia="Times New Roman" w:hAnsi="Calibri" w:cs="Times New Roman"/>
                <w:color w:val="000000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C714AF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576F3E" w:rsidRPr="002C2E27" w14:paraId="1381447F" w14:textId="77777777" w:rsidTr="001E3ABE">
        <w:trPr>
          <w:trHeight w:val="300"/>
        </w:trPr>
        <w:tc>
          <w:tcPr>
            <w:tcW w:w="8856" w:type="dxa"/>
            <w:noWrap/>
            <w:hideMark/>
          </w:tcPr>
          <w:p w14:paraId="0F964928" w14:textId="0F1B073A" w:rsidR="00576F3E" w:rsidRPr="002C2E27" w:rsidRDefault="00C714AF" w:rsidP="001E3A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above</w:t>
            </w:r>
            <w:r w:rsidR="00576F3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20000</w:t>
            </w:r>
            <w:r w:rsidR="00576F3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576F3E">
              <w:rPr>
                <w:rFonts w:ascii="Calibri" w:eastAsia="Times New Roman" w:hAnsi="Calibri" w:cs="Times New Roman"/>
                <w:color w:val="000000"/>
              </w:rPr>
              <w:t xml:space="preserve">   5</w:t>
            </w:r>
            <w:r w:rsidR="00031647">
              <w:rPr>
                <w:rFonts w:ascii="Calibri" w:eastAsia="Times New Roman" w:hAnsi="Calibri" w:cs="Times New Roman"/>
                <w:color w:val="000000"/>
              </w:rPr>
              <w:t>9</w:t>
            </w:r>
            <w:r w:rsidR="00576F3E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</w:t>
            </w:r>
            <w:r w:rsidR="00031647">
              <w:rPr>
                <w:rFonts w:ascii="Calibri" w:eastAsia="Times New Roman" w:hAnsi="Calibri" w:cs="Times New Roman"/>
                <w:color w:val="000000"/>
              </w:rPr>
              <w:t>16.39</w:t>
            </w:r>
          </w:p>
        </w:tc>
      </w:tr>
      <w:tr w:rsidR="00576F3E" w:rsidRPr="002C2E27" w14:paraId="444B73C0" w14:textId="77777777" w:rsidTr="001E3ABE">
        <w:trPr>
          <w:trHeight w:val="300"/>
        </w:trPr>
        <w:tc>
          <w:tcPr>
            <w:tcW w:w="8856" w:type="dxa"/>
            <w:noWrap/>
          </w:tcPr>
          <w:p w14:paraId="6AFB4323" w14:textId="5DD00575" w:rsidR="00576F3E" w:rsidRPr="002C2E27" w:rsidRDefault="00576F3E" w:rsidP="001E3AB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                                                                  </w:t>
            </w:r>
            <w:r w:rsidR="00CC0C5A">
              <w:rPr>
                <w:rFonts w:ascii="Calibri" w:eastAsia="Times New Roman" w:hAnsi="Calibri" w:cs="Times New Roman"/>
                <w:color w:val="000000"/>
              </w:rPr>
              <w:t>360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                100</w:t>
            </w:r>
          </w:p>
        </w:tc>
      </w:tr>
    </w:tbl>
    <w:p w14:paraId="1DA46518" w14:textId="77777777" w:rsidR="00576F3E" w:rsidRDefault="00576F3E" w:rsidP="00576F3E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4D2293C4" w14:textId="616ABD90" w:rsidR="00C42E12" w:rsidRDefault="00576F3E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Regarding monthly income of the respondents, it was observed that majority 1</w:t>
      </w:r>
      <w:r w:rsidR="00031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56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(4</w:t>
      </w:r>
      <w:r w:rsidR="00031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3.33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%) respondents’ monthly income were between 10000-15000 taka. About 1</w:t>
      </w:r>
      <w:r w:rsidR="00C71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45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(</w:t>
      </w:r>
      <w:r w:rsidR="00031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4</w:t>
      </w:r>
      <w:r w:rsidR="00C71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0.28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%) respondents’ monthly family income were between 15001-20000 taka.  5</w:t>
      </w:r>
      <w:r w:rsidR="00031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(1</w:t>
      </w:r>
      <w:r w:rsidR="000316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6.39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%) respondents’ monthly family income was between</w:t>
      </w:r>
      <w:r w:rsidR="00CB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above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2000</w:t>
      </w:r>
      <w:r w:rsidR="00CB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0 </w:t>
      </w:r>
      <w:r w:rsidR="00CC0C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aka</w:t>
      </w:r>
      <w:r w:rsidR="00CB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.</w:t>
      </w:r>
    </w:p>
    <w:p w14:paraId="714C8AC3" w14:textId="207461B7" w:rsidR="00CC0C5A" w:rsidRDefault="00CC0C5A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2BD55B29" w14:textId="3316F7C8" w:rsidR="00CC0C5A" w:rsidRDefault="00CC0C5A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132C7CDD" w14:textId="2CBEEF85" w:rsidR="00CC0C5A" w:rsidRDefault="00CC0C5A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33F794DD" w14:textId="3C16AA11" w:rsidR="00CC0C5A" w:rsidRDefault="00CC0C5A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611791FF" w14:textId="77777777" w:rsidR="00332957" w:rsidRDefault="00332957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tbl>
      <w:tblPr>
        <w:tblStyle w:val="TableGrid"/>
        <w:tblpPr w:leftFromText="180" w:rightFromText="180" w:vertAnchor="page" w:horzAnchor="margin" w:tblpY="1"/>
        <w:tblW w:w="9463" w:type="dxa"/>
        <w:tblLook w:val="04A0" w:firstRow="1" w:lastRow="0" w:firstColumn="1" w:lastColumn="0" w:noHBand="0" w:noVBand="1"/>
      </w:tblPr>
      <w:tblGrid>
        <w:gridCol w:w="3153"/>
        <w:gridCol w:w="3155"/>
        <w:gridCol w:w="3155"/>
      </w:tblGrid>
      <w:tr w:rsidR="00332957" w14:paraId="2645ABFC" w14:textId="77777777" w:rsidTr="00332957">
        <w:trPr>
          <w:trHeight w:val="368"/>
        </w:trPr>
        <w:tc>
          <w:tcPr>
            <w:tcW w:w="9463" w:type="dxa"/>
            <w:gridSpan w:val="3"/>
            <w:tcBorders>
              <w:top w:val="nil"/>
              <w:left w:val="nil"/>
              <w:right w:val="nil"/>
            </w:tcBorders>
          </w:tcPr>
          <w:p w14:paraId="61DEBFE3" w14:textId="77777777" w:rsidR="00332957" w:rsidRDefault="00332957" w:rsidP="00332957">
            <w:pPr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</w:p>
          <w:p w14:paraId="7C500E68" w14:textId="1D47507E" w:rsidR="00332957" w:rsidRPr="00332957" w:rsidRDefault="00332957" w:rsidP="00332957">
            <w:pPr>
              <w:spacing w:line="48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Table </w:t>
            </w:r>
            <w:r w:rsidRPr="001B28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I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V</w:t>
            </w:r>
            <w:r w:rsidRPr="001B28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>: Distribution of respondents by</w:t>
            </w:r>
            <w:r w:rsidR="00F17FB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bidi="bn-BD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ab/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Idea about </w:t>
            </w:r>
            <w:proofErr w:type="gramStart"/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IYCF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, 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</w:t>
            </w:r>
            <w:proofErr w:type="gramEnd"/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Idea about Nutrition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,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Interest on Nutritional Food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,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Know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s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about benefits of Nutritional Food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,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Aw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a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r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e of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the Food Diversification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,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</w:t>
            </w:r>
            <w:r w:rsidR="00F17FBA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Influence of Neighbor for decision making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.</w:t>
            </w:r>
          </w:p>
        </w:tc>
      </w:tr>
      <w:tr w:rsidR="00332957" w14:paraId="08346BA4" w14:textId="77777777" w:rsidTr="003861BF">
        <w:trPr>
          <w:trHeight w:val="368"/>
        </w:trPr>
        <w:tc>
          <w:tcPr>
            <w:tcW w:w="3153" w:type="dxa"/>
          </w:tcPr>
          <w:p w14:paraId="59E3B44B" w14:textId="77777777" w:rsidR="00332957" w:rsidRPr="006177D7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0F88819B" w14:textId="660C7BCE" w:rsidR="00332957" w:rsidRPr="00576F3E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Frequency</w:t>
            </w:r>
          </w:p>
        </w:tc>
        <w:tc>
          <w:tcPr>
            <w:tcW w:w="3155" w:type="dxa"/>
          </w:tcPr>
          <w:p w14:paraId="02E0E16B" w14:textId="392A4E05" w:rsidR="00332957" w:rsidRPr="00576F3E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Percentage</w:t>
            </w:r>
          </w:p>
        </w:tc>
      </w:tr>
      <w:tr w:rsidR="00576F3E" w14:paraId="105A005E" w14:textId="77777777" w:rsidTr="003861BF">
        <w:trPr>
          <w:trHeight w:val="368"/>
        </w:trPr>
        <w:tc>
          <w:tcPr>
            <w:tcW w:w="3153" w:type="dxa"/>
          </w:tcPr>
          <w:p w14:paraId="51DBB506" w14:textId="7D2A2FC9" w:rsidR="00576F3E" w:rsidRPr="006177D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Idea about IYCF</w:t>
            </w:r>
          </w:p>
        </w:tc>
        <w:tc>
          <w:tcPr>
            <w:tcW w:w="3155" w:type="dxa"/>
          </w:tcPr>
          <w:p w14:paraId="74BC8C54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00607AF7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</w:tr>
      <w:tr w:rsidR="00576F3E" w14:paraId="77C568ED" w14:textId="77777777" w:rsidTr="003861BF">
        <w:trPr>
          <w:trHeight w:val="368"/>
        </w:trPr>
        <w:tc>
          <w:tcPr>
            <w:tcW w:w="3153" w:type="dxa"/>
          </w:tcPr>
          <w:p w14:paraId="67CCD730" w14:textId="20313EB5" w:rsidR="00040787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Yes</w:t>
            </w:r>
          </w:p>
        </w:tc>
        <w:tc>
          <w:tcPr>
            <w:tcW w:w="3155" w:type="dxa"/>
          </w:tcPr>
          <w:p w14:paraId="386827C2" w14:textId="7B474627" w:rsidR="00576F3E" w:rsidRPr="00576F3E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152</w:t>
            </w:r>
          </w:p>
        </w:tc>
        <w:tc>
          <w:tcPr>
            <w:tcW w:w="3155" w:type="dxa"/>
          </w:tcPr>
          <w:p w14:paraId="0ECA08EF" w14:textId="74BEE0C4" w:rsidR="00576F3E" w:rsidRPr="00576F3E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42.22</w:t>
            </w:r>
          </w:p>
        </w:tc>
      </w:tr>
      <w:tr w:rsidR="00576F3E" w14:paraId="033822B9" w14:textId="77777777" w:rsidTr="003861BF">
        <w:trPr>
          <w:trHeight w:val="368"/>
        </w:trPr>
        <w:tc>
          <w:tcPr>
            <w:tcW w:w="3153" w:type="dxa"/>
          </w:tcPr>
          <w:p w14:paraId="6B573D76" w14:textId="45D8F7E6" w:rsidR="00576F3E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NO</w:t>
            </w:r>
          </w:p>
        </w:tc>
        <w:tc>
          <w:tcPr>
            <w:tcW w:w="3155" w:type="dxa"/>
          </w:tcPr>
          <w:p w14:paraId="0CDDD154" w14:textId="02DE5463" w:rsidR="00576F3E" w:rsidRPr="00576F3E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208</w:t>
            </w:r>
          </w:p>
        </w:tc>
        <w:tc>
          <w:tcPr>
            <w:tcW w:w="3155" w:type="dxa"/>
          </w:tcPr>
          <w:p w14:paraId="34B447ED" w14:textId="0D26DA4E" w:rsidR="00576F3E" w:rsidRPr="00576F3E" w:rsidRDefault="0033295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57.78</w:t>
            </w:r>
          </w:p>
        </w:tc>
      </w:tr>
      <w:tr w:rsidR="00576F3E" w14:paraId="0E004082" w14:textId="77777777" w:rsidTr="003861BF">
        <w:trPr>
          <w:trHeight w:val="361"/>
        </w:trPr>
        <w:tc>
          <w:tcPr>
            <w:tcW w:w="3153" w:type="dxa"/>
          </w:tcPr>
          <w:p w14:paraId="170B6A03" w14:textId="287EF6BD" w:rsidR="00576F3E" w:rsidRPr="006177D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Idea about N</w:t>
            </w:r>
            <w:r w:rsidR="006177D7"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u</w:t>
            </w: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trition</w:t>
            </w:r>
          </w:p>
        </w:tc>
        <w:tc>
          <w:tcPr>
            <w:tcW w:w="3155" w:type="dxa"/>
          </w:tcPr>
          <w:p w14:paraId="2BEEAD83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7E834BCF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</w:tr>
      <w:tr w:rsidR="00576F3E" w14:paraId="7D298977" w14:textId="77777777" w:rsidTr="003861BF">
        <w:trPr>
          <w:trHeight w:val="361"/>
        </w:trPr>
        <w:tc>
          <w:tcPr>
            <w:tcW w:w="3153" w:type="dxa"/>
          </w:tcPr>
          <w:p w14:paraId="7ABD7C0B" w14:textId="3AA7B96E" w:rsidR="00576F3E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Yes</w:t>
            </w:r>
          </w:p>
        </w:tc>
        <w:tc>
          <w:tcPr>
            <w:tcW w:w="3155" w:type="dxa"/>
          </w:tcPr>
          <w:p w14:paraId="524CA4B6" w14:textId="4E452B8A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320</w:t>
            </w:r>
          </w:p>
        </w:tc>
        <w:tc>
          <w:tcPr>
            <w:tcW w:w="3155" w:type="dxa"/>
          </w:tcPr>
          <w:p w14:paraId="6157B78D" w14:textId="0D4F4D7D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88.89</w:t>
            </w:r>
          </w:p>
        </w:tc>
      </w:tr>
      <w:tr w:rsidR="00576F3E" w14:paraId="6AAE7038" w14:textId="77777777" w:rsidTr="003861BF">
        <w:trPr>
          <w:trHeight w:val="361"/>
        </w:trPr>
        <w:tc>
          <w:tcPr>
            <w:tcW w:w="3153" w:type="dxa"/>
          </w:tcPr>
          <w:p w14:paraId="3D8B93FD" w14:textId="37634FE5" w:rsidR="00576F3E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NO</w:t>
            </w:r>
          </w:p>
        </w:tc>
        <w:tc>
          <w:tcPr>
            <w:tcW w:w="3155" w:type="dxa"/>
          </w:tcPr>
          <w:p w14:paraId="2EB93132" w14:textId="3AD636CD" w:rsidR="00576F3E" w:rsidRPr="00576F3E" w:rsidRDefault="005E432F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40</w:t>
            </w:r>
          </w:p>
        </w:tc>
        <w:tc>
          <w:tcPr>
            <w:tcW w:w="3155" w:type="dxa"/>
          </w:tcPr>
          <w:p w14:paraId="11A10E4E" w14:textId="02E66C4B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11.11</w:t>
            </w:r>
          </w:p>
        </w:tc>
      </w:tr>
      <w:tr w:rsidR="00576F3E" w14:paraId="3D5CC248" w14:textId="77777777" w:rsidTr="003861BF">
        <w:trPr>
          <w:trHeight w:val="361"/>
        </w:trPr>
        <w:tc>
          <w:tcPr>
            <w:tcW w:w="3153" w:type="dxa"/>
          </w:tcPr>
          <w:p w14:paraId="411402CA" w14:textId="445DAC00" w:rsidR="00576F3E" w:rsidRPr="006177D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Interest on Nutritional Food</w:t>
            </w:r>
          </w:p>
        </w:tc>
        <w:tc>
          <w:tcPr>
            <w:tcW w:w="3155" w:type="dxa"/>
          </w:tcPr>
          <w:p w14:paraId="37BBCF2F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3B0802B6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</w:tr>
      <w:tr w:rsidR="00576F3E" w14:paraId="1769FA1E" w14:textId="77777777" w:rsidTr="003861BF">
        <w:trPr>
          <w:trHeight w:val="361"/>
        </w:trPr>
        <w:tc>
          <w:tcPr>
            <w:tcW w:w="3153" w:type="dxa"/>
          </w:tcPr>
          <w:p w14:paraId="2A96068B" w14:textId="5F7426BD" w:rsidR="00576F3E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Yes</w:t>
            </w:r>
          </w:p>
        </w:tc>
        <w:tc>
          <w:tcPr>
            <w:tcW w:w="3155" w:type="dxa"/>
          </w:tcPr>
          <w:p w14:paraId="5885D9C9" w14:textId="3D431044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210</w:t>
            </w:r>
          </w:p>
        </w:tc>
        <w:tc>
          <w:tcPr>
            <w:tcW w:w="3155" w:type="dxa"/>
          </w:tcPr>
          <w:p w14:paraId="2200E550" w14:textId="11E30164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58.33</w:t>
            </w:r>
          </w:p>
        </w:tc>
      </w:tr>
      <w:tr w:rsidR="00576F3E" w14:paraId="3BD7E765" w14:textId="77777777" w:rsidTr="003861BF">
        <w:trPr>
          <w:trHeight w:val="361"/>
        </w:trPr>
        <w:tc>
          <w:tcPr>
            <w:tcW w:w="3153" w:type="dxa"/>
          </w:tcPr>
          <w:p w14:paraId="57AD1262" w14:textId="55E00BBE" w:rsidR="00576F3E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NO</w:t>
            </w:r>
            <w:r w:rsidR="00BD736E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 xml:space="preserve">  </w:t>
            </w:r>
          </w:p>
        </w:tc>
        <w:tc>
          <w:tcPr>
            <w:tcW w:w="3155" w:type="dxa"/>
          </w:tcPr>
          <w:p w14:paraId="25A7305D" w14:textId="3EB4ABD0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150</w:t>
            </w:r>
          </w:p>
        </w:tc>
        <w:tc>
          <w:tcPr>
            <w:tcW w:w="3155" w:type="dxa"/>
          </w:tcPr>
          <w:p w14:paraId="19F735CE" w14:textId="28F7F400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41.67</w:t>
            </w:r>
          </w:p>
        </w:tc>
      </w:tr>
      <w:tr w:rsidR="00576F3E" w14:paraId="53EE79E6" w14:textId="77777777" w:rsidTr="003861BF">
        <w:trPr>
          <w:trHeight w:val="361"/>
        </w:trPr>
        <w:tc>
          <w:tcPr>
            <w:tcW w:w="3153" w:type="dxa"/>
          </w:tcPr>
          <w:p w14:paraId="64D4D313" w14:textId="519083D7" w:rsidR="00576F3E" w:rsidRPr="006177D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Know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s</w:t>
            </w: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about benefits of Nutritional Food</w:t>
            </w:r>
          </w:p>
        </w:tc>
        <w:tc>
          <w:tcPr>
            <w:tcW w:w="3155" w:type="dxa"/>
          </w:tcPr>
          <w:p w14:paraId="53B26162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7D4ED280" w14:textId="77777777" w:rsidR="00576F3E" w:rsidRPr="00576F3E" w:rsidRDefault="00576F3E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</w:tr>
      <w:tr w:rsidR="00576F3E" w14:paraId="5674CB7F" w14:textId="77777777" w:rsidTr="003861BF">
        <w:trPr>
          <w:trHeight w:val="361"/>
        </w:trPr>
        <w:tc>
          <w:tcPr>
            <w:tcW w:w="3153" w:type="dxa"/>
          </w:tcPr>
          <w:p w14:paraId="7EC76111" w14:textId="7FB3FC75" w:rsidR="00576F3E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Yes</w:t>
            </w:r>
          </w:p>
        </w:tc>
        <w:tc>
          <w:tcPr>
            <w:tcW w:w="3155" w:type="dxa"/>
          </w:tcPr>
          <w:p w14:paraId="41E3B453" w14:textId="7B6275A4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167</w:t>
            </w:r>
          </w:p>
        </w:tc>
        <w:tc>
          <w:tcPr>
            <w:tcW w:w="3155" w:type="dxa"/>
          </w:tcPr>
          <w:p w14:paraId="5789A466" w14:textId="6768DDD8" w:rsidR="00576F3E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46.39</w:t>
            </w:r>
          </w:p>
        </w:tc>
      </w:tr>
      <w:tr w:rsidR="00040787" w14:paraId="791EC5AD" w14:textId="77777777" w:rsidTr="003861BF">
        <w:trPr>
          <w:trHeight w:val="361"/>
        </w:trPr>
        <w:tc>
          <w:tcPr>
            <w:tcW w:w="3153" w:type="dxa"/>
          </w:tcPr>
          <w:p w14:paraId="50F43DFD" w14:textId="1E25302C" w:rsidR="0004078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No</w:t>
            </w:r>
          </w:p>
        </w:tc>
        <w:tc>
          <w:tcPr>
            <w:tcW w:w="3155" w:type="dxa"/>
          </w:tcPr>
          <w:p w14:paraId="44FAFD29" w14:textId="7DC8D0E3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193</w:t>
            </w:r>
          </w:p>
        </w:tc>
        <w:tc>
          <w:tcPr>
            <w:tcW w:w="3155" w:type="dxa"/>
          </w:tcPr>
          <w:p w14:paraId="6BCED719" w14:textId="3875253E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53.61</w:t>
            </w:r>
          </w:p>
        </w:tc>
      </w:tr>
      <w:tr w:rsidR="00040787" w14:paraId="0176F2B7" w14:textId="77777777" w:rsidTr="003861BF">
        <w:trPr>
          <w:trHeight w:val="361"/>
        </w:trPr>
        <w:tc>
          <w:tcPr>
            <w:tcW w:w="3153" w:type="dxa"/>
          </w:tcPr>
          <w:p w14:paraId="2C9277C2" w14:textId="4D9DE752" w:rsidR="00040787" w:rsidRPr="006177D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lastRenderedPageBreak/>
              <w:t>Aw</w:t>
            </w:r>
            <w:r w:rsidR="00EA4F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a</w:t>
            </w: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r</w:t>
            </w:r>
            <w:r w:rsidR="00EA4F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e</w:t>
            </w:r>
            <w:r w:rsidR="00F17FB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 xml:space="preserve"> of </w:t>
            </w: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the Food Diversification</w:t>
            </w:r>
          </w:p>
        </w:tc>
        <w:tc>
          <w:tcPr>
            <w:tcW w:w="3155" w:type="dxa"/>
          </w:tcPr>
          <w:p w14:paraId="0A091556" w14:textId="77777777" w:rsidR="00040787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19843F23" w14:textId="77777777" w:rsidR="00040787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</w:tr>
      <w:tr w:rsidR="00040787" w14:paraId="2E025660" w14:textId="77777777" w:rsidTr="003861BF">
        <w:trPr>
          <w:trHeight w:val="361"/>
        </w:trPr>
        <w:tc>
          <w:tcPr>
            <w:tcW w:w="3153" w:type="dxa"/>
          </w:tcPr>
          <w:p w14:paraId="4B4A1785" w14:textId="524B1349" w:rsidR="0004078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Yes</w:t>
            </w:r>
          </w:p>
        </w:tc>
        <w:tc>
          <w:tcPr>
            <w:tcW w:w="3155" w:type="dxa"/>
          </w:tcPr>
          <w:p w14:paraId="74751644" w14:textId="218F9569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275</w:t>
            </w:r>
          </w:p>
        </w:tc>
        <w:tc>
          <w:tcPr>
            <w:tcW w:w="3155" w:type="dxa"/>
          </w:tcPr>
          <w:p w14:paraId="4AE428E9" w14:textId="01DA1AE8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76.39</w:t>
            </w:r>
          </w:p>
        </w:tc>
      </w:tr>
      <w:tr w:rsidR="00040787" w14:paraId="7569B0A3" w14:textId="77777777" w:rsidTr="003861BF">
        <w:trPr>
          <w:trHeight w:val="361"/>
        </w:trPr>
        <w:tc>
          <w:tcPr>
            <w:tcW w:w="3153" w:type="dxa"/>
          </w:tcPr>
          <w:p w14:paraId="2AB871A6" w14:textId="315DABFA" w:rsidR="0004078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NO</w:t>
            </w:r>
          </w:p>
        </w:tc>
        <w:tc>
          <w:tcPr>
            <w:tcW w:w="3155" w:type="dxa"/>
          </w:tcPr>
          <w:p w14:paraId="00ECBFCE" w14:textId="342E443C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85</w:t>
            </w:r>
          </w:p>
        </w:tc>
        <w:tc>
          <w:tcPr>
            <w:tcW w:w="3155" w:type="dxa"/>
          </w:tcPr>
          <w:p w14:paraId="1586F4CA" w14:textId="0CA05ECC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23.61</w:t>
            </w:r>
          </w:p>
        </w:tc>
      </w:tr>
      <w:tr w:rsidR="00040787" w14:paraId="6A7027A9" w14:textId="77777777" w:rsidTr="003861BF">
        <w:trPr>
          <w:trHeight w:val="361"/>
        </w:trPr>
        <w:tc>
          <w:tcPr>
            <w:tcW w:w="3153" w:type="dxa"/>
          </w:tcPr>
          <w:p w14:paraId="72AA5EF3" w14:textId="76ED879F" w:rsidR="00040787" w:rsidRPr="006177D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</w:pPr>
            <w:r w:rsidRPr="006177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bidi="bn-BD"/>
              </w:rPr>
              <w:t>Influence of Neighbor for decision making</w:t>
            </w:r>
          </w:p>
        </w:tc>
        <w:tc>
          <w:tcPr>
            <w:tcW w:w="3155" w:type="dxa"/>
          </w:tcPr>
          <w:p w14:paraId="0D0990EF" w14:textId="77777777" w:rsidR="00040787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  <w:tc>
          <w:tcPr>
            <w:tcW w:w="3155" w:type="dxa"/>
          </w:tcPr>
          <w:p w14:paraId="4309CFA8" w14:textId="77777777" w:rsidR="00040787" w:rsidRPr="00576F3E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</w:p>
        </w:tc>
      </w:tr>
      <w:tr w:rsidR="00040787" w14:paraId="75F597D4" w14:textId="77777777" w:rsidTr="003861BF">
        <w:trPr>
          <w:trHeight w:val="361"/>
        </w:trPr>
        <w:tc>
          <w:tcPr>
            <w:tcW w:w="3153" w:type="dxa"/>
          </w:tcPr>
          <w:p w14:paraId="6BAE711B" w14:textId="4071142E" w:rsidR="0004078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Yes</w:t>
            </w:r>
          </w:p>
        </w:tc>
        <w:tc>
          <w:tcPr>
            <w:tcW w:w="3155" w:type="dxa"/>
          </w:tcPr>
          <w:p w14:paraId="1E361C89" w14:textId="2DD6860D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323</w:t>
            </w:r>
          </w:p>
        </w:tc>
        <w:tc>
          <w:tcPr>
            <w:tcW w:w="3155" w:type="dxa"/>
          </w:tcPr>
          <w:p w14:paraId="1CF173D6" w14:textId="4DFF346A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89.72</w:t>
            </w:r>
          </w:p>
        </w:tc>
      </w:tr>
      <w:tr w:rsidR="00040787" w14:paraId="0DDF2081" w14:textId="77777777" w:rsidTr="003861BF">
        <w:trPr>
          <w:trHeight w:val="361"/>
        </w:trPr>
        <w:tc>
          <w:tcPr>
            <w:tcW w:w="3153" w:type="dxa"/>
          </w:tcPr>
          <w:p w14:paraId="69CE9DF8" w14:textId="5F7EF35C" w:rsidR="00040787" w:rsidRDefault="00040787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NO</w:t>
            </w:r>
          </w:p>
        </w:tc>
        <w:tc>
          <w:tcPr>
            <w:tcW w:w="3155" w:type="dxa"/>
          </w:tcPr>
          <w:p w14:paraId="368F19F9" w14:textId="794A61F0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37</w:t>
            </w:r>
          </w:p>
        </w:tc>
        <w:tc>
          <w:tcPr>
            <w:tcW w:w="3155" w:type="dxa"/>
          </w:tcPr>
          <w:p w14:paraId="2AE427FF" w14:textId="65023F09" w:rsidR="00040787" w:rsidRPr="00576F3E" w:rsidRDefault="005B1E29" w:rsidP="003861BF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bidi="bn-BD"/>
              </w:rPr>
              <w:t>10.28</w:t>
            </w:r>
          </w:p>
        </w:tc>
      </w:tr>
    </w:tbl>
    <w:p w14:paraId="2BDD97D9" w14:textId="77777777" w:rsidR="006177D7" w:rsidRDefault="006177D7" w:rsidP="006177D7">
      <w:pPr>
        <w:spacing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0447D7FD" w14:textId="3B457BCB" w:rsidR="00C42E12" w:rsidRPr="00380CFE" w:rsidRDefault="00576F3E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</w:p>
    <w:p w14:paraId="7FF8B40A" w14:textId="77777777" w:rsidR="00C42E12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1FC5E90E" w14:textId="29F049DE" w:rsidR="00C42E12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Regarding occupation of the respondents, it was observed that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152(42.22%)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any idea about IYCF and 208(57.78%)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no idea about IYCF. 320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88.89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any idea about 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Nutrition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and 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40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11.11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no idea about 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Nutrition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.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210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58.33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interest on Nutritional Food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and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150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41.67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no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interest on Nutritional Food</w:t>
      </w:r>
      <w:r w:rsidR="005E43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.</w:t>
      </w:r>
      <w:r w:rsidR="00C51974" w:rsidRP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1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67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46.39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knew about benefits of Nutritional Food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and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193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53.61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respondents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they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didn’t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know about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lastRenderedPageBreak/>
        <w:t>benefits of Nutritional Food.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275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76.39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respondents said that they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were aware about the food diversification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and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85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23.61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proofErr w:type="gramStart"/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</w:t>
      </w:r>
      <w:proofErr w:type="gramEnd"/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were not aware about the food diversification. 323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89.72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respondents said that they </w:t>
      </w:r>
      <w:r w:rsidR="00DF7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have </w:t>
      </w:r>
      <w:bookmarkStart w:id="0" w:name="_Hlk82596357"/>
      <w:r w:rsidR="00DF7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influenced by their neighbors for decision making on IYCF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bookmarkEnd w:id="0"/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and 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37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(</w:t>
      </w:r>
      <w:r w:rsidR="00DF7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10.28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%) </w:t>
      </w:r>
      <w:proofErr w:type="gramStart"/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respondent</w:t>
      </w:r>
      <w:proofErr w:type="gramEnd"/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said that they have no</w:t>
      </w:r>
      <w:r w:rsidR="00DF7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t</w:t>
      </w:r>
      <w:r w:rsidR="00C519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DF7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influenced by their neighbors for decision making on IYCF</w:t>
      </w:r>
      <w:r w:rsidR="00DF72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  <w:t>.</w:t>
      </w:r>
    </w:p>
    <w:p w14:paraId="068A8319" w14:textId="77777777" w:rsidR="00C42E12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0AD414BA" w14:textId="77777777" w:rsidR="00C42E12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1CD6C526" w14:textId="2C4F8F44" w:rsidR="00C42E12" w:rsidRPr="00380CFE" w:rsidRDefault="00C42E12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</w:p>
    <w:p w14:paraId="2E08A5F3" w14:textId="07849465" w:rsidR="00C42E12" w:rsidRPr="005B1E29" w:rsidRDefault="00C42E12" w:rsidP="00C42E12">
      <w:pPr>
        <w:spacing w:line="480" w:lineRule="auto"/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 xml:space="preserve">Fig. </w:t>
      </w:r>
      <w:r w:rsidR="005B1E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>:</w:t>
      </w:r>
      <w:r w:rsidR="005B1E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5B1E29" w:rsidRPr="001B2844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Simple Bar diagram showing</w:t>
      </w:r>
      <w:r w:rsidR="005B1E29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 xml:space="preserve"> the number of </w:t>
      </w:r>
      <w:proofErr w:type="gramStart"/>
      <w:r w:rsidR="005B1E29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priority</w:t>
      </w:r>
      <w:proofErr w:type="gramEnd"/>
      <w:r w:rsidR="005B1E29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 xml:space="preserve"> of choosing</w:t>
      </w:r>
      <w:r w:rsidR="005B1E29" w:rsidRPr="001B2844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5B1E29">
        <w:rPr>
          <w:rFonts w:asciiTheme="majorBidi" w:hAnsiTheme="majorBidi" w:cstheme="majorBidi"/>
          <w:b/>
          <w:color w:val="000000"/>
          <w:sz w:val="28"/>
          <w:szCs w:val="28"/>
          <w:shd w:val="clear" w:color="auto" w:fill="FFFFFF"/>
          <w:lang w:bidi="bn-BD"/>
        </w:rPr>
        <w:t>contraceptive methods</w:t>
      </w:r>
    </w:p>
    <w:p w14:paraId="1CD3290E" w14:textId="02018F87" w:rsidR="00C42E12" w:rsidRDefault="00EA4FCA" w:rsidP="00C42E12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bidi="bn-BD"/>
        </w:rPr>
      </w:pPr>
      <w:r>
        <w:rPr>
          <w:noProof/>
        </w:rPr>
        <w:drawing>
          <wp:inline distT="0" distB="0" distL="0" distR="0" wp14:anchorId="33289AC2" wp14:editId="37C5DF9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27D5039-F738-44F0-B848-5EE0E993D0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F9CF08" w14:textId="6F0C7A6D" w:rsidR="00C42E12" w:rsidRDefault="00C42E12" w:rsidP="00C42E12">
      <w:pPr>
        <w:spacing w:line="480" w:lineRule="auto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lastRenderedPageBreak/>
        <w:t>The above bar chart showing</w:t>
      </w:r>
      <w:r w:rsidR="00BD73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that most respondent’s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</w:t>
      </w:r>
      <w:r w:rsidR="00BD73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choose vegetable to feed their </w:t>
      </w:r>
      <w:proofErr w:type="gramStart"/>
      <w:r w:rsidR="00BD73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>child ,</w:t>
      </w:r>
      <w:proofErr w:type="gramEnd"/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it was observed that about </w:t>
      </w:r>
      <w:r w:rsidR="00BD73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>219 (60.83%)</w:t>
      </w:r>
      <w:r w:rsidR="00BD73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>respondents feed their child Fruit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>, 248 (68.89%) respondents</w:t>
      </w:r>
      <w:r w:rsidR="0093212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feed their child c fish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, </w:t>
      </w:r>
      <w:r w:rsidR="00BD736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>312 (86.67%)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respondents</w:t>
      </w:r>
      <w:r w:rsidR="0093212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like to feed their child vegetable and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 xml:space="preserve"> 128 (35.55%) respondents </w:t>
      </w:r>
      <w:r w:rsidR="0093212F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bidi="bn-BD"/>
        </w:rPr>
        <w:t>like to feed their child other foods.</w:t>
      </w:r>
    </w:p>
    <w:p w14:paraId="0DA27ABF" w14:textId="77777777" w:rsidR="007605B2" w:rsidRDefault="007605B2"/>
    <w:sectPr w:rsidR="0076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91A32" w14:textId="77777777" w:rsidR="00D454F8" w:rsidRDefault="00D454F8" w:rsidP="00C42E12">
      <w:pPr>
        <w:spacing w:after="0" w:line="240" w:lineRule="auto"/>
      </w:pPr>
      <w:r>
        <w:separator/>
      </w:r>
    </w:p>
  </w:endnote>
  <w:endnote w:type="continuationSeparator" w:id="0">
    <w:p w14:paraId="307B03FF" w14:textId="77777777" w:rsidR="00D454F8" w:rsidRDefault="00D454F8" w:rsidP="00C4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7E47F" w14:textId="77777777" w:rsidR="00D454F8" w:rsidRDefault="00D454F8" w:rsidP="00C42E12">
      <w:pPr>
        <w:spacing w:after="0" w:line="240" w:lineRule="auto"/>
      </w:pPr>
      <w:r>
        <w:separator/>
      </w:r>
    </w:p>
  </w:footnote>
  <w:footnote w:type="continuationSeparator" w:id="0">
    <w:p w14:paraId="09477DC9" w14:textId="77777777" w:rsidR="00D454F8" w:rsidRDefault="00D454F8" w:rsidP="00C42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12"/>
    <w:rsid w:val="00031647"/>
    <w:rsid w:val="0004062F"/>
    <w:rsid w:val="00040787"/>
    <w:rsid w:val="00175B19"/>
    <w:rsid w:val="00332957"/>
    <w:rsid w:val="003861BF"/>
    <w:rsid w:val="00576F3E"/>
    <w:rsid w:val="005B1E29"/>
    <w:rsid w:val="005E432F"/>
    <w:rsid w:val="006177D7"/>
    <w:rsid w:val="0066101E"/>
    <w:rsid w:val="007605B2"/>
    <w:rsid w:val="0093212F"/>
    <w:rsid w:val="00BD736E"/>
    <w:rsid w:val="00C42E12"/>
    <w:rsid w:val="00C51974"/>
    <w:rsid w:val="00C714AF"/>
    <w:rsid w:val="00CB4EF8"/>
    <w:rsid w:val="00CC0C5A"/>
    <w:rsid w:val="00D454F8"/>
    <w:rsid w:val="00DF725E"/>
    <w:rsid w:val="00EA4FCA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7A97"/>
  <w15:chartTrackingRefBased/>
  <w15:docId w15:val="{03430C90-A4B8-4C5A-BAA0-4F802E75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1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12"/>
  </w:style>
  <w:style w:type="paragraph" w:styleId="Footer">
    <w:name w:val="footer"/>
    <w:basedOn w:val="Normal"/>
    <w:link w:val="FooterChar"/>
    <w:uiPriority w:val="99"/>
    <w:unhideWhenUsed/>
    <w:rsid w:val="00C4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12"/>
  </w:style>
  <w:style w:type="table" w:styleId="TableGrid">
    <w:name w:val="Table Grid"/>
    <w:basedOn w:val="TableNormal"/>
    <w:uiPriority w:val="59"/>
    <w:rsid w:val="00C4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Sheet1!$A$1:$A$4</c:f>
              <c:strCache>
                <c:ptCount val="4"/>
                <c:pt idx="0">
                  <c:v>Fruit</c:v>
                </c:pt>
                <c:pt idx="1">
                  <c:v>c fish</c:v>
                </c:pt>
                <c:pt idx="2">
                  <c:v>Vegetable</c:v>
                </c:pt>
                <c:pt idx="3">
                  <c:v>Others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219</c:v>
                </c:pt>
                <c:pt idx="1">
                  <c:v>248</c:v>
                </c:pt>
                <c:pt idx="2">
                  <c:v>312</c:v>
                </c:pt>
                <c:pt idx="3">
                  <c:v>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D8-4A60-98F7-B2A7B1A9A6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425533248"/>
        <c:axId val="425538168"/>
      </c:barChart>
      <c:catAx>
        <c:axId val="42553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538168"/>
        <c:crosses val="autoZero"/>
        <c:auto val="1"/>
        <c:lblAlgn val="ctr"/>
        <c:lblOffset val="100"/>
        <c:noMultiLvlLbl val="0"/>
      </c:catAx>
      <c:valAx>
        <c:axId val="42553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53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Nahidul Islam</cp:lastModifiedBy>
  <cp:revision>3</cp:revision>
  <dcterms:created xsi:type="dcterms:W3CDTF">2021-09-14T20:27:00Z</dcterms:created>
  <dcterms:modified xsi:type="dcterms:W3CDTF">2021-09-15T05:24:00Z</dcterms:modified>
</cp:coreProperties>
</file>