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Espace intervenant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IHM Visio</w:t>
      </w:r>
    </w:p>
    <w:tbl>
      <w:tblPr>
        <w:tblStyle w:val="Table1"/>
        <w:tblW w:w="10065.0" w:type="dxa"/>
        <w:jc w:val="left"/>
        <w:tblLayout w:type="fixed"/>
        <w:tblLook w:val="0400"/>
      </w:tblPr>
      <w:tblGrid>
        <w:gridCol w:w="1860"/>
        <w:gridCol w:w="1995"/>
        <w:gridCol w:w="1455"/>
        <w:gridCol w:w="4755"/>
        <w:tblGridChange w:id="0">
          <w:tblGrid>
            <w:gridCol w:w="1860"/>
            <w:gridCol w:w="1995"/>
            <w:gridCol w:w="1455"/>
            <w:gridCol w:w="4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Intention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Contrôle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Action/Evt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Réponse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INITIALISATION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Afficher la vidéo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Afficher les icônes micro et vidéo et Raccrocher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ModeEtudiant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 - Se connecter avec l’intervenant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sinon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Se connecter avec l’étudiant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Choix d’activation du micro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Icône: “Micro”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  <w:rtl w:val="0"/>
              </w:rPr>
              <w:t xml:space="preserve">MicroActive OK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Couper le micro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sinon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rlito" w:cs="Carlito" w:eastAsia="Carlito" w:hAnsi="Carli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Activer le micro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Choix d’activation de la VideoCamera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Icône: «Vidéo 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  <w:rtl w:val="0"/>
              </w:rPr>
              <w:t xml:space="preserve">CameraActive OK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rlito" w:cs="Carlito" w:eastAsia="Carlito" w:hAnsi="Carli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Couper la caméra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sinon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Activer la caméra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Quitter la visio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Icône: «Raccrocher 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Clic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rlito" w:cs="Carlito" w:eastAsia="Carlito" w:hAnsi="Carlito"/>
                <w:color w:val="ff8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ff8000"/>
                <w:sz w:val="20"/>
                <w:szCs w:val="20"/>
                <w:rtl w:val="0"/>
              </w:rPr>
              <w:t xml:space="preserve">Visio deconnectée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Fermeture de la visio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rlito" w:cs="Carlito" w:eastAsia="Carlito" w:hAnsi="Carlito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rlito" w:cs="Carlito" w:eastAsia="Carlito" w:hAnsi="Carlito"/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rlito" w:cs="Carlito" w:eastAsia="Carlito" w:hAnsi="Carlito"/>
                <w:color w:val="ff0000"/>
                <w:sz w:val="20"/>
                <w:szCs w:val="20"/>
                <w:rtl w:val="0"/>
              </w:rPr>
              <w:t xml:space="preserve">changerEtatSoutien(soutienID, VisioFini)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rlito" w:cs="Carlito" w:eastAsia="Carlito" w:hAnsi="Carlito"/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arlito" w:cs="Carlito" w:eastAsia="Carlito" w:hAnsi="Carlito"/>
                <w:color w:val="ff0000"/>
                <w:sz w:val="20"/>
                <w:szCs w:val="20"/>
                <w:highlight w:val="white"/>
                <w:rtl w:val="0"/>
              </w:rPr>
              <w:t xml:space="preserve"> setDureeSoutient(</w:t>
            </w:r>
            <w:r w:rsidDel="00000000" w:rsidR="00000000" w:rsidRPr="00000000">
              <w:rPr>
                <w:rFonts w:ascii="Carlito" w:cs="Carlito" w:eastAsia="Carlito" w:hAnsi="Carlito"/>
                <w:color w:val="ff0000"/>
                <w:sz w:val="20"/>
                <w:szCs w:val="20"/>
                <w:rtl w:val="0"/>
              </w:rPr>
              <w:t xml:space="preserve">soutienID, </w:t>
            </w:r>
            <w:r w:rsidDel="00000000" w:rsidR="00000000" w:rsidRPr="00000000">
              <w:rPr>
                <w:rFonts w:ascii="Carlito" w:cs="Carlito" w:eastAsia="Carlito" w:hAnsi="Carlito"/>
                <w:color w:val="ff0000"/>
                <w:sz w:val="20"/>
                <w:szCs w:val="20"/>
                <w:highlight w:val="white"/>
                <w:rtl w:val="0"/>
              </w:rPr>
              <w:t xml:space="preserve">duree)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- Fermer la visio pour l’autre appéeant/appelé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rlito" w:cs="Carlito" w:eastAsia="Carlito" w:hAnsi="Carlito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ModeEtudiant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 - Ouverture de la fenêtre 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   AutoEvaluationEtudiant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sinon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 - Ouverture de la fenêtre BilanSoutienIntervenant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sz w:val="20"/>
                <w:szCs w:val="20"/>
                <w:rtl w:val="0"/>
              </w:rPr>
              <w:t xml:space="preserve">    - </w:t>
            </w:r>
            <w:r w:rsidDel="00000000" w:rsidR="00000000" w:rsidRPr="00000000">
              <w:rPr>
                <w:rFonts w:ascii="Carlito" w:cs="Carlito" w:eastAsia="Carlito" w:hAnsi="Carlito"/>
                <w:color w:val="ff0000"/>
                <w:sz w:val="20"/>
                <w:szCs w:val="20"/>
                <w:highlight w:val="white"/>
                <w:rtl w:val="0"/>
              </w:rPr>
              <w:t xml:space="preserve">updateDisponibiliteIntervenant(intervenantID, true)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color w:val="ffffff"/>
                <w:sz w:val="24"/>
                <w:szCs w:val="24"/>
                <w:rtl w:val="0"/>
              </w:rPr>
              <w:t xml:space="preserve">Modes</w:t>
            </w:r>
          </w:p>
        </w:tc>
      </w:tr>
      <w:tr>
        <w:trPr>
          <w:cantSplit w:val="0"/>
          <w:trHeight w:val="100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ModeEtudiant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rlito" w:cs="Carlito" w:eastAsia="Carlito" w:hAnsi="Carl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  <w:rtl w:val="0"/>
              </w:rPr>
              <w:t xml:space="preserve">ModeIntervenant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rlito" w:cs="Carlito" w:eastAsia="Carlito" w:hAnsi="Carlito"/>
                <w:i w:val="1"/>
                <w:color w:val="800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rl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lito-regular.ttf"/><Relationship Id="rId2" Type="http://schemas.openxmlformats.org/officeDocument/2006/relationships/font" Target="fonts/Carlito-bold.ttf"/><Relationship Id="rId3" Type="http://schemas.openxmlformats.org/officeDocument/2006/relationships/font" Target="fonts/Carlito-italic.ttf"/><Relationship Id="rId4" Type="http://schemas.openxmlformats.org/officeDocument/2006/relationships/font" Target="fonts/Carl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