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2026-07-01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 by design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Coverage of Communardo's growth as Atlassian Platinum Solution Partner and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Acquisition of Dutch Atlassian Platinum partner Prepend, expanding Communardo's European footprint.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 by design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2026-07-01T18:17:40.035Z</dcterms:created>
  <dcterms:modified xsi:type="dcterms:W3CDTF">2026-07-01T18:17:40.035Z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