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2026-07-16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2 total — 2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2026-06-15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scales as an Atlassian &amp; Microsoft platform across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2026-06-28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European presence with expansion into the Benelux region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2026-07-16T08:26:17.795Z</dcterms:created>
  <dcterms:modified xsi:type="dcterms:W3CDTF">2026-07-16T08:26:17.795Z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