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2026-07-06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 by design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EUR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2 total — 2 positive, 0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2026-06-15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scales as an Atlassian &amp; Microsoft platform across Europe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Coverage of Communardo's growth as Atlassian Platinum Solution Partner and Marketplace vendor.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2026-06-28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European presence with expansion into the Benelux region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Acquisition of Dutch Atlassian Platinum partner Prepend, expanding Communardo's European footprint.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 by design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2026-07-06T13:30:18.114Z</dcterms:created>
  <dcterms:modified xsi:type="dcterms:W3CDTF">2026-07-06T13:30:18.114Z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