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200"/>
        <w:jc w:val="center"/>
      </w:pPr>
      <w:r>
        <w:rPr>
          <w:rFonts w:ascii="Times New Roman" w:hAnsi="Times New Roman" w:eastAsia="黑体"/>
          <w:b/>
          <w:sz w:val="32"/>
        </w:rPr>
        <w:t>2024级数学专业师范生技能训练教学设计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5"/>
        <w:tblLayout w:type="fixed"/>
      </w:tblPr>
      <w:tblGrid>
        <w:gridCol w:w="1134"/>
        <w:gridCol w:w="1701"/>
        <w:gridCol w:w="1020"/>
        <w:gridCol w:w="1474"/>
        <w:gridCol w:w="1474"/>
        <w:gridCol w:w="2381"/>
      </w:tblGrid>
      <w:tr>
        <w:trPr>
          <w:cantSplit/>
        </w:trPr>
        <w:tc>
          <w:tcPr>
            <w:tcW w:type="dxa" w:w="1134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01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020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学段</w:t>
            </w:r>
          </w:p>
        </w:tc>
        <w:tc>
          <w:tcPr>
            <w:tcW w:type="dxa" w:w="1474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高中</w:t>
            </w:r>
          </w:p>
        </w:tc>
        <w:tc>
          <w:tcPr>
            <w:tcW w:type="dxa" w:w="1474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授课班级</w:t>
            </w:r>
          </w:p>
        </w:tc>
        <w:tc>
          <w:tcPr>
            <w:tcW w:type="dxa" w:w="2381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职称</w:t>
            </w:r>
          </w:p>
        </w:tc>
        <w:tc>
          <w:tcPr>
            <w:tcW w:type="dxa" w:w="1701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020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学科</w:t>
            </w:r>
          </w:p>
        </w:tc>
        <w:tc>
          <w:tcPr>
            <w:tcW w:type="dxa" w:w="1474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数学</w:t>
            </w:r>
          </w:p>
        </w:tc>
        <w:tc>
          <w:tcPr>
            <w:tcW w:type="dxa" w:w="1474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授课时间</w:t>
            </w:r>
          </w:p>
        </w:tc>
        <w:tc>
          <w:tcPr>
            <w:tcW w:type="dxa" w:w="2381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课题</w:t>
            </w:r>
          </w:p>
        </w:tc>
        <w:tc>
          <w:tcPr>
            <w:tcW w:type="dxa" w:w="8050"/>
            <w:gridSpan w:val="5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§6.2 函数的极值（北师大版选择性必修第二册 第二章 导数及其应用）</w:t>
            </w:r>
          </w:p>
        </w:tc>
      </w:tr>
    </w:tbl>
    <w:p>
      <w:pPr>
        <w:spacing w:after="0"/>
      </w:pPr>
    </w:p>
    <w:p>
      <w:pPr>
        <w:spacing w:before="160" w:after="60" w:line="312" w:lineRule="auto"/>
      </w:pPr>
      <w:r>
        <w:rPr>
          <w:rFonts w:ascii="Times New Roman" w:hAnsi="Times New Roman" w:eastAsia="黑体"/>
          <w:b/>
          <w:sz w:val="24"/>
        </w:rPr>
        <w:t>1.教材分析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1.1 教材地位分析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本节课选自北师大版（2019）高中数学选择性必修第二册第二章《导数及其应用》中§6 用导数研究函数的性质的第2课时——函数的极值。从知识序列看，学生此前已经学习了导数的概念、基本初等函数的导数公式、导数的运算法则以及导数与函数单调性的关系，本节课是在“用导数刻画增减性”的基础上，进一步研究增减转换处的局部特征；此后还将学习函数的最大（小）值以及导数在实际问题中的应用。因此，极值既是单调性研究的自然延续，又是最值研究的必要基础，在“局部—整体”的认识链条中起着承上启下的作用。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从育人价值看，极值概念中“附近”“局部”的限定，要求学生把图象直观上升为精确的数学表达，是培养数学抽象与逻辑推理素养的良好载体；“f′(x₀)=0 是否一定取极值”的辨析，则提供了体会必要条件与充分条件差异的典型素材。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1.2 教材内容分析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本节教材的编排路径是：先观察具体函数图象中“由增变减”“由减变增”的分界点，抽象出极大值、极小值的概念；再借助导数符号的变化给出判定方法；最后通过例题示范求极值的完整过程，并用 f(x)=x³ 说明 f′(x₀)=0 只是极值存在的必要条件。教材把“形”的直观与“数”的刻画结合起来，体现了数形结合的思想方法。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教学重点：极值的概念，以及利用导数求函数极值的方法。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教学难点：极值概念中“局部性”的理解；判定中“两侧符号变号”这一条件的必要性。</w:t>
      </w:r>
    </w:p>
    <w:p>
      <w:pPr>
        <w:spacing w:before="160" w:after="60" w:line="312" w:lineRule="auto"/>
      </w:pPr>
      <w:r>
        <w:rPr>
          <w:rFonts w:ascii="Times New Roman" w:hAnsi="Times New Roman" w:eastAsia="黑体"/>
          <w:b/>
          <w:sz w:val="24"/>
        </w:rPr>
        <w:t>2.教学目标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2.1 基础知识与基本技能目标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① 理解极大值、极小值与极值点的概念，能结合图象说明极值的局部性；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② 掌握利用导数判定极值的方法，能按规范步骤求出函数的极大值与极小值；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③ 能辨析“f′(x₀)=0”与“x₀ 为极值点”的关系，并能举例说明二者的区别。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2.2 数学思想目标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通过“图象特征—符号刻画”的相互转化，渗透数形结合与转化化归思想；通过“f′(x₀)=0 但 x₀ 不是极值点”的反例，渗透用反例检验命题、辨析条件的思维方法。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2.3 数学活动经验目标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经历“观察图象—发现特征—抽象概念—建立判定—应用反思”的完整探究过程，积累从特殊到一般、从直观到严谨的数学活动经验，提升归纳概括与表达交流的能力。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2.4 核心素养目标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① 数学抽象：从图象的“局部最高（低）点”抽象出极值概念，把握“局部”这一本质属性；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② 逻辑推理：由 f′(x) 在 x₀ 两侧的符号变化推出极值，辨析条件的充分性与必要性；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③ 数学运算：规范、准确地完成求导、解方程、判号与求值等运算。</w:t>
      </w:r>
    </w:p>
    <w:p>
      <w:pPr>
        <w:spacing w:before="160" w:after="60" w:line="312" w:lineRule="auto"/>
      </w:pPr>
      <w:r>
        <w:rPr>
          <w:rFonts w:ascii="Times New Roman" w:hAnsi="Times New Roman" w:eastAsia="黑体"/>
          <w:b/>
          <w:sz w:val="24"/>
        </w:rPr>
        <w:t>3.学情分析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从认知基础看，学生已经掌握导数的概念与计算，会用 f′(x) 的符号判断函数的单调区间，这为本节课由“增减转换点”引出极值提供了直接支撑。从思维水平看，高二学生已具备一定的数形结合意识与归纳概括能力，能够从具体实例中提炼共同特征。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可能存在的困难有三点：一是容易把“极大值”误认为“函数的最大值”，忽视极值的局部性；二是容易形成“令 f′(x)=0 就得到极值点”的错误程序，忽略两侧符号的检验；三是对“极值点必须在定义域内部取得”这一限定缺乏认识。教学中应通过追问与反例逐一突破。</w:t>
      </w:r>
    </w:p>
    <w:p>
      <w:pPr>
        <w:spacing w:before="160" w:after="60" w:line="312" w:lineRule="auto"/>
      </w:pPr>
      <w:r>
        <w:rPr>
          <w:rFonts w:ascii="Times New Roman" w:hAnsi="Times New Roman" w:eastAsia="黑体"/>
          <w:b/>
          <w:sz w:val="24"/>
        </w:rPr>
        <w:t>4.教学策略分析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遵循“以学生为主体，教师是数学课堂活动的组织者、引导者与合作者”的教学原则，采用启发式讲授与直观演示相结合的方法，以问题链贯穿全课：先用图象直观暴露“增减转换点”的特殊地位，再用导数符号给出精确判定，最后用反例完善认识。学生主要采用观察发现与自主探究的学习方式，在知识的“最近发展区”内完成概念的自主建构。教学中借助多媒体呈现函数图象以增强直观性，同时用板书呈现概念表述、判定方法与例题的完整解题过程，做到“技术辅助直观、板书承载严谨”。</w:t>
      </w:r>
    </w:p>
    <w:p>
      <w:pPr>
        <w:keepNext/>
        <w:spacing w:before="160" w:after="60" w:line="312" w:lineRule="auto"/>
      </w:pPr>
      <w:r>
        <w:rPr>
          <w:rFonts w:ascii="Times New Roman" w:hAnsi="Times New Roman" w:eastAsia="黑体"/>
          <w:b/>
          <w:sz w:val="24"/>
        </w:rPr>
        <w:t>5.教学过程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5"/>
        <w:tblLayout w:type="fixed"/>
      </w:tblPr>
      <w:tblGrid>
        <w:gridCol w:w="4649"/>
        <w:gridCol w:w="2211"/>
        <w:gridCol w:w="2324"/>
      </w:tblGrid>
      <w:tr>
        <w:trPr>
          <w:cantSplit/>
          <w:tblHeader w:val="true"/>
        </w:trPr>
        <w:tc>
          <w:tcPr>
            <w:tcW w:type="dxa" w:w="4649"/>
            <w:shd w:val="clear" w:fill="DCE6F1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教学内容与问题设计</w:t>
            </w:r>
          </w:p>
        </w:tc>
        <w:tc>
          <w:tcPr>
            <w:tcW w:type="dxa" w:w="2211"/>
            <w:shd w:val="clear" w:fill="DCE6F1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教师行为</w:t>
            </w:r>
          </w:p>
        </w:tc>
        <w:tc>
          <w:tcPr>
            <w:tcW w:type="dxa" w:w="2324"/>
            <w:shd w:val="clear" w:fill="DCE6F1"/>
          </w:tcPr>
          <w:p>
            <w:pPr>
              <w:spacing w:line="324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学生活动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5.1 创设情境（约3分钟）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展示函数 f(x)=x³-3x 的图象。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问题1：你能求出 f′(x)，并说出它的单调区间吗？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问题2：图象在 x=-1 和 x=1 处分别发生了什么变化？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问题3：像这样“由增变减”“由减变增”的分界点，其函数值在这一点“附近”处于什么地位？</w:t>
            </w:r>
          </w:p>
        </w:tc>
        <w:tc>
          <w:tcPr>
            <w:tcW w:type="dxa" w:w="2211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展示图象，依次抛出问题链；在学生回答后追问“是附近最大，还是整个定义域上最大”，引导学生用“附近”“局部”描述特征，并板书课题。</w:t>
            </w:r>
          </w:p>
        </w:tc>
        <w:tc>
          <w:tcPr>
            <w:tcW w:type="dxa" w:w="2324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观察图象，回忆用导数判断单调性的方法，回答 f′(x)=3(x+1)(x-1) 及各单调区间；尝试用语言描述两个分界点的特征。</w:t>
            </w:r>
          </w:p>
        </w:tc>
      </w:tr>
      <w:tr>
        <w:trPr>
          <w:cantSplit/>
        </w:trPr>
        <w:tc>
          <w:tcPr>
            <w:tcW w:type="dxa" w:w="9184"/>
            <w:gridSpan w:val="3"/>
            <w:shd w:val="clear" w:fill="F2F2F2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楷体"/>
                <w:b w:val="0"/>
                <w:sz w:val="20"/>
              </w:rPr>
              <w:t>设计意图：以学生已掌握的单调性为起点，用图象直观制造“增减转换点究竟特殊在哪里”的认知需求，使极值概念的产生具有逻辑必然性；在描述中反复使用“附近”一词，为后续概念的精确表述作语言铺垫，同时渗透数形结合思想。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5.2 新知探究（约6分钟）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（1）极值的概念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设函数 y=f(x) 在点 x₀ 附近有定义。若对 x₀ 附近的所有点 x，都有 f(x)&lt;f(x₀)，则称 f(x₀) 为函数的一个极大值，x₀ 为极大值点；若都有 f(x)&gt;f(x₀)，则称 f(x₀) 为极小值，x₀ 为极小值点。极大值与极小值统称极值。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关键词辨析：①“附近”——极值是局部性质；②极值点是自变量的值，极值是函数值；③极值点须在定义域内部取得。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（2）极值的判定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若 f′(x₀)=0：x₀ 左侧 f′(x)&gt;0、右侧 f′(x)&lt;0，则 f(x₀) 为极大值；左负右正，则为极小值；两侧同号，则 f(x₀) 不是极值。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（3）辨析与追问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问题4：若 f′(x₀)=0，x₀ 一定是极值点吗？请举例说明。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问题5：极大值一定是函数的最大值吗？</w:t>
            </w:r>
          </w:p>
        </w:tc>
        <w:tc>
          <w:tcPr>
            <w:tcW w:type="dxa" w:w="2211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板书极值的定义与判定，逐个解释三个关键词；问题4出示 y=x³ 的图象，提示“导数在 x=0 两侧符号如何”；问题5回扣情境中的图象，引导观察 x→+∞ 时的函数值趋势。明确：f′(x₀)=0 是极值存在的必要条件，不是充分条件。</w:t>
            </w:r>
          </w:p>
        </w:tc>
        <w:tc>
          <w:tcPr>
            <w:tcW w:type="dxa" w:w="2324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对照定义复述“附近”的含义；举例：f(x)=x³，f′(0)=0，但 f(x) 在 R 上单调递增，故 x=0 不是极值点；回答：极大值 2 只是在 x=-1 附近最大，函数无最大值。</w:t>
            </w:r>
          </w:p>
        </w:tc>
      </w:tr>
      <w:tr>
        <w:trPr>
          <w:cantSplit/>
        </w:trPr>
        <w:tc>
          <w:tcPr>
            <w:tcW w:type="dxa" w:w="9184"/>
            <w:gridSpan w:val="3"/>
            <w:shd w:val="clear" w:fill="F2F2F2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楷体"/>
                <w:b w:val="0"/>
                <w:sz w:val="20"/>
              </w:rPr>
              <w:t>设计意图：概念在图象直观中生成，判定在符号分析中建立，认识在反例辨析中完善。问题4直指学生的典型错误程序，用反例说明“必要非充分”，培养思维的严谨性；问题5区分极值与最值，防止概念混淆。三个关键词的逐一辨析，落实概念的内涵与外延。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5.3 例题讲解（约5分钟）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例1 求函数 f(x)=x³-3x 的极值。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① 分析题意：定义域为 R；求极值即找 f′(x)=0 的点，并判断其两侧 f′(x) 的符号。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② 拟定计划：求导 → 解方程 f′(x)=0 → 列表判号 → 按判定写出极值。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③ 实施计划：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f′(x)=3x²-3=3(x+1)(x-1)，令 f′(x)=0，解得 x₁=−1，x₂=1。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列表（见板书）：f′(x) 在 (-∞,-1) 上为正，(-1,1) 上为负，(1,+∞) 上为正。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故 f(-1)=2 为极大值，f(1)=-2 为极小值。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④ 回顾反思：极大值 2 不是最大值；符号变化与图象“先增后减再增”一致；若省略列表、只令 f′(x)=0，就可能把 y=x³ 中的 x=0 误判为极值点。</w:t>
            </w:r>
          </w:p>
        </w:tc>
        <w:tc>
          <w:tcPr>
            <w:tcW w:type="dxa" w:w="2211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按“分析—计划—实施—回顾”四步示范，完整板书解题过程与符号表；在“回顾”环节追问“为什么必须列表”，并请学生说明极大值与最大值的区别。</w:t>
            </w:r>
          </w:p>
        </w:tc>
        <w:tc>
          <w:tcPr>
            <w:tcW w:type="dxa" w:w="2324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跟随分析题意，独立写出求导与解方程过程；回答各区间上 f′(x) 的符号；回答“列表是为了检验两侧是否变号”。</w:t>
            </w:r>
          </w:p>
        </w:tc>
      </w:tr>
      <w:tr>
        <w:trPr>
          <w:cantSplit/>
        </w:trPr>
        <w:tc>
          <w:tcPr>
            <w:tcW w:type="dxa" w:w="9184"/>
            <w:gridSpan w:val="3"/>
            <w:shd w:val="clear" w:fill="F2F2F2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楷体"/>
                <w:b w:val="0"/>
                <w:sz w:val="20"/>
              </w:rPr>
              <w:t>设计意图：以四步示范使解题过程结构化、可迁移，符合试讲对例题讲解“分析题意、拟定计划、实施计划、回顾反思”的要求；用表格把符号分析显性化，突出判定的核心是“两侧变号”；回顾环节回扣反例，使概念、判定与应用形成闭环。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5.4 课堂小结（约1分钟）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以框图梳理研究路径：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图象特征（增减转换）→ 极值概念（局部最大/最小）→ 判定方法（f′(x₀)=0 且两侧变号）→ 应用（求极值四步）。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强调两点：极值是局部概念；f′(x₀)=0 未必是极值点。</w:t>
            </w:r>
          </w:p>
        </w:tc>
        <w:tc>
          <w:tcPr>
            <w:tcW w:type="dxa" w:w="2211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提出问题“这节课我们怎样认识了一个新概念”，与学生共同完成框图，板书关键节点。</w:t>
            </w:r>
          </w:p>
        </w:tc>
        <w:tc>
          <w:tcPr>
            <w:tcW w:type="dxa" w:w="2324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回顾学习过程，尝试用一句话概括研究路径；补充说明易错点。</w:t>
            </w:r>
          </w:p>
        </w:tc>
      </w:tr>
      <w:tr>
        <w:trPr>
          <w:cantSplit/>
        </w:trPr>
        <w:tc>
          <w:tcPr>
            <w:tcW w:type="dxa" w:w="9184"/>
            <w:gridSpan w:val="3"/>
            <w:shd w:val="clear" w:fill="F2F2F2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楷体"/>
                <w:b w:val="0"/>
                <w:sz w:val="20"/>
              </w:rPr>
              <w:t>设计意图：用框图呈现“直观—概念—判定—应用”的研究路径，帮助学生形成结构化的认识，并把本节课的方法（由形到数、由特殊到一般、用反例检验）提升为可迁移的数学活动经验。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5.5 作业设计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① 教材 §6.2 练习第1、2题；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② 求函数 f(x)=x³-3x² 的极值，仿照例1写出完整过程；</w:t>
            </w:r>
          </w:p>
          <w:p>
            <w:pPr>
              <w:spacing w:line="324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③ 思考：若 f′(x₀)=0 且在 x₀ 两侧 f′(x) 同号，函数图象在 x₀ 处有什么特点？</w:t>
            </w:r>
          </w:p>
        </w:tc>
        <w:tc>
          <w:tcPr>
            <w:tcW w:type="dxa" w:w="2211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布置作业并说明第②题的要求（步骤完整、表格规范）；第③题不作统一要求，供学有余力的学生思考。</w:t>
            </w:r>
          </w:p>
        </w:tc>
        <w:tc>
          <w:tcPr>
            <w:tcW w:type="dxa" w:w="2324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记录作业，明确书写规范。</w:t>
            </w:r>
          </w:p>
        </w:tc>
      </w:tr>
      <w:tr>
        <w:trPr>
          <w:cantSplit/>
        </w:trPr>
        <w:tc>
          <w:tcPr>
            <w:tcW w:type="dxa" w:w="9184"/>
            <w:gridSpan w:val="3"/>
            <w:shd w:val="clear" w:fill="F2F2F2"/>
          </w:tcPr>
          <w:p>
            <w:pPr>
              <w:spacing w:line="324" w:lineRule="auto" w:before="20" w:after="20"/>
              <w:jc w:val="left"/>
            </w:pPr>
            <w:r/>
            <w:r>
              <w:rPr>
                <w:rFonts w:ascii="Times New Roman" w:hAnsi="Times New Roman" w:eastAsia="楷体"/>
                <w:b w:val="0"/>
                <w:sz w:val="20"/>
              </w:rPr>
              <w:t>设计意图：作业分基础、巩固、拓展三个层次，兼顾不同水平的学生；第③题指向后续内容，为学习函数的图象特征埋下伏笔。</w:t>
            </w:r>
          </w:p>
        </w:tc>
      </w:tr>
    </w:tbl>
    <w:p>
      <w:pPr>
        <w:spacing w:before="160" w:after="60" w:line="312" w:lineRule="auto"/>
      </w:pPr>
      <w:r>
        <w:rPr>
          <w:rFonts w:ascii="Times New Roman" w:hAnsi="Times New Roman" w:eastAsia="黑体"/>
          <w:b/>
          <w:sz w:val="24"/>
        </w:rPr>
        <w:t>6.板书设计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楷体"/>
          <w:b w:val="0"/>
          <w:sz w:val="20"/>
        </w:rPr>
        <w:t>（黑板分三个区域，左侧概念与判定，中间例题，右侧图象与反例）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5"/>
        <w:tblLayout w:type="fixed"/>
      </w:tblPr>
      <w:tblGrid>
        <w:gridCol w:w="2608"/>
        <w:gridCol w:w="4082"/>
        <w:gridCol w:w="2494"/>
      </w:tblGrid>
      <w:tr>
        <w:trPr>
          <w:cantSplit/>
        </w:trPr>
        <w:tc>
          <w:tcPr>
            <w:tcW w:type="dxa" w:w="2608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函数的极值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一、概念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设 y=f(x) 在 x₀ 附近有定义：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f(x)&lt;f(x₀) → 极大值 f(x₀)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f(x)&gt;f(x₀) → 极小值 f(x₀)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（局部、内部点）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二、判定（f′(x₀)=0）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左正右负 → 极大值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左负右正 → 极小值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两侧同号 → 不是极值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三、注意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f′(x₀)=0 ⇏ 极值点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反例：y=x³，x=0</w:t>
            </w:r>
          </w:p>
        </w:tc>
        <w:tc>
          <w:tcPr>
            <w:tcW w:type="dxa" w:w="4082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例1 求 f(x)=x³-3x 的极值</w:t>
            </w:r>
          </w:p>
          <w:p>
            <w:pPr>
              <w:spacing w:line="300" w:lineRule="auto" w:before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解：定义域 R</w:t>
              <w:br/>
              <w:t>f′(x)=3x²-3=3(x+1)(x-1)</w:t>
              <w:br/>
              <w:t>令 f′(x)=0，得 x₁=-1，x₂=1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CellMar>
                <w:top w:w="5" w:type="dxa"/>
                <w:left w:w="11" w:type="dxa"/>
                <w:bottom w:w="5" w:type="dxa"/>
                <w:right w:w="11" w:type="dxa"/>
              </w:tblCellMar>
              <w:tblW w:type="dxa" w:w="3798"/>
              <w:tblLayout w:type="fixed"/>
            </w:tblPr>
            <w:tblGrid>
              <w:gridCol w:w="737"/>
              <w:gridCol w:w="652"/>
              <w:gridCol w:w="538"/>
              <w:gridCol w:w="623"/>
              <w:gridCol w:w="538"/>
              <w:gridCol w:w="708"/>
            </w:tblGrid>
            <w:tr>
              <w:trPr>
                <w:cantSplit/>
              </w:trPr>
              <w:tc>
                <w:tcPr>
                  <w:tcW w:type="dxa" w:w="737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x</w:t>
                  </w:r>
                </w:p>
              </w:tc>
              <w:tc>
                <w:tcPr>
                  <w:tcW w:type="dxa" w:w="652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(-∞,-1)</w:t>
                  </w:r>
                </w:p>
              </w:tc>
              <w:tc>
                <w:tcPr>
                  <w:tcW w:type="dxa" w:w="53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-1</w:t>
                  </w:r>
                </w:p>
              </w:tc>
              <w:tc>
                <w:tcPr>
                  <w:tcW w:type="dxa" w:w="624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(-1,1)</w:t>
                  </w:r>
                </w:p>
              </w:tc>
              <w:tc>
                <w:tcPr>
                  <w:tcW w:type="dxa" w:w="53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1</w:t>
                  </w:r>
                </w:p>
              </w:tc>
              <w:tc>
                <w:tcPr>
                  <w:tcW w:type="dxa" w:w="70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(1,+∞)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37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f′(x)</w:t>
                  </w:r>
                </w:p>
              </w:tc>
              <w:tc>
                <w:tcPr>
                  <w:tcW w:type="dxa" w:w="652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+</w:t>
                  </w:r>
                </w:p>
              </w:tc>
              <w:tc>
                <w:tcPr>
                  <w:tcW w:type="dxa" w:w="53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0</w:t>
                  </w:r>
                </w:p>
              </w:tc>
              <w:tc>
                <w:tcPr>
                  <w:tcW w:type="dxa" w:w="624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-</w:t>
                  </w:r>
                </w:p>
              </w:tc>
              <w:tc>
                <w:tcPr>
                  <w:tcW w:type="dxa" w:w="53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0</w:t>
                  </w:r>
                </w:p>
              </w:tc>
              <w:tc>
                <w:tcPr>
                  <w:tcW w:type="dxa" w:w="70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+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37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f(x)</w:t>
                  </w:r>
                </w:p>
              </w:tc>
              <w:tc>
                <w:tcPr>
                  <w:tcW w:type="dxa" w:w="652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↗</w:t>
                  </w:r>
                </w:p>
              </w:tc>
              <w:tc>
                <w:tcPr>
                  <w:tcW w:type="dxa" w:w="53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极大</w:t>
                  </w:r>
                </w:p>
              </w:tc>
              <w:tc>
                <w:tcPr>
                  <w:tcW w:type="dxa" w:w="624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↘</w:t>
                  </w:r>
                </w:p>
              </w:tc>
              <w:tc>
                <w:tcPr>
                  <w:tcW w:type="dxa" w:w="53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极小</w:t>
                  </w:r>
                </w:p>
              </w:tc>
              <w:tc>
                <w:tcPr>
                  <w:tcW w:type="dxa" w:w="709"/>
                </w:tcPr>
                <w:p>
                  <w:pPr>
                    <w:spacing w:line="240" w:lineRule="auto" w:before="20" w:after="2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4"/>
                    </w:rPr>
                    <w:t>↗</w:t>
                  </w:r>
                </w:p>
              </w:tc>
            </w:tr>
          </w:tbl>
          <w:p/>
          <w:p>
            <w:pPr>
              <w:spacing w:line="300" w:lineRule="auto" w:before="60"/>
            </w:pPr>
            <w:r>
              <w:rPr>
                <w:rFonts w:ascii="Times New Roman" w:hAnsi="Times New Roman" w:eastAsia="宋体"/>
                <w:b w:val="0"/>
                <w:sz w:val="20"/>
              </w:rPr>
              <w:t>∴ 极大值 f(-1)=2</w:t>
              <w:br/>
              <w:t xml:space="preserve">　 极小值 f(1)=-2</w:t>
            </w:r>
          </w:p>
        </w:tc>
        <w:tc>
          <w:tcPr>
            <w:tcW w:type="dxa" w:w="2494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（图象区）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1. 作 y=x³-3x 图象，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   标出 (-1,2)、(1,-2)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   及水平切线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2. 作 y=x³ 简图，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   标出 f′(0)=0</w:t>
            </w:r>
          </w:p>
          <w:p>
            <w:pPr>
              <w:spacing w:line="300" w:lineRule="auto" w:before="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   但无极值</w:t>
            </w:r>
          </w:p>
        </w:tc>
      </w:tr>
    </w:tbl>
    <w:p>
      <w:r>
        <w:br w:type="page"/>
      </w:r>
    </w:p>
    <w:p>
      <w:pPr>
        <w:spacing w:before="160" w:after="60" w:line="312" w:lineRule="auto"/>
      </w:pPr>
      <w:r>
        <w:rPr>
          <w:rFonts w:ascii="Times New Roman" w:hAnsi="Times New Roman" w:eastAsia="黑体"/>
          <w:b/>
          <w:sz w:val="24"/>
        </w:rPr>
        <w:t>7.教学反思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三个亮点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① 概念引入有根：以学生已掌握的单调性为起点，从图象的“增减转换点”抽象出极值，使新概念的生长具有逻辑必然性，避免了概念的“空降”。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② 反例使用有力：用 f(x)=x³ 突破“f′(x)=0 即极值点”的思维定式，把必要条件与充分条件的辨析落到实处，学生印象深刻。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③ 解题示范有序：例题按“分析—计划—实施—回顾”四步展开，符号表把“两侧变号”这一关键条件显性化，解题过程结构化、可迁移。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两个培育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培育数学抽象素养：从图象的直观特征到概念的精确界定，经历“去情境、抓本质”的抽象过程。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培育逻辑推理素养：通过符号表与反例，体会结论成立的条件与边界，形成言必有据的习惯。</w:t>
      </w:r>
    </w:p>
    <w:p>
      <w:pPr>
        <w:spacing w:before="100" w:after="40" w:line="336" w:lineRule="auto"/>
      </w:pPr>
      <w:r>
        <w:rPr>
          <w:rFonts w:ascii="Times New Roman" w:hAnsi="Times New Roman" w:eastAsia="黑体"/>
          <w:b/>
          <w:sz w:val="22"/>
        </w:rPr>
        <w:t>一个思考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受课堂时间限制，“极值与最值”的区别仅作点明而未展开，可在后续最值课中安排对比；另外，学生对“附近”的严格含义（邻域）尚不能完全把握，如何用更贴近高中生语言的方式表达这一限定，仍需进一步打磨。若再上一次，可考虑把问题5调整到小结环节，以保证例题讲解的时间更充裕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