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D3752" w14:textId="76EA5E93" w:rsidR="002A1960" w:rsidRPr="001126F8" w:rsidRDefault="00F25529" w:rsidP="002A1960">
      <w:pPr>
        <w:pStyle w:val="1"/>
        <w:numPr>
          <w:ilvl w:val="0"/>
          <w:numId w:val="0"/>
        </w:numPr>
      </w:pPr>
      <w:r>
        <w:t>4</w:t>
      </w:r>
      <w:r w:rsidR="002A1960" w:rsidRPr="00C509FB">
        <w:t xml:space="preserve">. ЛАБОРАТОРНАЯ РАБОТА № </w:t>
      </w:r>
      <w:r>
        <w:t>4</w:t>
      </w:r>
      <w:r w:rsidR="002A1960" w:rsidRPr="00C509FB">
        <w:br/>
        <w:t xml:space="preserve">тема: </w:t>
      </w:r>
      <w:r>
        <w:t>ПОСТРОЕНИЕ МОДЕЛЕЙ ПРЕДМЕТНОЙ ОБЛАСТИ С ИСПОЛЬЗОВАНИЕМ CASE-СРЕДСТВ</w:t>
      </w:r>
    </w:p>
    <w:p w14:paraId="23A71BD6" w14:textId="1F0785AC" w:rsidR="001432F4" w:rsidRPr="00C82FD6" w:rsidRDefault="002A1960" w:rsidP="001432F4">
      <w:pPr>
        <w:pStyle w:val="aff3"/>
        <w:spacing w:line="240" w:lineRule="auto"/>
        <w:ind w:firstLine="709"/>
      </w:pPr>
      <w:r>
        <w:t>Цель:</w:t>
      </w:r>
      <w:r w:rsidRPr="00477A5D">
        <w:t xml:space="preserve"> </w:t>
      </w:r>
      <w:r w:rsidR="00F25529">
        <w:t>освоить технологию визуального функционального моделирования предметной области в нотации IDEF0 с использованием современных CASE-средств и построить трехуровневую функциональную модель системы.</w:t>
      </w:r>
    </w:p>
    <w:p w14:paraId="6938B5D9" w14:textId="4C1B2CC4" w:rsidR="002A1960" w:rsidRDefault="00D77659" w:rsidP="002A1960">
      <w:pPr>
        <w:pStyle w:val="2"/>
      </w:pPr>
      <w:r>
        <w:t>Выполнение работы</w:t>
      </w:r>
    </w:p>
    <w:p w14:paraId="65EB734A" w14:textId="6A138E8B" w:rsidR="00D77659" w:rsidRDefault="00D77659" w:rsidP="007D6EEA">
      <w:pPr>
        <w:pStyle w:val="3"/>
        <w:ind w:firstLine="0"/>
        <w:jc w:val="center"/>
      </w:pPr>
    </w:p>
    <w:p w14:paraId="1D3D6472" w14:textId="4CBEC040" w:rsidR="00EC55C5" w:rsidRPr="00EC55C5" w:rsidRDefault="00F25529" w:rsidP="00EC55C5">
      <w:pPr>
        <w:pStyle w:val="a2"/>
        <w:jc w:val="center"/>
      </w:pPr>
      <w:r w:rsidRPr="00F25529">
        <w:drawing>
          <wp:inline distT="0" distB="0" distL="0" distR="0" wp14:anchorId="4CE24206" wp14:editId="60C710C8">
            <wp:extent cx="5165725" cy="33010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1417" cy="3304651"/>
                    </a:xfrm>
                    <a:prstGeom prst="rect">
                      <a:avLst/>
                    </a:prstGeom>
                  </pic:spPr>
                </pic:pic>
              </a:graphicData>
            </a:graphic>
          </wp:inline>
        </w:drawing>
      </w:r>
    </w:p>
    <w:p w14:paraId="4B95D870" w14:textId="34AD86E1" w:rsidR="00F25529" w:rsidRDefault="00D77659" w:rsidP="00F25529">
      <w:pPr>
        <w:pStyle w:val="a2"/>
        <w:jc w:val="center"/>
      </w:pPr>
      <w:r>
        <w:t xml:space="preserve">Рисунок 1 – </w:t>
      </w:r>
      <w:r w:rsidR="00F25529">
        <w:t>Диаграмма А-0</w:t>
      </w:r>
    </w:p>
    <w:p w14:paraId="18E1879E" w14:textId="007D0D54" w:rsidR="00EC55C5" w:rsidRDefault="00F25529" w:rsidP="00F25529">
      <w:pPr>
        <w:pStyle w:val="a2"/>
        <w:jc w:val="center"/>
      </w:pPr>
      <w:r w:rsidRPr="00F25529">
        <w:drawing>
          <wp:inline distT="0" distB="0" distL="0" distR="0" wp14:anchorId="5874FB33" wp14:editId="4DB95113">
            <wp:extent cx="5105614" cy="32918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4734" cy="3317062"/>
                    </a:xfrm>
                    <a:prstGeom prst="rect">
                      <a:avLst/>
                    </a:prstGeom>
                  </pic:spPr>
                </pic:pic>
              </a:graphicData>
            </a:graphic>
          </wp:inline>
        </w:drawing>
      </w:r>
    </w:p>
    <w:p w14:paraId="48B21BD1" w14:textId="6C8FF071" w:rsidR="00D77659" w:rsidRPr="009A254F" w:rsidRDefault="00D77659" w:rsidP="007D6EEA">
      <w:pPr>
        <w:pStyle w:val="a2"/>
        <w:jc w:val="center"/>
      </w:pPr>
      <w:r>
        <w:t xml:space="preserve">Рисунок 2 – </w:t>
      </w:r>
      <w:r w:rsidR="00F25529">
        <w:t>Диаграмма А0</w:t>
      </w:r>
    </w:p>
    <w:p w14:paraId="16F2CD75" w14:textId="22AFE8F6" w:rsidR="00D77659" w:rsidRDefault="00F25529" w:rsidP="007D6EEA">
      <w:pPr>
        <w:pStyle w:val="a2"/>
        <w:jc w:val="center"/>
      </w:pPr>
      <w:r w:rsidRPr="00F25529">
        <w:lastRenderedPageBreak/>
        <w:drawing>
          <wp:inline distT="0" distB="0" distL="0" distR="0" wp14:anchorId="5188EB93" wp14:editId="005E914B">
            <wp:extent cx="6209665" cy="3974465"/>
            <wp:effectExtent l="0" t="0" r="63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09665" cy="3974465"/>
                    </a:xfrm>
                    <a:prstGeom prst="rect">
                      <a:avLst/>
                    </a:prstGeom>
                  </pic:spPr>
                </pic:pic>
              </a:graphicData>
            </a:graphic>
          </wp:inline>
        </w:drawing>
      </w:r>
    </w:p>
    <w:p w14:paraId="0337EBCF" w14:textId="6B5ACE48" w:rsidR="00D77659" w:rsidRPr="009A254F" w:rsidRDefault="00D77659" w:rsidP="007D6EEA">
      <w:pPr>
        <w:pStyle w:val="a2"/>
        <w:jc w:val="center"/>
      </w:pPr>
      <w:r>
        <w:t xml:space="preserve">Рисунок 3 – </w:t>
      </w:r>
      <w:r w:rsidR="00F25529">
        <w:t>Диаграмма А1</w:t>
      </w:r>
    </w:p>
    <w:p w14:paraId="7F582E39" w14:textId="00117B77" w:rsidR="00D77659" w:rsidRPr="00D77659" w:rsidRDefault="00F25529" w:rsidP="007D6EEA">
      <w:pPr>
        <w:pStyle w:val="a2"/>
        <w:jc w:val="center"/>
      </w:pPr>
      <w:r w:rsidRPr="00F25529">
        <w:drawing>
          <wp:inline distT="0" distB="0" distL="0" distR="0" wp14:anchorId="39BA39F4" wp14:editId="23CE21A4">
            <wp:extent cx="6209665" cy="402526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9665" cy="4025265"/>
                    </a:xfrm>
                    <a:prstGeom prst="rect">
                      <a:avLst/>
                    </a:prstGeom>
                  </pic:spPr>
                </pic:pic>
              </a:graphicData>
            </a:graphic>
          </wp:inline>
        </w:drawing>
      </w:r>
    </w:p>
    <w:p w14:paraId="4718AF33" w14:textId="7E66C04E" w:rsidR="00EC55C5" w:rsidRPr="00F25529" w:rsidRDefault="00D77659" w:rsidP="00EC55C5">
      <w:pPr>
        <w:pStyle w:val="a2"/>
        <w:jc w:val="center"/>
      </w:pPr>
      <w:r>
        <w:t>Рисунок 4 –</w:t>
      </w:r>
      <w:r w:rsidR="00F25529">
        <w:t xml:space="preserve"> Диаграмма А2</w:t>
      </w:r>
    </w:p>
    <w:p w14:paraId="1532521A" w14:textId="5C44275E" w:rsidR="00D77659" w:rsidRDefault="00F25529" w:rsidP="007D6EEA">
      <w:pPr>
        <w:pStyle w:val="a2"/>
        <w:jc w:val="center"/>
      </w:pPr>
      <w:r w:rsidRPr="00F25529">
        <w:lastRenderedPageBreak/>
        <w:drawing>
          <wp:inline distT="0" distB="0" distL="0" distR="0" wp14:anchorId="3DA736F0" wp14:editId="7016EEE2">
            <wp:extent cx="6209665" cy="3992880"/>
            <wp:effectExtent l="0" t="0" r="63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09665" cy="3992880"/>
                    </a:xfrm>
                    <a:prstGeom prst="rect">
                      <a:avLst/>
                    </a:prstGeom>
                  </pic:spPr>
                </pic:pic>
              </a:graphicData>
            </a:graphic>
          </wp:inline>
        </w:drawing>
      </w:r>
    </w:p>
    <w:p w14:paraId="28F70C5E" w14:textId="47FB251E" w:rsidR="00D77659" w:rsidRDefault="00D77659" w:rsidP="00872AB6">
      <w:pPr>
        <w:pStyle w:val="a2"/>
        <w:jc w:val="center"/>
      </w:pPr>
      <w:r>
        <w:t>Рисунок 5 –</w:t>
      </w:r>
      <w:r w:rsidRPr="00D77659">
        <w:t xml:space="preserve"> </w:t>
      </w:r>
      <w:r w:rsidR="00F25529">
        <w:t>Диаграмма А3</w:t>
      </w:r>
    </w:p>
    <w:p w14:paraId="08CBD488" w14:textId="77777777" w:rsidR="00872AB6" w:rsidRDefault="00872AB6" w:rsidP="007D6EEA">
      <w:pPr>
        <w:pStyle w:val="a2"/>
        <w:jc w:val="center"/>
      </w:pPr>
    </w:p>
    <w:p w14:paraId="4FBE678C" w14:textId="1185C86F" w:rsidR="00833047" w:rsidRDefault="00872AB6" w:rsidP="00872AB6">
      <w:pPr>
        <w:pStyle w:val="a6"/>
        <w:jc w:val="center"/>
        <w:rPr>
          <w:b/>
          <w:szCs w:val="28"/>
          <w:lang w:eastAsia="ru-BY"/>
        </w:rPr>
      </w:pPr>
      <w:r w:rsidRPr="00872AB6">
        <w:rPr>
          <w:b/>
          <w:szCs w:val="28"/>
          <w:lang w:eastAsia="ru-BY"/>
        </w:rPr>
        <w:t>Контрольные вопросы</w:t>
      </w:r>
    </w:p>
    <w:p w14:paraId="7CEF0AC7"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1. Что такое функциональная модель и на какие вопросы она отвечает?</w:t>
      </w:r>
    </w:p>
    <w:p w14:paraId="797D5D1D" w14:textId="4D698B50"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Функциональная модель </w:t>
      </w:r>
      <w:r>
        <w:rPr>
          <w:color w:val="0F1115"/>
          <w:sz w:val="28"/>
          <w:szCs w:val="28"/>
          <w:lang w:val="ru-RU"/>
        </w:rPr>
        <w:t>–</w:t>
      </w:r>
      <w:r w:rsidRPr="00872AB6">
        <w:rPr>
          <w:color w:val="0F1115"/>
          <w:sz w:val="28"/>
          <w:szCs w:val="28"/>
          <w:lang w:val="ru-RU"/>
        </w:rPr>
        <w:t xml:space="preserve"> это инструмент для работы с информацией, формализованное текстово-графическое описание функционирования (работы) той или иной системы. Она предшеству</w:t>
      </w:r>
      <w:bookmarkStart w:id="0" w:name="_GoBack"/>
      <w:bookmarkEnd w:id="0"/>
      <w:r w:rsidRPr="00872AB6">
        <w:rPr>
          <w:color w:val="0F1115"/>
          <w:sz w:val="28"/>
          <w:szCs w:val="28"/>
          <w:lang w:val="ru-RU"/>
        </w:rPr>
        <w:t xml:space="preserve">ет созданию или модернизации системы и способна корректно ответить на вопросы о моделируемой системе до её создания. Основное назначение </w:t>
      </w:r>
      <w:r>
        <w:rPr>
          <w:color w:val="0F1115"/>
          <w:sz w:val="28"/>
          <w:szCs w:val="28"/>
          <w:lang w:val="ru-RU"/>
        </w:rPr>
        <w:t>–</w:t>
      </w:r>
      <w:r w:rsidRPr="00872AB6">
        <w:rPr>
          <w:color w:val="0F1115"/>
          <w:sz w:val="28"/>
          <w:szCs w:val="28"/>
          <w:lang w:val="ru-RU"/>
        </w:rPr>
        <w:t xml:space="preserve"> описание системы как совокупности взаимодействующих работ или функций, анализ которых ведётся независимо от объектов, которыми они оперируют. Модель должна дать ответ на заранее определённые вопросы, касающиеся области моделирования.</w:t>
      </w:r>
    </w:p>
    <w:p w14:paraId="596A263B"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2. Чем цель модели отличается от точки зрения модели и почему обе формулируются до начала построения диаграмм?</w:t>
      </w:r>
    </w:p>
    <w:p w14:paraId="584999A5" w14:textId="7EAD4209"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Цель моделирования </w:t>
      </w:r>
      <w:r>
        <w:rPr>
          <w:color w:val="0F1115"/>
          <w:sz w:val="28"/>
          <w:szCs w:val="28"/>
          <w:lang w:val="ru-RU"/>
        </w:rPr>
        <w:t>–</w:t>
      </w:r>
      <w:r w:rsidRPr="00872AB6">
        <w:rPr>
          <w:color w:val="0F1115"/>
          <w:sz w:val="28"/>
          <w:szCs w:val="28"/>
          <w:lang w:val="ru-RU"/>
        </w:rPr>
        <w:t xml:space="preserve"> это вопросы, на которые построенная модель должна дать ответ; она определяет направление моделирования и момент завершения работы над моделью. Точка зрения </w:t>
      </w:r>
      <w:r>
        <w:rPr>
          <w:color w:val="0F1115"/>
          <w:sz w:val="28"/>
          <w:szCs w:val="28"/>
          <w:lang w:val="ru-RU"/>
        </w:rPr>
        <w:t>–</w:t>
      </w:r>
      <w:r w:rsidRPr="00872AB6">
        <w:rPr>
          <w:color w:val="0F1115"/>
          <w:sz w:val="28"/>
          <w:szCs w:val="28"/>
          <w:lang w:val="ru-RU"/>
        </w:rPr>
        <w:t xml:space="preserve"> это позиция (человека или объекта), с которой рассматривается система; она определяет, что будет видно при моделировании. Обе формулируются до начала построения диаграмм, потому что цель и точка зрения входят в определение контекста </w:t>
      </w:r>
      <w:r>
        <w:rPr>
          <w:color w:val="0F1115"/>
          <w:sz w:val="28"/>
          <w:szCs w:val="28"/>
          <w:lang w:val="ru-RU"/>
        </w:rPr>
        <w:t>–</w:t>
      </w:r>
      <w:r w:rsidRPr="00872AB6">
        <w:rPr>
          <w:color w:val="0F1115"/>
          <w:sz w:val="28"/>
          <w:szCs w:val="28"/>
          <w:lang w:val="ru-RU"/>
        </w:rPr>
        <w:t xml:space="preserve"> наиболее </w:t>
      </w:r>
      <w:r w:rsidRPr="00872AB6">
        <w:rPr>
          <w:color w:val="0F1115"/>
          <w:sz w:val="28"/>
          <w:szCs w:val="28"/>
          <w:lang w:val="ru-RU"/>
        </w:rPr>
        <w:lastRenderedPageBreak/>
        <w:t>абстрактного уровня описания системы в целом. Без них невозможно корректно определить границы модели и степень её детализации.</w:t>
      </w:r>
    </w:p>
    <w:p w14:paraId="1A984495"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 xml:space="preserve">3. Назовите пять типов интерфейсных дуг </w:t>
      </w:r>
      <w:r w:rsidRPr="00872AB6">
        <w:rPr>
          <w:rStyle w:val="ac"/>
          <w:rFonts w:eastAsiaTheme="majorEastAsia"/>
          <w:color w:val="0F1115"/>
          <w:sz w:val="28"/>
          <w:szCs w:val="28"/>
        </w:rPr>
        <w:t>IDEF</w:t>
      </w:r>
      <w:r w:rsidRPr="00872AB6">
        <w:rPr>
          <w:rStyle w:val="ac"/>
          <w:rFonts w:eastAsiaTheme="majorEastAsia"/>
          <w:color w:val="0F1115"/>
          <w:sz w:val="28"/>
          <w:szCs w:val="28"/>
          <w:lang w:val="ru-RU"/>
        </w:rPr>
        <w:t>0 и укажите, к какой грани блока присоединяется каждый тип.</w:t>
      </w:r>
    </w:p>
    <w:p w14:paraId="5E8BC259"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Ответ: Пять типов интерфейсных дуг:</w:t>
      </w:r>
    </w:p>
    <w:p w14:paraId="32ABAF58" w14:textId="2C5A0823" w:rsidR="00872AB6" w:rsidRPr="00872AB6" w:rsidRDefault="00872AB6" w:rsidP="00872AB6">
      <w:pPr>
        <w:pStyle w:val="ds-markdown-paragraph"/>
        <w:numPr>
          <w:ilvl w:val="0"/>
          <w:numId w:val="36"/>
        </w:numPr>
        <w:shd w:val="clear" w:color="auto" w:fill="FFFFFF"/>
        <w:spacing w:after="0" w:afterAutospacing="0"/>
        <w:ind w:left="0"/>
        <w:rPr>
          <w:color w:val="0F1115"/>
          <w:sz w:val="28"/>
          <w:szCs w:val="28"/>
          <w:lang w:val="ru-RU"/>
        </w:rPr>
      </w:pPr>
      <w:r w:rsidRPr="00872AB6">
        <w:rPr>
          <w:color w:val="0F1115"/>
          <w:sz w:val="28"/>
          <w:szCs w:val="28"/>
          <w:lang w:val="ru-RU"/>
        </w:rPr>
        <w:t xml:space="preserve">Стрелки входа </w:t>
      </w:r>
      <w:r>
        <w:rPr>
          <w:color w:val="0F1115"/>
          <w:sz w:val="28"/>
          <w:szCs w:val="28"/>
          <w:lang w:val="ru-RU"/>
        </w:rPr>
        <w:t>–</w:t>
      </w:r>
      <w:r w:rsidRPr="00872AB6">
        <w:rPr>
          <w:color w:val="0F1115"/>
          <w:sz w:val="28"/>
          <w:szCs w:val="28"/>
          <w:lang w:val="ru-RU"/>
        </w:rPr>
        <w:t xml:space="preserve"> входят в левую грань блока.</w:t>
      </w:r>
    </w:p>
    <w:p w14:paraId="7F7282BB" w14:textId="5FA9DE1D" w:rsidR="00872AB6" w:rsidRPr="00872AB6" w:rsidRDefault="00872AB6" w:rsidP="00872AB6">
      <w:pPr>
        <w:pStyle w:val="ds-markdown-paragraph"/>
        <w:numPr>
          <w:ilvl w:val="0"/>
          <w:numId w:val="36"/>
        </w:numPr>
        <w:shd w:val="clear" w:color="auto" w:fill="FFFFFF"/>
        <w:spacing w:after="0" w:afterAutospacing="0"/>
        <w:ind w:left="0"/>
        <w:rPr>
          <w:color w:val="0F1115"/>
          <w:sz w:val="28"/>
          <w:szCs w:val="28"/>
          <w:lang w:val="ru-RU"/>
        </w:rPr>
      </w:pPr>
      <w:r w:rsidRPr="00872AB6">
        <w:rPr>
          <w:color w:val="0F1115"/>
          <w:sz w:val="28"/>
          <w:szCs w:val="28"/>
          <w:lang w:val="ru-RU"/>
        </w:rPr>
        <w:t xml:space="preserve">Стрелки управления </w:t>
      </w:r>
      <w:r>
        <w:rPr>
          <w:color w:val="0F1115"/>
          <w:sz w:val="28"/>
          <w:szCs w:val="28"/>
          <w:lang w:val="ru-RU"/>
        </w:rPr>
        <w:t>–</w:t>
      </w:r>
      <w:r w:rsidRPr="00872AB6">
        <w:rPr>
          <w:color w:val="0F1115"/>
          <w:sz w:val="28"/>
          <w:szCs w:val="28"/>
          <w:lang w:val="ru-RU"/>
        </w:rPr>
        <w:t xml:space="preserve"> входят в верхнюю грань блока.</w:t>
      </w:r>
    </w:p>
    <w:p w14:paraId="670E2FE0" w14:textId="2883E496" w:rsidR="00872AB6" w:rsidRPr="00872AB6" w:rsidRDefault="00872AB6" w:rsidP="00872AB6">
      <w:pPr>
        <w:pStyle w:val="ds-markdown-paragraph"/>
        <w:numPr>
          <w:ilvl w:val="0"/>
          <w:numId w:val="36"/>
        </w:numPr>
        <w:shd w:val="clear" w:color="auto" w:fill="FFFFFF"/>
        <w:spacing w:after="0" w:afterAutospacing="0"/>
        <w:ind w:left="0"/>
        <w:rPr>
          <w:color w:val="0F1115"/>
          <w:sz w:val="28"/>
          <w:szCs w:val="28"/>
          <w:lang w:val="ru-RU"/>
        </w:rPr>
      </w:pPr>
      <w:r w:rsidRPr="00872AB6">
        <w:rPr>
          <w:color w:val="0F1115"/>
          <w:sz w:val="28"/>
          <w:szCs w:val="28"/>
          <w:lang w:val="ru-RU"/>
        </w:rPr>
        <w:t xml:space="preserve">Стрелки выхода </w:t>
      </w:r>
      <w:r>
        <w:rPr>
          <w:color w:val="0F1115"/>
          <w:sz w:val="28"/>
          <w:szCs w:val="28"/>
          <w:lang w:val="ru-RU"/>
        </w:rPr>
        <w:t>–</w:t>
      </w:r>
      <w:r w:rsidRPr="00872AB6">
        <w:rPr>
          <w:color w:val="0F1115"/>
          <w:sz w:val="28"/>
          <w:szCs w:val="28"/>
          <w:lang w:val="ru-RU"/>
        </w:rPr>
        <w:t xml:space="preserve"> выходят из правой грани блока.</w:t>
      </w:r>
    </w:p>
    <w:p w14:paraId="264F8C9A" w14:textId="7F1B4420" w:rsidR="00872AB6" w:rsidRPr="00872AB6" w:rsidRDefault="00872AB6" w:rsidP="00872AB6">
      <w:pPr>
        <w:pStyle w:val="ds-markdown-paragraph"/>
        <w:numPr>
          <w:ilvl w:val="0"/>
          <w:numId w:val="36"/>
        </w:numPr>
        <w:shd w:val="clear" w:color="auto" w:fill="FFFFFF"/>
        <w:spacing w:after="0" w:afterAutospacing="0"/>
        <w:ind w:left="0"/>
        <w:rPr>
          <w:color w:val="0F1115"/>
          <w:sz w:val="28"/>
          <w:szCs w:val="28"/>
          <w:lang w:val="ru-RU"/>
        </w:rPr>
      </w:pPr>
      <w:r w:rsidRPr="00872AB6">
        <w:rPr>
          <w:color w:val="0F1115"/>
          <w:sz w:val="28"/>
          <w:szCs w:val="28"/>
          <w:lang w:val="ru-RU"/>
        </w:rPr>
        <w:t xml:space="preserve">Стрелки механизма </w:t>
      </w:r>
      <w:r>
        <w:rPr>
          <w:color w:val="0F1115"/>
          <w:sz w:val="28"/>
          <w:szCs w:val="28"/>
          <w:lang w:val="ru-RU"/>
        </w:rPr>
        <w:t>–</w:t>
      </w:r>
      <w:r w:rsidRPr="00872AB6">
        <w:rPr>
          <w:color w:val="0F1115"/>
          <w:sz w:val="28"/>
          <w:szCs w:val="28"/>
          <w:lang w:val="ru-RU"/>
        </w:rPr>
        <w:t xml:space="preserve"> входят в нижнюю грань блока.</w:t>
      </w:r>
    </w:p>
    <w:p w14:paraId="54D1BCD2" w14:textId="3FEB87F8" w:rsidR="00872AB6" w:rsidRPr="00872AB6" w:rsidRDefault="00872AB6" w:rsidP="00872AB6">
      <w:pPr>
        <w:pStyle w:val="ds-markdown-paragraph"/>
        <w:numPr>
          <w:ilvl w:val="0"/>
          <w:numId w:val="36"/>
        </w:numPr>
        <w:shd w:val="clear" w:color="auto" w:fill="FFFFFF"/>
        <w:spacing w:after="0" w:afterAutospacing="0"/>
        <w:ind w:left="0"/>
        <w:rPr>
          <w:color w:val="0F1115"/>
          <w:sz w:val="28"/>
          <w:szCs w:val="28"/>
          <w:lang w:val="ru-RU"/>
        </w:rPr>
      </w:pPr>
      <w:r w:rsidRPr="00872AB6">
        <w:rPr>
          <w:color w:val="0F1115"/>
          <w:sz w:val="28"/>
          <w:szCs w:val="28"/>
          <w:lang w:val="ru-RU"/>
        </w:rPr>
        <w:t xml:space="preserve">Стрелки вызова </w:t>
      </w:r>
      <w:r>
        <w:rPr>
          <w:color w:val="0F1115"/>
          <w:sz w:val="28"/>
          <w:szCs w:val="28"/>
          <w:lang w:val="ru-RU"/>
        </w:rPr>
        <w:t>–</w:t>
      </w:r>
      <w:r w:rsidRPr="00872AB6">
        <w:rPr>
          <w:color w:val="0F1115"/>
          <w:sz w:val="28"/>
          <w:szCs w:val="28"/>
          <w:lang w:val="ru-RU"/>
        </w:rPr>
        <w:t xml:space="preserve"> выходят из нижней грани блока.</w:t>
      </w:r>
    </w:p>
    <w:p w14:paraId="0D45AC11"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4. Как отличить вход от управления? Приведите пример объекта, который в одной работе является входом, а в другой – управлением.</w:t>
      </w:r>
    </w:p>
    <w:p w14:paraId="44E6D19B" w14:textId="0040CA75"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Вход </w:t>
      </w:r>
      <w:r>
        <w:rPr>
          <w:color w:val="0F1115"/>
          <w:sz w:val="28"/>
          <w:szCs w:val="28"/>
          <w:lang w:val="ru-RU"/>
        </w:rPr>
        <w:t>–</w:t>
      </w:r>
      <w:r w:rsidRPr="00872AB6">
        <w:rPr>
          <w:color w:val="0F1115"/>
          <w:sz w:val="28"/>
          <w:szCs w:val="28"/>
          <w:lang w:val="ru-RU"/>
        </w:rPr>
        <w:t xml:space="preserve"> это объект или данные, которые преобразуются или расходуются процессом, чтобы создать то, что появится на выходе. Управление </w:t>
      </w:r>
      <w:r>
        <w:rPr>
          <w:color w:val="0F1115"/>
          <w:sz w:val="28"/>
          <w:szCs w:val="28"/>
          <w:lang w:val="ru-RU"/>
        </w:rPr>
        <w:t>–</w:t>
      </w:r>
      <w:r w:rsidRPr="00872AB6">
        <w:rPr>
          <w:color w:val="0F1115"/>
          <w:sz w:val="28"/>
          <w:szCs w:val="28"/>
          <w:lang w:val="ru-RU"/>
        </w:rPr>
        <w:t xml:space="preserve"> это правила, ограничения и условия, определяющие, как процесс должен выполняться, чтобы произвести правильный выход. Принципиальное отличие: вход «перерабатывается» и меняет своё состояние, управление лишь «диктует условия» и само не преобразуется.</w:t>
      </w:r>
    </w:p>
    <w:p w14:paraId="66040172" w14:textId="2F35A044"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Пример: Чертёж детали. В работе «Разработать чертёж» он является выходом. В работе «Изготовить деталь по чертежу» тот же чертёж является управлением (определяет, какой должна быть деталь), а не входом (деталь-заготовка </w:t>
      </w:r>
      <w:r>
        <w:rPr>
          <w:color w:val="0F1115"/>
          <w:sz w:val="28"/>
          <w:szCs w:val="28"/>
          <w:lang w:val="ru-RU"/>
        </w:rPr>
        <w:t>–</w:t>
      </w:r>
      <w:r w:rsidRPr="00872AB6">
        <w:rPr>
          <w:color w:val="0F1115"/>
          <w:sz w:val="28"/>
          <w:szCs w:val="28"/>
          <w:lang w:val="ru-RU"/>
        </w:rPr>
        <w:t xml:space="preserve"> это вход).</w:t>
      </w:r>
    </w:p>
    <w:p w14:paraId="42B85FF6"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5. Почему на диаграмме должно быть от трех до шести блоков?</w:t>
      </w:r>
    </w:p>
    <w:p w14:paraId="36462946"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Это ограничение сложности </w:t>
      </w:r>
      <w:r w:rsidRPr="00872AB6">
        <w:rPr>
          <w:color w:val="0F1115"/>
          <w:sz w:val="28"/>
          <w:szCs w:val="28"/>
        </w:rPr>
        <w:t>IDEF</w:t>
      </w:r>
      <w:r w:rsidRPr="00872AB6">
        <w:rPr>
          <w:color w:val="0F1115"/>
          <w:sz w:val="28"/>
          <w:szCs w:val="28"/>
          <w:lang w:val="ru-RU"/>
        </w:rPr>
        <w:t>0-диаграмм:</w:t>
      </w:r>
    </w:p>
    <w:p w14:paraId="3CAA3227" w14:textId="77777777" w:rsidR="00872AB6" w:rsidRPr="00872AB6" w:rsidRDefault="00872AB6" w:rsidP="00872AB6">
      <w:pPr>
        <w:pStyle w:val="ds-markdown-paragraph"/>
        <w:numPr>
          <w:ilvl w:val="0"/>
          <w:numId w:val="37"/>
        </w:numPr>
        <w:shd w:val="clear" w:color="auto" w:fill="FFFFFF"/>
        <w:spacing w:after="0" w:afterAutospacing="0"/>
        <w:ind w:left="0"/>
        <w:rPr>
          <w:color w:val="0F1115"/>
          <w:sz w:val="28"/>
          <w:szCs w:val="28"/>
          <w:lang w:val="ru-RU"/>
        </w:rPr>
      </w:pPr>
      <w:r w:rsidRPr="00872AB6">
        <w:rPr>
          <w:color w:val="0F1115"/>
          <w:sz w:val="28"/>
          <w:szCs w:val="28"/>
          <w:lang w:val="ru-RU"/>
        </w:rPr>
        <w:t>Верхний предел (6) заставляет разработчика использовать иерархии при описании сложных предметов, не перегружая одну диаграмму.</w:t>
      </w:r>
    </w:p>
    <w:p w14:paraId="6852E632" w14:textId="77777777" w:rsidR="00872AB6" w:rsidRPr="00872AB6" w:rsidRDefault="00872AB6" w:rsidP="00872AB6">
      <w:pPr>
        <w:pStyle w:val="ds-markdown-paragraph"/>
        <w:numPr>
          <w:ilvl w:val="0"/>
          <w:numId w:val="37"/>
        </w:numPr>
        <w:shd w:val="clear" w:color="auto" w:fill="FFFFFF"/>
        <w:spacing w:after="0" w:afterAutospacing="0"/>
        <w:ind w:left="0"/>
        <w:rPr>
          <w:color w:val="0F1115"/>
          <w:sz w:val="28"/>
          <w:szCs w:val="28"/>
          <w:lang w:val="ru-RU"/>
        </w:rPr>
      </w:pPr>
      <w:r w:rsidRPr="00872AB6">
        <w:rPr>
          <w:color w:val="0F1115"/>
          <w:sz w:val="28"/>
          <w:szCs w:val="28"/>
          <w:lang w:val="ru-RU"/>
        </w:rPr>
        <w:t>Нижний предел (3) гарантирует, что на диаграмме достаточно деталей, чтобы оправдать её создание; диаграмма с двумя блоками, как правило, не имеет смысла.</w:t>
      </w:r>
    </w:p>
    <w:p w14:paraId="4F55F8CF" w14:textId="77777777" w:rsidR="00872AB6" w:rsidRPr="00872AB6" w:rsidRDefault="00872AB6" w:rsidP="00872AB6">
      <w:pPr>
        <w:pStyle w:val="ds-markdown-paragraph"/>
        <w:numPr>
          <w:ilvl w:val="0"/>
          <w:numId w:val="37"/>
        </w:numPr>
        <w:shd w:val="clear" w:color="auto" w:fill="FFFFFF"/>
        <w:spacing w:after="0" w:afterAutospacing="0"/>
        <w:ind w:left="0"/>
        <w:rPr>
          <w:color w:val="0F1115"/>
          <w:sz w:val="28"/>
          <w:szCs w:val="28"/>
          <w:lang w:val="ru-RU"/>
        </w:rPr>
      </w:pPr>
      <w:r w:rsidRPr="00872AB6">
        <w:rPr>
          <w:color w:val="0F1115"/>
          <w:sz w:val="28"/>
          <w:szCs w:val="28"/>
          <w:lang w:val="ru-RU"/>
        </w:rPr>
        <w:t>Анализ коэффициента сложности восприятия подтверждает: минимальная сложность достигается при трёх блоках, а при превышении шести-восьми диаграмма становится трудночитаемой.</w:t>
      </w:r>
    </w:p>
    <w:p w14:paraId="30370593"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6. Что такое контекстная диаграмма и какой номер узла ей присваивается?</w:t>
      </w:r>
    </w:p>
    <w:p w14:paraId="49DDB337" w14:textId="6273F37E"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Контекстная диаграмма </w:t>
      </w:r>
      <w:r>
        <w:rPr>
          <w:color w:val="0F1115"/>
          <w:sz w:val="28"/>
          <w:szCs w:val="28"/>
          <w:lang w:val="ru-RU"/>
        </w:rPr>
        <w:t>–</w:t>
      </w:r>
      <w:r w:rsidRPr="00872AB6">
        <w:rPr>
          <w:color w:val="0F1115"/>
          <w:sz w:val="28"/>
          <w:szCs w:val="28"/>
          <w:lang w:val="ru-RU"/>
        </w:rPr>
        <w:t xml:space="preserve"> это диаграмма наиболее абстрактного уровня описания системы в целом, содержащая определение субъекта моделирования, </w:t>
      </w:r>
      <w:r w:rsidRPr="00872AB6">
        <w:rPr>
          <w:color w:val="0F1115"/>
          <w:sz w:val="28"/>
          <w:szCs w:val="28"/>
          <w:lang w:val="ru-RU"/>
        </w:rPr>
        <w:lastRenderedPageBreak/>
        <w:t>цели и точки зрения на модель. Она представляет систему как единый функциональный блок с интерфейсными дугами, простирающимися за пределы рассматриваемой области. Контекстной диаграмме присваивается номер узла «А – 0».</w:t>
      </w:r>
    </w:p>
    <w:p w14:paraId="59312483"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7. Как связаны нумерация функциональных блоков и номера диаграмм декомпозиции?</w:t>
      </w:r>
    </w:p>
    <w:p w14:paraId="4D52A622" w14:textId="0DCB4692"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Каждый функциональный блок имеет уникальный порядковый номер на диаграмме (цифра в правом нижнем углу). Номер диаграммы декомпозиции образуется от номера декомпозируемого блока: диаграмма декомпозиции первого уровня </w:t>
      </w:r>
      <w:r>
        <w:rPr>
          <w:color w:val="0F1115"/>
          <w:sz w:val="28"/>
          <w:szCs w:val="28"/>
          <w:lang w:val="ru-RU"/>
        </w:rPr>
        <w:t>–</w:t>
      </w:r>
      <w:r w:rsidRPr="00872AB6">
        <w:rPr>
          <w:color w:val="0F1115"/>
          <w:sz w:val="28"/>
          <w:szCs w:val="28"/>
          <w:lang w:val="ru-RU"/>
        </w:rPr>
        <w:t xml:space="preserve"> «А0», следующих уровней </w:t>
      </w:r>
      <w:r>
        <w:rPr>
          <w:color w:val="0F1115"/>
          <w:sz w:val="28"/>
          <w:szCs w:val="28"/>
          <w:lang w:val="ru-RU"/>
        </w:rPr>
        <w:t>–</w:t>
      </w:r>
      <w:r w:rsidRPr="00872AB6">
        <w:rPr>
          <w:color w:val="0F1115"/>
          <w:sz w:val="28"/>
          <w:szCs w:val="28"/>
          <w:lang w:val="ru-RU"/>
        </w:rPr>
        <w:t xml:space="preserve"> «А» плюс номер блока (например, «А11», «А12», «А25»), где первая цифра указывает на номер детализируемого блока с родительской диаграммы, а вторая </w:t>
      </w:r>
      <w:r>
        <w:rPr>
          <w:color w:val="0F1115"/>
          <w:sz w:val="28"/>
          <w:szCs w:val="28"/>
          <w:lang w:val="ru-RU"/>
        </w:rPr>
        <w:t>–</w:t>
      </w:r>
      <w:r w:rsidRPr="00872AB6">
        <w:rPr>
          <w:color w:val="0F1115"/>
          <w:sz w:val="28"/>
          <w:szCs w:val="28"/>
          <w:lang w:val="ru-RU"/>
        </w:rPr>
        <w:t xml:space="preserve"> номер блока по порядку на текущей диаграмме. Отсутствие обозначения диаграммы под блоком говорит о том, что декомпозиции для этого блока не существует.</w:t>
      </w:r>
    </w:p>
    <w:p w14:paraId="76BC3972"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 xml:space="preserve">8. Что такое миграция стрелок и как проверить ее корректность с помощью </w:t>
      </w:r>
      <w:r w:rsidRPr="00872AB6">
        <w:rPr>
          <w:rStyle w:val="ac"/>
          <w:rFonts w:eastAsiaTheme="majorEastAsia"/>
          <w:color w:val="0F1115"/>
          <w:sz w:val="28"/>
          <w:szCs w:val="28"/>
        </w:rPr>
        <w:t>ICOM</w:t>
      </w:r>
      <w:r w:rsidRPr="00872AB6">
        <w:rPr>
          <w:rStyle w:val="ac"/>
          <w:rFonts w:eastAsiaTheme="majorEastAsia"/>
          <w:color w:val="0F1115"/>
          <w:sz w:val="28"/>
          <w:szCs w:val="28"/>
          <w:lang w:val="ru-RU"/>
        </w:rPr>
        <w:t>-кодов?</w:t>
      </w:r>
    </w:p>
    <w:p w14:paraId="2DF4B51D" w14:textId="3D180F49"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Миграция стрелок </w:t>
      </w:r>
      <w:r>
        <w:rPr>
          <w:color w:val="0F1115"/>
          <w:sz w:val="28"/>
          <w:szCs w:val="28"/>
          <w:lang w:val="ru-RU"/>
        </w:rPr>
        <w:t>–</w:t>
      </w:r>
      <w:r w:rsidRPr="00872AB6">
        <w:rPr>
          <w:color w:val="0F1115"/>
          <w:sz w:val="28"/>
          <w:szCs w:val="28"/>
          <w:lang w:val="ru-RU"/>
        </w:rPr>
        <w:t xml:space="preserve"> это перенос интерфейсных дуг с родительской диаграммы на дочернюю: при декомпозиции функционального блока все дуги, входящие в этот блок или исходящие из него, фиксируются (переносятся) на дочерней диаграмме в виде граничных стрелок. Этим достигается структурная целостность </w:t>
      </w:r>
      <w:r w:rsidRPr="00872AB6">
        <w:rPr>
          <w:color w:val="0F1115"/>
          <w:sz w:val="28"/>
          <w:szCs w:val="28"/>
        </w:rPr>
        <w:t>IDEF</w:t>
      </w:r>
      <w:r w:rsidRPr="00872AB6">
        <w:rPr>
          <w:color w:val="0F1115"/>
          <w:sz w:val="28"/>
          <w:szCs w:val="28"/>
          <w:lang w:val="ru-RU"/>
        </w:rPr>
        <w:t>0-модели.</w:t>
      </w:r>
    </w:p>
    <w:p w14:paraId="1FD4E630" w14:textId="233D1E74"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Проверка корректности с помощью </w:t>
      </w:r>
      <w:r w:rsidRPr="00872AB6">
        <w:rPr>
          <w:color w:val="0F1115"/>
          <w:sz w:val="28"/>
          <w:szCs w:val="28"/>
        </w:rPr>
        <w:t>ICOM</w:t>
      </w:r>
      <w:r w:rsidRPr="00872AB6">
        <w:rPr>
          <w:color w:val="0F1115"/>
          <w:sz w:val="28"/>
          <w:szCs w:val="28"/>
          <w:lang w:val="ru-RU"/>
        </w:rPr>
        <w:t xml:space="preserve">-кодов: </w:t>
      </w:r>
      <w:r w:rsidRPr="00872AB6">
        <w:rPr>
          <w:color w:val="0F1115"/>
          <w:sz w:val="28"/>
          <w:szCs w:val="28"/>
        </w:rPr>
        <w:t>ICOM</w:t>
      </w:r>
      <w:r w:rsidRPr="00872AB6">
        <w:rPr>
          <w:color w:val="0F1115"/>
          <w:sz w:val="28"/>
          <w:szCs w:val="28"/>
          <w:lang w:val="ru-RU"/>
        </w:rPr>
        <w:t>-коды обозначают тип дуги (</w:t>
      </w:r>
      <w:r w:rsidRPr="00872AB6">
        <w:rPr>
          <w:color w:val="0F1115"/>
          <w:sz w:val="28"/>
          <w:szCs w:val="28"/>
        </w:rPr>
        <w:t>I</w:t>
      </w:r>
      <w:r w:rsidRPr="00872AB6">
        <w:rPr>
          <w:color w:val="0F1115"/>
          <w:sz w:val="28"/>
          <w:szCs w:val="28"/>
          <w:lang w:val="ru-RU"/>
        </w:rPr>
        <w:t xml:space="preserve"> </w:t>
      </w:r>
      <w:r>
        <w:rPr>
          <w:color w:val="0F1115"/>
          <w:sz w:val="28"/>
          <w:szCs w:val="28"/>
          <w:lang w:val="ru-RU"/>
        </w:rPr>
        <w:t>–</w:t>
      </w:r>
      <w:r w:rsidRPr="00872AB6">
        <w:rPr>
          <w:color w:val="0F1115"/>
          <w:sz w:val="28"/>
          <w:szCs w:val="28"/>
          <w:lang w:val="ru-RU"/>
        </w:rPr>
        <w:t xml:space="preserve"> </w:t>
      </w:r>
      <w:r w:rsidRPr="00872AB6">
        <w:rPr>
          <w:color w:val="0F1115"/>
          <w:sz w:val="28"/>
          <w:szCs w:val="28"/>
        </w:rPr>
        <w:t>Input</w:t>
      </w:r>
      <w:r w:rsidRPr="00872AB6">
        <w:rPr>
          <w:color w:val="0F1115"/>
          <w:sz w:val="28"/>
          <w:szCs w:val="28"/>
          <w:lang w:val="ru-RU"/>
        </w:rPr>
        <w:t xml:space="preserve">, </w:t>
      </w:r>
      <w:r w:rsidRPr="00872AB6">
        <w:rPr>
          <w:color w:val="0F1115"/>
          <w:sz w:val="28"/>
          <w:szCs w:val="28"/>
        </w:rPr>
        <w:t>C</w:t>
      </w:r>
      <w:r w:rsidRPr="00872AB6">
        <w:rPr>
          <w:color w:val="0F1115"/>
          <w:sz w:val="28"/>
          <w:szCs w:val="28"/>
          <w:lang w:val="ru-RU"/>
        </w:rPr>
        <w:t xml:space="preserve"> </w:t>
      </w:r>
      <w:r>
        <w:rPr>
          <w:color w:val="0F1115"/>
          <w:sz w:val="28"/>
          <w:szCs w:val="28"/>
          <w:lang w:val="ru-RU"/>
        </w:rPr>
        <w:t>–</w:t>
      </w:r>
      <w:r w:rsidRPr="00872AB6">
        <w:rPr>
          <w:color w:val="0F1115"/>
          <w:sz w:val="28"/>
          <w:szCs w:val="28"/>
          <w:lang w:val="ru-RU"/>
        </w:rPr>
        <w:t xml:space="preserve"> </w:t>
      </w:r>
      <w:r w:rsidRPr="00872AB6">
        <w:rPr>
          <w:color w:val="0F1115"/>
          <w:sz w:val="28"/>
          <w:szCs w:val="28"/>
        </w:rPr>
        <w:t>Control</w:t>
      </w:r>
      <w:r w:rsidRPr="00872AB6">
        <w:rPr>
          <w:color w:val="0F1115"/>
          <w:sz w:val="28"/>
          <w:szCs w:val="28"/>
          <w:lang w:val="ru-RU"/>
        </w:rPr>
        <w:t xml:space="preserve">, </w:t>
      </w:r>
      <w:r w:rsidRPr="00872AB6">
        <w:rPr>
          <w:color w:val="0F1115"/>
          <w:sz w:val="28"/>
          <w:szCs w:val="28"/>
        </w:rPr>
        <w:t>O</w:t>
      </w:r>
      <w:r w:rsidRPr="00872AB6">
        <w:rPr>
          <w:color w:val="0F1115"/>
          <w:sz w:val="28"/>
          <w:szCs w:val="28"/>
          <w:lang w:val="ru-RU"/>
        </w:rPr>
        <w:t xml:space="preserve"> </w:t>
      </w:r>
      <w:r>
        <w:rPr>
          <w:color w:val="0F1115"/>
          <w:sz w:val="28"/>
          <w:szCs w:val="28"/>
          <w:lang w:val="ru-RU"/>
        </w:rPr>
        <w:t>–</w:t>
      </w:r>
      <w:r w:rsidRPr="00872AB6">
        <w:rPr>
          <w:color w:val="0F1115"/>
          <w:sz w:val="28"/>
          <w:szCs w:val="28"/>
          <w:lang w:val="ru-RU"/>
        </w:rPr>
        <w:t xml:space="preserve"> </w:t>
      </w:r>
      <w:r w:rsidRPr="00872AB6">
        <w:rPr>
          <w:color w:val="0F1115"/>
          <w:sz w:val="28"/>
          <w:szCs w:val="28"/>
        </w:rPr>
        <w:t>Output</w:t>
      </w:r>
      <w:r w:rsidRPr="00872AB6">
        <w:rPr>
          <w:color w:val="0F1115"/>
          <w:sz w:val="28"/>
          <w:szCs w:val="28"/>
          <w:lang w:val="ru-RU"/>
        </w:rPr>
        <w:t xml:space="preserve">, </w:t>
      </w:r>
      <w:r w:rsidRPr="00872AB6">
        <w:rPr>
          <w:color w:val="0F1115"/>
          <w:sz w:val="28"/>
          <w:szCs w:val="28"/>
        </w:rPr>
        <w:t>M</w:t>
      </w:r>
      <w:r w:rsidRPr="00872AB6">
        <w:rPr>
          <w:color w:val="0F1115"/>
          <w:sz w:val="28"/>
          <w:szCs w:val="28"/>
          <w:lang w:val="ru-RU"/>
        </w:rPr>
        <w:t xml:space="preserve"> </w:t>
      </w:r>
      <w:r>
        <w:rPr>
          <w:color w:val="0F1115"/>
          <w:sz w:val="28"/>
          <w:szCs w:val="28"/>
          <w:lang w:val="ru-RU"/>
        </w:rPr>
        <w:t>–</w:t>
      </w:r>
      <w:r w:rsidRPr="00872AB6">
        <w:rPr>
          <w:color w:val="0F1115"/>
          <w:sz w:val="28"/>
          <w:szCs w:val="28"/>
          <w:lang w:val="ru-RU"/>
        </w:rPr>
        <w:t xml:space="preserve"> </w:t>
      </w:r>
      <w:r w:rsidRPr="00872AB6">
        <w:rPr>
          <w:color w:val="0F1115"/>
          <w:sz w:val="28"/>
          <w:szCs w:val="28"/>
        </w:rPr>
        <w:t>Mechanism</w:t>
      </w:r>
      <w:r w:rsidRPr="00872AB6">
        <w:rPr>
          <w:color w:val="0F1115"/>
          <w:sz w:val="28"/>
          <w:szCs w:val="28"/>
          <w:lang w:val="ru-RU"/>
        </w:rPr>
        <w:t>). При миграции необходимо, чтобы дуга, которая на родительской диаграмме была, например, управлением (</w:t>
      </w:r>
      <w:r w:rsidRPr="00872AB6">
        <w:rPr>
          <w:color w:val="0F1115"/>
          <w:sz w:val="28"/>
          <w:szCs w:val="28"/>
        </w:rPr>
        <w:t>C</w:t>
      </w:r>
      <w:r w:rsidRPr="00872AB6">
        <w:rPr>
          <w:color w:val="0F1115"/>
          <w:sz w:val="28"/>
          <w:szCs w:val="28"/>
          <w:lang w:val="ru-RU"/>
        </w:rPr>
        <w:t>), на дочерней диаграмме также оставалась управлением, а не превращалась во вход (</w:t>
      </w:r>
      <w:r w:rsidRPr="00872AB6">
        <w:rPr>
          <w:color w:val="0F1115"/>
          <w:sz w:val="28"/>
          <w:szCs w:val="28"/>
        </w:rPr>
        <w:t>I</w:t>
      </w:r>
      <w:r w:rsidRPr="00872AB6">
        <w:rPr>
          <w:color w:val="0F1115"/>
          <w:sz w:val="28"/>
          <w:szCs w:val="28"/>
          <w:lang w:val="ru-RU"/>
        </w:rPr>
        <w:t xml:space="preserve">). Несоответствие </w:t>
      </w:r>
      <w:r w:rsidRPr="00872AB6">
        <w:rPr>
          <w:color w:val="0F1115"/>
          <w:sz w:val="28"/>
          <w:szCs w:val="28"/>
        </w:rPr>
        <w:t>ICOM</w:t>
      </w:r>
      <w:r w:rsidRPr="00872AB6">
        <w:rPr>
          <w:color w:val="0F1115"/>
          <w:sz w:val="28"/>
          <w:szCs w:val="28"/>
          <w:lang w:val="ru-RU"/>
        </w:rPr>
        <w:t xml:space="preserve">-кода при миграции </w:t>
      </w:r>
      <w:r>
        <w:rPr>
          <w:color w:val="0F1115"/>
          <w:sz w:val="28"/>
          <w:szCs w:val="28"/>
          <w:lang w:val="ru-RU"/>
        </w:rPr>
        <w:t>–</w:t>
      </w:r>
      <w:r w:rsidRPr="00872AB6">
        <w:rPr>
          <w:color w:val="0F1115"/>
          <w:sz w:val="28"/>
          <w:szCs w:val="28"/>
          <w:lang w:val="ru-RU"/>
        </w:rPr>
        <w:t xml:space="preserve"> признак ошибки.</w:t>
      </w:r>
    </w:p>
    <w:p w14:paraId="458F924F"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9. Что такое несвязанная стрелка и почему она считается синтаксической ошибкой?</w:t>
      </w:r>
    </w:p>
    <w:p w14:paraId="2FECB67E" w14:textId="1C46808D"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Несвязанная стрелка </w:t>
      </w:r>
      <w:r>
        <w:rPr>
          <w:color w:val="0F1115"/>
          <w:sz w:val="28"/>
          <w:szCs w:val="28"/>
          <w:lang w:val="ru-RU"/>
        </w:rPr>
        <w:t>–</w:t>
      </w:r>
      <w:r w:rsidRPr="00872AB6">
        <w:rPr>
          <w:color w:val="0F1115"/>
          <w:sz w:val="28"/>
          <w:szCs w:val="28"/>
          <w:lang w:val="ru-RU"/>
        </w:rPr>
        <w:t xml:space="preserve"> это интерфейсная дуга, которая не присоединена ни к одному функциональному блоку (или присоединена только одним концом). Она считается синтаксической ошибкой, потому что нарушает основной принцип </w:t>
      </w:r>
      <w:r w:rsidRPr="00872AB6">
        <w:rPr>
          <w:color w:val="0F1115"/>
          <w:sz w:val="28"/>
          <w:szCs w:val="28"/>
        </w:rPr>
        <w:t>IDEF</w:t>
      </w:r>
      <w:r w:rsidRPr="00872AB6">
        <w:rPr>
          <w:color w:val="0F1115"/>
          <w:sz w:val="28"/>
          <w:szCs w:val="28"/>
          <w:lang w:val="ru-RU"/>
        </w:rPr>
        <w:t>0: дуги изображают взаимосвязи между блоками. Если стрелка никуда не ведёт или ниоткуда не исходит, она не описывает никакой передачи объектов или данных и, следовательно, не несёт смысловой нагрузки в модели.</w:t>
      </w:r>
    </w:p>
    <w:p w14:paraId="2721D8CA"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10. Перечислите пять типов связей между работами и приведите пример каждой из них.</w:t>
      </w:r>
    </w:p>
    <w:p w14:paraId="58868F21"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lastRenderedPageBreak/>
        <w:t xml:space="preserve">Ответ: Пять типов связей между работами в </w:t>
      </w:r>
      <w:r w:rsidRPr="00872AB6">
        <w:rPr>
          <w:color w:val="0F1115"/>
          <w:sz w:val="28"/>
          <w:szCs w:val="28"/>
        </w:rPr>
        <w:t>IDEF</w:t>
      </w:r>
      <w:r w:rsidRPr="00872AB6">
        <w:rPr>
          <w:color w:val="0F1115"/>
          <w:sz w:val="28"/>
          <w:szCs w:val="28"/>
          <w:lang w:val="ru-RU"/>
        </w:rPr>
        <w:t>0:</w:t>
      </w:r>
    </w:p>
    <w:p w14:paraId="3D2DC559" w14:textId="3CCC9CCD" w:rsidR="00872AB6" w:rsidRPr="00872AB6" w:rsidRDefault="00872AB6" w:rsidP="00872AB6">
      <w:pPr>
        <w:pStyle w:val="ds-markdown-paragraph"/>
        <w:numPr>
          <w:ilvl w:val="0"/>
          <w:numId w:val="38"/>
        </w:numPr>
        <w:shd w:val="clear" w:color="auto" w:fill="FFFFFF"/>
        <w:spacing w:after="0" w:afterAutospacing="0"/>
        <w:ind w:left="0"/>
        <w:rPr>
          <w:color w:val="0F1115"/>
          <w:sz w:val="28"/>
          <w:szCs w:val="28"/>
          <w:lang w:val="ru-RU"/>
        </w:rPr>
      </w:pPr>
      <w:r w:rsidRPr="00872AB6">
        <w:rPr>
          <w:color w:val="0F1115"/>
          <w:sz w:val="28"/>
          <w:szCs w:val="28"/>
          <w:lang w:val="ru-RU"/>
        </w:rPr>
        <w:t xml:space="preserve">Выход–вход: выход одной работы является входом другой. Пример: «Подготовить документ» → «Проверить документ» (документ </w:t>
      </w:r>
      <w:r>
        <w:rPr>
          <w:color w:val="0F1115"/>
          <w:sz w:val="28"/>
          <w:szCs w:val="28"/>
          <w:lang w:val="ru-RU"/>
        </w:rPr>
        <w:t>–</w:t>
      </w:r>
      <w:r w:rsidRPr="00872AB6">
        <w:rPr>
          <w:color w:val="0F1115"/>
          <w:sz w:val="28"/>
          <w:szCs w:val="28"/>
          <w:lang w:val="ru-RU"/>
        </w:rPr>
        <w:t xml:space="preserve"> выход первой работы и вход второй).</w:t>
      </w:r>
    </w:p>
    <w:p w14:paraId="1FF8B170" w14:textId="22068DC1" w:rsidR="00872AB6" w:rsidRPr="00872AB6" w:rsidRDefault="00872AB6" w:rsidP="00872AB6">
      <w:pPr>
        <w:pStyle w:val="ds-markdown-paragraph"/>
        <w:numPr>
          <w:ilvl w:val="0"/>
          <w:numId w:val="38"/>
        </w:numPr>
        <w:shd w:val="clear" w:color="auto" w:fill="FFFFFF"/>
        <w:spacing w:after="0" w:afterAutospacing="0"/>
        <w:ind w:left="0"/>
        <w:rPr>
          <w:color w:val="0F1115"/>
          <w:sz w:val="28"/>
          <w:szCs w:val="28"/>
          <w:lang w:val="ru-RU"/>
        </w:rPr>
      </w:pPr>
      <w:r w:rsidRPr="00872AB6">
        <w:rPr>
          <w:color w:val="0F1115"/>
          <w:sz w:val="28"/>
          <w:szCs w:val="28"/>
          <w:lang w:val="ru-RU"/>
        </w:rPr>
        <w:t xml:space="preserve">Выход–управление: выход одной работы является управлением для другой. Пример: «Разработать регламент» → «Выполнить операцию по регламенту» (регламент </w:t>
      </w:r>
      <w:r>
        <w:rPr>
          <w:color w:val="0F1115"/>
          <w:sz w:val="28"/>
          <w:szCs w:val="28"/>
          <w:lang w:val="ru-RU"/>
        </w:rPr>
        <w:t>–</w:t>
      </w:r>
      <w:r w:rsidRPr="00872AB6">
        <w:rPr>
          <w:color w:val="0F1115"/>
          <w:sz w:val="28"/>
          <w:szCs w:val="28"/>
          <w:lang w:val="ru-RU"/>
        </w:rPr>
        <w:t xml:space="preserve"> выход первой работы и управление для второй).</w:t>
      </w:r>
    </w:p>
    <w:p w14:paraId="22BBE1D1" w14:textId="77777777" w:rsidR="00872AB6" w:rsidRPr="00872AB6" w:rsidRDefault="00872AB6" w:rsidP="00872AB6">
      <w:pPr>
        <w:pStyle w:val="ds-markdown-paragraph"/>
        <w:numPr>
          <w:ilvl w:val="0"/>
          <w:numId w:val="38"/>
        </w:numPr>
        <w:shd w:val="clear" w:color="auto" w:fill="FFFFFF"/>
        <w:spacing w:after="0" w:afterAutospacing="0"/>
        <w:ind w:left="0"/>
        <w:rPr>
          <w:color w:val="0F1115"/>
          <w:sz w:val="28"/>
          <w:szCs w:val="28"/>
        </w:rPr>
      </w:pPr>
      <w:r w:rsidRPr="00872AB6">
        <w:rPr>
          <w:color w:val="0F1115"/>
          <w:sz w:val="28"/>
          <w:szCs w:val="28"/>
          <w:lang w:val="ru-RU"/>
        </w:rPr>
        <w:t xml:space="preserve">Обратная связь по входу: выход более поздней работы возвращается как вход для более ранней. </w:t>
      </w:r>
      <w:r w:rsidRPr="00872AB6">
        <w:rPr>
          <w:color w:val="0F1115"/>
          <w:sz w:val="28"/>
          <w:szCs w:val="28"/>
        </w:rPr>
        <w:t>Пример: «Произвести деталь» → «Проверить деталь» → (брак) → «Переработать деталь».</w:t>
      </w:r>
    </w:p>
    <w:p w14:paraId="1CD2D762" w14:textId="77777777" w:rsidR="00872AB6" w:rsidRPr="00872AB6" w:rsidRDefault="00872AB6" w:rsidP="00872AB6">
      <w:pPr>
        <w:pStyle w:val="ds-markdown-paragraph"/>
        <w:numPr>
          <w:ilvl w:val="0"/>
          <w:numId w:val="38"/>
        </w:numPr>
        <w:shd w:val="clear" w:color="auto" w:fill="FFFFFF"/>
        <w:spacing w:after="0" w:afterAutospacing="0"/>
        <w:ind w:left="0"/>
        <w:rPr>
          <w:color w:val="0F1115"/>
          <w:sz w:val="28"/>
          <w:szCs w:val="28"/>
          <w:lang w:val="ru-RU"/>
        </w:rPr>
      </w:pPr>
      <w:r w:rsidRPr="00872AB6">
        <w:rPr>
          <w:color w:val="0F1115"/>
          <w:sz w:val="28"/>
          <w:szCs w:val="28"/>
          <w:lang w:val="ru-RU"/>
        </w:rPr>
        <w:t>Обратная связь по управлению: выход более поздней работы возвращается как управление для более ранней. Пример: «Выполнить работу» → «Оценить качество» → (изменённые критерии) → «Выполнить работу» (итерация).</w:t>
      </w:r>
    </w:p>
    <w:p w14:paraId="5F9D96E1" w14:textId="682DDE1C" w:rsidR="00872AB6" w:rsidRPr="00872AB6" w:rsidRDefault="00872AB6" w:rsidP="00872AB6">
      <w:pPr>
        <w:pStyle w:val="ds-markdown-paragraph"/>
        <w:numPr>
          <w:ilvl w:val="0"/>
          <w:numId w:val="38"/>
        </w:numPr>
        <w:shd w:val="clear" w:color="auto" w:fill="FFFFFF"/>
        <w:spacing w:after="0" w:afterAutospacing="0"/>
        <w:ind w:left="0"/>
        <w:rPr>
          <w:color w:val="0F1115"/>
          <w:sz w:val="28"/>
          <w:szCs w:val="28"/>
          <w:lang w:val="ru-RU"/>
        </w:rPr>
      </w:pPr>
      <w:r w:rsidRPr="00872AB6">
        <w:rPr>
          <w:color w:val="0F1115"/>
          <w:sz w:val="28"/>
          <w:szCs w:val="28"/>
          <w:lang w:val="ru-RU"/>
        </w:rPr>
        <w:t xml:space="preserve">Выход–механизм: выход одной работы используется как механизм (ресурс) для другой. Пример: «Подготовить инструмент» → «Использовать инструмент в работе» (инструмент </w:t>
      </w:r>
      <w:r>
        <w:rPr>
          <w:color w:val="0F1115"/>
          <w:sz w:val="28"/>
          <w:szCs w:val="28"/>
          <w:lang w:val="ru-RU"/>
        </w:rPr>
        <w:t>–</w:t>
      </w:r>
      <w:r w:rsidRPr="00872AB6">
        <w:rPr>
          <w:color w:val="0F1115"/>
          <w:sz w:val="28"/>
          <w:szCs w:val="28"/>
          <w:lang w:val="ru-RU"/>
        </w:rPr>
        <w:t xml:space="preserve"> выход первой работы и механизм для второй).</w:t>
      </w:r>
    </w:p>
    <w:p w14:paraId="3BB20C22"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11. В каких случаях применяется обратная связь по управлению и о чем свидетельствует ее наличие в модели?</w:t>
      </w:r>
    </w:p>
    <w:p w14:paraId="38883863" w14:textId="46D841C2"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Обратная связь по управлению применяется, когда выход более поздней (по потоку) работы влияет на управление более ранней работой, вызывая её повторное выполнение с изменёнными условиями. Наличие обратной связи по управлению в модели свидетельствует о наличии итеративного процесса </w:t>
      </w:r>
      <w:r>
        <w:rPr>
          <w:color w:val="0F1115"/>
          <w:sz w:val="28"/>
          <w:szCs w:val="28"/>
          <w:lang w:val="ru-RU"/>
        </w:rPr>
        <w:t>–</w:t>
      </w:r>
      <w:r w:rsidRPr="00872AB6">
        <w:rPr>
          <w:color w:val="0F1115"/>
          <w:sz w:val="28"/>
          <w:szCs w:val="28"/>
          <w:lang w:val="ru-RU"/>
        </w:rPr>
        <w:t xml:space="preserve"> цикличности в выполнении работ, когда результат проверки или оценки возвращается для корректировки управляющих воздействий и повторного выполнения.</w:t>
      </w:r>
    </w:p>
    <w:p w14:paraId="5CE8051B"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12. Для чего применяется туннелирование стрелок? Как обозначается туннель?</w:t>
      </w:r>
    </w:p>
    <w:p w14:paraId="4C18C02A"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Ответ: Туннелирование стрелок применяется, когда отдельные интерфейсные дуги не имеет смысла продолжать рассматривать на дочерних диаграммах ниже определённого уровня, или когда «концептуальные» дуги не нужно детализировать глубже некоторого уровня. Это позволяет избежать перегрузки диаграмм и сделать их более читаемыми.</w:t>
      </w:r>
    </w:p>
    <w:p w14:paraId="6C90DF8D"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Обозначение туннеля: две круглые скобки вокруг начала или конца интерфейсной дуги. Скобки вокруг начала дуги означают, что дуга не была унаследована от родительского блока и появилась «из туннеля» только на этой диаграмме. Скобки вокруг конца (стрелки) у блока-приёмника означают, что в дочерней диаграмме эта дуга отображаться не будет.</w:t>
      </w:r>
    </w:p>
    <w:p w14:paraId="0CDD0B54"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lastRenderedPageBreak/>
        <w:t>13. Каковы правила именования ветвей при разветвлении и слиянии стрелок?</w:t>
      </w:r>
    </w:p>
    <w:p w14:paraId="17084699"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При разветвлении и слиянии стрелок каждая ветвь должна иметь своё уникальное имя, отражающее её смысловое содержание. Общее правило </w:t>
      </w:r>
      <w:r w:rsidRPr="00872AB6">
        <w:rPr>
          <w:color w:val="0F1115"/>
          <w:sz w:val="28"/>
          <w:szCs w:val="28"/>
        </w:rPr>
        <w:t>IDEF</w:t>
      </w:r>
      <w:r w:rsidRPr="00872AB6">
        <w:rPr>
          <w:color w:val="0F1115"/>
          <w:sz w:val="28"/>
          <w:szCs w:val="28"/>
          <w:lang w:val="ru-RU"/>
        </w:rPr>
        <w:t>0: каждый блок и каждая стрелка на диаграммах должны обязательно иметь имя. При разветвлении одной стрелки на несколько ветвей каждая ветвь получает своё имя, соответствующее тому объекту или данным, которые она представляет. При слиянии нескольких стрелок в одну общая стрелка также получает имя, отражающее объединённый поток. Не допускается использование одинаковых имён для разных ветвей.</w:t>
      </w:r>
    </w:p>
    <w:p w14:paraId="33890E16"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 xml:space="preserve">14. В чем различие моделей </w:t>
      </w:r>
      <w:r w:rsidRPr="00872AB6">
        <w:rPr>
          <w:rStyle w:val="ac"/>
          <w:rFonts w:eastAsiaTheme="majorEastAsia"/>
          <w:color w:val="0F1115"/>
          <w:sz w:val="28"/>
          <w:szCs w:val="28"/>
        </w:rPr>
        <w:t>AS</w:t>
      </w:r>
      <w:r w:rsidRPr="00872AB6">
        <w:rPr>
          <w:rStyle w:val="ac"/>
          <w:rFonts w:eastAsiaTheme="majorEastAsia"/>
          <w:color w:val="0F1115"/>
          <w:sz w:val="28"/>
          <w:szCs w:val="28"/>
          <w:lang w:val="ru-RU"/>
        </w:rPr>
        <w:t>-</w:t>
      </w:r>
      <w:r w:rsidRPr="00872AB6">
        <w:rPr>
          <w:rStyle w:val="ac"/>
          <w:rFonts w:eastAsiaTheme="majorEastAsia"/>
          <w:color w:val="0F1115"/>
          <w:sz w:val="28"/>
          <w:szCs w:val="28"/>
        </w:rPr>
        <w:t>IS</w:t>
      </w:r>
      <w:r w:rsidRPr="00872AB6">
        <w:rPr>
          <w:rStyle w:val="ac"/>
          <w:rFonts w:eastAsiaTheme="majorEastAsia"/>
          <w:color w:val="0F1115"/>
          <w:sz w:val="28"/>
          <w:szCs w:val="28"/>
          <w:lang w:val="ru-RU"/>
        </w:rPr>
        <w:t xml:space="preserve"> и </w:t>
      </w:r>
      <w:r w:rsidRPr="00872AB6">
        <w:rPr>
          <w:rStyle w:val="ac"/>
          <w:rFonts w:eastAsiaTheme="majorEastAsia"/>
          <w:color w:val="0F1115"/>
          <w:sz w:val="28"/>
          <w:szCs w:val="28"/>
        </w:rPr>
        <w:t>TO</w:t>
      </w:r>
      <w:r w:rsidRPr="00872AB6">
        <w:rPr>
          <w:rStyle w:val="ac"/>
          <w:rFonts w:eastAsiaTheme="majorEastAsia"/>
          <w:color w:val="0F1115"/>
          <w:sz w:val="28"/>
          <w:szCs w:val="28"/>
          <w:lang w:val="ru-RU"/>
        </w:rPr>
        <w:t>-</w:t>
      </w:r>
      <w:r w:rsidRPr="00872AB6">
        <w:rPr>
          <w:rStyle w:val="ac"/>
          <w:rFonts w:eastAsiaTheme="majorEastAsia"/>
          <w:color w:val="0F1115"/>
          <w:sz w:val="28"/>
          <w:szCs w:val="28"/>
        </w:rPr>
        <w:t>BE</w:t>
      </w:r>
      <w:r w:rsidRPr="00872AB6">
        <w:rPr>
          <w:rStyle w:val="ac"/>
          <w:rFonts w:eastAsiaTheme="majorEastAsia"/>
          <w:color w:val="0F1115"/>
          <w:sz w:val="28"/>
          <w:szCs w:val="28"/>
          <w:lang w:val="ru-RU"/>
        </w:rPr>
        <w:t xml:space="preserve"> и в какой последовательности они строятся?</w:t>
      </w:r>
    </w:p>
    <w:p w14:paraId="2BEE25CE" w14:textId="0FDDE94D"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w:t>
      </w:r>
      <w:r w:rsidRPr="00872AB6">
        <w:rPr>
          <w:color w:val="0F1115"/>
          <w:sz w:val="28"/>
          <w:szCs w:val="28"/>
        </w:rPr>
        <w:t>AS</w:t>
      </w:r>
      <w:r w:rsidRPr="00872AB6">
        <w:rPr>
          <w:color w:val="0F1115"/>
          <w:sz w:val="28"/>
          <w:szCs w:val="28"/>
          <w:lang w:val="ru-RU"/>
        </w:rPr>
        <w:t>-</w:t>
      </w:r>
      <w:r w:rsidRPr="00872AB6">
        <w:rPr>
          <w:color w:val="0F1115"/>
          <w:sz w:val="28"/>
          <w:szCs w:val="28"/>
        </w:rPr>
        <w:t>IS</w:t>
      </w:r>
      <w:r w:rsidRPr="00872AB6">
        <w:rPr>
          <w:color w:val="0F1115"/>
          <w:sz w:val="28"/>
          <w:szCs w:val="28"/>
          <w:lang w:val="ru-RU"/>
        </w:rPr>
        <w:t xml:space="preserve"> («как есть») </w:t>
      </w:r>
      <w:r>
        <w:rPr>
          <w:color w:val="0F1115"/>
          <w:sz w:val="28"/>
          <w:szCs w:val="28"/>
          <w:lang w:val="ru-RU"/>
        </w:rPr>
        <w:t>–</w:t>
      </w:r>
      <w:r w:rsidRPr="00872AB6">
        <w:rPr>
          <w:color w:val="0F1115"/>
          <w:sz w:val="28"/>
          <w:szCs w:val="28"/>
          <w:lang w:val="ru-RU"/>
        </w:rPr>
        <w:t xml:space="preserve"> модель существующей организации работ, отображающая текущее состояние процессов. </w:t>
      </w:r>
      <w:r w:rsidRPr="00872AB6">
        <w:rPr>
          <w:color w:val="0F1115"/>
          <w:sz w:val="28"/>
          <w:szCs w:val="28"/>
        </w:rPr>
        <w:t>TO</w:t>
      </w:r>
      <w:r w:rsidRPr="00872AB6">
        <w:rPr>
          <w:color w:val="0F1115"/>
          <w:sz w:val="28"/>
          <w:szCs w:val="28"/>
          <w:lang w:val="ru-RU"/>
        </w:rPr>
        <w:t>-</w:t>
      </w:r>
      <w:r w:rsidRPr="00872AB6">
        <w:rPr>
          <w:color w:val="0F1115"/>
          <w:sz w:val="28"/>
          <w:szCs w:val="28"/>
        </w:rPr>
        <w:t>BE</w:t>
      </w:r>
      <w:r w:rsidRPr="00872AB6">
        <w:rPr>
          <w:color w:val="0F1115"/>
          <w:sz w:val="28"/>
          <w:szCs w:val="28"/>
          <w:lang w:val="ru-RU"/>
        </w:rPr>
        <w:t xml:space="preserve"> («как будет») </w:t>
      </w:r>
      <w:r>
        <w:rPr>
          <w:color w:val="0F1115"/>
          <w:sz w:val="28"/>
          <w:szCs w:val="28"/>
          <w:lang w:val="ru-RU"/>
        </w:rPr>
        <w:t>–</w:t>
      </w:r>
      <w:r w:rsidRPr="00872AB6">
        <w:rPr>
          <w:color w:val="0F1115"/>
          <w:sz w:val="28"/>
          <w:szCs w:val="28"/>
          <w:lang w:val="ru-RU"/>
        </w:rPr>
        <w:t xml:space="preserve"> усовершенствованная обобщённая логическая модель, отображающая реорганизованную предметную область, которая подлежит автоматизации.</w:t>
      </w:r>
    </w:p>
    <w:p w14:paraId="6A2D1212" w14:textId="2F492FC9"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Последовательность: сначала строится модель </w:t>
      </w:r>
      <w:r w:rsidRPr="00872AB6">
        <w:rPr>
          <w:color w:val="0F1115"/>
          <w:sz w:val="28"/>
          <w:szCs w:val="28"/>
        </w:rPr>
        <w:t>AS</w:t>
      </w:r>
      <w:r w:rsidRPr="00872AB6">
        <w:rPr>
          <w:color w:val="0F1115"/>
          <w:sz w:val="28"/>
          <w:szCs w:val="28"/>
          <w:lang w:val="ru-RU"/>
        </w:rPr>
        <w:t>-</w:t>
      </w:r>
      <w:r w:rsidRPr="00872AB6">
        <w:rPr>
          <w:color w:val="0F1115"/>
          <w:sz w:val="28"/>
          <w:szCs w:val="28"/>
        </w:rPr>
        <w:t>IS</w:t>
      </w:r>
      <w:r w:rsidRPr="00872AB6">
        <w:rPr>
          <w:color w:val="0F1115"/>
          <w:sz w:val="28"/>
          <w:szCs w:val="28"/>
          <w:lang w:val="ru-RU"/>
        </w:rPr>
        <w:t xml:space="preserve"> для анализа текущего состояния и выявления проблем, затем на её основе </w:t>
      </w:r>
      <w:r>
        <w:rPr>
          <w:color w:val="0F1115"/>
          <w:sz w:val="28"/>
          <w:szCs w:val="28"/>
          <w:lang w:val="ru-RU"/>
        </w:rPr>
        <w:t>–</w:t>
      </w:r>
      <w:r w:rsidRPr="00872AB6">
        <w:rPr>
          <w:color w:val="0F1115"/>
          <w:sz w:val="28"/>
          <w:szCs w:val="28"/>
          <w:lang w:val="ru-RU"/>
        </w:rPr>
        <w:t xml:space="preserve"> модель </w:t>
      </w:r>
      <w:r w:rsidRPr="00872AB6">
        <w:rPr>
          <w:color w:val="0F1115"/>
          <w:sz w:val="28"/>
          <w:szCs w:val="28"/>
        </w:rPr>
        <w:t>TO</w:t>
      </w:r>
      <w:r w:rsidRPr="00872AB6">
        <w:rPr>
          <w:color w:val="0F1115"/>
          <w:sz w:val="28"/>
          <w:szCs w:val="28"/>
          <w:lang w:val="ru-RU"/>
        </w:rPr>
        <w:t>-</w:t>
      </w:r>
      <w:r w:rsidRPr="00872AB6">
        <w:rPr>
          <w:color w:val="0F1115"/>
          <w:sz w:val="28"/>
          <w:szCs w:val="28"/>
        </w:rPr>
        <w:t>BE</w:t>
      </w:r>
      <w:r w:rsidRPr="00872AB6">
        <w:rPr>
          <w:color w:val="0F1115"/>
          <w:sz w:val="28"/>
          <w:szCs w:val="28"/>
          <w:lang w:val="ru-RU"/>
        </w:rPr>
        <w:t xml:space="preserve"> для проектирования улучшенного варианта.</w:t>
      </w:r>
    </w:p>
    <w:p w14:paraId="5E1B2C41"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t xml:space="preserve">15. Какие признаки неэффективной организации работ выявляются при анализе модели </w:t>
      </w:r>
      <w:r w:rsidRPr="00872AB6">
        <w:rPr>
          <w:rStyle w:val="ac"/>
          <w:rFonts w:eastAsiaTheme="majorEastAsia"/>
          <w:color w:val="0F1115"/>
          <w:sz w:val="28"/>
          <w:szCs w:val="28"/>
        </w:rPr>
        <w:t>AS</w:t>
      </w:r>
      <w:r w:rsidRPr="00872AB6">
        <w:rPr>
          <w:rStyle w:val="ac"/>
          <w:rFonts w:eastAsiaTheme="majorEastAsia"/>
          <w:color w:val="0F1115"/>
          <w:sz w:val="28"/>
          <w:szCs w:val="28"/>
          <w:lang w:val="ru-RU"/>
        </w:rPr>
        <w:t>-</w:t>
      </w:r>
      <w:r w:rsidRPr="00872AB6">
        <w:rPr>
          <w:rStyle w:val="ac"/>
          <w:rFonts w:eastAsiaTheme="majorEastAsia"/>
          <w:color w:val="0F1115"/>
          <w:sz w:val="28"/>
          <w:szCs w:val="28"/>
        </w:rPr>
        <w:t>IS</w:t>
      </w:r>
      <w:r w:rsidRPr="00872AB6">
        <w:rPr>
          <w:rStyle w:val="ac"/>
          <w:rFonts w:eastAsiaTheme="majorEastAsia"/>
          <w:color w:val="0F1115"/>
          <w:sz w:val="28"/>
          <w:szCs w:val="28"/>
          <w:lang w:val="ru-RU"/>
        </w:rPr>
        <w:t>?</w:t>
      </w:r>
    </w:p>
    <w:p w14:paraId="537DB325"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При анализе модели </w:t>
      </w:r>
      <w:r w:rsidRPr="00872AB6">
        <w:rPr>
          <w:color w:val="0F1115"/>
          <w:sz w:val="28"/>
          <w:szCs w:val="28"/>
        </w:rPr>
        <w:t>AS</w:t>
      </w:r>
      <w:r w:rsidRPr="00872AB6">
        <w:rPr>
          <w:color w:val="0F1115"/>
          <w:sz w:val="28"/>
          <w:szCs w:val="28"/>
          <w:lang w:val="ru-RU"/>
        </w:rPr>
        <w:t>-</w:t>
      </w:r>
      <w:r w:rsidRPr="00872AB6">
        <w:rPr>
          <w:color w:val="0F1115"/>
          <w:sz w:val="28"/>
          <w:szCs w:val="28"/>
        </w:rPr>
        <w:t>IS</w:t>
      </w:r>
      <w:r w:rsidRPr="00872AB6">
        <w:rPr>
          <w:color w:val="0F1115"/>
          <w:sz w:val="28"/>
          <w:szCs w:val="28"/>
          <w:lang w:val="ru-RU"/>
        </w:rPr>
        <w:t xml:space="preserve"> выявляются следующие признаки неэффективности:</w:t>
      </w:r>
    </w:p>
    <w:p w14:paraId="184E841C" w14:textId="0FE8D4F5" w:rsidR="00872AB6" w:rsidRPr="00872AB6" w:rsidRDefault="00872AB6" w:rsidP="00872AB6">
      <w:pPr>
        <w:pStyle w:val="ds-markdown-paragraph"/>
        <w:numPr>
          <w:ilvl w:val="0"/>
          <w:numId w:val="39"/>
        </w:numPr>
        <w:shd w:val="clear" w:color="auto" w:fill="FFFFFF"/>
        <w:spacing w:after="0" w:afterAutospacing="0"/>
        <w:ind w:left="0"/>
        <w:rPr>
          <w:color w:val="0F1115"/>
          <w:sz w:val="28"/>
          <w:szCs w:val="28"/>
          <w:lang w:val="ru-RU"/>
        </w:rPr>
      </w:pPr>
      <w:r w:rsidRPr="00872AB6">
        <w:rPr>
          <w:color w:val="0F1115"/>
          <w:sz w:val="28"/>
          <w:szCs w:val="28"/>
          <w:lang w:val="ru-RU"/>
        </w:rPr>
        <w:t xml:space="preserve">Дублирование функций </w:t>
      </w:r>
      <w:r>
        <w:rPr>
          <w:color w:val="0F1115"/>
          <w:sz w:val="28"/>
          <w:szCs w:val="28"/>
          <w:lang w:val="ru-RU"/>
        </w:rPr>
        <w:t>–</w:t>
      </w:r>
      <w:r w:rsidRPr="00872AB6">
        <w:rPr>
          <w:color w:val="0F1115"/>
          <w:sz w:val="28"/>
          <w:szCs w:val="28"/>
          <w:lang w:val="ru-RU"/>
        </w:rPr>
        <w:t xml:space="preserve"> одна и та же работа выполняется в разных подразделениях или разными исполнителями.</w:t>
      </w:r>
    </w:p>
    <w:p w14:paraId="172EEEB5" w14:textId="5F2CE159" w:rsidR="00872AB6" w:rsidRPr="00872AB6" w:rsidRDefault="00872AB6" w:rsidP="00872AB6">
      <w:pPr>
        <w:pStyle w:val="ds-markdown-paragraph"/>
        <w:numPr>
          <w:ilvl w:val="0"/>
          <w:numId w:val="39"/>
        </w:numPr>
        <w:shd w:val="clear" w:color="auto" w:fill="FFFFFF"/>
        <w:spacing w:after="0" w:afterAutospacing="0"/>
        <w:ind w:left="0"/>
        <w:rPr>
          <w:color w:val="0F1115"/>
          <w:sz w:val="28"/>
          <w:szCs w:val="28"/>
          <w:lang w:val="ru-RU"/>
        </w:rPr>
      </w:pPr>
      <w:r w:rsidRPr="00872AB6">
        <w:rPr>
          <w:color w:val="0F1115"/>
          <w:sz w:val="28"/>
          <w:szCs w:val="28"/>
          <w:lang w:val="ru-RU"/>
        </w:rPr>
        <w:t xml:space="preserve">Избыточные итерации </w:t>
      </w:r>
      <w:r>
        <w:rPr>
          <w:color w:val="0F1115"/>
          <w:sz w:val="28"/>
          <w:szCs w:val="28"/>
          <w:lang w:val="ru-RU"/>
        </w:rPr>
        <w:t>–</w:t>
      </w:r>
      <w:r w:rsidRPr="00872AB6">
        <w:rPr>
          <w:color w:val="0F1115"/>
          <w:sz w:val="28"/>
          <w:szCs w:val="28"/>
          <w:lang w:val="ru-RU"/>
        </w:rPr>
        <w:t xml:space="preserve"> наличие множественных обратных связей, свидетельствующих о повторной переработке без изменения управляющих воздействий.</w:t>
      </w:r>
    </w:p>
    <w:p w14:paraId="7E8842A2" w14:textId="12C2BAA4" w:rsidR="00872AB6" w:rsidRPr="00872AB6" w:rsidRDefault="00872AB6" w:rsidP="00872AB6">
      <w:pPr>
        <w:pStyle w:val="ds-markdown-paragraph"/>
        <w:numPr>
          <w:ilvl w:val="0"/>
          <w:numId w:val="39"/>
        </w:numPr>
        <w:shd w:val="clear" w:color="auto" w:fill="FFFFFF"/>
        <w:spacing w:after="0" w:afterAutospacing="0"/>
        <w:ind w:left="0"/>
        <w:rPr>
          <w:color w:val="0F1115"/>
          <w:sz w:val="28"/>
          <w:szCs w:val="28"/>
          <w:lang w:val="ru-RU"/>
        </w:rPr>
      </w:pPr>
      <w:r w:rsidRPr="00872AB6">
        <w:rPr>
          <w:color w:val="0F1115"/>
          <w:sz w:val="28"/>
          <w:szCs w:val="28"/>
          <w:lang w:val="ru-RU"/>
        </w:rPr>
        <w:t xml:space="preserve">Отсутствие управления или входа у функционального блока </w:t>
      </w:r>
      <w:r>
        <w:rPr>
          <w:color w:val="0F1115"/>
          <w:sz w:val="28"/>
          <w:szCs w:val="28"/>
          <w:lang w:val="ru-RU"/>
        </w:rPr>
        <w:t>–</w:t>
      </w:r>
      <w:r w:rsidRPr="00872AB6">
        <w:rPr>
          <w:color w:val="0F1115"/>
          <w:sz w:val="28"/>
          <w:szCs w:val="28"/>
          <w:lang w:val="ru-RU"/>
        </w:rPr>
        <w:t xml:space="preserve"> запуск функции не контролируется и может произойти в произвольный момент или никогда.</w:t>
      </w:r>
    </w:p>
    <w:p w14:paraId="4C71397C" w14:textId="463CAA08" w:rsidR="00872AB6" w:rsidRPr="00872AB6" w:rsidRDefault="00872AB6" w:rsidP="00872AB6">
      <w:pPr>
        <w:pStyle w:val="ds-markdown-paragraph"/>
        <w:numPr>
          <w:ilvl w:val="0"/>
          <w:numId w:val="39"/>
        </w:numPr>
        <w:shd w:val="clear" w:color="auto" w:fill="FFFFFF"/>
        <w:spacing w:after="0" w:afterAutospacing="0"/>
        <w:ind w:left="0"/>
        <w:rPr>
          <w:color w:val="0F1115"/>
          <w:sz w:val="28"/>
          <w:szCs w:val="28"/>
          <w:lang w:val="ru-RU"/>
        </w:rPr>
      </w:pPr>
      <w:r w:rsidRPr="00872AB6">
        <w:rPr>
          <w:color w:val="0F1115"/>
          <w:sz w:val="28"/>
          <w:szCs w:val="28"/>
          <w:lang w:val="ru-RU"/>
        </w:rPr>
        <w:t xml:space="preserve">Отсутствие выхода у блока </w:t>
      </w:r>
      <w:r>
        <w:rPr>
          <w:color w:val="0F1115"/>
          <w:sz w:val="28"/>
          <w:szCs w:val="28"/>
          <w:lang w:val="ru-RU"/>
        </w:rPr>
        <w:t>–</w:t>
      </w:r>
      <w:r w:rsidRPr="00872AB6">
        <w:rPr>
          <w:color w:val="0F1115"/>
          <w:sz w:val="28"/>
          <w:szCs w:val="28"/>
          <w:lang w:val="ru-RU"/>
        </w:rPr>
        <w:t xml:space="preserve"> работа без результата не имеет смысла.</w:t>
      </w:r>
    </w:p>
    <w:p w14:paraId="2EB734F9" w14:textId="49D90AF0" w:rsidR="00872AB6" w:rsidRPr="00872AB6" w:rsidRDefault="00872AB6" w:rsidP="00872AB6">
      <w:pPr>
        <w:pStyle w:val="ds-markdown-paragraph"/>
        <w:numPr>
          <w:ilvl w:val="0"/>
          <w:numId w:val="39"/>
        </w:numPr>
        <w:shd w:val="clear" w:color="auto" w:fill="FFFFFF"/>
        <w:spacing w:after="0" w:afterAutospacing="0"/>
        <w:ind w:left="0"/>
        <w:rPr>
          <w:color w:val="0F1115"/>
          <w:sz w:val="28"/>
          <w:szCs w:val="28"/>
          <w:lang w:val="ru-RU"/>
        </w:rPr>
      </w:pPr>
      <w:r w:rsidRPr="00872AB6">
        <w:rPr>
          <w:color w:val="0F1115"/>
          <w:sz w:val="28"/>
          <w:szCs w:val="28"/>
          <w:lang w:val="ru-RU"/>
        </w:rPr>
        <w:t xml:space="preserve">Разрывы в потоке данных </w:t>
      </w:r>
      <w:r>
        <w:rPr>
          <w:color w:val="0F1115"/>
          <w:sz w:val="28"/>
          <w:szCs w:val="28"/>
          <w:lang w:val="ru-RU"/>
        </w:rPr>
        <w:t>–</w:t>
      </w:r>
      <w:r w:rsidRPr="00872AB6">
        <w:rPr>
          <w:color w:val="0F1115"/>
          <w:sz w:val="28"/>
          <w:szCs w:val="28"/>
          <w:lang w:val="ru-RU"/>
        </w:rPr>
        <w:t xml:space="preserve"> несвязанные стрелки, указывающие на потерю информации между работами.</w:t>
      </w:r>
    </w:p>
    <w:p w14:paraId="4577EFA6" w14:textId="69D1173F" w:rsidR="00872AB6" w:rsidRPr="00872AB6" w:rsidRDefault="00872AB6" w:rsidP="00872AB6">
      <w:pPr>
        <w:pStyle w:val="ds-markdown-paragraph"/>
        <w:numPr>
          <w:ilvl w:val="0"/>
          <w:numId w:val="39"/>
        </w:numPr>
        <w:shd w:val="clear" w:color="auto" w:fill="FFFFFF"/>
        <w:spacing w:after="0" w:afterAutospacing="0"/>
        <w:ind w:left="0"/>
        <w:rPr>
          <w:color w:val="0F1115"/>
          <w:sz w:val="28"/>
          <w:szCs w:val="28"/>
          <w:lang w:val="ru-RU"/>
        </w:rPr>
      </w:pPr>
      <w:r w:rsidRPr="00872AB6">
        <w:rPr>
          <w:color w:val="0F1115"/>
          <w:sz w:val="28"/>
          <w:szCs w:val="28"/>
          <w:lang w:val="ru-RU"/>
        </w:rPr>
        <w:t xml:space="preserve">Перегруженные диаграммы </w:t>
      </w:r>
      <w:r>
        <w:rPr>
          <w:color w:val="0F1115"/>
          <w:sz w:val="28"/>
          <w:szCs w:val="28"/>
          <w:lang w:val="ru-RU"/>
        </w:rPr>
        <w:t>–</w:t>
      </w:r>
      <w:r w:rsidRPr="00872AB6">
        <w:rPr>
          <w:color w:val="0F1115"/>
          <w:sz w:val="28"/>
          <w:szCs w:val="28"/>
          <w:lang w:val="ru-RU"/>
        </w:rPr>
        <w:t xml:space="preserve"> более шести блоков на диаграмме, что затрудняет восприятие и анализ.</w:t>
      </w:r>
    </w:p>
    <w:p w14:paraId="2531A02D" w14:textId="5F9CC8A2" w:rsidR="00872AB6" w:rsidRPr="00872AB6" w:rsidRDefault="00872AB6" w:rsidP="00872AB6">
      <w:pPr>
        <w:pStyle w:val="ds-markdown-paragraph"/>
        <w:numPr>
          <w:ilvl w:val="0"/>
          <w:numId w:val="39"/>
        </w:numPr>
        <w:shd w:val="clear" w:color="auto" w:fill="FFFFFF"/>
        <w:spacing w:after="0" w:afterAutospacing="0"/>
        <w:ind w:left="0"/>
        <w:rPr>
          <w:color w:val="0F1115"/>
          <w:sz w:val="28"/>
          <w:szCs w:val="28"/>
          <w:lang w:val="ru-RU"/>
        </w:rPr>
      </w:pPr>
      <w:r w:rsidRPr="00872AB6">
        <w:rPr>
          <w:color w:val="0F1115"/>
          <w:sz w:val="28"/>
          <w:szCs w:val="28"/>
          <w:lang w:val="ru-RU"/>
        </w:rPr>
        <w:t xml:space="preserve">Несоответствие механизмов </w:t>
      </w:r>
      <w:r>
        <w:rPr>
          <w:color w:val="0F1115"/>
          <w:sz w:val="28"/>
          <w:szCs w:val="28"/>
          <w:lang w:val="ru-RU"/>
        </w:rPr>
        <w:t>–</w:t>
      </w:r>
      <w:r w:rsidRPr="00872AB6">
        <w:rPr>
          <w:color w:val="0F1115"/>
          <w:sz w:val="28"/>
          <w:szCs w:val="28"/>
          <w:lang w:val="ru-RU"/>
        </w:rPr>
        <w:t xml:space="preserve"> отсутствие необходимых ресурсов для выполнения функций.</w:t>
      </w:r>
    </w:p>
    <w:p w14:paraId="7BDAB543" w14:textId="77777777"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rStyle w:val="ac"/>
          <w:rFonts w:eastAsiaTheme="majorEastAsia"/>
          <w:color w:val="0F1115"/>
          <w:sz w:val="28"/>
          <w:szCs w:val="28"/>
          <w:lang w:val="ru-RU"/>
        </w:rPr>
        <w:lastRenderedPageBreak/>
        <w:t xml:space="preserve">16. Чем возможности нотации </w:t>
      </w:r>
      <w:r w:rsidRPr="00872AB6">
        <w:rPr>
          <w:rStyle w:val="ac"/>
          <w:rFonts w:eastAsiaTheme="majorEastAsia"/>
          <w:color w:val="0F1115"/>
          <w:sz w:val="28"/>
          <w:szCs w:val="28"/>
        </w:rPr>
        <w:t>BPMN</w:t>
      </w:r>
      <w:r w:rsidRPr="00872AB6">
        <w:rPr>
          <w:rStyle w:val="ac"/>
          <w:rFonts w:eastAsiaTheme="majorEastAsia"/>
          <w:color w:val="0F1115"/>
          <w:sz w:val="28"/>
          <w:szCs w:val="28"/>
          <w:lang w:val="ru-RU"/>
        </w:rPr>
        <w:t xml:space="preserve"> 2.0 отличаются от возможностей </w:t>
      </w:r>
      <w:r w:rsidRPr="00872AB6">
        <w:rPr>
          <w:rStyle w:val="ac"/>
          <w:rFonts w:eastAsiaTheme="majorEastAsia"/>
          <w:color w:val="0F1115"/>
          <w:sz w:val="28"/>
          <w:szCs w:val="28"/>
        </w:rPr>
        <w:t>IDEF</w:t>
      </w:r>
      <w:r w:rsidRPr="00872AB6">
        <w:rPr>
          <w:rStyle w:val="ac"/>
          <w:rFonts w:eastAsiaTheme="majorEastAsia"/>
          <w:color w:val="0F1115"/>
          <w:sz w:val="28"/>
          <w:szCs w:val="28"/>
          <w:lang w:val="ru-RU"/>
        </w:rPr>
        <w:t>0?</w:t>
      </w:r>
    </w:p>
    <w:p w14:paraId="1068C028" w14:textId="0846D062"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lang w:val="ru-RU"/>
        </w:rPr>
        <w:t xml:space="preserve">Ответ: </w:t>
      </w:r>
      <w:r w:rsidRPr="00872AB6">
        <w:rPr>
          <w:color w:val="0F1115"/>
          <w:sz w:val="28"/>
          <w:szCs w:val="28"/>
        </w:rPr>
        <w:t>IDEF</w:t>
      </w:r>
      <w:r w:rsidRPr="00872AB6">
        <w:rPr>
          <w:color w:val="0F1115"/>
          <w:sz w:val="28"/>
          <w:szCs w:val="28"/>
          <w:lang w:val="ru-RU"/>
        </w:rPr>
        <w:t xml:space="preserve">0 </w:t>
      </w:r>
      <w:r>
        <w:rPr>
          <w:color w:val="0F1115"/>
          <w:sz w:val="28"/>
          <w:szCs w:val="28"/>
          <w:lang w:val="ru-RU"/>
        </w:rPr>
        <w:t>–</w:t>
      </w:r>
      <w:r w:rsidRPr="00872AB6">
        <w:rPr>
          <w:color w:val="0F1115"/>
          <w:sz w:val="28"/>
          <w:szCs w:val="28"/>
          <w:lang w:val="ru-RU"/>
        </w:rPr>
        <w:t xml:space="preserve"> это методология функционального моделирования, ориентированная на описание системы как совокупности взаимодействующих работ или функций, независимо от объектов, которыми они оперируют. Модель </w:t>
      </w:r>
      <w:r w:rsidRPr="00872AB6">
        <w:rPr>
          <w:color w:val="0F1115"/>
          <w:sz w:val="28"/>
          <w:szCs w:val="28"/>
        </w:rPr>
        <w:t>IDEF</w:t>
      </w:r>
      <w:r w:rsidRPr="00872AB6">
        <w:rPr>
          <w:color w:val="0F1115"/>
          <w:sz w:val="28"/>
          <w:szCs w:val="28"/>
          <w:lang w:val="ru-RU"/>
        </w:rPr>
        <w:t>0 статична: она показывает, что делает система, какие входы, управления, механизмы и выходы у каждой функции, но не описывает последовательность выполнения работ во времени или логику ветвления процессов.</w:t>
      </w:r>
    </w:p>
    <w:p w14:paraId="1DA078E7" w14:textId="01BB4086" w:rsidR="00872AB6" w:rsidRPr="00872AB6" w:rsidRDefault="00872AB6" w:rsidP="00872AB6">
      <w:pPr>
        <w:pStyle w:val="ds-markdown-paragraph"/>
        <w:shd w:val="clear" w:color="auto" w:fill="FFFFFF"/>
        <w:spacing w:before="240" w:beforeAutospacing="0" w:after="240" w:afterAutospacing="0"/>
        <w:rPr>
          <w:color w:val="0F1115"/>
          <w:sz w:val="28"/>
          <w:szCs w:val="28"/>
          <w:lang w:val="ru-RU"/>
        </w:rPr>
      </w:pPr>
      <w:r w:rsidRPr="00872AB6">
        <w:rPr>
          <w:color w:val="0F1115"/>
          <w:sz w:val="28"/>
          <w:szCs w:val="28"/>
        </w:rPr>
        <w:t>BPMN</w:t>
      </w:r>
      <w:r w:rsidRPr="00872AB6">
        <w:rPr>
          <w:color w:val="0F1115"/>
          <w:sz w:val="28"/>
          <w:szCs w:val="28"/>
          <w:lang w:val="ru-RU"/>
        </w:rPr>
        <w:t xml:space="preserve"> 2.0 </w:t>
      </w:r>
      <w:r>
        <w:rPr>
          <w:color w:val="0F1115"/>
          <w:sz w:val="28"/>
          <w:szCs w:val="28"/>
          <w:lang w:val="ru-RU"/>
        </w:rPr>
        <w:t>–</w:t>
      </w:r>
      <w:r w:rsidRPr="00872AB6">
        <w:rPr>
          <w:color w:val="0F1115"/>
          <w:sz w:val="28"/>
          <w:szCs w:val="28"/>
          <w:lang w:val="ru-RU"/>
        </w:rPr>
        <w:t xml:space="preserve"> это нотация для моделирования бизнес-процессов, которая поддерживает описание потока управления: последовательность выполнения задач, условия ветвления (шлюзы), события (начальные, промежуточные, конечные), параллельные ветви, циклы и т.д. </w:t>
      </w:r>
      <w:r w:rsidRPr="00872AB6">
        <w:rPr>
          <w:color w:val="0F1115"/>
          <w:sz w:val="28"/>
          <w:szCs w:val="28"/>
        </w:rPr>
        <w:t>BPMN</w:t>
      </w:r>
      <w:r w:rsidRPr="00872AB6">
        <w:rPr>
          <w:color w:val="0F1115"/>
          <w:sz w:val="28"/>
          <w:szCs w:val="28"/>
          <w:lang w:val="ru-RU"/>
        </w:rPr>
        <w:t xml:space="preserve"> 2.0 позволяет моделировать динамику процесса, а </w:t>
      </w:r>
      <w:r w:rsidRPr="00872AB6">
        <w:rPr>
          <w:color w:val="0F1115"/>
          <w:sz w:val="28"/>
          <w:szCs w:val="28"/>
        </w:rPr>
        <w:t>IDEF</w:t>
      </w:r>
      <w:r w:rsidRPr="00872AB6">
        <w:rPr>
          <w:color w:val="0F1115"/>
          <w:sz w:val="28"/>
          <w:szCs w:val="28"/>
          <w:lang w:val="ru-RU"/>
        </w:rPr>
        <w:t xml:space="preserve">0 </w:t>
      </w:r>
      <w:r>
        <w:rPr>
          <w:color w:val="0F1115"/>
          <w:sz w:val="28"/>
          <w:szCs w:val="28"/>
          <w:lang w:val="ru-RU"/>
        </w:rPr>
        <w:t>–</w:t>
      </w:r>
      <w:r w:rsidRPr="00872AB6">
        <w:rPr>
          <w:color w:val="0F1115"/>
          <w:sz w:val="28"/>
          <w:szCs w:val="28"/>
          <w:lang w:val="ru-RU"/>
        </w:rPr>
        <w:t xml:space="preserve"> его функциональную структуру «в статике». Если </w:t>
      </w:r>
      <w:r w:rsidRPr="00872AB6">
        <w:rPr>
          <w:color w:val="0F1115"/>
          <w:sz w:val="28"/>
          <w:szCs w:val="28"/>
        </w:rPr>
        <w:t>IDEF</w:t>
      </w:r>
      <w:r w:rsidRPr="00872AB6">
        <w:rPr>
          <w:color w:val="0F1115"/>
          <w:sz w:val="28"/>
          <w:szCs w:val="28"/>
          <w:lang w:val="ru-RU"/>
        </w:rPr>
        <w:t xml:space="preserve">0 отвечает на вопрос «что делает система», то </w:t>
      </w:r>
      <w:r w:rsidRPr="00872AB6">
        <w:rPr>
          <w:color w:val="0F1115"/>
          <w:sz w:val="28"/>
          <w:szCs w:val="28"/>
        </w:rPr>
        <w:t>BPMN</w:t>
      </w:r>
      <w:r w:rsidRPr="00872AB6">
        <w:rPr>
          <w:color w:val="0F1115"/>
          <w:sz w:val="28"/>
          <w:szCs w:val="28"/>
          <w:lang w:val="ru-RU"/>
        </w:rPr>
        <w:t xml:space="preserve"> 2.0 </w:t>
      </w:r>
      <w:r>
        <w:rPr>
          <w:color w:val="0F1115"/>
          <w:sz w:val="28"/>
          <w:szCs w:val="28"/>
          <w:lang w:val="ru-RU"/>
        </w:rPr>
        <w:t>–</w:t>
      </w:r>
      <w:r w:rsidRPr="00872AB6">
        <w:rPr>
          <w:color w:val="0F1115"/>
          <w:sz w:val="28"/>
          <w:szCs w:val="28"/>
          <w:lang w:val="ru-RU"/>
        </w:rPr>
        <w:t xml:space="preserve"> «как именно протекает процесс во времени».</w:t>
      </w:r>
    </w:p>
    <w:p w14:paraId="54670332" w14:textId="77777777" w:rsidR="00872AB6" w:rsidRPr="00872AB6" w:rsidRDefault="00872AB6" w:rsidP="00872AB6">
      <w:pPr>
        <w:pStyle w:val="a6"/>
        <w:rPr>
          <w:b/>
          <w:szCs w:val="28"/>
          <w:lang w:eastAsia="ru-BY"/>
        </w:rPr>
      </w:pPr>
    </w:p>
    <w:p w14:paraId="030DA607" w14:textId="77777777" w:rsidR="00833047" w:rsidRPr="007D6EEA" w:rsidRDefault="00833047" w:rsidP="00833047">
      <w:pPr>
        <w:pStyle w:val="aff3"/>
        <w:spacing w:line="240" w:lineRule="auto"/>
        <w:ind w:left="814" w:firstLine="0"/>
        <w:rPr>
          <w:color w:val="000000" w:themeColor="text1"/>
        </w:rPr>
      </w:pPr>
    </w:p>
    <w:sectPr w:rsidR="00833047" w:rsidRPr="007D6EEA" w:rsidSect="00833047">
      <w:headerReference w:type="default" r:id="rId13"/>
      <w:footerReference w:type="default" r:id="rId14"/>
      <w:headerReference w:type="first" r:id="rId15"/>
      <w:footerReference w:type="first" r:id="rId16"/>
      <w:pgSz w:w="11906" w:h="16838"/>
      <w:pgMar w:top="1134" w:right="851" w:bottom="851" w:left="1276"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C2081" w14:textId="77777777" w:rsidR="00C26041" w:rsidRDefault="00C26041" w:rsidP="00B268DC">
      <w:pPr>
        <w:spacing w:after="0"/>
      </w:pPr>
      <w:r>
        <w:separator/>
      </w:r>
    </w:p>
  </w:endnote>
  <w:endnote w:type="continuationSeparator" w:id="0">
    <w:p w14:paraId="7219D919" w14:textId="77777777" w:rsidR="00C26041" w:rsidRDefault="00C26041" w:rsidP="00B268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9314798"/>
      <w:docPartObj>
        <w:docPartGallery w:val="Page Numbers (Bottom of Page)"/>
        <w:docPartUnique/>
      </w:docPartObj>
    </w:sdtPr>
    <w:sdtEndPr/>
    <w:sdtContent>
      <w:p w14:paraId="0162ECCE" w14:textId="688CBD6D" w:rsidR="00F50FC2" w:rsidRDefault="00F50FC2">
        <w:pPr>
          <w:pStyle w:val="afc"/>
          <w:jc w:val="right"/>
        </w:pPr>
        <w:r>
          <w:fldChar w:fldCharType="begin"/>
        </w:r>
        <w:r>
          <w:instrText>PAGE   \* MERGEFORMAT</w:instrText>
        </w:r>
        <w:r>
          <w:fldChar w:fldCharType="separate"/>
        </w:r>
        <w:r w:rsidR="00872AB6">
          <w:rPr>
            <w:noProof/>
          </w:rPr>
          <w:t>4</w:t>
        </w:r>
        <w:r>
          <w:fldChar w:fldCharType="end"/>
        </w:r>
      </w:p>
    </w:sdtContent>
  </w:sdt>
  <w:p w14:paraId="3DEEC669" w14:textId="77777777" w:rsidR="00B268DC" w:rsidRPr="00B268DC" w:rsidRDefault="00B268DC">
    <w:pPr>
      <w:pStyle w:val="afc"/>
      <w:rPr>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60"/>
      <w:gridCol w:w="3260"/>
      <w:gridCol w:w="3260"/>
    </w:tblGrid>
    <w:tr w:rsidR="01445DDE" w14:paraId="7DC66E7D" w14:textId="77777777" w:rsidTr="01445DDE">
      <w:trPr>
        <w:trHeight w:val="300"/>
      </w:trPr>
      <w:tc>
        <w:tcPr>
          <w:tcW w:w="3260" w:type="dxa"/>
        </w:tcPr>
        <w:p w14:paraId="10A70940" w14:textId="360180B7" w:rsidR="01445DDE" w:rsidRDefault="01445DDE" w:rsidP="01445DDE">
          <w:pPr>
            <w:pStyle w:val="afa"/>
            <w:ind w:left="-115"/>
          </w:pPr>
        </w:p>
      </w:tc>
      <w:tc>
        <w:tcPr>
          <w:tcW w:w="3260" w:type="dxa"/>
        </w:tcPr>
        <w:p w14:paraId="6CA979A9" w14:textId="6D8D091E" w:rsidR="01445DDE" w:rsidRDefault="01445DDE" w:rsidP="01445DDE">
          <w:pPr>
            <w:pStyle w:val="afa"/>
            <w:jc w:val="center"/>
          </w:pPr>
        </w:p>
      </w:tc>
      <w:tc>
        <w:tcPr>
          <w:tcW w:w="3260" w:type="dxa"/>
        </w:tcPr>
        <w:p w14:paraId="0542BCBB" w14:textId="3512680C" w:rsidR="01445DDE" w:rsidRDefault="01445DDE" w:rsidP="01445DDE">
          <w:pPr>
            <w:pStyle w:val="afa"/>
            <w:ind w:right="-115"/>
            <w:jc w:val="right"/>
          </w:pPr>
        </w:p>
      </w:tc>
    </w:tr>
  </w:tbl>
  <w:p w14:paraId="490A2275" w14:textId="632420D8" w:rsidR="01445DDE" w:rsidRDefault="01445DDE" w:rsidP="01445DDE">
    <w:pPr>
      <w:pStyle w:val="af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F3DB6B" w14:textId="77777777" w:rsidR="00C26041" w:rsidRDefault="00C26041" w:rsidP="00B268DC">
      <w:pPr>
        <w:spacing w:after="0"/>
      </w:pPr>
      <w:r>
        <w:separator/>
      </w:r>
    </w:p>
  </w:footnote>
  <w:footnote w:type="continuationSeparator" w:id="0">
    <w:p w14:paraId="72CDA877" w14:textId="77777777" w:rsidR="00C26041" w:rsidRDefault="00C26041" w:rsidP="00B268D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76DCB5" w14:textId="6FDC1F2B" w:rsidR="00B268DC" w:rsidRDefault="001432F4" w:rsidP="00B268DC">
    <w:pPr>
      <w:pStyle w:val="af"/>
      <w:rPr>
        <w:rFonts w:ascii="Times New Roman" w:hAnsi="Times New Roman" w:cs="Times New Roman"/>
      </w:rPr>
    </w:pPr>
    <w:r>
      <w:rPr>
        <w:rFonts w:ascii="Times New Roman" w:hAnsi="Times New Roman" w:cs="Times New Roman"/>
      </w:rPr>
      <w:t>Дулько А.В.</w:t>
    </w:r>
    <w:r w:rsidR="00FF4D97">
      <w:tab/>
    </w:r>
    <w:r w:rsidR="00FF4D97">
      <w:tab/>
    </w:r>
    <w:r w:rsidR="00FF4D97">
      <w:tab/>
    </w:r>
    <w:r w:rsidR="00FF4D97">
      <w:tab/>
    </w:r>
    <w:r w:rsidR="00B13DC4">
      <w:t xml:space="preserve">   </w:t>
    </w:r>
    <w:r>
      <w:rPr>
        <w:rFonts w:ascii="Times New Roman" w:hAnsi="Times New Roman" w:cs="Times New Roman"/>
      </w:rPr>
      <w:t>СИ-4</w:t>
    </w:r>
    <w:r w:rsidR="00B13DC4">
      <w:rPr>
        <w:rFonts w:ascii="Times New Roman" w:hAnsi="Times New Roman" w:cs="Times New Roman"/>
      </w:rPr>
      <w:t>1</w:t>
    </w:r>
    <w:r w:rsidR="01445DDE" w:rsidRPr="01445DDE">
      <w:rPr>
        <w:rFonts w:ascii="Times New Roman" w:hAnsi="Times New Roman" w:cs="Times New Roman"/>
      </w:rPr>
      <w:t xml:space="preserve"> </w:t>
    </w:r>
    <w:r w:rsidR="00FF4D97">
      <w:tab/>
    </w:r>
    <w:r w:rsidR="00FF4D97">
      <w:tab/>
    </w:r>
    <w:r w:rsidR="00B13DC4">
      <w:t xml:space="preserve">                       </w:t>
    </w:r>
    <w:r w:rsidR="01445DDE" w:rsidRPr="01445DDE">
      <w:rPr>
        <w:rFonts w:ascii="Times New Roman" w:hAnsi="Times New Roman" w:cs="Times New Roman"/>
      </w:rPr>
      <w:t xml:space="preserve">Вариант </w:t>
    </w:r>
    <w:r>
      <w:rPr>
        <w:rFonts w:ascii="Times New Roman" w:hAnsi="Times New Roman" w:cs="Times New Roman"/>
      </w:rPr>
      <w:t>10</w:t>
    </w:r>
  </w:p>
  <w:p w14:paraId="4A4A1A4C" w14:textId="77777777" w:rsidR="00DC4B59" w:rsidRPr="00DC4B59" w:rsidRDefault="00DC4B59" w:rsidP="00DC4B59">
    <w:pPr>
      <w:rPr>
        <w:sz w:val="12"/>
        <w:szCs w:val="1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60"/>
      <w:gridCol w:w="3260"/>
      <w:gridCol w:w="3260"/>
    </w:tblGrid>
    <w:tr w:rsidR="01445DDE" w14:paraId="62A227FD" w14:textId="77777777" w:rsidTr="01445DDE">
      <w:trPr>
        <w:trHeight w:val="300"/>
      </w:trPr>
      <w:tc>
        <w:tcPr>
          <w:tcW w:w="3260" w:type="dxa"/>
        </w:tcPr>
        <w:p w14:paraId="47785116" w14:textId="3C252E74" w:rsidR="01445DDE" w:rsidRDefault="007A3935" w:rsidP="01445DDE">
          <w:pPr>
            <w:pStyle w:val="afa"/>
            <w:ind w:left="-115"/>
          </w:pPr>
          <w:r>
            <w:t xml:space="preserve">   СИ-</w:t>
          </w:r>
          <w:r w:rsidR="00D77659">
            <w:rPr>
              <w:lang w:val="en-US"/>
            </w:rPr>
            <w:t>4</w:t>
          </w:r>
          <w:r>
            <w:t>1</w:t>
          </w:r>
        </w:p>
      </w:tc>
      <w:tc>
        <w:tcPr>
          <w:tcW w:w="3260" w:type="dxa"/>
        </w:tcPr>
        <w:p w14:paraId="6A9C30F3" w14:textId="463AA9B3" w:rsidR="01445DDE" w:rsidRDefault="007A3935" w:rsidP="001432F4">
          <w:pPr>
            <w:pStyle w:val="afa"/>
          </w:pPr>
          <w:r>
            <w:t xml:space="preserve">          </w:t>
          </w:r>
          <w:r w:rsidR="001432F4">
            <w:t>Дулько А.В.</w:t>
          </w:r>
          <w:r>
            <w:t xml:space="preserve"> </w:t>
          </w:r>
        </w:p>
      </w:tc>
      <w:tc>
        <w:tcPr>
          <w:tcW w:w="3260" w:type="dxa"/>
        </w:tcPr>
        <w:p w14:paraId="0A2917ED" w14:textId="2B51DD16" w:rsidR="01445DDE" w:rsidRDefault="007A3935" w:rsidP="007A3935">
          <w:pPr>
            <w:pStyle w:val="afa"/>
            <w:tabs>
              <w:tab w:val="left" w:pos="2376"/>
            </w:tabs>
            <w:ind w:right="-115"/>
          </w:pPr>
          <w:r>
            <w:t xml:space="preserve">                        Вариант</w:t>
          </w:r>
          <w:r w:rsidR="00C46334">
            <w:t xml:space="preserve"> </w:t>
          </w:r>
          <w:r>
            <w:t>1</w:t>
          </w:r>
          <w:r w:rsidR="001432F4">
            <w:t>0</w:t>
          </w:r>
        </w:p>
      </w:tc>
    </w:tr>
  </w:tbl>
  <w:p w14:paraId="2DA6F8FE" w14:textId="31E122CC" w:rsidR="01445DDE" w:rsidRDefault="01445DDE" w:rsidP="007A3935">
    <w:pPr>
      <w:pStyle w:val="af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9792D"/>
    <w:multiLevelType w:val="multilevel"/>
    <w:tmpl w:val="15EA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13BF"/>
    <w:multiLevelType w:val="multilevel"/>
    <w:tmpl w:val="609A6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F52DC"/>
    <w:multiLevelType w:val="multilevel"/>
    <w:tmpl w:val="1E78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B0771"/>
    <w:multiLevelType w:val="multilevel"/>
    <w:tmpl w:val="46CE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C2C21"/>
    <w:multiLevelType w:val="multilevel"/>
    <w:tmpl w:val="3310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52190"/>
    <w:multiLevelType w:val="multilevel"/>
    <w:tmpl w:val="92BC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D63B8"/>
    <w:multiLevelType w:val="multilevel"/>
    <w:tmpl w:val="AB88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032B6"/>
    <w:multiLevelType w:val="multilevel"/>
    <w:tmpl w:val="4614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A058A"/>
    <w:multiLevelType w:val="multilevel"/>
    <w:tmpl w:val="440A9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60DB8"/>
    <w:multiLevelType w:val="multilevel"/>
    <w:tmpl w:val="EABE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02722"/>
    <w:multiLevelType w:val="multilevel"/>
    <w:tmpl w:val="EB6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D2970"/>
    <w:multiLevelType w:val="hybridMultilevel"/>
    <w:tmpl w:val="E7D6B1DC"/>
    <w:lvl w:ilvl="0" w:tplc="FFFFFFFF">
      <w:start w:val="1"/>
      <w:numFmt w:val="decimal"/>
      <w:pStyle w:val="a"/>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2F214F93"/>
    <w:multiLevelType w:val="multilevel"/>
    <w:tmpl w:val="FBA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727DF"/>
    <w:multiLevelType w:val="multilevel"/>
    <w:tmpl w:val="83A4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4F20B6"/>
    <w:multiLevelType w:val="multilevel"/>
    <w:tmpl w:val="497E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4E6C14"/>
    <w:multiLevelType w:val="multilevel"/>
    <w:tmpl w:val="1082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67EED"/>
    <w:multiLevelType w:val="multilevel"/>
    <w:tmpl w:val="1A82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16326"/>
    <w:multiLevelType w:val="multilevel"/>
    <w:tmpl w:val="E904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F355F"/>
    <w:multiLevelType w:val="multilevel"/>
    <w:tmpl w:val="8C4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F07C1"/>
    <w:multiLevelType w:val="multilevel"/>
    <w:tmpl w:val="649E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E1604E"/>
    <w:multiLevelType w:val="hybridMultilevel"/>
    <w:tmpl w:val="7D3E54DA"/>
    <w:lvl w:ilvl="0" w:tplc="7D6ABFA4">
      <w:start w:val="1"/>
      <w:numFmt w:val="decimal"/>
      <w:lvlText w:val="%1."/>
      <w:lvlJc w:val="left"/>
      <w:pPr>
        <w:ind w:left="814" w:hanging="360"/>
      </w:pPr>
      <w:rPr>
        <w:rFonts w:hint="default"/>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21" w15:restartNumberingAfterBreak="0">
    <w:nsid w:val="483E3F72"/>
    <w:multiLevelType w:val="multilevel"/>
    <w:tmpl w:val="564A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20E96"/>
    <w:multiLevelType w:val="multilevel"/>
    <w:tmpl w:val="700E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E1DE9"/>
    <w:multiLevelType w:val="multilevel"/>
    <w:tmpl w:val="73D8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D061FE"/>
    <w:multiLevelType w:val="multilevel"/>
    <w:tmpl w:val="4C72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928F4"/>
    <w:multiLevelType w:val="multilevel"/>
    <w:tmpl w:val="AA68F526"/>
    <w:lvl w:ilvl="0">
      <w:start w:val="1"/>
      <w:numFmt w:val="decimal"/>
      <w:pStyle w:val="a0"/>
      <w:suff w:val="space"/>
      <w:lvlText w:val="%1"/>
      <w:lvlJc w:val="left"/>
      <w:pPr>
        <w:ind w:left="737" w:hanging="737"/>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8B728F5"/>
    <w:multiLevelType w:val="multilevel"/>
    <w:tmpl w:val="E80A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B93423"/>
    <w:multiLevelType w:val="multilevel"/>
    <w:tmpl w:val="D9F29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1B4D0A"/>
    <w:multiLevelType w:val="multilevel"/>
    <w:tmpl w:val="92E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6391B"/>
    <w:multiLevelType w:val="multilevel"/>
    <w:tmpl w:val="1BA6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E6FF1"/>
    <w:multiLevelType w:val="multilevel"/>
    <w:tmpl w:val="A378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564835"/>
    <w:multiLevelType w:val="multilevel"/>
    <w:tmpl w:val="CBA0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7B110D"/>
    <w:multiLevelType w:val="multilevel"/>
    <w:tmpl w:val="B8F2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4348CD"/>
    <w:multiLevelType w:val="multilevel"/>
    <w:tmpl w:val="233C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BB1F83"/>
    <w:multiLevelType w:val="multilevel"/>
    <w:tmpl w:val="4DCE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0F4957"/>
    <w:multiLevelType w:val="multilevel"/>
    <w:tmpl w:val="414C80C0"/>
    <w:lvl w:ilvl="0">
      <w:start w:val="1"/>
      <w:numFmt w:val="decimal"/>
      <w:pStyle w:val="1"/>
      <w:suff w:val="space"/>
      <w:lvlText w:val="%1"/>
      <w:lvlJc w:val="left"/>
      <w:pPr>
        <w:ind w:left="432" w:hanging="432"/>
      </w:pPr>
    </w:lvl>
    <w:lvl w:ilvl="1">
      <w:start w:val="1"/>
      <w:numFmt w:val="decimal"/>
      <w:suff w:val="space"/>
      <w:lvlText w:val="%1.%2"/>
      <w:lvlJc w:val="left"/>
      <w:pPr>
        <w:ind w:left="4121"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2A14A9B"/>
    <w:multiLevelType w:val="multilevel"/>
    <w:tmpl w:val="BC58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024562"/>
    <w:multiLevelType w:val="multilevel"/>
    <w:tmpl w:val="0520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BA2B32"/>
    <w:multiLevelType w:val="multilevel"/>
    <w:tmpl w:val="B1C4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1"/>
  </w:num>
  <w:num w:numId="3">
    <w:abstractNumId w:val="35"/>
  </w:num>
  <w:num w:numId="4">
    <w:abstractNumId w:val="36"/>
  </w:num>
  <w:num w:numId="5">
    <w:abstractNumId w:val="7"/>
  </w:num>
  <w:num w:numId="6">
    <w:abstractNumId w:val="9"/>
  </w:num>
  <w:num w:numId="7">
    <w:abstractNumId w:val="17"/>
  </w:num>
  <w:num w:numId="8">
    <w:abstractNumId w:val="1"/>
  </w:num>
  <w:num w:numId="9">
    <w:abstractNumId w:val="23"/>
  </w:num>
  <w:num w:numId="10">
    <w:abstractNumId w:val="24"/>
  </w:num>
  <w:num w:numId="11">
    <w:abstractNumId w:val="2"/>
  </w:num>
  <w:num w:numId="12">
    <w:abstractNumId w:val="19"/>
  </w:num>
  <w:num w:numId="13">
    <w:abstractNumId w:val="33"/>
  </w:num>
  <w:num w:numId="14">
    <w:abstractNumId w:val="38"/>
  </w:num>
  <w:num w:numId="15">
    <w:abstractNumId w:val="37"/>
  </w:num>
  <w:num w:numId="16">
    <w:abstractNumId w:val="5"/>
  </w:num>
  <w:num w:numId="17">
    <w:abstractNumId w:val="8"/>
  </w:num>
  <w:num w:numId="18">
    <w:abstractNumId w:val="4"/>
  </w:num>
  <w:num w:numId="19">
    <w:abstractNumId w:val="6"/>
  </w:num>
  <w:num w:numId="20">
    <w:abstractNumId w:val="13"/>
  </w:num>
  <w:num w:numId="21">
    <w:abstractNumId w:val="0"/>
  </w:num>
  <w:num w:numId="22">
    <w:abstractNumId w:val="32"/>
  </w:num>
  <w:num w:numId="23">
    <w:abstractNumId w:val="30"/>
  </w:num>
  <w:num w:numId="24">
    <w:abstractNumId w:val="34"/>
  </w:num>
  <w:num w:numId="25">
    <w:abstractNumId w:val="21"/>
  </w:num>
  <w:num w:numId="26">
    <w:abstractNumId w:val="16"/>
  </w:num>
  <w:num w:numId="27">
    <w:abstractNumId w:val="27"/>
  </w:num>
  <w:num w:numId="28">
    <w:abstractNumId w:val="3"/>
  </w:num>
  <w:num w:numId="29">
    <w:abstractNumId w:val="31"/>
  </w:num>
  <w:num w:numId="30">
    <w:abstractNumId w:val="15"/>
  </w:num>
  <w:num w:numId="31">
    <w:abstractNumId w:val="26"/>
  </w:num>
  <w:num w:numId="32">
    <w:abstractNumId w:val="10"/>
  </w:num>
  <w:num w:numId="33">
    <w:abstractNumId w:val="14"/>
  </w:num>
  <w:num w:numId="34">
    <w:abstractNumId w:val="18"/>
  </w:num>
  <w:num w:numId="35">
    <w:abstractNumId w:val="20"/>
  </w:num>
  <w:num w:numId="36">
    <w:abstractNumId w:val="22"/>
  </w:num>
  <w:num w:numId="37">
    <w:abstractNumId w:val="12"/>
  </w:num>
  <w:num w:numId="38">
    <w:abstractNumId w:val="29"/>
  </w:num>
  <w:num w:numId="39">
    <w:abstractNumId w:val="2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5EC"/>
    <w:rsid w:val="0000054E"/>
    <w:rsid w:val="000029E7"/>
    <w:rsid w:val="00005F51"/>
    <w:rsid w:val="0001279D"/>
    <w:rsid w:val="000279F2"/>
    <w:rsid w:val="00036D08"/>
    <w:rsid w:val="00040A72"/>
    <w:rsid w:val="00042A7F"/>
    <w:rsid w:val="000537AF"/>
    <w:rsid w:val="00064232"/>
    <w:rsid w:val="00071F5F"/>
    <w:rsid w:val="00082640"/>
    <w:rsid w:val="000840E8"/>
    <w:rsid w:val="00093947"/>
    <w:rsid w:val="000951E1"/>
    <w:rsid w:val="000A231E"/>
    <w:rsid w:val="000B178E"/>
    <w:rsid w:val="000B5A69"/>
    <w:rsid w:val="000D49C5"/>
    <w:rsid w:val="000F10E3"/>
    <w:rsid w:val="00101FA5"/>
    <w:rsid w:val="001126F8"/>
    <w:rsid w:val="001204FC"/>
    <w:rsid w:val="0012660E"/>
    <w:rsid w:val="00130620"/>
    <w:rsid w:val="001432F4"/>
    <w:rsid w:val="001626BE"/>
    <w:rsid w:val="0018277B"/>
    <w:rsid w:val="0018664F"/>
    <w:rsid w:val="00196442"/>
    <w:rsid w:val="001D5ACB"/>
    <w:rsid w:val="001E7CA1"/>
    <w:rsid w:val="002120F2"/>
    <w:rsid w:val="00224D2E"/>
    <w:rsid w:val="00242E58"/>
    <w:rsid w:val="00256E62"/>
    <w:rsid w:val="00277555"/>
    <w:rsid w:val="00280A4E"/>
    <w:rsid w:val="00284023"/>
    <w:rsid w:val="002860EE"/>
    <w:rsid w:val="00290411"/>
    <w:rsid w:val="00295DBE"/>
    <w:rsid w:val="002975A7"/>
    <w:rsid w:val="002A1960"/>
    <w:rsid w:val="002A4A7D"/>
    <w:rsid w:val="002A7DAF"/>
    <w:rsid w:val="00335F67"/>
    <w:rsid w:val="003558D3"/>
    <w:rsid w:val="00381B6A"/>
    <w:rsid w:val="00393F31"/>
    <w:rsid w:val="003C32E1"/>
    <w:rsid w:val="003E3A5E"/>
    <w:rsid w:val="003E777F"/>
    <w:rsid w:val="00420342"/>
    <w:rsid w:val="00477A5D"/>
    <w:rsid w:val="00484A3B"/>
    <w:rsid w:val="00493923"/>
    <w:rsid w:val="004A6121"/>
    <w:rsid w:val="004B7BA3"/>
    <w:rsid w:val="004C5DB9"/>
    <w:rsid w:val="005178DA"/>
    <w:rsid w:val="0053083E"/>
    <w:rsid w:val="00536E9F"/>
    <w:rsid w:val="00597BFD"/>
    <w:rsid w:val="005B4BED"/>
    <w:rsid w:val="00626407"/>
    <w:rsid w:val="00632201"/>
    <w:rsid w:val="00642DAC"/>
    <w:rsid w:val="00643AE4"/>
    <w:rsid w:val="006509B7"/>
    <w:rsid w:val="006730EF"/>
    <w:rsid w:val="00687850"/>
    <w:rsid w:val="006A0EC3"/>
    <w:rsid w:val="006C5C27"/>
    <w:rsid w:val="006F0582"/>
    <w:rsid w:val="006F0991"/>
    <w:rsid w:val="00704688"/>
    <w:rsid w:val="00730D33"/>
    <w:rsid w:val="007435EC"/>
    <w:rsid w:val="0075374E"/>
    <w:rsid w:val="00756302"/>
    <w:rsid w:val="007600DF"/>
    <w:rsid w:val="0079081A"/>
    <w:rsid w:val="00793F31"/>
    <w:rsid w:val="007A05E0"/>
    <w:rsid w:val="007A33EC"/>
    <w:rsid w:val="007A3935"/>
    <w:rsid w:val="007B3DF8"/>
    <w:rsid w:val="007B3F7E"/>
    <w:rsid w:val="007D6EEA"/>
    <w:rsid w:val="007E7507"/>
    <w:rsid w:val="0082774B"/>
    <w:rsid w:val="00833047"/>
    <w:rsid w:val="00845283"/>
    <w:rsid w:val="008603D7"/>
    <w:rsid w:val="00872AB6"/>
    <w:rsid w:val="00874748"/>
    <w:rsid w:val="008812F6"/>
    <w:rsid w:val="008B3BB7"/>
    <w:rsid w:val="008C071B"/>
    <w:rsid w:val="008E540D"/>
    <w:rsid w:val="008F0F06"/>
    <w:rsid w:val="008F2192"/>
    <w:rsid w:val="00941CCA"/>
    <w:rsid w:val="00956954"/>
    <w:rsid w:val="009837DC"/>
    <w:rsid w:val="00994B9A"/>
    <w:rsid w:val="009A254F"/>
    <w:rsid w:val="009A2E4D"/>
    <w:rsid w:val="009A5A5B"/>
    <w:rsid w:val="009B6478"/>
    <w:rsid w:val="009D0B93"/>
    <w:rsid w:val="009E73F0"/>
    <w:rsid w:val="00A12DDE"/>
    <w:rsid w:val="00A3079B"/>
    <w:rsid w:val="00A50013"/>
    <w:rsid w:val="00A50774"/>
    <w:rsid w:val="00A61E9C"/>
    <w:rsid w:val="00A62015"/>
    <w:rsid w:val="00AA5EF7"/>
    <w:rsid w:val="00AE7278"/>
    <w:rsid w:val="00B076B0"/>
    <w:rsid w:val="00B10BC9"/>
    <w:rsid w:val="00B10CFE"/>
    <w:rsid w:val="00B13DC4"/>
    <w:rsid w:val="00B268DC"/>
    <w:rsid w:val="00B45E3C"/>
    <w:rsid w:val="00B70AC1"/>
    <w:rsid w:val="00B91A26"/>
    <w:rsid w:val="00BA25FE"/>
    <w:rsid w:val="00BA33F5"/>
    <w:rsid w:val="00BA70A3"/>
    <w:rsid w:val="00BC3699"/>
    <w:rsid w:val="00BD3068"/>
    <w:rsid w:val="00BD4965"/>
    <w:rsid w:val="00BD65F8"/>
    <w:rsid w:val="00BE2DD0"/>
    <w:rsid w:val="00C2060A"/>
    <w:rsid w:val="00C26041"/>
    <w:rsid w:val="00C34181"/>
    <w:rsid w:val="00C46334"/>
    <w:rsid w:val="00C509FB"/>
    <w:rsid w:val="00C53F27"/>
    <w:rsid w:val="00C54234"/>
    <w:rsid w:val="00C60688"/>
    <w:rsid w:val="00C64545"/>
    <w:rsid w:val="00C65F05"/>
    <w:rsid w:val="00C66A6C"/>
    <w:rsid w:val="00C71295"/>
    <w:rsid w:val="00C812EE"/>
    <w:rsid w:val="00C82FD6"/>
    <w:rsid w:val="00C91DB2"/>
    <w:rsid w:val="00CC21EE"/>
    <w:rsid w:val="00D12670"/>
    <w:rsid w:val="00D14CFF"/>
    <w:rsid w:val="00D15174"/>
    <w:rsid w:val="00D749F9"/>
    <w:rsid w:val="00D77659"/>
    <w:rsid w:val="00D87DF6"/>
    <w:rsid w:val="00DA0B21"/>
    <w:rsid w:val="00DA2D92"/>
    <w:rsid w:val="00DC4674"/>
    <w:rsid w:val="00DC4B59"/>
    <w:rsid w:val="00DC77A5"/>
    <w:rsid w:val="00DF1FD7"/>
    <w:rsid w:val="00DF3AAA"/>
    <w:rsid w:val="00E06482"/>
    <w:rsid w:val="00E2543C"/>
    <w:rsid w:val="00E30C5E"/>
    <w:rsid w:val="00E311D6"/>
    <w:rsid w:val="00E3577B"/>
    <w:rsid w:val="00E44336"/>
    <w:rsid w:val="00E54B3F"/>
    <w:rsid w:val="00E60ED0"/>
    <w:rsid w:val="00E635A9"/>
    <w:rsid w:val="00E750C9"/>
    <w:rsid w:val="00E75D12"/>
    <w:rsid w:val="00E80183"/>
    <w:rsid w:val="00E81660"/>
    <w:rsid w:val="00E87C0E"/>
    <w:rsid w:val="00E91D2B"/>
    <w:rsid w:val="00EA17E5"/>
    <w:rsid w:val="00EB0203"/>
    <w:rsid w:val="00EC095B"/>
    <w:rsid w:val="00EC55C5"/>
    <w:rsid w:val="00EE1414"/>
    <w:rsid w:val="00F0123E"/>
    <w:rsid w:val="00F03B49"/>
    <w:rsid w:val="00F131BF"/>
    <w:rsid w:val="00F16DD2"/>
    <w:rsid w:val="00F25529"/>
    <w:rsid w:val="00F3132C"/>
    <w:rsid w:val="00F37212"/>
    <w:rsid w:val="00F425E5"/>
    <w:rsid w:val="00F50FC2"/>
    <w:rsid w:val="00F65A1F"/>
    <w:rsid w:val="00FA46BA"/>
    <w:rsid w:val="00FA7BC8"/>
    <w:rsid w:val="00FD4DF8"/>
    <w:rsid w:val="00FE2F34"/>
    <w:rsid w:val="00FE6E28"/>
    <w:rsid w:val="00FF4872"/>
    <w:rsid w:val="00FF4D97"/>
    <w:rsid w:val="01445DDE"/>
    <w:rsid w:val="016FFAB3"/>
    <w:rsid w:val="09D72638"/>
    <w:rsid w:val="2A3CA766"/>
    <w:rsid w:val="30EE8E98"/>
    <w:rsid w:val="37F20320"/>
    <w:rsid w:val="3F51D995"/>
    <w:rsid w:val="500A588F"/>
    <w:rsid w:val="52F27A8E"/>
    <w:rsid w:val="610AB893"/>
    <w:rsid w:val="622B2B3F"/>
    <w:rsid w:val="65A45875"/>
    <w:rsid w:val="6B9C8D20"/>
    <w:rsid w:val="79985A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76F5C"/>
  <w15:docId w15:val="{46A91E13-B2F0-4452-9EB5-BB85C463E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C65F05"/>
    <w:pPr>
      <w:spacing w:line="240" w:lineRule="auto"/>
    </w:pPr>
    <w:rPr>
      <w:sz w:val="28"/>
    </w:rPr>
  </w:style>
  <w:style w:type="paragraph" w:styleId="1">
    <w:name w:val="heading 1"/>
    <w:next w:val="a2"/>
    <w:link w:val="10"/>
    <w:uiPriority w:val="9"/>
    <w:qFormat/>
    <w:rsid w:val="00FF4D97"/>
    <w:pPr>
      <w:keepNext/>
      <w:keepLines/>
      <w:numPr>
        <w:numId w:val="3"/>
      </w:numPr>
      <w:spacing w:before="120" w:after="120" w:line="240" w:lineRule="auto"/>
      <w:ind w:left="431" w:hanging="431"/>
      <w:jc w:val="center"/>
      <w:outlineLvl w:val="0"/>
    </w:pPr>
    <w:rPr>
      <w:rFonts w:eastAsiaTheme="majorEastAsia" w:cstheme="majorBidi"/>
      <w:b/>
      <w:caps/>
      <w:sz w:val="28"/>
      <w:szCs w:val="32"/>
    </w:rPr>
  </w:style>
  <w:style w:type="paragraph" w:styleId="2">
    <w:name w:val="heading 2"/>
    <w:next w:val="3"/>
    <w:link w:val="20"/>
    <w:uiPriority w:val="9"/>
    <w:unhideWhenUsed/>
    <w:qFormat/>
    <w:rsid w:val="00FF4D97"/>
    <w:pPr>
      <w:keepNext/>
      <w:keepLines/>
      <w:spacing w:before="120" w:after="120" w:line="240" w:lineRule="auto"/>
      <w:jc w:val="center"/>
      <w:outlineLvl w:val="1"/>
    </w:pPr>
    <w:rPr>
      <w:rFonts w:eastAsiaTheme="majorEastAsia" w:cstheme="majorBidi"/>
      <w:b/>
      <w:sz w:val="28"/>
      <w:szCs w:val="26"/>
    </w:rPr>
  </w:style>
  <w:style w:type="paragraph" w:styleId="3">
    <w:name w:val="heading 3"/>
    <w:next w:val="a2"/>
    <w:link w:val="30"/>
    <w:uiPriority w:val="9"/>
    <w:unhideWhenUsed/>
    <w:qFormat/>
    <w:rsid w:val="00477A5D"/>
    <w:pPr>
      <w:keepNext/>
      <w:keepLines/>
      <w:spacing w:before="120" w:after="0"/>
      <w:ind w:firstLine="454"/>
      <w:outlineLvl w:val="2"/>
    </w:pPr>
    <w:rPr>
      <w:rFonts w:eastAsiaTheme="majorEastAsia" w:cstheme="majorBidi"/>
      <w:b/>
      <w:bCs/>
      <w:sz w:val="28"/>
      <w:szCs w:val="28"/>
    </w:rPr>
  </w:style>
  <w:style w:type="paragraph" w:styleId="4">
    <w:name w:val="heading 4"/>
    <w:basedOn w:val="a1"/>
    <w:next w:val="a1"/>
    <w:link w:val="40"/>
    <w:uiPriority w:val="9"/>
    <w:unhideWhenUsed/>
    <w:qFormat/>
    <w:rsid w:val="00EC095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1"/>
    <w:next w:val="a1"/>
    <w:link w:val="50"/>
    <w:uiPriority w:val="9"/>
    <w:unhideWhenUsed/>
    <w:qFormat/>
    <w:rsid w:val="00EC095B"/>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1"/>
    <w:next w:val="a1"/>
    <w:link w:val="60"/>
    <w:uiPriority w:val="9"/>
    <w:unhideWhenUsed/>
    <w:qFormat/>
    <w:rsid w:val="00EC095B"/>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1"/>
    <w:next w:val="a1"/>
    <w:link w:val="70"/>
    <w:uiPriority w:val="9"/>
    <w:unhideWhenUsed/>
    <w:qFormat/>
    <w:rsid w:val="00EC095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1"/>
    <w:next w:val="a1"/>
    <w:link w:val="80"/>
    <w:uiPriority w:val="9"/>
    <w:unhideWhenUsed/>
    <w:qFormat/>
    <w:rsid w:val="00EC095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unhideWhenUsed/>
    <w:qFormat/>
    <w:rsid w:val="00EC095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FF4D97"/>
    <w:rPr>
      <w:rFonts w:eastAsiaTheme="majorEastAsia" w:cstheme="majorBidi"/>
      <w:b/>
      <w:caps/>
      <w:sz w:val="28"/>
      <w:szCs w:val="32"/>
    </w:rPr>
  </w:style>
  <w:style w:type="paragraph" w:customStyle="1" w:styleId="a6">
    <w:name w:val="Отчёт"/>
    <w:basedOn w:val="a2"/>
    <w:uiPriority w:val="1"/>
    <w:qFormat/>
    <w:rsid w:val="37F20320"/>
    <w:pPr>
      <w:ind w:firstLine="567"/>
    </w:pPr>
    <w:rPr>
      <w:rFonts w:eastAsia="Times New Roman" w:cs="Times New Roman"/>
      <w:color w:val="000000" w:themeColor="text1"/>
    </w:rPr>
  </w:style>
  <w:style w:type="character" w:customStyle="1" w:styleId="20">
    <w:name w:val="Заголовок 2 Знак"/>
    <w:basedOn w:val="a3"/>
    <w:link w:val="2"/>
    <w:uiPriority w:val="9"/>
    <w:rsid w:val="00C65F05"/>
    <w:rPr>
      <w:rFonts w:eastAsiaTheme="majorEastAsia" w:cstheme="majorBidi"/>
      <w:b/>
      <w:sz w:val="28"/>
      <w:szCs w:val="26"/>
    </w:rPr>
  </w:style>
  <w:style w:type="character" w:customStyle="1" w:styleId="30">
    <w:name w:val="Заголовок 3 Знак"/>
    <w:basedOn w:val="a3"/>
    <w:link w:val="3"/>
    <w:uiPriority w:val="9"/>
    <w:rsid w:val="00477A5D"/>
    <w:rPr>
      <w:rFonts w:eastAsiaTheme="majorEastAsia" w:cstheme="majorBidi"/>
      <w:b/>
      <w:bCs/>
      <w:sz w:val="28"/>
      <w:szCs w:val="28"/>
    </w:rPr>
  </w:style>
  <w:style w:type="paragraph" w:customStyle="1" w:styleId="31">
    <w:name w:val="заголовок 3"/>
    <w:basedOn w:val="a6"/>
    <w:next w:val="a6"/>
    <w:uiPriority w:val="1"/>
    <w:rsid w:val="37F20320"/>
    <w:pPr>
      <w:spacing w:before="120"/>
      <w:jc w:val="left"/>
    </w:pPr>
  </w:style>
  <w:style w:type="paragraph" w:styleId="21">
    <w:name w:val="toc 2"/>
    <w:basedOn w:val="a1"/>
    <w:next w:val="a1"/>
    <w:autoRedefine/>
    <w:uiPriority w:val="39"/>
    <w:unhideWhenUsed/>
    <w:rsid w:val="00EC095B"/>
    <w:pPr>
      <w:spacing w:after="100"/>
      <w:ind w:left="280"/>
    </w:pPr>
  </w:style>
  <w:style w:type="character" w:styleId="a7">
    <w:name w:val="Hyperlink"/>
    <w:basedOn w:val="a3"/>
    <w:uiPriority w:val="99"/>
    <w:unhideWhenUsed/>
    <w:rsid w:val="00EC095B"/>
    <w:rPr>
      <w:color w:val="0563C1" w:themeColor="hyperlink"/>
      <w:u w:val="single"/>
    </w:rPr>
  </w:style>
  <w:style w:type="character" w:customStyle="1" w:styleId="40">
    <w:name w:val="Заголовок 4 Знак"/>
    <w:basedOn w:val="a3"/>
    <w:link w:val="4"/>
    <w:uiPriority w:val="9"/>
    <w:rsid w:val="00EC095B"/>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3"/>
    <w:link w:val="5"/>
    <w:uiPriority w:val="9"/>
    <w:rsid w:val="00EC095B"/>
    <w:rPr>
      <w:rFonts w:asciiTheme="majorHAnsi" w:eastAsiaTheme="majorEastAsia" w:hAnsiTheme="majorHAnsi" w:cstheme="majorBidi"/>
      <w:color w:val="2E74B5" w:themeColor="accent1" w:themeShade="BF"/>
      <w:sz w:val="28"/>
    </w:rPr>
  </w:style>
  <w:style w:type="character" w:customStyle="1" w:styleId="60">
    <w:name w:val="Заголовок 6 Знак"/>
    <w:basedOn w:val="a3"/>
    <w:link w:val="6"/>
    <w:uiPriority w:val="9"/>
    <w:rsid w:val="00EC095B"/>
    <w:rPr>
      <w:rFonts w:asciiTheme="majorHAnsi" w:eastAsiaTheme="majorEastAsia" w:hAnsiTheme="majorHAnsi" w:cstheme="majorBidi"/>
      <w:color w:val="1F4D78" w:themeColor="accent1" w:themeShade="7F"/>
      <w:sz w:val="28"/>
    </w:rPr>
  </w:style>
  <w:style w:type="character" w:customStyle="1" w:styleId="70">
    <w:name w:val="Заголовок 7 Знак"/>
    <w:basedOn w:val="a3"/>
    <w:link w:val="7"/>
    <w:uiPriority w:val="9"/>
    <w:rsid w:val="00EC095B"/>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3"/>
    <w:link w:val="8"/>
    <w:uiPriority w:val="9"/>
    <w:rsid w:val="00EC095B"/>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rsid w:val="00EC095B"/>
    <w:rPr>
      <w:rFonts w:asciiTheme="majorHAnsi" w:eastAsiaTheme="majorEastAsia" w:hAnsiTheme="majorHAnsi" w:cstheme="majorBidi"/>
      <w:i/>
      <w:iCs/>
      <w:color w:val="272727" w:themeColor="text1" w:themeTint="D8"/>
      <w:sz w:val="21"/>
      <w:szCs w:val="21"/>
    </w:rPr>
  </w:style>
  <w:style w:type="paragraph" w:customStyle="1" w:styleId="a0">
    <w:name w:val="Рисунок"/>
    <w:next w:val="a8"/>
    <w:qFormat/>
    <w:rsid w:val="00FE6E28"/>
    <w:pPr>
      <w:numPr>
        <w:numId w:val="1"/>
      </w:numPr>
      <w:spacing w:before="120" w:after="120" w:line="240" w:lineRule="auto"/>
      <w:jc w:val="center"/>
    </w:pPr>
    <w:rPr>
      <w:rFonts w:eastAsiaTheme="majorEastAsia" w:cstheme="majorBidi"/>
      <w:sz w:val="24"/>
      <w:szCs w:val="32"/>
    </w:rPr>
  </w:style>
  <w:style w:type="character" w:styleId="a9">
    <w:name w:val="Subtle Emphasis"/>
    <w:basedOn w:val="a3"/>
    <w:uiPriority w:val="19"/>
    <w:qFormat/>
    <w:rsid w:val="000840E8"/>
    <w:rPr>
      <w:i/>
      <w:iCs/>
      <w:color w:val="404040" w:themeColor="text1" w:themeTint="BF"/>
    </w:rPr>
  </w:style>
  <w:style w:type="paragraph" w:styleId="aa">
    <w:name w:val="Intense Quote"/>
    <w:basedOn w:val="a1"/>
    <w:next w:val="a1"/>
    <w:link w:val="ab"/>
    <w:uiPriority w:val="30"/>
    <w:qFormat/>
    <w:rsid w:val="000840E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b">
    <w:name w:val="Выделенная цитата Знак"/>
    <w:basedOn w:val="a3"/>
    <w:link w:val="aa"/>
    <w:uiPriority w:val="30"/>
    <w:rsid w:val="000840E8"/>
    <w:rPr>
      <w:rFonts w:ascii="Times New Roman" w:hAnsi="Times New Roman"/>
      <w:i/>
      <w:iCs/>
      <w:color w:val="5B9BD5" w:themeColor="accent1"/>
      <w:sz w:val="28"/>
    </w:rPr>
  </w:style>
  <w:style w:type="paragraph" w:styleId="22">
    <w:name w:val="Quote"/>
    <w:basedOn w:val="a1"/>
    <w:next w:val="a1"/>
    <w:link w:val="23"/>
    <w:uiPriority w:val="29"/>
    <w:qFormat/>
    <w:rsid w:val="000840E8"/>
    <w:pPr>
      <w:spacing w:before="200"/>
      <w:ind w:left="864" w:right="864"/>
      <w:jc w:val="center"/>
    </w:pPr>
    <w:rPr>
      <w:i/>
      <w:iCs/>
      <w:color w:val="404040" w:themeColor="text1" w:themeTint="BF"/>
    </w:rPr>
  </w:style>
  <w:style w:type="character" w:customStyle="1" w:styleId="23">
    <w:name w:val="Цитата 2 Знак"/>
    <w:basedOn w:val="a3"/>
    <w:link w:val="22"/>
    <w:uiPriority w:val="29"/>
    <w:rsid w:val="000840E8"/>
    <w:rPr>
      <w:rFonts w:ascii="Times New Roman" w:hAnsi="Times New Roman"/>
      <w:i/>
      <w:iCs/>
      <w:color w:val="404040" w:themeColor="text1" w:themeTint="BF"/>
      <w:sz w:val="28"/>
    </w:rPr>
  </w:style>
  <w:style w:type="character" w:styleId="ac">
    <w:name w:val="Strong"/>
    <w:basedOn w:val="a3"/>
    <w:uiPriority w:val="22"/>
    <w:qFormat/>
    <w:rsid w:val="000840E8"/>
    <w:rPr>
      <w:b/>
      <w:bCs/>
    </w:rPr>
  </w:style>
  <w:style w:type="character" w:styleId="ad">
    <w:name w:val="Emphasis"/>
    <w:basedOn w:val="a3"/>
    <w:uiPriority w:val="20"/>
    <w:qFormat/>
    <w:rsid w:val="000840E8"/>
    <w:rPr>
      <w:i/>
      <w:iCs/>
    </w:rPr>
  </w:style>
  <w:style w:type="character" w:styleId="ae">
    <w:name w:val="Intense Emphasis"/>
    <w:basedOn w:val="a3"/>
    <w:uiPriority w:val="21"/>
    <w:qFormat/>
    <w:rsid w:val="000840E8"/>
    <w:rPr>
      <w:i/>
      <w:iCs/>
      <w:color w:val="5B9BD5" w:themeColor="accent1"/>
    </w:rPr>
  </w:style>
  <w:style w:type="paragraph" w:styleId="af">
    <w:name w:val="Subtitle"/>
    <w:basedOn w:val="a1"/>
    <w:next w:val="a1"/>
    <w:link w:val="af0"/>
    <w:uiPriority w:val="11"/>
    <w:qFormat/>
    <w:rsid w:val="000840E8"/>
    <w:pPr>
      <w:numPr>
        <w:ilvl w:val="1"/>
      </w:numPr>
    </w:pPr>
    <w:rPr>
      <w:rFonts w:asciiTheme="minorHAnsi" w:eastAsiaTheme="minorEastAsia" w:hAnsiTheme="minorHAnsi"/>
      <w:color w:val="5A5A5A" w:themeColor="text1" w:themeTint="A5"/>
      <w:spacing w:val="15"/>
    </w:rPr>
  </w:style>
  <w:style w:type="character" w:customStyle="1" w:styleId="af0">
    <w:name w:val="Подзаголовок Знак"/>
    <w:basedOn w:val="a3"/>
    <w:link w:val="af"/>
    <w:uiPriority w:val="11"/>
    <w:rsid w:val="000840E8"/>
    <w:rPr>
      <w:rFonts w:eastAsiaTheme="minorEastAsia"/>
      <w:color w:val="5A5A5A" w:themeColor="text1" w:themeTint="A5"/>
      <w:spacing w:val="15"/>
    </w:rPr>
  </w:style>
  <w:style w:type="paragraph" w:styleId="af1">
    <w:name w:val="Title"/>
    <w:basedOn w:val="a1"/>
    <w:next w:val="a1"/>
    <w:link w:val="af2"/>
    <w:uiPriority w:val="10"/>
    <w:qFormat/>
    <w:rsid w:val="000840E8"/>
    <w:pPr>
      <w:spacing w:after="0"/>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3"/>
    <w:link w:val="af1"/>
    <w:uiPriority w:val="10"/>
    <w:rsid w:val="000840E8"/>
    <w:rPr>
      <w:rFonts w:asciiTheme="majorHAnsi" w:eastAsiaTheme="majorEastAsia" w:hAnsiTheme="majorHAnsi" w:cstheme="majorBidi"/>
      <w:spacing w:val="-10"/>
      <w:kern w:val="28"/>
      <w:sz w:val="56"/>
      <w:szCs w:val="56"/>
    </w:rPr>
  </w:style>
  <w:style w:type="paragraph" w:styleId="af3">
    <w:name w:val="No Spacing"/>
    <w:uiPriority w:val="1"/>
    <w:qFormat/>
    <w:rsid w:val="000840E8"/>
    <w:pPr>
      <w:spacing w:after="0" w:line="240" w:lineRule="auto"/>
    </w:pPr>
  </w:style>
  <w:style w:type="character" w:styleId="af4">
    <w:name w:val="Subtle Reference"/>
    <w:basedOn w:val="a3"/>
    <w:uiPriority w:val="31"/>
    <w:rsid w:val="000840E8"/>
    <w:rPr>
      <w:smallCaps/>
      <w:color w:val="5A5A5A" w:themeColor="text1" w:themeTint="A5"/>
    </w:rPr>
  </w:style>
  <w:style w:type="character" w:styleId="af5">
    <w:name w:val="Book Title"/>
    <w:basedOn w:val="a3"/>
    <w:uiPriority w:val="33"/>
    <w:qFormat/>
    <w:rsid w:val="000840E8"/>
    <w:rPr>
      <w:b/>
      <w:bCs/>
      <w:i/>
      <w:iCs/>
      <w:spacing w:val="5"/>
    </w:rPr>
  </w:style>
  <w:style w:type="paragraph" w:styleId="af6">
    <w:name w:val="List Paragraph"/>
    <w:basedOn w:val="a1"/>
    <w:uiPriority w:val="34"/>
    <w:qFormat/>
    <w:rsid w:val="000840E8"/>
    <w:pPr>
      <w:ind w:left="720"/>
      <w:contextualSpacing/>
    </w:pPr>
  </w:style>
  <w:style w:type="character" w:styleId="af7">
    <w:name w:val="Intense Reference"/>
    <w:basedOn w:val="a3"/>
    <w:uiPriority w:val="32"/>
    <w:qFormat/>
    <w:rsid w:val="000840E8"/>
    <w:rPr>
      <w:b/>
      <w:bCs/>
      <w:smallCaps/>
      <w:color w:val="5B9BD5" w:themeColor="accent1"/>
      <w:spacing w:val="5"/>
    </w:rPr>
  </w:style>
  <w:style w:type="paragraph" w:styleId="a8">
    <w:name w:val="caption"/>
    <w:next w:val="a2"/>
    <w:autoRedefine/>
    <w:uiPriority w:val="35"/>
    <w:unhideWhenUsed/>
    <w:qFormat/>
    <w:rsid w:val="00290411"/>
    <w:pPr>
      <w:spacing w:before="120" w:after="120" w:line="240" w:lineRule="auto"/>
      <w:jc w:val="center"/>
    </w:pPr>
    <w:rPr>
      <w:iCs/>
      <w:sz w:val="24"/>
      <w:szCs w:val="18"/>
    </w:rPr>
  </w:style>
  <w:style w:type="paragraph" w:customStyle="1" w:styleId="a2">
    <w:name w:val="Главный"/>
    <w:qFormat/>
    <w:rsid w:val="00F50FC2"/>
    <w:pPr>
      <w:spacing w:after="0" w:line="240" w:lineRule="auto"/>
      <w:jc w:val="both"/>
    </w:pPr>
    <w:rPr>
      <w:rFonts w:eastAsiaTheme="majorEastAsia" w:cstheme="majorBidi"/>
      <w:sz w:val="28"/>
      <w:szCs w:val="26"/>
    </w:rPr>
  </w:style>
  <w:style w:type="paragraph" w:customStyle="1" w:styleId="a">
    <w:name w:val="Контрольные вопросы"/>
    <w:basedOn w:val="a2"/>
    <w:next w:val="a2"/>
    <w:qFormat/>
    <w:rsid w:val="009A2E4D"/>
    <w:pPr>
      <w:numPr>
        <w:numId w:val="2"/>
      </w:numPr>
      <w:tabs>
        <w:tab w:val="left" w:pos="964"/>
      </w:tabs>
      <w:ind w:left="0" w:firstLine="567"/>
    </w:pPr>
  </w:style>
  <w:style w:type="paragraph" w:styleId="af8">
    <w:name w:val="TOC Heading"/>
    <w:basedOn w:val="1"/>
    <w:next w:val="a1"/>
    <w:uiPriority w:val="39"/>
    <w:unhideWhenUsed/>
    <w:qFormat/>
    <w:rsid w:val="009A2E4D"/>
    <w:pPr>
      <w:spacing w:before="240" w:after="0" w:line="259" w:lineRule="auto"/>
      <w:jc w:val="left"/>
      <w:outlineLvl w:val="9"/>
    </w:pPr>
    <w:rPr>
      <w:rFonts w:asciiTheme="majorHAnsi" w:hAnsiTheme="majorHAnsi"/>
      <w:b w:val="0"/>
      <w:caps w:val="0"/>
      <w:color w:val="2E74B5" w:themeColor="accent1" w:themeShade="BF"/>
      <w:sz w:val="32"/>
      <w:lang w:eastAsia="ru-RU"/>
    </w:rPr>
  </w:style>
  <w:style w:type="paragraph" w:styleId="11">
    <w:name w:val="toc 1"/>
    <w:basedOn w:val="a1"/>
    <w:next w:val="a1"/>
    <w:autoRedefine/>
    <w:uiPriority w:val="39"/>
    <w:unhideWhenUsed/>
    <w:rsid w:val="009A2E4D"/>
    <w:pPr>
      <w:spacing w:after="100"/>
    </w:pPr>
  </w:style>
  <w:style w:type="paragraph" w:styleId="32">
    <w:name w:val="toc 3"/>
    <w:basedOn w:val="a1"/>
    <w:next w:val="a1"/>
    <w:autoRedefine/>
    <w:uiPriority w:val="39"/>
    <w:unhideWhenUsed/>
    <w:rsid w:val="009A2E4D"/>
    <w:pPr>
      <w:spacing w:after="100"/>
      <w:ind w:left="560"/>
    </w:pPr>
  </w:style>
  <w:style w:type="paragraph" w:customStyle="1" w:styleId="af9">
    <w:name w:val="Программный код"/>
    <w:qFormat/>
    <w:rsid w:val="00AE7278"/>
    <w:pPr>
      <w:spacing w:after="40" w:line="240" w:lineRule="auto"/>
    </w:pPr>
    <w:rPr>
      <w:rFonts w:ascii="Courier New" w:eastAsiaTheme="majorEastAsia" w:hAnsi="Courier New" w:cstheme="majorBidi"/>
      <w:sz w:val="24"/>
      <w:szCs w:val="26"/>
    </w:rPr>
  </w:style>
  <w:style w:type="paragraph" w:styleId="afa">
    <w:name w:val="header"/>
    <w:basedOn w:val="a1"/>
    <w:link w:val="afb"/>
    <w:uiPriority w:val="99"/>
    <w:unhideWhenUsed/>
    <w:rsid w:val="00B268DC"/>
    <w:pPr>
      <w:tabs>
        <w:tab w:val="center" w:pos="4677"/>
        <w:tab w:val="right" w:pos="9355"/>
      </w:tabs>
      <w:spacing w:after="0"/>
    </w:pPr>
  </w:style>
  <w:style w:type="character" w:customStyle="1" w:styleId="afb">
    <w:name w:val="Верхний колонтитул Знак"/>
    <w:basedOn w:val="a3"/>
    <w:link w:val="afa"/>
    <w:uiPriority w:val="99"/>
    <w:rsid w:val="00B268DC"/>
  </w:style>
  <w:style w:type="paragraph" w:styleId="afc">
    <w:name w:val="footer"/>
    <w:basedOn w:val="a1"/>
    <w:link w:val="afd"/>
    <w:uiPriority w:val="99"/>
    <w:unhideWhenUsed/>
    <w:rsid w:val="00B268DC"/>
    <w:pPr>
      <w:tabs>
        <w:tab w:val="center" w:pos="4677"/>
        <w:tab w:val="right" w:pos="9355"/>
      </w:tabs>
      <w:spacing w:after="0"/>
    </w:pPr>
  </w:style>
  <w:style w:type="character" w:customStyle="1" w:styleId="afd">
    <w:name w:val="Нижний колонтитул Знак"/>
    <w:basedOn w:val="a3"/>
    <w:link w:val="afc"/>
    <w:uiPriority w:val="99"/>
    <w:rsid w:val="00B268DC"/>
  </w:style>
  <w:style w:type="table" w:styleId="afe">
    <w:name w:val="Table Grid"/>
    <w:basedOn w:val="a4"/>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
    <w:name w:val="Balloon Text"/>
    <w:basedOn w:val="a1"/>
    <w:link w:val="aff0"/>
    <w:uiPriority w:val="99"/>
    <w:semiHidden/>
    <w:unhideWhenUsed/>
    <w:rsid w:val="00381B6A"/>
    <w:pPr>
      <w:spacing w:after="0"/>
    </w:pPr>
    <w:rPr>
      <w:rFonts w:ascii="Segoe UI" w:hAnsi="Segoe UI" w:cs="Segoe UI"/>
      <w:sz w:val="18"/>
      <w:szCs w:val="18"/>
    </w:rPr>
  </w:style>
  <w:style w:type="character" w:customStyle="1" w:styleId="aff0">
    <w:name w:val="Текст выноски Знак"/>
    <w:basedOn w:val="a3"/>
    <w:link w:val="aff"/>
    <w:uiPriority w:val="99"/>
    <w:semiHidden/>
    <w:rsid w:val="00381B6A"/>
    <w:rPr>
      <w:rFonts w:ascii="Segoe UI" w:hAnsi="Segoe UI" w:cs="Segoe UI"/>
      <w:sz w:val="18"/>
      <w:szCs w:val="18"/>
    </w:rPr>
  </w:style>
  <w:style w:type="paragraph" w:styleId="aff1">
    <w:name w:val="Normal (Web)"/>
    <w:basedOn w:val="a1"/>
    <w:uiPriority w:val="99"/>
    <w:semiHidden/>
    <w:unhideWhenUsed/>
    <w:rsid w:val="00277555"/>
    <w:pPr>
      <w:spacing w:before="100" w:beforeAutospacing="1" w:after="100" w:afterAutospacing="1"/>
    </w:pPr>
    <w:rPr>
      <w:rFonts w:eastAsia="Times New Roman" w:cs="Times New Roman"/>
      <w:sz w:val="24"/>
      <w:szCs w:val="24"/>
    </w:rPr>
  </w:style>
  <w:style w:type="character" w:customStyle="1" w:styleId="variants">
    <w:name w:val="variants"/>
    <w:basedOn w:val="a3"/>
    <w:rsid w:val="00277555"/>
  </w:style>
  <w:style w:type="character" w:styleId="HTML">
    <w:name w:val="HTML Code"/>
    <w:basedOn w:val="a3"/>
    <w:uiPriority w:val="99"/>
    <w:semiHidden/>
    <w:unhideWhenUsed/>
    <w:rsid w:val="00F131BF"/>
    <w:rPr>
      <w:rFonts w:ascii="Courier New" w:eastAsia="Times New Roman" w:hAnsi="Courier New" w:cs="Courier New"/>
      <w:sz w:val="20"/>
      <w:szCs w:val="20"/>
    </w:rPr>
  </w:style>
  <w:style w:type="paragraph" w:customStyle="1" w:styleId="padleft30">
    <w:name w:val="padleft30"/>
    <w:basedOn w:val="a1"/>
    <w:rsid w:val="00B91A26"/>
    <w:pPr>
      <w:spacing w:before="100" w:beforeAutospacing="1" w:after="100" w:afterAutospacing="1"/>
    </w:pPr>
    <w:rPr>
      <w:rFonts w:eastAsia="Times New Roman" w:cs="Times New Roman"/>
      <w:sz w:val="24"/>
      <w:szCs w:val="24"/>
    </w:rPr>
  </w:style>
  <w:style w:type="character" w:customStyle="1" w:styleId="aff2">
    <w:name w:val="Отчет Знак"/>
    <w:link w:val="aff3"/>
    <w:locked/>
    <w:rsid w:val="000D49C5"/>
    <w:rPr>
      <w:rFonts w:eastAsia="Times New Roman" w:cs="Arial"/>
      <w:bCs/>
      <w:iCs/>
      <w:sz w:val="28"/>
      <w:szCs w:val="19"/>
    </w:rPr>
  </w:style>
  <w:style w:type="paragraph" w:customStyle="1" w:styleId="aff3">
    <w:name w:val="Отчет"/>
    <w:link w:val="aff2"/>
    <w:qFormat/>
    <w:rsid w:val="000D49C5"/>
    <w:pPr>
      <w:spacing w:after="0" w:line="336" w:lineRule="auto"/>
      <w:ind w:firstLine="454"/>
      <w:jc w:val="both"/>
    </w:pPr>
    <w:rPr>
      <w:rFonts w:eastAsia="Times New Roman" w:cs="Arial"/>
      <w:bCs/>
      <w:iCs/>
      <w:sz w:val="28"/>
      <w:szCs w:val="19"/>
    </w:rPr>
  </w:style>
  <w:style w:type="character" w:customStyle="1" w:styleId="hljs-type">
    <w:name w:val="hljs-type"/>
    <w:basedOn w:val="a3"/>
    <w:rsid w:val="00B70AC1"/>
  </w:style>
  <w:style w:type="character" w:customStyle="1" w:styleId="hljs-number">
    <w:name w:val="hljs-number"/>
    <w:basedOn w:val="a3"/>
    <w:rsid w:val="00B70AC1"/>
  </w:style>
  <w:style w:type="character" w:customStyle="1" w:styleId="UnresolvedMention">
    <w:name w:val="Unresolved Mention"/>
    <w:basedOn w:val="a3"/>
    <w:uiPriority w:val="99"/>
    <w:semiHidden/>
    <w:unhideWhenUsed/>
    <w:rsid w:val="00A62015"/>
    <w:rPr>
      <w:color w:val="605E5C"/>
      <w:shd w:val="clear" w:color="auto" w:fill="E1DFDD"/>
    </w:rPr>
  </w:style>
  <w:style w:type="paragraph" w:styleId="HTML0">
    <w:name w:val="HTML Preformatted"/>
    <w:basedOn w:val="a1"/>
    <w:link w:val="HTML1"/>
    <w:uiPriority w:val="99"/>
    <w:semiHidden/>
    <w:unhideWhenUsed/>
    <w:rsid w:val="006F0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1">
    <w:name w:val="Стандартный HTML Знак"/>
    <w:basedOn w:val="a3"/>
    <w:link w:val="HTML0"/>
    <w:uiPriority w:val="99"/>
    <w:semiHidden/>
    <w:rsid w:val="006F0582"/>
    <w:rPr>
      <w:rFonts w:ascii="Courier New" w:eastAsia="Times New Roman" w:hAnsi="Courier New" w:cs="Courier New"/>
      <w:sz w:val="20"/>
      <w:szCs w:val="20"/>
    </w:rPr>
  </w:style>
  <w:style w:type="paragraph" w:customStyle="1" w:styleId="ds-markdown-paragraph">
    <w:name w:val="ds-markdown-paragraph"/>
    <w:basedOn w:val="a1"/>
    <w:rsid w:val="00872AB6"/>
    <w:pPr>
      <w:spacing w:before="100" w:beforeAutospacing="1" w:after="100" w:afterAutospacing="1"/>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9634">
      <w:bodyDiv w:val="1"/>
      <w:marLeft w:val="0"/>
      <w:marRight w:val="0"/>
      <w:marTop w:val="0"/>
      <w:marBottom w:val="0"/>
      <w:divBdr>
        <w:top w:val="none" w:sz="0" w:space="0" w:color="auto"/>
        <w:left w:val="none" w:sz="0" w:space="0" w:color="auto"/>
        <w:bottom w:val="none" w:sz="0" w:space="0" w:color="auto"/>
        <w:right w:val="none" w:sz="0" w:space="0" w:color="auto"/>
      </w:divBdr>
    </w:div>
    <w:div w:id="17127632">
      <w:bodyDiv w:val="1"/>
      <w:marLeft w:val="0"/>
      <w:marRight w:val="0"/>
      <w:marTop w:val="0"/>
      <w:marBottom w:val="0"/>
      <w:divBdr>
        <w:top w:val="none" w:sz="0" w:space="0" w:color="auto"/>
        <w:left w:val="none" w:sz="0" w:space="0" w:color="auto"/>
        <w:bottom w:val="none" w:sz="0" w:space="0" w:color="auto"/>
        <w:right w:val="none" w:sz="0" w:space="0" w:color="auto"/>
      </w:divBdr>
    </w:div>
    <w:div w:id="75444084">
      <w:bodyDiv w:val="1"/>
      <w:marLeft w:val="0"/>
      <w:marRight w:val="0"/>
      <w:marTop w:val="0"/>
      <w:marBottom w:val="0"/>
      <w:divBdr>
        <w:top w:val="none" w:sz="0" w:space="0" w:color="auto"/>
        <w:left w:val="none" w:sz="0" w:space="0" w:color="auto"/>
        <w:bottom w:val="none" w:sz="0" w:space="0" w:color="auto"/>
        <w:right w:val="none" w:sz="0" w:space="0" w:color="auto"/>
      </w:divBdr>
    </w:div>
    <w:div w:id="116223081">
      <w:bodyDiv w:val="1"/>
      <w:marLeft w:val="0"/>
      <w:marRight w:val="0"/>
      <w:marTop w:val="0"/>
      <w:marBottom w:val="0"/>
      <w:divBdr>
        <w:top w:val="none" w:sz="0" w:space="0" w:color="auto"/>
        <w:left w:val="none" w:sz="0" w:space="0" w:color="auto"/>
        <w:bottom w:val="none" w:sz="0" w:space="0" w:color="auto"/>
        <w:right w:val="none" w:sz="0" w:space="0" w:color="auto"/>
      </w:divBdr>
    </w:div>
    <w:div w:id="167137380">
      <w:bodyDiv w:val="1"/>
      <w:marLeft w:val="0"/>
      <w:marRight w:val="0"/>
      <w:marTop w:val="0"/>
      <w:marBottom w:val="0"/>
      <w:divBdr>
        <w:top w:val="none" w:sz="0" w:space="0" w:color="auto"/>
        <w:left w:val="none" w:sz="0" w:space="0" w:color="auto"/>
        <w:bottom w:val="none" w:sz="0" w:space="0" w:color="auto"/>
        <w:right w:val="none" w:sz="0" w:space="0" w:color="auto"/>
      </w:divBdr>
    </w:div>
    <w:div w:id="185216173">
      <w:bodyDiv w:val="1"/>
      <w:marLeft w:val="0"/>
      <w:marRight w:val="0"/>
      <w:marTop w:val="0"/>
      <w:marBottom w:val="0"/>
      <w:divBdr>
        <w:top w:val="none" w:sz="0" w:space="0" w:color="auto"/>
        <w:left w:val="none" w:sz="0" w:space="0" w:color="auto"/>
        <w:bottom w:val="none" w:sz="0" w:space="0" w:color="auto"/>
        <w:right w:val="none" w:sz="0" w:space="0" w:color="auto"/>
      </w:divBdr>
    </w:div>
    <w:div w:id="187647248">
      <w:bodyDiv w:val="1"/>
      <w:marLeft w:val="0"/>
      <w:marRight w:val="0"/>
      <w:marTop w:val="0"/>
      <w:marBottom w:val="0"/>
      <w:divBdr>
        <w:top w:val="none" w:sz="0" w:space="0" w:color="auto"/>
        <w:left w:val="none" w:sz="0" w:space="0" w:color="auto"/>
        <w:bottom w:val="none" w:sz="0" w:space="0" w:color="auto"/>
        <w:right w:val="none" w:sz="0" w:space="0" w:color="auto"/>
      </w:divBdr>
    </w:div>
    <w:div w:id="189414512">
      <w:bodyDiv w:val="1"/>
      <w:marLeft w:val="0"/>
      <w:marRight w:val="0"/>
      <w:marTop w:val="0"/>
      <w:marBottom w:val="0"/>
      <w:divBdr>
        <w:top w:val="none" w:sz="0" w:space="0" w:color="auto"/>
        <w:left w:val="none" w:sz="0" w:space="0" w:color="auto"/>
        <w:bottom w:val="none" w:sz="0" w:space="0" w:color="auto"/>
        <w:right w:val="none" w:sz="0" w:space="0" w:color="auto"/>
      </w:divBdr>
    </w:div>
    <w:div w:id="199362167">
      <w:bodyDiv w:val="1"/>
      <w:marLeft w:val="0"/>
      <w:marRight w:val="0"/>
      <w:marTop w:val="0"/>
      <w:marBottom w:val="0"/>
      <w:divBdr>
        <w:top w:val="none" w:sz="0" w:space="0" w:color="auto"/>
        <w:left w:val="none" w:sz="0" w:space="0" w:color="auto"/>
        <w:bottom w:val="none" w:sz="0" w:space="0" w:color="auto"/>
        <w:right w:val="none" w:sz="0" w:space="0" w:color="auto"/>
      </w:divBdr>
    </w:div>
    <w:div w:id="214973946">
      <w:bodyDiv w:val="1"/>
      <w:marLeft w:val="0"/>
      <w:marRight w:val="0"/>
      <w:marTop w:val="0"/>
      <w:marBottom w:val="0"/>
      <w:divBdr>
        <w:top w:val="none" w:sz="0" w:space="0" w:color="auto"/>
        <w:left w:val="none" w:sz="0" w:space="0" w:color="auto"/>
        <w:bottom w:val="none" w:sz="0" w:space="0" w:color="auto"/>
        <w:right w:val="none" w:sz="0" w:space="0" w:color="auto"/>
      </w:divBdr>
    </w:div>
    <w:div w:id="277220503">
      <w:bodyDiv w:val="1"/>
      <w:marLeft w:val="0"/>
      <w:marRight w:val="0"/>
      <w:marTop w:val="0"/>
      <w:marBottom w:val="0"/>
      <w:divBdr>
        <w:top w:val="none" w:sz="0" w:space="0" w:color="auto"/>
        <w:left w:val="none" w:sz="0" w:space="0" w:color="auto"/>
        <w:bottom w:val="none" w:sz="0" w:space="0" w:color="auto"/>
        <w:right w:val="none" w:sz="0" w:space="0" w:color="auto"/>
      </w:divBdr>
    </w:div>
    <w:div w:id="290478745">
      <w:bodyDiv w:val="1"/>
      <w:marLeft w:val="0"/>
      <w:marRight w:val="0"/>
      <w:marTop w:val="0"/>
      <w:marBottom w:val="0"/>
      <w:divBdr>
        <w:top w:val="none" w:sz="0" w:space="0" w:color="auto"/>
        <w:left w:val="none" w:sz="0" w:space="0" w:color="auto"/>
        <w:bottom w:val="none" w:sz="0" w:space="0" w:color="auto"/>
        <w:right w:val="none" w:sz="0" w:space="0" w:color="auto"/>
      </w:divBdr>
    </w:div>
    <w:div w:id="391198157">
      <w:bodyDiv w:val="1"/>
      <w:marLeft w:val="0"/>
      <w:marRight w:val="0"/>
      <w:marTop w:val="0"/>
      <w:marBottom w:val="0"/>
      <w:divBdr>
        <w:top w:val="none" w:sz="0" w:space="0" w:color="auto"/>
        <w:left w:val="none" w:sz="0" w:space="0" w:color="auto"/>
        <w:bottom w:val="none" w:sz="0" w:space="0" w:color="auto"/>
        <w:right w:val="none" w:sz="0" w:space="0" w:color="auto"/>
      </w:divBdr>
    </w:div>
    <w:div w:id="416369843">
      <w:bodyDiv w:val="1"/>
      <w:marLeft w:val="0"/>
      <w:marRight w:val="0"/>
      <w:marTop w:val="0"/>
      <w:marBottom w:val="0"/>
      <w:divBdr>
        <w:top w:val="none" w:sz="0" w:space="0" w:color="auto"/>
        <w:left w:val="none" w:sz="0" w:space="0" w:color="auto"/>
        <w:bottom w:val="none" w:sz="0" w:space="0" w:color="auto"/>
        <w:right w:val="none" w:sz="0" w:space="0" w:color="auto"/>
      </w:divBdr>
    </w:div>
    <w:div w:id="427774068">
      <w:bodyDiv w:val="1"/>
      <w:marLeft w:val="0"/>
      <w:marRight w:val="0"/>
      <w:marTop w:val="0"/>
      <w:marBottom w:val="0"/>
      <w:divBdr>
        <w:top w:val="none" w:sz="0" w:space="0" w:color="auto"/>
        <w:left w:val="none" w:sz="0" w:space="0" w:color="auto"/>
        <w:bottom w:val="none" w:sz="0" w:space="0" w:color="auto"/>
        <w:right w:val="none" w:sz="0" w:space="0" w:color="auto"/>
      </w:divBdr>
    </w:div>
    <w:div w:id="482508633">
      <w:bodyDiv w:val="1"/>
      <w:marLeft w:val="0"/>
      <w:marRight w:val="0"/>
      <w:marTop w:val="0"/>
      <w:marBottom w:val="0"/>
      <w:divBdr>
        <w:top w:val="none" w:sz="0" w:space="0" w:color="auto"/>
        <w:left w:val="none" w:sz="0" w:space="0" w:color="auto"/>
        <w:bottom w:val="none" w:sz="0" w:space="0" w:color="auto"/>
        <w:right w:val="none" w:sz="0" w:space="0" w:color="auto"/>
      </w:divBdr>
    </w:div>
    <w:div w:id="484594683">
      <w:bodyDiv w:val="1"/>
      <w:marLeft w:val="0"/>
      <w:marRight w:val="0"/>
      <w:marTop w:val="0"/>
      <w:marBottom w:val="0"/>
      <w:divBdr>
        <w:top w:val="none" w:sz="0" w:space="0" w:color="auto"/>
        <w:left w:val="none" w:sz="0" w:space="0" w:color="auto"/>
        <w:bottom w:val="none" w:sz="0" w:space="0" w:color="auto"/>
        <w:right w:val="none" w:sz="0" w:space="0" w:color="auto"/>
      </w:divBdr>
    </w:div>
    <w:div w:id="497110946">
      <w:bodyDiv w:val="1"/>
      <w:marLeft w:val="0"/>
      <w:marRight w:val="0"/>
      <w:marTop w:val="0"/>
      <w:marBottom w:val="0"/>
      <w:divBdr>
        <w:top w:val="none" w:sz="0" w:space="0" w:color="auto"/>
        <w:left w:val="none" w:sz="0" w:space="0" w:color="auto"/>
        <w:bottom w:val="none" w:sz="0" w:space="0" w:color="auto"/>
        <w:right w:val="none" w:sz="0" w:space="0" w:color="auto"/>
      </w:divBdr>
    </w:div>
    <w:div w:id="499976320">
      <w:bodyDiv w:val="1"/>
      <w:marLeft w:val="0"/>
      <w:marRight w:val="0"/>
      <w:marTop w:val="0"/>
      <w:marBottom w:val="0"/>
      <w:divBdr>
        <w:top w:val="none" w:sz="0" w:space="0" w:color="auto"/>
        <w:left w:val="none" w:sz="0" w:space="0" w:color="auto"/>
        <w:bottom w:val="none" w:sz="0" w:space="0" w:color="auto"/>
        <w:right w:val="none" w:sz="0" w:space="0" w:color="auto"/>
      </w:divBdr>
    </w:div>
    <w:div w:id="531115891">
      <w:bodyDiv w:val="1"/>
      <w:marLeft w:val="0"/>
      <w:marRight w:val="0"/>
      <w:marTop w:val="0"/>
      <w:marBottom w:val="0"/>
      <w:divBdr>
        <w:top w:val="none" w:sz="0" w:space="0" w:color="auto"/>
        <w:left w:val="none" w:sz="0" w:space="0" w:color="auto"/>
        <w:bottom w:val="none" w:sz="0" w:space="0" w:color="auto"/>
        <w:right w:val="none" w:sz="0" w:space="0" w:color="auto"/>
      </w:divBdr>
    </w:div>
    <w:div w:id="572853794">
      <w:bodyDiv w:val="1"/>
      <w:marLeft w:val="0"/>
      <w:marRight w:val="0"/>
      <w:marTop w:val="0"/>
      <w:marBottom w:val="0"/>
      <w:divBdr>
        <w:top w:val="none" w:sz="0" w:space="0" w:color="auto"/>
        <w:left w:val="none" w:sz="0" w:space="0" w:color="auto"/>
        <w:bottom w:val="none" w:sz="0" w:space="0" w:color="auto"/>
        <w:right w:val="none" w:sz="0" w:space="0" w:color="auto"/>
      </w:divBdr>
    </w:div>
    <w:div w:id="619216728">
      <w:bodyDiv w:val="1"/>
      <w:marLeft w:val="0"/>
      <w:marRight w:val="0"/>
      <w:marTop w:val="0"/>
      <w:marBottom w:val="0"/>
      <w:divBdr>
        <w:top w:val="none" w:sz="0" w:space="0" w:color="auto"/>
        <w:left w:val="none" w:sz="0" w:space="0" w:color="auto"/>
        <w:bottom w:val="none" w:sz="0" w:space="0" w:color="auto"/>
        <w:right w:val="none" w:sz="0" w:space="0" w:color="auto"/>
      </w:divBdr>
    </w:div>
    <w:div w:id="650328851">
      <w:bodyDiv w:val="1"/>
      <w:marLeft w:val="0"/>
      <w:marRight w:val="0"/>
      <w:marTop w:val="0"/>
      <w:marBottom w:val="0"/>
      <w:divBdr>
        <w:top w:val="none" w:sz="0" w:space="0" w:color="auto"/>
        <w:left w:val="none" w:sz="0" w:space="0" w:color="auto"/>
        <w:bottom w:val="none" w:sz="0" w:space="0" w:color="auto"/>
        <w:right w:val="none" w:sz="0" w:space="0" w:color="auto"/>
      </w:divBdr>
    </w:div>
    <w:div w:id="682049548">
      <w:bodyDiv w:val="1"/>
      <w:marLeft w:val="0"/>
      <w:marRight w:val="0"/>
      <w:marTop w:val="0"/>
      <w:marBottom w:val="0"/>
      <w:divBdr>
        <w:top w:val="none" w:sz="0" w:space="0" w:color="auto"/>
        <w:left w:val="none" w:sz="0" w:space="0" w:color="auto"/>
        <w:bottom w:val="none" w:sz="0" w:space="0" w:color="auto"/>
        <w:right w:val="none" w:sz="0" w:space="0" w:color="auto"/>
      </w:divBdr>
    </w:div>
    <w:div w:id="710958666">
      <w:bodyDiv w:val="1"/>
      <w:marLeft w:val="0"/>
      <w:marRight w:val="0"/>
      <w:marTop w:val="0"/>
      <w:marBottom w:val="0"/>
      <w:divBdr>
        <w:top w:val="none" w:sz="0" w:space="0" w:color="auto"/>
        <w:left w:val="none" w:sz="0" w:space="0" w:color="auto"/>
        <w:bottom w:val="none" w:sz="0" w:space="0" w:color="auto"/>
        <w:right w:val="none" w:sz="0" w:space="0" w:color="auto"/>
      </w:divBdr>
    </w:div>
    <w:div w:id="725184899">
      <w:bodyDiv w:val="1"/>
      <w:marLeft w:val="0"/>
      <w:marRight w:val="0"/>
      <w:marTop w:val="0"/>
      <w:marBottom w:val="0"/>
      <w:divBdr>
        <w:top w:val="none" w:sz="0" w:space="0" w:color="auto"/>
        <w:left w:val="none" w:sz="0" w:space="0" w:color="auto"/>
        <w:bottom w:val="none" w:sz="0" w:space="0" w:color="auto"/>
        <w:right w:val="none" w:sz="0" w:space="0" w:color="auto"/>
      </w:divBdr>
    </w:div>
    <w:div w:id="767892523">
      <w:bodyDiv w:val="1"/>
      <w:marLeft w:val="0"/>
      <w:marRight w:val="0"/>
      <w:marTop w:val="0"/>
      <w:marBottom w:val="0"/>
      <w:divBdr>
        <w:top w:val="none" w:sz="0" w:space="0" w:color="auto"/>
        <w:left w:val="none" w:sz="0" w:space="0" w:color="auto"/>
        <w:bottom w:val="none" w:sz="0" w:space="0" w:color="auto"/>
        <w:right w:val="none" w:sz="0" w:space="0" w:color="auto"/>
      </w:divBdr>
    </w:div>
    <w:div w:id="780534962">
      <w:bodyDiv w:val="1"/>
      <w:marLeft w:val="0"/>
      <w:marRight w:val="0"/>
      <w:marTop w:val="0"/>
      <w:marBottom w:val="0"/>
      <w:divBdr>
        <w:top w:val="none" w:sz="0" w:space="0" w:color="auto"/>
        <w:left w:val="none" w:sz="0" w:space="0" w:color="auto"/>
        <w:bottom w:val="none" w:sz="0" w:space="0" w:color="auto"/>
        <w:right w:val="none" w:sz="0" w:space="0" w:color="auto"/>
      </w:divBdr>
    </w:div>
    <w:div w:id="858010668">
      <w:bodyDiv w:val="1"/>
      <w:marLeft w:val="0"/>
      <w:marRight w:val="0"/>
      <w:marTop w:val="0"/>
      <w:marBottom w:val="0"/>
      <w:divBdr>
        <w:top w:val="none" w:sz="0" w:space="0" w:color="auto"/>
        <w:left w:val="none" w:sz="0" w:space="0" w:color="auto"/>
        <w:bottom w:val="none" w:sz="0" w:space="0" w:color="auto"/>
        <w:right w:val="none" w:sz="0" w:space="0" w:color="auto"/>
      </w:divBdr>
    </w:div>
    <w:div w:id="879584440">
      <w:bodyDiv w:val="1"/>
      <w:marLeft w:val="0"/>
      <w:marRight w:val="0"/>
      <w:marTop w:val="0"/>
      <w:marBottom w:val="0"/>
      <w:divBdr>
        <w:top w:val="none" w:sz="0" w:space="0" w:color="auto"/>
        <w:left w:val="none" w:sz="0" w:space="0" w:color="auto"/>
        <w:bottom w:val="none" w:sz="0" w:space="0" w:color="auto"/>
        <w:right w:val="none" w:sz="0" w:space="0" w:color="auto"/>
      </w:divBdr>
    </w:div>
    <w:div w:id="983386144">
      <w:bodyDiv w:val="1"/>
      <w:marLeft w:val="0"/>
      <w:marRight w:val="0"/>
      <w:marTop w:val="0"/>
      <w:marBottom w:val="0"/>
      <w:divBdr>
        <w:top w:val="none" w:sz="0" w:space="0" w:color="auto"/>
        <w:left w:val="none" w:sz="0" w:space="0" w:color="auto"/>
        <w:bottom w:val="none" w:sz="0" w:space="0" w:color="auto"/>
        <w:right w:val="none" w:sz="0" w:space="0" w:color="auto"/>
      </w:divBdr>
    </w:div>
    <w:div w:id="1065567428">
      <w:bodyDiv w:val="1"/>
      <w:marLeft w:val="0"/>
      <w:marRight w:val="0"/>
      <w:marTop w:val="0"/>
      <w:marBottom w:val="0"/>
      <w:divBdr>
        <w:top w:val="none" w:sz="0" w:space="0" w:color="auto"/>
        <w:left w:val="none" w:sz="0" w:space="0" w:color="auto"/>
        <w:bottom w:val="none" w:sz="0" w:space="0" w:color="auto"/>
        <w:right w:val="none" w:sz="0" w:space="0" w:color="auto"/>
      </w:divBdr>
    </w:div>
    <w:div w:id="1106921940">
      <w:bodyDiv w:val="1"/>
      <w:marLeft w:val="0"/>
      <w:marRight w:val="0"/>
      <w:marTop w:val="0"/>
      <w:marBottom w:val="0"/>
      <w:divBdr>
        <w:top w:val="none" w:sz="0" w:space="0" w:color="auto"/>
        <w:left w:val="none" w:sz="0" w:space="0" w:color="auto"/>
        <w:bottom w:val="none" w:sz="0" w:space="0" w:color="auto"/>
        <w:right w:val="none" w:sz="0" w:space="0" w:color="auto"/>
      </w:divBdr>
      <w:divsChild>
        <w:div w:id="485785123">
          <w:marLeft w:val="0"/>
          <w:marRight w:val="0"/>
          <w:marTop w:val="0"/>
          <w:marBottom w:val="0"/>
          <w:divBdr>
            <w:top w:val="none" w:sz="0" w:space="0" w:color="auto"/>
            <w:left w:val="none" w:sz="0" w:space="0" w:color="auto"/>
            <w:bottom w:val="none" w:sz="0" w:space="0" w:color="auto"/>
            <w:right w:val="none" w:sz="0" w:space="0" w:color="auto"/>
          </w:divBdr>
        </w:div>
      </w:divsChild>
    </w:div>
    <w:div w:id="1140918776">
      <w:bodyDiv w:val="1"/>
      <w:marLeft w:val="0"/>
      <w:marRight w:val="0"/>
      <w:marTop w:val="0"/>
      <w:marBottom w:val="0"/>
      <w:divBdr>
        <w:top w:val="none" w:sz="0" w:space="0" w:color="auto"/>
        <w:left w:val="none" w:sz="0" w:space="0" w:color="auto"/>
        <w:bottom w:val="none" w:sz="0" w:space="0" w:color="auto"/>
        <w:right w:val="none" w:sz="0" w:space="0" w:color="auto"/>
      </w:divBdr>
    </w:div>
    <w:div w:id="1183864758">
      <w:bodyDiv w:val="1"/>
      <w:marLeft w:val="0"/>
      <w:marRight w:val="0"/>
      <w:marTop w:val="0"/>
      <w:marBottom w:val="0"/>
      <w:divBdr>
        <w:top w:val="none" w:sz="0" w:space="0" w:color="auto"/>
        <w:left w:val="none" w:sz="0" w:space="0" w:color="auto"/>
        <w:bottom w:val="none" w:sz="0" w:space="0" w:color="auto"/>
        <w:right w:val="none" w:sz="0" w:space="0" w:color="auto"/>
      </w:divBdr>
    </w:div>
    <w:div w:id="1184634078">
      <w:bodyDiv w:val="1"/>
      <w:marLeft w:val="0"/>
      <w:marRight w:val="0"/>
      <w:marTop w:val="0"/>
      <w:marBottom w:val="0"/>
      <w:divBdr>
        <w:top w:val="none" w:sz="0" w:space="0" w:color="auto"/>
        <w:left w:val="none" w:sz="0" w:space="0" w:color="auto"/>
        <w:bottom w:val="none" w:sz="0" w:space="0" w:color="auto"/>
        <w:right w:val="none" w:sz="0" w:space="0" w:color="auto"/>
      </w:divBdr>
    </w:div>
    <w:div w:id="1212108839">
      <w:bodyDiv w:val="1"/>
      <w:marLeft w:val="0"/>
      <w:marRight w:val="0"/>
      <w:marTop w:val="0"/>
      <w:marBottom w:val="0"/>
      <w:divBdr>
        <w:top w:val="none" w:sz="0" w:space="0" w:color="auto"/>
        <w:left w:val="none" w:sz="0" w:space="0" w:color="auto"/>
        <w:bottom w:val="none" w:sz="0" w:space="0" w:color="auto"/>
        <w:right w:val="none" w:sz="0" w:space="0" w:color="auto"/>
      </w:divBdr>
    </w:div>
    <w:div w:id="1319656120">
      <w:bodyDiv w:val="1"/>
      <w:marLeft w:val="0"/>
      <w:marRight w:val="0"/>
      <w:marTop w:val="0"/>
      <w:marBottom w:val="0"/>
      <w:divBdr>
        <w:top w:val="none" w:sz="0" w:space="0" w:color="auto"/>
        <w:left w:val="none" w:sz="0" w:space="0" w:color="auto"/>
        <w:bottom w:val="none" w:sz="0" w:space="0" w:color="auto"/>
        <w:right w:val="none" w:sz="0" w:space="0" w:color="auto"/>
      </w:divBdr>
    </w:div>
    <w:div w:id="1331830394">
      <w:bodyDiv w:val="1"/>
      <w:marLeft w:val="0"/>
      <w:marRight w:val="0"/>
      <w:marTop w:val="0"/>
      <w:marBottom w:val="0"/>
      <w:divBdr>
        <w:top w:val="none" w:sz="0" w:space="0" w:color="auto"/>
        <w:left w:val="none" w:sz="0" w:space="0" w:color="auto"/>
        <w:bottom w:val="none" w:sz="0" w:space="0" w:color="auto"/>
        <w:right w:val="none" w:sz="0" w:space="0" w:color="auto"/>
      </w:divBdr>
    </w:div>
    <w:div w:id="1340348440">
      <w:bodyDiv w:val="1"/>
      <w:marLeft w:val="0"/>
      <w:marRight w:val="0"/>
      <w:marTop w:val="0"/>
      <w:marBottom w:val="0"/>
      <w:divBdr>
        <w:top w:val="none" w:sz="0" w:space="0" w:color="auto"/>
        <w:left w:val="none" w:sz="0" w:space="0" w:color="auto"/>
        <w:bottom w:val="none" w:sz="0" w:space="0" w:color="auto"/>
        <w:right w:val="none" w:sz="0" w:space="0" w:color="auto"/>
      </w:divBdr>
    </w:div>
    <w:div w:id="1368681219">
      <w:bodyDiv w:val="1"/>
      <w:marLeft w:val="0"/>
      <w:marRight w:val="0"/>
      <w:marTop w:val="0"/>
      <w:marBottom w:val="0"/>
      <w:divBdr>
        <w:top w:val="none" w:sz="0" w:space="0" w:color="auto"/>
        <w:left w:val="none" w:sz="0" w:space="0" w:color="auto"/>
        <w:bottom w:val="none" w:sz="0" w:space="0" w:color="auto"/>
        <w:right w:val="none" w:sz="0" w:space="0" w:color="auto"/>
      </w:divBdr>
    </w:div>
    <w:div w:id="1371803097">
      <w:bodyDiv w:val="1"/>
      <w:marLeft w:val="0"/>
      <w:marRight w:val="0"/>
      <w:marTop w:val="0"/>
      <w:marBottom w:val="0"/>
      <w:divBdr>
        <w:top w:val="none" w:sz="0" w:space="0" w:color="auto"/>
        <w:left w:val="none" w:sz="0" w:space="0" w:color="auto"/>
        <w:bottom w:val="none" w:sz="0" w:space="0" w:color="auto"/>
        <w:right w:val="none" w:sz="0" w:space="0" w:color="auto"/>
      </w:divBdr>
    </w:div>
    <w:div w:id="1389264363">
      <w:bodyDiv w:val="1"/>
      <w:marLeft w:val="0"/>
      <w:marRight w:val="0"/>
      <w:marTop w:val="0"/>
      <w:marBottom w:val="0"/>
      <w:divBdr>
        <w:top w:val="none" w:sz="0" w:space="0" w:color="auto"/>
        <w:left w:val="none" w:sz="0" w:space="0" w:color="auto"/>
        <w:bottom w:val="none" w:sz="0" w:space="0" w:color="auto"/>
        <w:right w:val="none" w:sz="0" w:space="0" w:color="auto"/>
      </w:divBdr>
    </w:div>
    <w:div w:id="1424647997">
      <w:bodyDiv w:val="1"/>
      <w:marLeft w:val="0"/>
      <w:marRight w:val="0"/>
      <w:marTop w:val="0"/>
      <w:marBottom w:val="0"/>
      <w:divBdr>
        <w:top w:val="none" w:sz="0" w:space="0" w:color="auto"/>
        <w:left w:val="none" w:sz="0" w:space="0" w:color="auto"/>
        <w:bottom w:val="none" w:sz="0" w:space="0" w:color="auto"/>
        <w:right w:val="none" w:sz="0" w:space="0" w:color="auto"/>
      </w:divBdr>
    </w:div>
    <w:div w:id="1446383994">
      <w:bodyDiv w:val="1"/>
      <w:marLeft w:val="0"/>
      <w:marRight w:val="0"/>
      <w:marTop w:val="0"/>
      <w:marBottom w:val="0"/>
      <w:divBdr>
        <w:top w:val="none" w:sz="0" w:space="0" w:color="auto"/>
        <w:left w:val="none" w:sz="0" w:space="0" w:color="auto"/>
        <w:bottom w:val="none" w:sz="0" w:space="0" w:color="auto"/>
        <w:right w:val="none" w:sz="0" w:space="0" w:color="auto"/>
      </w:divBdr>
    </w:div>
    <w:div w:id="1498886752">
      <w:bodyDiv w:val="1"/>
      <w:marLeft w:val="0"/>
      <w:marRight w:val="0"/>
      <w:marTop w:val="0"/>
      <w:marBottom w:val="0"/>
      <w:divBdr>
        <w:top w:val="none" w:sz="0" w:space="0" w:color="auto"/>
        <w:left w:val="none" w:sz="0" w:space="0" w:color="auto"/>
        <w:bottom w:val="none" w:sz="0" w:space="0" w:color="auto"/>
        <w:right w:val="none" w:sz="0" w:space="0" w:color="auto"/>
      </w:divBdr>
    </w:div>
    <w:div w:id="1505317750">
      <w:bodyDiv w:val="1"/>
      <w:marLeft w:val="0"/>
      <w:marRight w:val="0"/>
      <w:marTop w:val="0"/>
      <w:marBottom w:val="0"/>
      <w:divBdr>
        <w:top w:val="none" w:sz="0" w:space="0" w:color="auto"/>
        <w:left w:val="none" w:sz="0" w:space="0" w:color="auto"/>
        <w:bottom w:val="none" w:sz="0" w:space="0" w:color="auto"/>
        <w:right w:val="none" w:sz="0" w:space="0" w:color="auto"/>
      </w:divBdr>
    </w:div>
    <w:div w:id="1559782461">
      <w:bodyDiv w:val="1"/>
      <w:marLeft w:val="0"/>
      <w:marRight w:val="0"/>
      <w:marTop w:val="0"/>
      <w:marBottom w:val="0"/>
      <w:divBdr>
        <w:top w:val="none" w:sz="0" w:space="0" w:color="auto"/>
        <w:left w:val="none" w:sz="0" w:space="0" w:color="auto"/>
        <w:bottom w:val="none" w:sz="0" w:space="0" w:color="auto"/>
        <w:right w:val="none" w:sz="0" w:space="0" w:color="auto"/>
      </w:divBdr>
    </w:div>
    <w:div w:id="1585189839">
      <w:bodyDiv w:val="1"/>
      <w:marLeft w:val="0"/>
      <w:marRight w:val="0"/>
      <w:marTop w:val="0"/>
      <w:marBottom w:val="0"/>
      <w:divBdr>
        <w:top w:val="none" w:sz="0" w:space="0" w:color="auto"/>
        <w:left w:val="none" w:sz="0" w:space="0" w:color="auto"/>
        <w:bottom w:val="none" w:sz="0" w:space="0" w:color="auto"/>
        <w:right w:val="none" w:sz="0" w:space="0" w:color="auto"/>
      </w:divBdr>
    </w:div>
    <w:div w:id="1610233370">
      <w:bodyDiv w:val="1"/>
      <w:marLeft w:val="0"/>
      <w:marRight w:val="0"/>
      <w:marTop w:val="0"/>
      <w:marBottom w:val="0"/>
      <w:divBdr>
        <w:top w:val="none" w:sz="0" w:space="0" w:color="auto"/>
        <w:left w:val="none" w:sz="0" w:space="0" w:color="auto"/>
        <w:bottom w:val="none" w:sz="0" w:space="0" w:color="auto"/>
        <w:right w:val="none" w:sz="0" w:space="0" w:color="auto"/>
      </w:divBdr>
    </w:div>
    <w:div w:id="1612590164">
      <w:bodyDiv w:val="1"/>
      <w:marLeft w:val="0"/>
      <w:marRight w:val="0"/>
      <w:marTop w:val="0"/>
      <w:marBottom w:val="0"/>
      <w:divBdr>
        <w:top w:val="none" w:sz="0" w:space="0" w:color="auto"/>
        <w:left w:val="none" w:sz="0" w:space="0" w:color="auto"/>
        <w:bottom w:val="none" w:sz="0" w:space="0" w:color="auto"/>
        <w:right w:val="none" w:sz="0" w:space="0" w:color="auto"/>
      </w:divBdr>
      <w:divsChild>
        <w:div w:id="1406605306">
          <w:marLeft w:val="0"/>
          <w:marRight w:val="0"/>
          <w:marTop w:val="0"/>
          <w:marBottom w:val="0"/>
          <w:divBdr>
            <w:top w:val="none" w:sz="0" w:space="0" w:color="auto"/>
            <w:left w:val="none" w:sz="0" w:space="0" w:color="auto"/>
            <w:bottom w:val="none" w:sz="0" w:space="0" w:color="auto"/>
            <w:right w:val="none" w:sz="0" w:space="0" w:color="auto"/>
          </w:divBdr>
        </w:div>
      </w:divsChild>
    </w:div>
    <w:div w:id="1662658923">
      <w:bodyDiv w:val="1"/>
      <w:marLeft w:val="0"/>
      <w:marRight w:val="0"/>
      <w:marTop w:val="0"/>
      <w:marBottom w:val="0"/>
      <w:divBdr>
        <w:top w:val="none" w:sz="0" w:space="0" w:color="auto"/>
        <w:left w:val="none" w:sz="0" w:space="0" w:color="auto"/>
        <w:bottom w:val="none" w:sz="0" w:space="0" w:color="auto"/>
        <w:right w:val="none" w:sz="0" w:space="0" w:color="auto"/>
      </w:divBdr>
      <w:divsChild>
        <w:div w:id="1703048152">
          <w:marLeft w:val="0"/>
          <w:marRight w:val="0"/>
          <w:marTop w:val="0"/>
          <w:marBottom w:val="0"/>
          <w:divBdr>
            <w:top w:val="none" w:sz="0" w:space="0" w:color="auto"/>
            <w:left w:val="none" w:sz="0" w:space="0" w:color="auto"/>
            <w:bottom w:val="none" w:sz="0" w:space="0" w:color="auto"/>
            <w:right w:val="none" w:sz="0" w:space="0" w:color="auto"/>
          </w:divBdr>
        </w:div>
      </w:divsChild>
    </w:div>
    <w:div w:id="1683781906">
      <w:bodyDiv w:val="1"/>
      <w:marLeft w:val="0"/>
      <w:marRight w:val="0"/>
      <w:marTop w:val="0"/>
      <w:marBottom w:val="0"/>
      <w:divBdr>
        <w:top w:val="none" w:sz="0" w:space="0" w:color="auto"/>
        <w:left w:val="none" w:sz="0" w:space="0" w:color="auto"/>
        <w:bottom w:val="none" w:sz="0" w:space="0" w:color="auto"/>
        <w:right w:val="none" w:sz="0" w:space="0" w:color="auto"/>
      </w:divBdr>
    </w:div>
    <w:div w:id="1694072241">
      <w:bodyDiv w:val="1"/>
      <w:marLeft w:val="0"/>
      <w:marRight w:val="0"/>
      <w:marTop w:val="0"/>
      <w:marBottom w:val="0"/>
      <w:divBdr>
        <w:top w:val="none" w:sz="0" w:space="0" w:color="auto"/>
        <w:left w:val="none" w:sz="0" w:space="0" w:color="auto"/>
        <w:bottom w:val="none" w:sz="0" w:space="0" w:color="auto"/>
        <w:right w:val="none" w:sz="0" w:space="0" w:color="auto"/>
      </w:divBdr>
    </w:div>
    <w:div w:id="1738085440">
      <w:bodyDiv w:val="1"/>
      <w:marLeft w:val="0"/>
      <w:marRight w:val="0"/>
      <w:marTop w:val="0"/>
      <w:marBottom w:val="0"/>
      <w:divBdr>
        <w:top w:val="none" w:sz="0" w:space="0" w:color="auto"/>
        <w:left w:val="none" w:sz="0" w:space="0" w:color="auto"/>
        <w:bottom w:val="none" w:sz="0" w:space="0" w:color="auto"/>
        <w:right w:val="none" w:sz="0" w:space="0" w:color="auto"/>
      </w:divBdr>
    </w:div>
    <w:div w:id="1750497791">
      <w:bodyDiv w:val="1"/>
      <w:marLeft w:val="0"/>
      <w:marRight w:val="0"/>
      <w:marTop w:val="0"/>
      <w:marBottom w:val="0"/>
      <w:divBdr>
        <w:top w:val="none" w:sz="0" w:space="0" w:color="auto"/>
        <w:left w:val="none" w:sz="0" w:space="0" w:color="auto"/>
        <w:bottom w:val="none" w:sz="0" w:space="0" w:color="auto"/>
        <w:right w:val="none" w:sz="0" w:space="0" w:color="auto"/>
      </w:divBdr>
    </w:div>
    <w:div w:id="1758088876">
      <w:bodyDiv w:val="1"/>
      <w:marLeft w:val="0"/>
      <w:marRight w:val="0"/>
      <w:marTop w:val="0"/>
      <w:marBottom w:val="0"/>
      <w:divBdr>
        <w:top w:val="none" w:sz="0" w:space="0" w:color="auto"/>
        <w:left w:val="none" w:sz="0" w:space="0" w:color="auto"/>
        <w:bottom w:val="none" w:sz="0" w:space="0" w:color="auto"/>
        <w:right w:val="none" w:sz="0" w:space="0" w:color="auto"/>
      </w:divBdr>
    </w:div>
    <w:div w:id="1761372660">
      <w:bodyDiv w:val="1"/>
      <w:marLeft w:val="0"/>
      <w:marRight w:val="0"/>
      <w:marTop w:val="0"/>
      <w:marBottom w:val="0"/>
      <w:divBdr>
        <w:top w:val="none" w:sz="0" w:space="0" w:color="auto"/>
        <w:left w:val="none" w:sz="0" w:space="0" w:color="auto"/>
        <w:bottom w:val="none" w:sz="0" w:space="0" w:color="auto"/>
        <w:right w:val="none" w:sz="0" w:space="0" w:color="auto"/>
      </w:divBdr>
    </w:div>
    <w:div w:id="1791973577">
      <w:bodyDiv w:val="1"/>
      <w:marLeft w:val="0"/>
      <w:marRight w:val="0"/>
      <w:marTop w:val="0"/>
      <w:marBottom w:val="0"/>
      <w:divBdr>
        <w:top w:val="none" w:sz="0" w:space="0" w:color="auto"/>
        <w:left w:val="none" w:sz="0" w:space="0" w:color="auto"/>
        <w:bottom w:val="none" w:sz="0" w:space="0" w:color="auto"/>
        <w:right w:val="none" w:sz="0" w:space="0" w:color="auto"/>
      </w:divBdr>
      <w:divsChild>
        <w:div w:id="20593347">
          <w:marLeft w:val="0"/>
          <w:marRight w:val="0"/>
          <w:marTop w:val="0"/>
          <w:marBottom w:val="0"/>
          <w:divBdr>
            <w:top w:val="none" w:sz="0" w:space="0" w:color="auto"/>
            <w:left w:val="none" w:sz="0" w:space="0" w:color="auto"/>
            <w:bottom w:val="none" w:sz="0" w:space="0" w:color="auto"/>
            <w:right w:val="none" w:sz="0" w:space="0" w:color="auto"/>
          </w:divBdr>
        </w:div>
      </w:divsChild>
    </w:div>
    <w:div w:id="1821843782">
      <w:bodyDiv w:val="1"/>
      <w:marLeft w:val="0"/>
      <w:marRight w:val="0"/>
      <w:marTop w:val="0"/>
      <w:marBottom w:val="0"/>
      <w:divBdr>
        <w:top w:val="none" w:sz="0" w:space="0" w:color="auto"/>
        <w:left w:val="none" w:sz="0" w:space="0" w:color="auto"/>
        <w:bottom w:val="none" w:sz="0" w:space="0" w:color="auto"/>
        <w:right w:val="none" w:sz="0" w:space="0" w:color="auto"/>
      </w:divBdr>
    </w:div>
    <w:div w:id="1847359979">
      <w:bodyDiv w:val="1"/>
      <w:marLeft w:val="0"/>
      <w:marRight w:val="0"/>
      <w:marTop w:val="0"/>
      <w:marBottom w:val="0"/>
      <w:divBdr>
        <w:top w:val="none" w:sz="0" w:space="0" w:color="auto"/>
        <w:left w:val="none" w:sz="0" w:space="0" w:color="auto"/>
        <w:bottom w:val="none" w:sz="0" w:space="0" w:color="auto"/>
        <w:right w:val="none" w:sz="0" w:space="0" w:color="auto"/>
      </w:divBdr>
    </w:div>
    <w:div w:id="1872838239">
      <w:bodyDiv w:val="1"/>
      <w:marLeft w:val="0"/>
      <w:marRight w:val="0"/>
      <w:marTop w:val="0"/>
      <w:marBottom w:val="0"/>
      <w:divBdr>
        <w:top w:val="none" w:sz="0" w:space="0" w:color="auto"/>
        <w:left w:val="none" w:sz="0" w:space="0" w:color="auto"/>
        <w:bottom w:val="none" w:sz="0" w:space="0" w:color="auto"/>
        <w:right w:val="none" w:sz="0" w:space="0" w:color="auto"/>
      </w:divBdr>
      <w:divsChild>
        <w:div w:id="175509558">
          <w:marLeft w:val="0"/>
          <w:marRight w:val="0"/>
          <w:marTop w:val="0"/>
          <w:marBottom w:val="0"/>
          <w:divBdr>
            <w:top w:val="none" w:sz="0" w:space="0" w:color="auto"/>
            <w:left w:val="none" w:sz="0" w:space="0" w:color="auto"/>
            <w:bottom w:val="none" w:sz="0" w:space="0" w:color="auto"/>
            <w:right w:val="none" w:sz="0" w:space="0" w:color="auto"/>
          </w:divBdr>
        </w:div>
      </w:divsChild>
    </w:div>
    <w:div w:id="1920363983">
      <w:bodyDiv w:val="1"/>
      <w:marLeft w:val="0"/>
      <w:marRight w:val="0"/>
      <w:marTop w:val="0"/>
      <w:marBottom w:val="0"/>
      <w:divBdr>
        <w:top w:val="none" w:sz="0" w:space="0" w:color="auto"/>
        <w:left w:val="none" w:sz="0" w:space="0" w:color="auto"/>
        <w:bottom w:val="none" w:sz="0" w:space="0" w:color="auto"/>
        <w:right w:val="none" w:sz="0" w:space="0" w:color="auto"/>
      </w:divBdr>
    </w:div>
    <w:div w:id="1971090542">
      <w:bodyDiv w:val="1"/>
      <w:marLeft w:val="0"/>
      <w:marRight w:val="0"/>
      <w:marTop w:val="0"/>
      <w:marBottom w:val="0"/>
      <w:divBdr>
        <w:top w:val="none" w:sz="0" w:space="0" w:color="auto"/>
        <w:left w:val="none" w:sz="0" w:space="0" w:color="auto"/>
        <w:bottom w:val="none" w:sz="0" w:space="0" w:color="auto"/>
        <w:right w:val="none" w:sz="0" w:space="0" w:color="auto"/>
      </w:divBdr>
    </w:div>
    <w:div w:id="1977221508">
      <w:bodyDiv w:val="1"/>
      <w:marLeft w:val="0"/>
      <w:marRight w:val="0"/>
      <w:marTop w:val="0"/>
      <w:marBottom w:val="0"/>
      <w:divBdr>
        <w:top w:val="none" w:sz="0" w:space="0" w:color="auto"/>
        <w:left w:val="none" w:sz="0" w:space="0" w:color="auto"/>
        <w:bottom w:val="none" w:sz="0" w:space="0" w:color="auto"/>
        <w:right w:val="none" w:sz="0" w:space="0" w:color="auto"/>
      </w:divBdr>
    </w:div>
    <w:div w:id="2021346818">
      <w:bodyDiv w:val="1"/>
      <w:marLeft w:val="0"/>
      <w:marRight w:val="0"/>
      <w:marTop w:val="0"/>
      <w:marBottom w:val="0"/>
      <w:divBdr>
        <w:top w:val="none" w:sz="0" w:space="0" w:color="auto"/>
        <w:left w:val="none" w:sz="0" w:space="0" w:color="auto"/>
        <w:bottom w:val="none" w:sz="0" w:space="0" w:color="auto"/>
        <w:right w:val="none" w:sz="0" w:space="0" w:color="auto"/>
      </w:divBdr>
    </w:div>
    <w:div w:id="2029870400">
      <w:bodyDiv w:val="1"/>
      <w:marLeft w:val="0"/>
      <w:marRight w:val="0"/>
      <w:marTop w:val="0"/>
      <w:marBottom w:val="0"/>
      <w:divBdr>
        <w:top w:val="none" w:sz="0" w:space="0" w:color="auto"/>
        <w:left w:val="none" w:sz="0" w:space="0" w:color="auto"/>
        <w:bottom w:val="none" w:sz="0" w:space="0" w:color="auto"/>
        <w:right w:val="none" w:sz="0" w:space="0" w:color="auto"/>
      </w:divBdr>
    </w:div>
    <w:div w:id="2043020806">
      <w:bodyDiv w:val="1"/>
      <w:marLeft w:val="0"/>
      <w:marRight w:val="0"/>
      <w:marTop w:val="0"/>
      <w:marBottom w:val="0"/>
      <w:divBdr>
        <w:top w:val="none" w:sz="0" w:space="0" w:color="auto"/>
        <w:left w:val="none" w:sz="0" w:space="0" w:color="auto"/>
        <w:bottom w:val="none" w:sz="0" w:space="0" w:color="auto"/>
        <w:right w:val="none" w:sz="0" w:space="0" w:color="auto"/>
      </w:divBdr>
    </w:div>
    <w:div w:id="2049647994">
      <w:bodyDiv w:val="1"/>
      <w:marLeft w:val="0"/>
      <w:marRight w:val="0"/>
      <w:marTop w:val="0"/>
      <w:marBottom w:val="0"/>
      <w:divBdr>
        <w:top w:val="none" w:sz="0" w:space="0" w:color="auto"/>
        <w:left w:val="none" w:sz="0" w:space="0" w:color="auto"/>
        <w:bottom w:val="none" w:sz="0" w:space="0" w:color="auto"/>
        <w:right w:val="none" w:sz="0" w:space="0" w:color="auto"/>
      </w:divBdr>
    </w:div>
    <w:div w:id="2049836611">
      <w:bodyDiv w:val="1"/>
      <w:marLeft w:val="0"/>
      <w:marRight w:val="0"/>
      <w:marTop w:val="0"/>
      <w:marBottom w:val="0"/>
      <w:divBdr>
        <w:top w:val="none" w:sz="0" w:space="0" w:color="auto"/>
        <w:left w:val="none" w:sz="0" w:space="0" w:color="auto"/>
        <w:bottom w:val="none" w:sz="0" w:space="0" w:color="auto"/>
        <w:right w:val="none" w:sz="0" w:space="0" w:color="auto"/>
      </w:divBdr>
    </w:div>
    <w:div w:id="2083718129">
      <w:bodyDiv w:val="1"/>
      <w:marLeft w:val="0"/>
      <w:marRight w:val="0"/>
      <w:marTop w:val="0"/>
      <w:marBottom w:val="0"/>
      <w:divBdr>
        <w:top w:val="none" w:sz="0" w:space="0" w:color="auto"/>
        <w:left w:val="none" w:sz="0" w:space="0" w:color="auto"/>
        <w:bottom w:val="none" w:sz="0" w:space="0" w:color="auto"/>
        <w:right w:val="none" w:sz="0" w:space="0" w:color="auto"/>
      </w:divBdr>
    </w:div>
    <w:div w:id="2099523720">
      <w:bodyDiv w:val="1"/>
      <w:marLeft w:val="0"/>
      <w:marRight w:val="0"/>
      <w:marTop w:val="0"/>
      <w:marBottom w:val="0"/>
      <w:divBdr>
        <w:top w:val="none" w:sz="0" w:space="0" w:color="auto"/>
        <w:left w:val="none" w:sz="0" w:space="0" w:color="auto"/>
        <w:bottom w:val="none" w:sz="0" w:space="0" w:color="auto"/>
        <w:right w:val="none" w:sz="0" w:space="0" w:color="auto"/>
      </w:divBdr>
    </w:div>
    <w:div w:id="2104252679">
      <w:bodyDiv w:val="1"/>
      <w:marLeft w:val="0"/>
      <w:marRight w:val="0"/>
      <w:marTop w:val="0"/>
      <w:marBottom w:val="0"/>
      <w:divBdr>
        <w:top w:val="none" w:sz="0" w:space="0" w:color="auto"/>
        <w:left w:val="none" w:sz="0" w:space="0" w:color="auto"/>
        <w:bottom w:val="none" w:sz="0" w:space="0" w:color="auto"/>
        <w:right w:val="none" w:sz="0" w:space="0" w:color="auto"/>
      </w:divBdr>
    </w:div>
    <w:div w:id="214612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B8214-0E94-498E-B47B-B0DFBDD34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1666</Words>
  <Characters>9497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андрей ✌️</cp:lastModifiedBy>
  <cp:revision>2</cp:revision>
  <cp:lastPrinted>2023-11-27T08:32:00Z</cp:lastPrinted>
  <dcterms:created xsi:type="dcterms:W3CDTF">2026-10-04T20:54:00Z</dcterms:created>
  <dcterms:modified xsi:type="dcterms:W3CDTF">2026-10-04T20:54:00Z</dcterms:modified>
</cp:coreProperties>
</file>