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51DA" w:rsidRDefault="008B51DA">
      <w:pPr>
        <w:spacing w:line="276" w:lineRule="auto"/>
        <w:rPr>
          <w:color w:val="000000" w:themeColor="text1"/>
        </w:rPr>
      </w:pPr>
    </w:p>
    <w:p w:rsidR="008B51DA" w:rsidRDefault="008B51DA">
      <w:pPr>
        <w:keepLines/>
        <w:spacing w:line="276" w:lineRule="auto"/>
        <w:contextualSpacing/>
        <w:jc w:val="center"/>
        <w:rPr>
          <w:b/>
          <w:color w:val="000000" w:themeColor="text1"/>
        </w:rPr>
      </w:pPr>
      <w:bookmarkStart w:id="0" w:name="_Hlk62825381"/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ind w:left="142"/>
        <w:jc w:val="center"/>
        <w:rPr>
          <w:b/>
          <w:sz w:val="30"/>
        </w:rPr>
      </w:pPr>
    </w:p>
    <w:p w:rsidR="008B51DA" w:rsidRDefault="008B51DA">
      <w:pPr>
        <w:spacing w:line="276" w:lineRule="auto"/>
        <w:rPr>
          <w:color w:val="000000" w:themeColor="text1"/>
          <w:sz w:val="28"/>
        </w:rPr>
      </w:pPr>
    </w:p>
    <w:bookmarkEnd w:id="0"/>
    <w:p w:rsidR="008B51DA" w:rsidRDefault="008B51DA">
      <w:pPr>
        <w:spacing w:line="276" w:lineRule="auto"/>
        <w:jc w:val="center"/>
        <w:rPr>
          <w:color w:val="000000" w:themeColor="text1"/>
          <w:sz w:val="28"/>
        </w:rPr>
      </w:pPr>
    </w:p>
    <w:p w:rsidR="008B51DA" w:rsidRDefault="00000000">
      <w:pPr>
        <w:pStyle w:val="tdf"/>
      </w:pPr>
      <w:r>
        <w:t>ИНТЕГРАЦИОННОЕ ВЗАИМОДЕЙСТВИЕ СУПА - СОУР В ЧАСТИ ПЕРЕДАЧИ ДАННЫХ ПО ПРИЗНАКАМ ОБЪЕКТОВ ЭКСПУЛАТАЦИИ.</w:t>
      </w:r>
    </w:p>
    <w:p w:rsidR="008B51DA" w:rsidRDefault="008B51DA"/>
    <w:p w:rsidR="008B51DA" w:rsidRDefault="00000000">
      <w:pPr>
        <w:jc w:val="center"/>
        <w:sectPr w:rsidR="008B51D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418" w:header="709" w:footer="709" w:gutter="0"/>
          <w:cols w:space="720"/>
          <w:titlePg/>
        </w:sectPr>
      </w:pPr>
      <w:r>
        <w:t>П.</w:t>
      </w:r>
      <w:r w:rsidR="00C24F29" w:rsidRPr="00C24F29">
        <w:t>18</w:t>
      </w:r>
      <w:r>
        <w:t xml:space="preserve"> «</w:t>
      </w:r>
      <w:r w:rsidR="00C24F29" w:rsidRPr="00C24F29">
        <w:t>Интеграционное взаимодействие СУПА - СОУР в части передачи данных по признакам объектов эксплуатации.</w:t>
      </w:r>
      <w:r>
        <w:t>»</w:t>
      </w:r>
    </w:p>
    <w:p w:rsidR="008B51DA" w:rsidRDefault="00000000">
      <w:pPr>
        <w:pStyle w:val="tdname0"/>
      </w:pPr>
      <w:r>
        <w:lastRenderedPageBreak/>
        <w:t xml:space="preserve">Таблица </w:t>
      </w:r>
      <w:fldSimple w:instr=" SEQ Таблица \* ARABIC ">
        <w:r>
          <w:t>1</w:t>
        </w:r>
      </w:fldSimple>
      <w:r>
        <w:t xml:space="preserve"> - Лист согласования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984"/>
        <w:gridCol w:w="2127"/>
        <w:gridCol w:w="1269"/>
      </w:tblGrid>
      <w:tr w:rsidR="008B51DA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Организация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Должность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ФИО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Подпись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Дата</w:t>
            </w:r>
          </w:p>
        </w:tc>
      </w:tr>
      <w:tr w:rsidR="008B51DA">
        <w:trPr>
          <w:trHeight w:val="828"/>
        </w:trPr>
        <w:tc>
          <w:tcPr>
            <w:tcW w:w="2122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6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98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26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</w:tr>
      <w:tr w:rsidR="008B51DA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</w:tr>
      <w:tr w:rsidR="008B51DA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</w:tr>
      <w:tr w:rsidR="008B51DA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</w:tr>
      <w:tr w:rsidR="008B51DA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</w:tr>
    </w:tbl>
    <w:p w:rsidR="008B51DA" w:rsidRDefault="00000000">
      <w:pPr>
        <w:spacing w:after="160" w:line="252" w:lineRule="auto"/>
        <w:rPr>
          <w:b/>
          <w:sz w:val="28"/>
        </w:rPr>
      </w:pPr>
      <w:r>
        <w:br w:type="page"/>
      </w:r>
    </w:p>
    <w:p w:rsidR="008B51DA" w:rsidRDefault="00000000">
      <w:pPr>
        <w:pStyle w:val="tdf"/>
      </w:pPr>
      <w:r>
        <w:lastRenderedPageBreak/>
        <w:t>Содержание</w:t>
      </w:r>
    </w:p>
    <w:p w:rsidR="008B51DA" w:rsidRDefault="008B51DA">
      <w:pPr>
        <w:rPr>
          <w:b/>
          <w:sz w:val="24"/>
        </w:rPr>
      </w:pPr>
    </w:p>
    <w:p w:rsidR="00D1629B" w:rsidRDefault="00000000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sz w:val="24"/>
        </w:rPr>
        <w:fldChar w:fldCharType="begin"/>
      </w:r>
      <w:r>
        <w:instrText>TOC \h \z \u \o "1-4"</w:instrText>
      </w:r>
      <w:r>
        <w:rPr>
          <w:sz w:val="24"/>
        </w:rPr>
        <w:fldChar w:fldCharType="separate"/>
      </w:r>
      <w:hyperlink w:anchor="_Toc197419564" w:history="1">
        <w:r w:rsidR="00D1629B" w:rsidRPr="000E7444">
          <w:rPr>
            <w:rStyle w:val="a5"/>
            <w:rFonts w:ascii="Times New Roman Полужирный" w:hAnsi="Times New Roman Полужирный"/>
            <w:noProof/>
          </w:rPr>
          <w:t>1</w:t>
        </w:r>
        <w:r w:rsidR="00D1629B" w:rsidRPr="000E7444">
          <w:rPr>
            <w:rStyle w:val="a5"/>
            <w:noProof/>
          </w:rPr>
          <w:t xml:space="preserve"> Общие сведения</w:t>
        </w:r>
        <w:r w:rsidR="00D1629B">
          <w:rPr>
            <w:noProof/>
            <w:webHidden/>
          </w:rPr>
          <w:tab/>
        </w:r>
        <w:r w:rsidR="00D1629B">
          <w:rPr>
            <w:noProof/>
            <w:webHidden/>
          </w:rPr>
          <w:fldChar w:fldCharType="begin"/>
        </w:r>
        <w:r w:rsidR="00D1629B">
          <w:rPr>
            <w:noProof/>
            <w:webHidden/>
          </w:rPr>
          <w:instrText xml:space="preserve"> PAGEREF _Toc197419564 \h </w:instrText>
        </w:r>
        <w:r w:rsidR="00D1629B">
          <w:rPr>
            <w:noProof/>
            <w:webHidden/>
          </w:rPr>
        </w:r>
        <w:r w:rsidR="00D1629B">
          <w:rPr>
            <w:noProof/>
            <w:webHidden/>
          </w:rPr>
          <w:fldChar w:fldCharType="separate"/>
        </w:r>
        <w:r w:rsidR="00D1629B">
          <w:rPr>
            <w:noProof/>
            <w:webHidden/>
          </w:rPr>
          <w:t>5</w:t>
        </w:r>
        <w:r w:rsidR="00D1629B">
          <w:rPr>
            <w:noProof/>
            <w:webHidden/>
          </w:rPr>
          <w:fldChar w:fldCharType="end"/>
        </w:r>
      </w:hyperlink>
    </w:p>
    <w:p w:rsidR="00D1629B" w:rsidRDefault="00D1629B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565" w:history="1">
        <w:r w:rsidRPr="000E7444">
          <w:rPr>
            <w:rStyle w:val="a5"/>
            <w:rFonts w:ascii="Times New Roman Полужирный" w:hAnsi="Times New Roman Полужирный"/>
            <w:noProof/>
          </w:rPr>
          <w:t>2</w:t>
        </w:r>
        <w:r w:rsidRPr="000E7444">
          <w:rPr>
            <w:rStyle w:val="a5"/>
            <w:noProof/>
          </w:rPr>
          <w:t xml:space="preserve"> Описание функциональных спецификаций внутреннего потока данных и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629B" w:rsidRDefault="00D1629B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566" w:history="1">
        <w:r w:rsidRPr="000E7444">
          <w:rPr>
            <w:rStyle w:val="a5"/>
            <w:rFonts w:ascii="Times New Roman Полужирный" w:hAnsi="Times New Roman Полужирный"/>
            <w:noProof/>
          </w:rPr>
          <w:t>3</w:t>
        </w:r>
        <w:r w:rsidRPr="000E7444">
          <w:rPr>
            <w:rStyle w:val="a5"/>
            <w:noProof/>
          </w:rPr>
          <w:t xml:space="preserve"> Требования к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1629B" w:rsidRDefault="00D1629B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567" w:history="1">
        <w:r w:rsidRPr="000E7444">
          <w:rPr>
            <w:rStyle w:val="a5"/>
            <w:rFonts w:ascii="Times New Roman Полужирный" w:hAnsi="Times New Roman Полужирный"/>
            <w:noProof/>
          </w:rPr>
          <w:t>4</w:t>
        </w:r>
        <w:r w:rsidRPr="000E7444">
          <w:rPr>
            <w:rStyle w:val="a5"/>
            <w:noProof/>
          </w:rPr>
          <w:t xml:space="preserve"> Получение информации от СУПА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1629B" w:rsidRDefault="00D1629B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568" w:history="1">
        <w:r w:rsidRPr="000E7444">
          <w:rPr>
            <w:rStyle w:val="a5"/>
            <w:rFonts w:ascii="Times New Roman Полужирный" w:hAnsi="Times New Roman Полужирный"/>
            <w:noProof/>
          </w:rPr>
          <w:t>5</w:t>
        </w:r>
        <w:r w:rsidRPr="000E7444">
          <w:rPr>
            <w:rStyle w:val="a5"/>
            <w:noProof/>
          </w:rPr>
          <w:t xml:space="preserve"> Взаимодействие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1629B" w:rsidRDefault="00D1629B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569" w:history="1">
        <w:r w:rsidRPr="000E7444">
          <w:rPr>
            <w:rStyle w:val="a5"/>
            <w:rFonts w:ascii="Times New Roman Полужирный" w:hAnsi="Times New Roman Полужирный"/>
            <w:noProof/>
          </w:rPr>
          <w:t>5.1</w:t>
        </w:r>
        <w:r w:rsidRPr="000E7444">
          <w:rPr>
            <w:rStyle w:val="a5"/>
            <w:noProof/>
          </w:rPr>
          <w:t xml:space="preserve"> 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1629B" w:rsidRDefault="00D1629B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570" w:history="1">
        <w:r w:rsidRPr="000E7444">
          <w:rPr>
            <w:rStyle w:val="a5"/>
            <w:rFonts w:ascii="Times New Roman Полужирный" w:hAnsi="Times New Roman Полужирный"/>
            <w:noProof/>
          </w:rPr>
          <w:t>5.2</w:t>
        </w:r>
        <w:r w:rsidRPr="000E7444">
          <w:rPr>
            <w:rStyle w:val="a5"/>
            <w:noProof/>
          </w:rPr>
          <w:t xml:space="preserve"> Описание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1629B" w:rsidRDefault="00D1629B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571" w:history="1">
        <w:r w:rsidRPr="000E7444">
          <w:rPr>
            <w:rStyle w:val="a5"/>
            <w:noProof/>
          </w:rPr>
          <w:t>Приложение 1 П.18 «Интеграционное взаимодействие СУПА - СОУР в части передачи данных по признакам объектов эксплуатации»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1629B" w:rsidRDefault="00D1629B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572" w:history="1">
        <w:r w:rsidRPr="000E7444">
          <w:rPr>
            <w:rStyle w:val="a5"/>
            <w:noProof/>
          </w:rPr>
          <w:t>ПРИЛОЖЕНИЕ 2 П.18 «Интеграционное взаимодействие СУПА - СОУР в части передачи данных по признакам объектов эксплуатации»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1629B" w:rsidRDefault="00D1629B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573" w:history="1">
        <w:r w:rsidRPr="000E7444">
          <w:rPr>
            <w:rStyle w:val="a5"/>
            <w:noProof/>
          </w:rPr>
          <w:t>Приложение 3 П.18 «Интеграционное взаимодействие СУПА - СОУР в части передачи данных по признакам объектов эксплуатации»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B51DA" w:rsidRDefault="00000000">
      <w:r>
        <w:fldChar w:fldCharType="end"/>
      </w:r>
    </w:p>
    <w:p w:rsidR="008B51DA" w:rsidRDefault="00000000">
      <w:pPr>
        <w:spacing w:line="276" w:lineRule="auto"/>
        <w:rPr>
          <w:b/>
        </w:rPr>
      </w:pPr>
      <w:r>
        <w:rPr>
          <w:b/>
        </w:rPr>
        <w:br w:type="page"/>
      </w:r>
    </w:p>
    <w:p w:rsidR="008B51DA" w:rsidRDefault="00000000">
      <w:pPr>
        <w:pStyle w:val="tdname0"/>
      </w:pPr>
      <w:r>
        <w:lastRenderedPageBreak/>
        <w:t xml:space="preserve">Таблица </w:t>
      </w:r>
      <w:fldSimple w:instr=" SEQ Таблица \* ARABIC ">
        <w:r>
          <w:t>2</w:t>
        </w:r>
      </w:fldSimple>
      <w:r>
        <w:t xml:space="preserve"> - Основные термины и сокращения</w:t>
      </w:r>
    </w:p>
    <w:tbl>
      <w:tblPr>
        <w:tblW w:w="1009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85" w:type="dxa"/>
          <w:left w:w="73" w:type="dxa"/>
          <w:bottom w:w="85" w:type="dxa"/>
        </w:tblCellMar>
        <w:tblLook w:val="04A0" w:firstRow="1" w:lastRow="0" w:firstColumn="1" w:lastColumn="0" w:noHBand="0" w:noVBand="1"/>
      </w:tblPr>
      <w:tblGrid>
        <w:gridCol w:w="1752"/>
        <w:gridCol w:w="8342"/>
      </w:tblGrid>
      <w:tr w:rsidR="008B51DA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8B51D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Термин, сокращение, аббревиатура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8B51D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8B51DA">
        <w:trPr>
          <w:trHeight w:val="19"/>
        </w:trPr>
        <w:tc>
          <w:tcPr>
            <w:tcW w:w="175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</w:pPr>
            <w:r>
              <w:t>ТМ</w:t>
            </w:r>
          </w:p>
        </w:tc>
        <w:tc>
          <w:tcPr>
            <w:tcW w:w="834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</w:pPr>
            <w:r>
              <w:t>Техническое место</w:t>
            </w:r>
          </w:p>
        </w:tc>
      </w:tr>
      <w:tr w:rsidR="008B51DA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</w:pPr>
            <w:r>
              <w:t>ЕО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</w:pPr>
            <w:r>
              <w:t>Единица оборудования</w:t>
            </w:r>
          </w:p>
        </w:tc>
      </w:tr>
      <w:tr w:rsidR="008B51DA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</w:pPr>
            <w:r>
              <w:t>СУПА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</w:pPr>
            <w:r>
              <w:t>Система управления производственными активами на базе КИСУР (ПО SAP)</w:t>
            </w:r>
          </w:p>
        </w:tc>
      </w:tr>
      <w:tr w:rsidR="008B51DA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</w:pPr>
            <w:r>
              <w:t>СОУР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</w:pPr>
            <w:r>
              <w:t>Система оперативного управления работами</w:t>
            </w:r>
          </w:p>
        </w:tc>
      </w:tr>
      <w:tr w:rsidR="008B51DA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</w:pPr>
            <w:r>
              <w:t>ЕИР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</w:pPr>
            <w:r>
              <w:t>Единая интеграционная платформа</w:t>
            </w:r>
          </w:p>
        </w:tc>
      </w:tr>
      <w:tr w:rsidR="008B51DA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</w:pPr>
            <w:r>
              <w:t>SOAP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</w:pPr>
            <w:proofErr w:type="spellStart"/>
            <w:r>
              <w:t>Англ</w:t>
            </w:r>
            <w:proofErr w:type="spellEnd"/>
            <w:r>
              <w:t xml:space="preserve"> Simple Object Access Protocol – простой протокол доступа к объектам</w:t>
            </w:r>
          </w:p>
        </w:tc>
      </w:tr>
      <w:tr w:rsidR="008B51DA" w:rsidRPr="00D1629B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</w:pPr>
            <w:r>
              <w:t>XML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8B51DA" w:rsidRDefault="00000000">
            <w:pPr>
              <w:pStyle w:val="tdtext"/>
              <w:rPr>
                <w:lang w:val="en-US"/>
              </w:rPr>
            </w:pPr>
            <w:proofErr w:type="spellStart"/>
            <w:r>
              <w:t>Англ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eXtensible</w:t>
            </w:r>
            <w:proofErr w:type="spellEnd"/>
            <w:r>
              <w:rPr>
                <w:lang w:val="en-US"/>
              </w:rPr>
              <w:t xml:space="preserve"> Markup Language – </w:t>
            </w:r>
            <w:r>
              <w:t>расширяемый</w:t>
            </w:r>
            <w:r>
              <w:rPr>
                <w:lang w:val="en-US"/>
              </w:rPr>
              <w:t xml:space="preserve"> </w:t>
            </w:r>
            <w:r>
              <w:t>язык</w:t>
            </w:r>
            <w:r>
              <w:rPr>
                <w:lang w:val="en-US"/>
              </w:rPr>
              <w:t xml:space="preserve"> </w:t>
            </w:r>
            <w:r>
              <w:t>разметки</w:t>
            </w:r>
          </w:p>
        </w:tc>
      </w:tr>
    </w:tbl>
    <w:p w:rsidR="008B51DA" w:rsidRDefault="00000000">
      <w:pPr>
        <w:spacing w:after="160" w:line="264" w:lineRule="auto"/>
        <w:rPr>
          <w:lang w:val="en-US"/>
        </w:rPr>
      </w:pPr>
      <w:r>
        <w:rPr>
          <w:lang w:val="en-US"/>
        </w:rPr>
        <w:br w:type="page"/>
      </w:r>
    </w:p>
    <w:p w:rsidR="008B51DA" w:rsidRDefault="00000000">
      <w:pPr>
        <w:pStyle w:val="tdlevel13"/>
        <w:rPr>
          <w:rFonts w:ascii="Times New Roman" w:hAnsi="Times New Roman" w:cs="Times New Roman"/>
        </w:rPr>
      </w:pPr>
      <w:bookmarkStart w:id="1" w:name="_Toc197419564"/>
      <w:r>
        <w:rPr>
          <w:rFonts w:ascii="Times New Roman" w:hAnsi="Times New Roman" w:cs="Times New Roman"/>
        </w:rPr>
        <w:lastRenderedPageBreak/>
        <w:t>Общие сведения</w:t>
      </w:r>
      <w:bookmarkEnd w:id="1"/>
    </w:p>
    <w:p w:rsidR="008B51DA" w:rsidRDefault="00000000">
      <w:pPr>
        <w:pStyle w:val="td0"/>
      </w:pPr>
      <w:r>
        <w:t>Настоящий документ разработан в рамках концепции создания «Системы оперативного управления ремонтами (СОУР)».</w:t>
      </w:r>
    </w:p>
    <w:p w:rsidR="008B51DA" w:rsidRDefault="00000000">
      <w:pPr>
        <w:pStyle w:val="td0"/>
      </w:pPr>
      <w:r>
        <w:t>Документ содержит детализированное описание интеграционного потока данных и сервисов П.</w:t>
      </w:r>
      <w:r w:rsidR="00C24F29" w:rsidRPr="00C24F29">
        <w:t>18</w:t>
      </w:r>
      <w:r>
        <w:t xml:space="preserve"> «</w:t>
      </w:r>
      <w:r w:rsidR="00C24F29" w:rsidRPr="00C24F29">
        <w:t>Интеграционное взаимодействие СУПА - СОУР в части передачи данных по признакам объектов эксплуатации.</w:t>
      </w:r>
      <w:r>
        <w:t>» (включая: способы взаимодействия с интегрируемыми системами, форматы данных, передаваемые и принимаемые интегрируемыми системами, и правила их преобразования).</w:t>
      </w:r>
    </w:p>
    <w:p w:rsidR="008B51DA" w:rsidRDefault="008B51DA">
      <w:pPr>
        <w:spacing w:after="160" w:line="276" w:lineRule="auto"/>
      </w:pPr>
    </w:p>
    <w:p w:rsidR="008B51DA" w:rsidRDefault="008B51DA">
      <w:pPr>
        <w:sectPr w:rsidR="008B51DA">
          <w:headerReference w:type="default" r:id="rId11"/>
          <w:footerReference w:type="default" r:id="rId12"/>
          <w:pgSz w:w="11906" w:h="16838"/>
          <w:pgMar w:top="1134" w:right="850" w:bottom="1134" w:left="1418" w:header="709" w:footer="709" w:gutter="0"/>
          <w:cols w:space="720"/>
        </w:sectPr>
      </w:pPr>
    </w:p>
    <w:p w:rsidR="008B51DA" w:rsidRDefault="00000000">
      <w:pPr>
        <w:pStyle w:val="tdlevel13"/>
        <w:rPr>
          <w:rFonts w:ascii="Times New Roman" w:hAnsi="Times New Roman" w:cs="Times New Roman"/>
        </w:rPr>
      </w:pPr>
      <w:bookmarkStart w:id="2" w:name="_Toc197419565"/>
      <w:r>
        <w:rPr>
          <w:rFonts w:ascii="Times New Roman" w:hAnsi="Times New Roman" w:cs="Times New Roman"/>
        </w:rPr>
        <w:lastRenderedPageBreak/>
        <w:t>Описание функциональных спецификаций внутреннего потока данных и сервисов</w:t>
      </w:r>
      <w:bookmarkEnd w:id="2"/>
    </w:p>
    <w:p w:rsidR="008B51DA" w:rsidRDefault="00000000">
      <w:pPr>
        <w:pStyle w:val="td0"/>
      </w:pPr>
      <w:r>
        <w:t>Схема внутреннего интеграционного потока П.</w:t>
      </w:r>
      <w:r w:rsidR="00C24F29" w:rsidRPr="00C24F29">
        <w:t>18</w:t>
      </w:r>
      <w:r>
        <w:t xml:space="preserve"> «</w:t>
      </w:r>
      <w:r w:rsidR="00C24F29" w:rsidRPr="00C24F29">
        <w:t>Интеграционное взаимодействие СУПА - СОУР в части передачи данных по признакам объектов эксплуатации</w:t>
      </w:r>
      <w:r>
        <w:t xml:space="preserve">», </w:t>
      </w:r>
      <w:bookmarkStart w:id="3" w:name="_Hlk43849094"/>
      <w:r>
        <w:t xml:space="preserve">реализуемого в рамках данного решения между </w:t>
      </w:r>
      <w:bookmarkStart w:id="4" w:name="_Hlk43846535"/>
      <w:r>
        <w:t xml:space="preserve">СУПА, ЕИР и СОУР по проекту «Системы оперативного управления ремонтами (СОУР)» приведена на рисунке </w:t>
      </w:r>
      <w:bookmarkEnd w:id="3"/>
      <w:r>
        <w:fldChar w:fldCharType="begin"/>
      </w:r>
      <w:r>
        <w:instrText xml:space="preserve"> REF _Ref152151253 \h \# \0  \* MERGEFORMAT </w:instrText>
      </w:r>
      <w:r>
        <w:fldChar w:fldCharType="separate"/>
      </w:r>
      <w:r>
        <w:t>1</w:t>
      </w:r>
      <w:r>
        <w:fldChar w:fldCharType="end"/>
      </w:r>
      <w:r>
        <w:t>.Описание интеграционного потока П.</w:t>
      </w:r>
      <w:r w:rsidR="00C24F29" w:rsidRPr="00C24F29">
        <w:t>18</w:t>
      </w:r>
      <w:r>
        <w:t xml:space="preserve"> </w:t>
      </w:r>
      <w:r w:rsidR="00C24F29">
        <w:t>«</w:t>
      </w:r>
      <w:r w:rsidR="00C24F29" w:rsidRPr="00C24F29">
        <w:t>Интеграционное взаимодействие СУПА - СОУР в части передачи данных по признакам объектов эксплуатации</w:t>
      </w:r>
      <w:r w:rsidR="00C24F29">
        <w:t>»</w:t>
      </w:r>
      <w:r w:rsidR="00C24F29" w:rsidRPr="00C24F29">
        <w:t xml:space="preserve"> </w:t>
      </w:r>
      <w:r>
        <w:t>приведено в таблице</w:t>
      </w:r>
      <w:bookmarkEnd w:id="4"/>
      <w:r>
        <w:t xml:space="preserve"> </w:t>
      </w:r>
      <w:r>
        <w:fldChar w:fldCharType="begin"/>
      </w:r>
      <w:r>
        <w:instrText xml:space="preserve"> REF _Ref152150169 \h 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8B51DA" w:rsidRDefault="00000000">
      <w:pPr>
        <w:pStyle w:val="tda"/>
      </w:pPr>
      <w:bookmarkStart w:id="5" w:name="_Ref71905680"/>
      <w:bookmarkStart w:id="6" w:name="_Ref71905274"/>
      <w:bookmarkStart w:id="7" w:name="_Ref71905742"/>
      <w:bookmarkStart w:id="8" w:name="_Ref71905338"/>
      <w:bookmarkStart w:id="9" w:name="_Ref71905307"/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5153025" cy="1914525"/>
            <wp:effectExtent l="0" t="0" r="0" b="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B51DA" w:rsidRDefault="00000000" w:rsidP="00C24F29">
      <w:pPr>
        <w:pStyle w:val="tdname"/>
        <w:sectPr w:rsidR="008B51DA">
          <w:headerReference w:type="default" r:id="rId14"/>
          <w:footerReference w:type="default" r:id="rId15"/>
          <w:pgSz w:w="11906" w:h="16838"/>
          <w:pgMar w:top="1134" w:right="851" w:bottom="1134" w:left="1701" w:header="709" w:footer="193" w:gutter="0"/>
          <w:cols w:space="720"/>
        </w:sectPr>
      </w:pPr>
      <w:bookmarkStart w:id="10" w:name="_Ref152151253"/>
      <w:bookmarkStart w:id="11" w:name="_Ref152151239"/>
      <w:r>
        <w:t xml:space="preserve">Рисунок </w:t>
      </w:r>
      <w:fldSimple w:instr=" SEQ Рисунок \* ARABIC ">
        <w:r>
          <w:t>1</w:t>
        </w:r>
      </w:fldSimple>
      <w:bookmarkEnd w:id="10"/>
      <w:r>
        <w:t xml:space="preserve"> - Схема интеграционного потока </w:t>
      </w:r>
      <w:bookmarkEnd w:id="11"/>
      <w:r>
        <w:t>П.</w:t>
      </w:r>
      <w:r w:rsidR="00C24F29" w:rsidRPr="00C24F29">
        <w:t>18</w:t>
      </w:r>
      <w:r>
        <w:t xml:space="preserve"> </w:t>
      </w:r>
      <w:bookmarkEnd w:id="5"/>
      <w:bookmarkEnd w:id="6"/>
      <w:bookmarkEnd w:id="7"/>
      <w:bookmarkEnd w:id="8"/>
      <w:bookmarkEnd w:id="9"/>
      <w:r w:rsidR="00C24F29" w:rsidRPr="00C24F29">
        <w:t>«Интеграционное взаимодействие СУПА - СОУР в части передачи данных по признакам объектов эксплуатации»</w:t>
      </w:r>
    </w:p>
    <w:p w:rsidR="008B51DA" w:rsidRDefault="00000000">
      <w:pPr>
        <w:pStyle w:val="tdname0"/>
      </w:pPr>
      <w:bookmarkStart w:id="12" w:name="Таблица1"/>
      <w:bookmarkStart w:id="13" w:name="_Ref152150169"/>
      <w:bookmarkEnd w:id="12"/>
      <w:r>
        <w:lastRenderedPageBreak/>
        <w:t xml:space="preserve">Таблица </w:t>
      </w:r>
      <w:fldSimple w:instr=" SEQ Таблица \* ARABIC ">
        <w:r>
          <w:t>3</w:t>
        </w:r>
      </w:fldSimple>
      <w:bookmarkEnd w:id="13"/>
      <w:r>
        <w:t xml:space="preserve"> - Описание потока </w:t>
      </w:r>
      <w:r w:rsidR="00C24F29" w:rsidRPr="00C24F29">
        <w:t>П.18 «Интеграционное взаимодействие СУПА - СОУР в части передачи данных по признакам объектов эксплуатации»</w:t>
      </w:r>
    </w:p>
    <w:tbl>
      <w:tblPr>
        <w:tblW w:w="1545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11"/>
        <w:gridCol w:w="3402"/>
        <w:gridCol w:w="2126"/>
        <w:gridCol w:w="1985"/>
        <w:gridCol w:w="1559"/>
        <w:gridCol w:w="2268"/>
        <w:gridCol w:w="1701"/>
      </w:tblGrid>
      <w:tr w:rsidR="008B51DA">
        <w:trPr>
          <w:tblHeader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Поток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Передаваемые данные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Требования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Формат отправки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ИС Приёмник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Формат приёма</w:t>
            </w:r>
          </w:p>
        </w:tc>
      </w:tr>
      <w:tr w:rsidR="008B51DA">
        <w:trPr>
          <w:trHeight w:val="1640"/>
        </w:trPr>
        <w:tc>
          <w:tcPr>
            <w:tcW w:w="241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C24F29">
            <w:r w:rsidRPr="00C24F29">
              <w:t>П.18 «Интеграционное взаимодействие СУПА - СОУР в части передачи данных по признакам объектов эксплуатации»</w:t>
            </w:r>
          </w:p>
        </w:tc>
        <w:tc>
          <w:tcPr>
            <w:tcW w:w="340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1.Признаки технических мест</w:t>
            </w:r>
          </w:p>
          <w:p w:rsidR="008B51DA" w:rsidRDefault="00000000">
            <w:r>
              <w:t>2.Признаки единиц оборудования</w:t>
            </w:r>
          </w:p>
        </w:tc>
        <w:tc>
          <w:tcPr>
            <w:tcW w:w="212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Выполнение по запросу</w:t>
            </w:r>
          </w:p>
        </w:tc>
        <w:tc>
          <w:tcPr>
            <w:tcW w:w="19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СУПА</w:t>
            </w:r>
          </w:p>
        </w:tc>
        <w:tc>
          <w:tcPr>
            <w:tcW w:w="155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SOAP/XML</w:t>
            </w:r>
          </w:p>
        </w:tc>
        <w:tc>
          <w:tcPr>
            <w:tcW w:w="226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СОУР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SOAP/XML</w:t>
            </w:r>
          </w:p>
        </w:tc>
      </w:tr>
    </w:tbl>
    <w:p w:rsidR="008B51DA" w:rsidRDefault="00000000">
      <w:r>
        <w:t xml:space="preserve">*Пример запроса данных приведён в Приложении 1.   </w:t>
      </w:r>
    </w:p>
    <w:p w:rsidR="008B51DA" w:rsidRDefault="008B51DA">
      <w:pPr>
        <w:sectPr w:rsidR="008B51DA">
          <w:headerReference w:type="default" r:id="rId16"/>
          <w:footerReference w:type="default" r:id="rId17"/>
          <w:pgSz w:w="16838" w:h="11906" w:orient="landscape"/>
          <w:pgMar w:top="1701" w:right="1134" w:bottom="851" w:left="1134" w:header="709" w:footer="193" w:gutter="0"/>
          <w:cols w:space="720"/>
        </w:sectPr>
      </w:pPr>
    </w:p>
    <w:p w:rsidR="008B51DA" w:rsidRDefault="00000000">
      <w:pPr>
        <w:pStyle w:val="tdlevel13"/>
        <w:rPr>
          <w:rFonts w:ascii="Times New Roman" w:hAnsi="Times New Roman" w:cs="Times New Roman"/>
        </w:rPr>
      </w:pPr>
      <w:bookmarkStart w:id="14" w:name="_Hlk13753815"/>
      <w:bookmarkStart w:id="15" w:name="_Toc197419566"/>
      <w:bookmarkEnd w:id="14"/>
      <w:r>
        <w:rPr>
          <w:rFonts w:ascii="Times New Roman" w:hAnsi="Times New Roman" w:cs="Times New Roman"/>
        </w:rPr>
        <w:lastRenderedPageBreak/>
        <w:t>Требования к интеграции</w:t>
      </w:r>
      <w:bookmarkEnd w:id="15"/>
    </w:p>
    <w:p w:rsidR="008B51DA" w:rsidRDefault="00000000">
      <w:pPr>
        <w:pStyle w:val="td0"/>
      </w:pPr>
      <w:bookmarkStart w:id="16" w:name="_Hlk24474013"/>
      <w:r>
        <w:t xml:space="preserve">Функционирование интеграционного потока данных обеспечивается взаимодействием смежных ИС посредством формирования запроса на стороне </w:t>
      </w:r>
      <w:proofErr w:type="spellStart"/>
      <w:r>
        <w:t>СОУРа</w:t>
      </w:r>
      <w:proofErr w:type="spellEnd"/>
      <w:r>
        <w:t xml:space="preserve"> по протоколу SOAP/XML. Схема взаимодействия при такой реализации потока </w:t>
      </w:r>
      <w:r w:rsidR="00C24F29" w:rsidRPr="00C24F29">
        <w:t xml:space="preserve">П.18 «Интеграционное взаимодействие СУПА - СОУР в части передачи данных по признакам объектов эксплуатации» </w:t>
      </w:r>
      <w:r>
        <w:t xml:space="preserve">приведена на рисунке </w:t>
      </w:r>
      <w:r>
        <w:fldChar w:fldCharType="begin"/>
      </w:r>
      <w:r>
        <w:instrText xml:space="preserve"> REF _Ref152151313 \h \# \0  \* MERGEFORMAT </w:instrText>
      </w:r>
      <w:r>
        <w:fldChar w:fldCharType="separate"/>
      </w:r>
      <w:r>
        <w:t>2</w:t>
      </w:r>
      <w:r>
        <w:fldChar w:fldCharType="end"/>
      </w:r>
      <w:r>
        <w:t>.</w:t>
      </w:r>
    </w:p>
    <w:p w:rsidR="008B51DA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5153025" cy="2009775"/>
            <wp:effectExtent l="0" t="0" r="9525" b="0"/>
            <wp:docPr id="6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B51DA" w:rsidRDefault="00000000">
      <w:pPr>
        <w:pStyle w:val="tdname"/>
      </w:pPr>
      <w:bookmarkStart w:id="17" w:name="_Ref152151313"/>
      <w:r>
        <w:t xml:space="preserve">Рисунок </w:t>
      </w:r>
      <w:fldSimple w:instr=" SEQ Рисунок \* ARABIC ">
        <w:r>
          <w:t>2</w:t>
        </w:r>
      </w:fldSimple>
      <w:bookmarkEnd w:id="17"/>
      <w:r>
        <w:t xml:space="preserve"> - Схема интеграционных сервисов для реализации интеграционного потока </w:t>
      </w:r>
      <w:r w:rsidR="00C24F29" w:rsidRPr="00C24F29">
        <w:t>П.18 «Интеграционное взаимодействие СУПА - СОУР в части передачи данных по признакам объектов эксплуатации»</w:t>
      </w:r>
    </w:p>
    <w:p w:rsidR="008B51DA" w:rsidRDefault="00000000">
      <w:pPr>
        <w:pStyle w:val="td0"/>
      </w:pPr>
      <w:r>
        <w:t xml:space="preserve">Перечень участвующих в реализации интеграционного потока HTTP - сервисов приведён в таблице </w:t>
      </w:r>
      <w:r>
        <w:fldChar w:fldCharType="begin"/>
      </w:r>
      <w:r>
        <w:instrText xml:space="preserve"> REF _Ref152151348 \h \# \0  \* MERGEFORMAT </w:instrText>
      </w:r>
      <w:r>
        <w:fldChar w:fldCharType="separate"/>
      </w:r>
      <w:r>
        <w:t>4</w:t>
      </w:r>
      <w:r>
        <w:fldChar w:fldCharType="end"/>
      </w:r>
      <w:r>
        <w:t>.</w:t>
      </w:r>
    </w:p>
    <w:p w:rsidR="008B51DA" w:rsidRDefault="00000000">
      <w:pPr>
        <w:pStyle w:val="tdname0"/>
      </w:pPr>
      <w:bookmarkStart w:id="18" w:name="_Ref152151348"/>
      <w:r>
        <w:t xml:space="preserve">Таблица </w:t>
      </w:r>
      <w:fldSimple w:instr=" SEQ Таблица \* ARABIC ">
        <w:r>
          <w:t>4</w:t>
        </w:r>
      </w:fldSimple>
      <w:bookmarkEnd w:id="18"/>
      <w:r>
        <w:t xml:space="preserve"> - Список HTTP-сервисов для реализации интеграционного потока </w:t>
      </w:r>
      <w:r w:rsidR="00C24F29" w:rsidRPr="00C24F29">
        <w:t>П.18 «Интеграционное взаимодействие СУПА - СОУР в части передачи данных по признакам объектов эксплуатации»</w:t>
      </w:r>
      <w:r>
        <w:t>.</w:t>
      </w:r>
    </w:p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3119"/>
        <w:gridCol w:w="1701"/>
        <w:gridCol w:w="1701"/>
        <w:gridCol w:w="2126"/>
      </w:tblGrid>
      <w:tr w:rsidR="008B51DA">
        <w:trPr>
          <w:trHeight w:val="102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Веб-сервис назначения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Тип сервиса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 xml:space="preserve">Формат </w:t>
            </w:r>
            <w:proofErr w:type="spellStart"/>
            <w:r>
              <w:t>вх</w:t>
            </w:r>
            <w:proofErr w:type="spellEnd"/>
            <w:r>
              <w:t>. потока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b"/>
            </w:pPr>
            <w:r>
              <w:t>Реализуемые интеграционные потоки</w:t>
            </w:r>
          </w:p>
        </w:tc>
      </w:tr>
      <w:tr w:rsidR="008B51DA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СОУР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rPr>
                <w:b/>
              </w:rPr>
            </w:pPr>
            <w:proofErr w:type="spellStart"/>
            <w:r>
              <w:t>attr-sour-adapter</w:t>
            </w:r>
            <w:proofErr w:type="spellEnd"/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веб-сервис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SOAP XML</w:t>
            </w:r>
          </w:p>
        </w:tc>
        <w:tc>
          <w:tcPr>
            <w:tcW w:w="212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D1629B">
            <w:r w:rsidRPr="00D1629B">
              <w:t>П.18 «Интеграционное взаимодействие СУПА - СОУР в части передачи данных по признакам объектов эксплуатации»</w:t>
            </w:r>
          </w:p>
        </w:tc>
      </w:tr>
      <w:tr w:rsidR="008B51DA">
        <w:trPr>
          <w:trHeight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ЕИР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rPr>
                <w:b/>
              </w:rPr>
            </w:pPr>
            <w:r>
              <w:t>ZWS_SOUR_ATTR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веб-сервис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</w:tr>
    </w:tbl>
    <w:p w:rsidR="008B51DA" w:rsidRDefault="008B51DA">
      <w:pPr>
        <w:sectPr w:rsidR="008B51DA">
          <w:headerReference w:type="default" r:id="rId19"/>
          <w:footerReference w:type="default" r:id="rId20"/>
          <w:type w:val="continuous"/>
          <w:pgSz w:w="11906" w:h="16838"/>
          <w:pgMar w:top="1134" w:right="851" w:bottom="1134" w:left="1701" w:header="709" w:footer="193" w:gutter="0"/>
          <w:cols w:space="720"/>
        </w:sectPr>
      </w:pPr>
    </w:p>
    <w:p w:rsidR="008B51DA" w:rsidRDefault="00000000">
      <w:pPr>
        <w:pStyle w:val="td0"/>
      </w:pPr>
      <w:r>
        <w:lastRenderedPageBreak/>
        <w:t xml:space="preserve">Последовательность направления и получения запросов при взаимодействии приведена на рисунке </w:t>
      </w:r>
      <w:r>
        <w:fldChar w:fldCharType="begin"/>
      </w:r>
      <w:r>
        <w:instrText xml:space="preserve"> REF _Ref152151907 \h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8B51DA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4962525" cy="430530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B51DA" w:rsidRDefault="00000000">
      <w:pPr>
        <w:pStyle w:val="tdname"/>
        <w:rPr>
          <w:strike/>
          <w:sz w:val="26"/>
        </w:rPr>
      </w:pPr>
      <w:bookmarkStart w:id="19" w:name="_Ref152151907"/>
      <w:r>
        <w:t xml:space="preserve">Рисунок </w:t>
      </w:r>
      <w:fldSimple w:instr=" SEQ Рисунок \* ARABIC ">
        <w:r>
          <w:t>3</w:t>
        </w:r>
      </w:fldSimple>
      <w:bookmarkEnd w:id="19"/>
      <w:r>
        <w:t xml:space="preserve"> - Схема последовательности взаимодействия при получении данных</w:t>
      </w:r>
    </w:p>
    <w:p w:rsidR="008B51DA" w:rsidRDefault="00000000">
      <w:pPr>
        <w:pStyle w:val="tdlevel13"/>
        <w:rPr>
          <w:rFonts w:ascii="Times New Roman" w:hAnsi="Times New Roman" w:cs="Times New Roman"/>
        </w:rPr>
      </w:pPr>
      <w:bookmarkStart w:id="20" w:name="_Toc197419567"/>
      <w:r>
        <w:rPr>
          <w:rFonts w:ascii="Times New Roman" w:hAnsi="Times New Roman" w:cs="Times New Roman"/>
        </w:rPr>
        <w:lastRenderedPageBreak/>
        <w:t>Получение информации от СУПА</w:t>
      </w:r>
      <w:bookmarkEnd w:id="20"/>
    </w:p>
    <w:p w:rsidR="008B51DA" w:rsidRDefault="00000000">
      <w:pPr>
        <w:pStyle w:val="td0"/>
      </w:pPr>
      <w:r>
        <w:t xml:space="preserve">Для реализации интеграционного взаимодействия необходимо создание клиента на стороне ЕИР с целью взаимодействия с сервисом ZWS_SOUR_ATTR на стороне СУПА и клиента для взаимодействия с системой СОУР, для периодичного опроса базы данных. </w:t>
      </w:r>
    </w:p>
    <w:p w:rsidR="008B51DA" w:rsidRDefault="00000000">
      <w:pPr>
        <w:pStyle w:val="tdlevel13"/>
        <w:rPr>
          <w:rFonts w:ascii="Times New Roman" w:hAnsi="Times New Roman" w:cs="Times New Roman"/>
        </w:rPr>
      </w:pPr>
      <w:bookmarkStart w:id="21" w:name="_Toc197419568"/>
      <w:r>
        <w:rPr>
          <w:rFonts w:ascii="Times New Roman" w:hAnsi="Times New Roman" w:cs="Times New Roman"/>
        </w:rPr>
        <w:lastRenderedPageBreak/>
        <w:t>Взаимодействие сервисов</w:t>
      </w:r>
      <w:bookmarkEnd w:id="21"/>
    </w:p>
    <w:p w:rsidR="008B51DA" w:rsidRDefault="00000000">
      <w:pPr>
        <w:pStyle w:val="tdlevel22"/>
        <w:rPr>
          <w:rFonts w:cs="Times New Roman"/>
        </w:rPr>
      </w:pPr>
      <w:bookmarkStart w:id="22" w:name="_Toc197419569"/>
      <w:r>
        <w:rPr>
          <w:rFonts w:cs="Times New Roman"/>
        </w:rPr>
        <w:t>Общие положения</w:t>
      </w:r>
      <w:bookmarkEnd w:id="22"/>
    </w:p>
    <w:p w:rsidR="008B51DA" w:rsidRDefault="00000000">
      <w:pPr>
        <w:pStyle w:val="td0"/>
      </w:pPr>
      <w:r>
        <w:t>В качестве протокола взаимодействия СУПА, ЕИР и СОУР используется формат SOAP/XML используется асинхронный обмен сообщениями.</w:t>
      </w:r>
    </w:p>
    <w:p w:rsidR="008B51DA" w:rsidRDefault="00000000">
      <w:pPr>
        <w:pStyle w:val="td0"/>
      </w:pPr>
      <w:r>
        <w:t>Подключение должно осуществляться по протоколу HTTP с использованием базовой авторизации (</w:t>
      </w:r>
      <w:proofErr w:type="spellStart"/>
      <w:r>
        <w:t>TransportWithMessageCredential</w:t>
      </w:r>
      <w:proofErr w:type="spellEnd"/>
      <w:r>
        <w:t>).</w:t>
      </w:r>
    </w:p>
    <w:p w:rsidR="008B51DA" w:rsidRDefault="00000000">
      <w:pPr>
        <w:pStyle w:val="td0"/>
      </w:pPr>
      <w:r>
        <w:t xml:space="preserve">Для передачи информации передаётся SOAP-XML запрос. </w:t>
      </w:r>
    </w:p>
    <w:p w:rsidR="008B51DA" w:rsidRDefault="00000000">
      <w:pPr>
        <w:pStyle w:val="td0"/>
      </w:pPr>
      <w:r>
        <w:t>SOAP/XML запросы должны передаваться в кодировке UTF-8.</w:t>
      </w:r>
    </w:p>
    <w:p w:rsidR="008B51DA" w:rsidRDefault="00000000">
      <w:pPr>
        <w:pStyle w:val="tdlevel22"/>
        <w:rPr>
          <w:rFonts w:cs="Times New Roman"/>
        </w:rPr>
      </w:pPr>
      <w:bookmarkStart w:id="23" w:name="_Toc197419570"/>
      <w:r>
        <w:rPr>
          <w:rFonts w:cs="Times New Roman"/>
        </w:rPr>
        <w:t>Описание взаимодействия</w:t>
      </w:r>
      <w:bookmarkEnd w:id="23"/>
    </w:p>
    <w:p w:rsidR="008B51DA" w:rsidRDefault="00000000">
      <w:pPr>
        <w:pStyle w:val="td0"/>
      </w:pPr>
      <w:r>
        <w:t>Взаимодействие систем строится следующим образом:</w:t>
      </w:r>
    </w:p>
    <w:p w:rsidR="008B51DA" w:rsidRDefault="00000000">
      <w:pPr>
        <w:pStyle w:val="td0"/>
      </w:pPr>
      <w:r>
        <w:t>Инициатором взаимодействия является ЕИР, по регламентному заданию выполняется формирование запроса с ТМ\ЕО для получения Признаков от СУПА. ЕИР формирует запрос, на основании выборки всех ТМ\ЕО, находящихся в СОУР.</w:t>
      </w:r>
    </w:p>
    <w:p w:rsidR="008B51DA" w:rsidRDefault="00000000">
      <w:pPr>
        <w:pStyle w:val="tdlevel12"/>
      </w:pPr>
      <w:r>
        <w:t>ЕИР, производит периодический запрос 1 раз в неделю объектов эксплуатации из СОУР;</w:t>
      </w:r>
    </w:p>
    <w:p w:rsidR="008B51DA" w:rsidRDefault="00000000">
      <w:pPr>
        <w:pStyle w:val="tdlevel12"/>
      </w:pPr>
      <w:r>
        <w:t>При наличии необходимых записей, ЕИР получает данные, производит их валидацию и формирует запрос по следующим параметрам:</w:t>
      </w:r>
    </w:p>
    <w:p w:rsidR="008B51DA" w:rsidRDefault="00000000">
      <w:pPr>
        <w:pStyle w:val="tdlevel21"/>
        <w:tabs>
          <w:tab w:val="left" w:pos="1276"/>
        </w:tabs>
        <w:rPr>
          <w:lang w:val="en-US"/>
        </w:rPr>
      </w:pPr>
      <w:r>
        <w:t>Получаем</w:t>
      </w:r>
      <w:r>
        <w:rPr>
          <w:lang w:val="en-US"/>
        </w:rPr>
        <w:t xml:space="preserve"> </w:t>
      </w:r>
      <w:r>
        <w:t>из</w:t>
      </w:r>
      <w:r>
        <w:rPr>
          <w:lang w:val="en-US"/>
        </w:rPr>
        <w:t xml:space="preserve"> </w:t>
      </w:r>
      <w:r>
        <w:t>таблицы</w:t>
      </w:r>
      <w:r>
        <w:rPr>
          <w:lang w:val="en-US"/>
        </w:rPr>
        <w:t xml:space="preserve"> «</w:t>
      </w:r>
      <w:proofErr w:type="spellStart"/>
      <w:r>
        <w:rPr>
          <w:lang w:val="en-US"/>
        </w:rPr>
        <w:t>equipments</w:t>
      </w:r>
      <w:proofErr w:type="spellEnd"/>
      <w:r>
        <w:rPr>
          <w:lang w:val="en-US"/>
        </w:rPr>
        <w:t xml:space="preserve">» </w:t>
      </w:r>
      <w:r>
        <w:t>и</w:t>
      </w:r>
      <w:r>
        <w:rPr>
          <w:lang w:val="en-US"/>
        </w:rPr>
        <w:t xml:space="preserve"> «</w:t>
      </w:r>
      <w:proofErr w:type="spellStart"/>
      <w:r>
        <w:rPr>
          <w:lang w:val="en-US"/>
        </w:rPr>
        <w:t>technical_places</w:t>
      </w:r>
      <w:proofErr w:type="spellEnd"/>
      <w:r>
        <w:rPr>
          <w:lang w:val="en-US"/>
        </w:rPr>
        <w:t xml:space="preserve">» </w:t>
      </w:r>
      <w:r>
        <w:t>поле</w:t>
      </w:r>
      <w:r>
        <w:rPr>
          <w:lang w:val="en-US"/>
        </w:rPr>
        <w:t xml:space="preserve"> «</w:t>
      </w:r>
      <w:proofErr w:type="spellStart"/>
      <w:r>
        <w:rPr>
          <w:lang w:val="en-US"/>
        </w:rPr>
        <w:t>integration_entity_id</w:t>
      </w:r>
      <w:proofErr w:type="spellEnd"/>
      <w:r>
        <w:rPr>
          <w:lang w:val="en-US"/>
        </w:rPr>
        <w:t>»;</w:t>
      </w:r>
    </w:p>
    <w:p w:rsidR="008B51DA" w:rsidRDefault="00000000">
      <w:pPr>
        <w:pStyle w:val="td0"/>
      </w:pPr>
      <w:r>
        <w:t>С автоматическим сопоставлением и загрузкой следующих полей:</w:t>
      </w:r>
    </w:p>
    <w:p w:rsidR="008B51DA" w:rsidRDefault="00000000">
      <w:pPr>
        <w:pStyle w:val="td0"/>
      </w:pPr>
      <w:r>
        <w:t>Из запроса 1) определяем в какую из таблиц ссылаемся («</w:t>
      </w:r>
      <w:proofErr w:type="spellStart"/>
      <w:r>
        <w:t>technical_places</w:t>
      </w:r>
      <w:proofErr w:type="spellEnd"/>
      <w:r>
        <w:t>» или «</w:t>
      </w:r>
      <w:proofErr w:type="spellStart"/>
      <w:r>
        <w:t>equipments</w:t>
      </w:r>
      <w:proofErr w:type="spellEnd"/>
      <w:r>
        <w:t>»). По полю «</w:t>
      </w:r>
      <w:proofErr w:type="spellStart"/>
      <w:r>
        <w:t>type_id</w:t>
      </w:r>
      <w:proofErr w:type="spellEnd"/>
      <w:r>
        <w:t>» забираем данные из таблицы «</w:t>
      </w:r>
      <w:proofErr w:type="spellStart"/>
      <w:r>
        <w:t>technical_place_types</w:t>
      </w:r>
      <w:proofErr w:type="spellEnd"/>
      <w:r>
        <w:t>» или «</w:t>
      </w:r>
      <w:proofErr w:type="spellStart"/>
      <w:r>
        <w:t>equipments_type</w:t>
      </w:r>
      <w:proofErr w:type="spellEnd"/>
      <w:r>
        <w:t>» и выделяем поле «</w:t>
      </w:r>
      <w:proofErr w:type="spellStart"/>
      <w:r>
        <w:t>integration_entity_id</w:t>
      </w:r>
      <w:proofErr w:type="spellEnd"/>
      <w:r>
        <w:t>» для заполнения (IT_ASSETID);</w:t>
      </w:r>
    </w:p>
    <w:p w:rsidR="008B51DA" w:rsidRDefault="00000000">
      <w:pPr>
        <w:pStyle w:val="tdlevel12"/>
      </w:pPr>
      <w:r>
        <w:t>В случае не успешной валидации, ЕИР передаёт системе СОУР соответствующий ответ;</w:t>
      </w:r>
    </w:p>
    <w:p w:rsidR="008B51DA" w:rsidRDefault="00000000">
      <w:pPr>
        <w:pStyle w:val="tdlevel12"/>
      </w:pPr>
      <w:r>
        <w:t>В случае успешной валидации, полученный запрос передаётся в систему СУПА к сервису ZWS_SOUR_ATTR для дальнейшей обработки;</w:t>
      </w:r>
    </w:p>
    <w:p w:rsidR="008B51DA" w:rsidRDefault="00000000">
      <w:pPr>
        <w:pStyle w:val="tdlevel12"/>
      </w:pPr>
      <w:r>
        <w:t>СУПА обрабатывает полученный запрос от ЕИР в зависимости от полученных параметров и предоставляет ответ о выполнении;</w:t>
      </w:r>
    </w:p>
    <w:p w:rsidR="008B51DA" w:rsidRDefault="00000000">
      <w:pPr>
        <w:pStyle w:val="tdlevel12"/>
      </w:pPr>
      <w:r>
        <w:t xml:space="preserve">ЕИР получает и </w:t>
      </w:r>
      <w:proofErr w:type="spellStart"/>
      <w:r>
        <w:t>валидирует</w:t>
      </w:r>
      <w:proofErr w:type="spellEnd"/>
      <w:r>
        <w:t xml:space="preserve"> полученный ответ для дальнейшей обработки и передачи системе СОУР;</w:t>
      </w:r>
    </w:p>
    <w:p w:rsidR="008B51DA" w:rsidRDefault="00000000">
      <w:pPr>
        <w:pStyle w:val="tdlevel12"/>
      </w:pPr>
      <w:r>
        <w:lastRenderedPageBreak/>
        <w:t>В случае успешной валидации, сервис на стороне ЕИР передаёт ответ на запрос в систему СОУР.</w:t>
      </w:r>
    </w:p>
    <w:p w:rsidR="00DC1D41" w:rsidRDefault="00DC1D41" w:rsidP="007E3CF4">
      <w:pPr>
        <w:pStyle w:val="tdlevel12"/>
        <w:shd w:val="clear" w:color="auto" w:fill="C5E0B3" w:themeFill="accent6" w:themeFillTint="66"/>
      </w:pPr>
      <w:r>
        <w:t xml:space="preserve">При вставке записей </w:t>
      </w:r>
      <w:r w:rsidR="007E3CF4">
        <w:t xml:space="preserve">признаков </w:t>
      </w:r>
      <w:r>
        <w:t xml:space="preserve">в БД СОУР, </w:t>
      </w:r>
      <w:r w:rsidR="007E3CF4">
        <w:t>ЕСЛИ</w:t>
      </w:r>
      <w:r>
        <w:t xml:space="preserve"> </w:t>
      </w:r>
      <w:r w:rsidR="007E3CF4">
        <w:t>в потоке «ZWS_SOUR_MPOINT» (П.8 «Передача информации по точкам измерений объектов эксплуатации») в записи имеется ссылка на признак (</w:t>
      </w:r>
      <w:r w:rsidR="007E3CF4" w:rsidRPr="007E3CF4">
        <w:rPr>
          <w:lang w:val="en-US"/>
        </w:rPr>
        <w:t>measurement</w:t>
      </w:r>
      <w:r w:rsidR="007E3CF4" w:rsidRPr="007E3CF4">
        <w:t>_</w:t>
      </w:r>
      <w:r w:rsidR="007E3CF4" w:rsidRPr="007E3CF4">
        <w:rPr>
          <w:lang w:val="en-US"/>
        </w:rPr>
        <w:t>attribute</w:t>
      </w:r>
      <w:r w:rsidR="007E3CF4" w:rsidRPr="007E3CF4">
        <w:t>_</w:t>
      </w:r>
      <w:r w:rsidR="007E3CF4" w:rsidRPr="007E3CF4">
        <w:rPr>
          <w:lang w:val="en-US"/>
        </w:rPr>
        <w:t>id</w:t>
      </w:r>
      <w:r w:rsidR="007E3CF4" w:rsidRPr="007E3CF4">
        <w:t>)</w:t>
      </w:r>
      <w:r w:rsidR="007E3CF4">
        <w:t xml:space="preserve">, ТОГДА соответствующие записи вставлять в таблицу </w:t>
      </w:r>
      <w:r w:rsidR="007E3CF4" w:rsidRPr="007E3CF4">
        <w:t>‘</w:t>
      </w:r>
      <w:proofErr w:type="spellStart"/>
      <w:r w:rsidR="007E3CF4">
        <w:t>measurement</w:t>
      </w:r>
      <w:proofErr w:type="spellEnd"/>
      <w:r w:rsidR="007E3CF4">
        <w:t>_</w:t>
      </w:r>
      <w:r w:rsidR="007E3CF4" w:rsidRPr="007E3CF4">
        <w:rPr>
          <w:lang w:val="en-US"/>
        </w:rPr>
        <w:t>points</w:t>
      </w:r>
      <w:r w:rsidR="007E3CF4" w:rsidRPr="007E3CF4">
        <w:t xml:space="preserve">’ </w:t>
      </w:r>
      <w:r w:rsidR="007E3CF4">
        <w:t xml:space="preserve">с полями </w:t>
      </w:r>
      <w:proofErr w:type="spellStart"/>
      <w:r w:rsidR="007E3CF4">
        <w:t>technical_place_id</w:t>
      </w:r>
      <w:proofErr w:type="spellEnd"/>
      <w:r w:rsidR="007E3CF4">
        <w:t xml:space="preserve"> / </w:t>
      </w:r>
      <w:proofErr w:type="spellStart"/>
      <w:r w:rsidR="007E3CF4">
        <w:t>equipments_id</w:t>
      </w:r>
      <w:proofErr w:type="spellEnd"/>
      <w:r w:rsidR="007E3CF4">
        <w:t xml:space="preserve">, </w:t>
      </w:r>
      <w:proofErr w:type="spellStart"/>
      <w:r w:rsidR="007E3CF4">
        <w:t>value_char</w:t>
      </w:r>
      <w:proofErr w:type="spellEnd"/>
      <w:r w:rsidR="007E3CF4">
        <w:t xml:space="preserve">, </w:t>
      </w:r>
      <w:proofErr w:type="spellStart"/>
      <w:r w:rsidR="007E3CF4">
        <w:t>value_from</w:t>
      </w:r>
      <w:proofErr w:type="spellEnd"/>
      <w:r w:rsidR="007E3CF4">
        <w:t xml:space="preserve">, </w:t>
      </w:r>
      <w:proofErr w:type="spellStart"/>
      <w:r w:rsidR="007E3CF4">
        <w:t>value_to</w:t>
      </w:r>
      <w:proofErr w:type="spellEnd"/>
      <w:r w:rsidR="007E3CF4">
        <w:t xml:space="preserve">, </w:t>
      </w:r>
      <w:proofErr w:type="spellStart"/>
      <w:r w:rsidR="007E3CF4">
        <w:t>measurement_unit_id</w:t>
      </w:r>
      <w:proofErr w:type="spellEnd"/>
      <w:r w:rsidR="007E3CF4">
        <w:t xml:space="preserve">. </w:t>
      </w:r>
    </w:p>
    <w:p w:rsidR="008B51DA" w:rsidRDefault="00000000">
      <w:pPr>
        <w:widowControl/>
        <w:autoSpaceDE/>
        <w:autoSpaceDN/>
        <w:rPr>
          <w:sz w:val="24"/>
          <w:lang w:eastAsia="ru-RU"/>
        </w:rPr>
      </w:pPr>
      <w:r>
        <w:br w:type="page"/>
      </w:r>
    </w:p>
    <w:p w:rsidR="008B51DA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4" w:name="_Ref71915271"/>
      <w:bookmarkStart w:id="25" w:name="_Toc197419571"/>
      <w:bookmarkEnd w:id="16"/>
      <w:r>
        <w:rPr>
          <w:rFonts w:ascii="Times New Roman" w:hAnsi="Times New Roman" w:cs="Times New Roman"/>
        </w:rPr>
        <w:lastRenderedPageBreak/>
        <w:t>Приложение 1</w:t>
      </w:r>
      <w:bookmarkEnd w:id="24"/>
      <w:r>
        <w:rPr>
          <w:rFonts w:ascii="Times New Roman" w:hAnsi="Times New Roman" w:cs="Times New Roman"/>
        </w:rPr>
        <w:t xml:space="preserve"> </w:t>
      </w:r>
      <w:r w:rsidR="00C24F29" w:rsidRPr="00C24F29">
        <w:rPr>
          <w:rFonts w:ascii="Times New Roman" w:hAnsi="Times New Roman" w:cs="Times New Roman"/>
        </w:rPr>
        <w:t>П.18 «Интеграционное взаимодействие СУПА - СОУР в части передачи данных по признакам объектов эксплуатации»</w:t>
      </w:r>
      <w:bookmarkEnd w:id="25"/>
    </w:p>
    <w:p w:rsidR="008B51DA" w:rsidRDefault="00000000">
      <w:pPr>
        <w:pStyle w:val="td0"/>
      </w:pPr>
      <w:r>
        <w:t xml:space="preserve">Пример полученных данных по признакам единиц оборудования 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>&lt;?xml version="1.0" encoding="UTF-8"?&gt;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env:Envelope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xmlns:env</w:t>
      </w:r>
      <w:proofErr w:type="spellEnd"/>
      <w:r>
        <w:rPr>
          <w:lang w:val="en-US"/>
        </w:rPr>
        <w:t>="http://www.w3.org/2003/05/soap-envelope"&gt;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&lt;</w:t>
      </w:r>
      <w:proofErr w:type="spellStart"/>
      <w:proofErr w:type="gramStart"/>
      <w:r>
        <w:rPr>
          <w:lang w:val="en-US"/>
        </w:rPr>
        <w:t>env:Header</w:t>
      </w:r>
      <w:proofErr w:type="spellEnd"/>
      <w:proofErr w:type="gramEnd"/>
      <w:r>
        <w:rPr>
          <w:lang w:val="en-US"/>
        </w:rPr>
        <w:t>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&lt;</w:t>
      </w:r>
      <w:proofErr w:type="spellStart"/>
      <w:proofErr w:type="gramStart"/>
      <w:r>
        <w:rPr>
          <w:lang w:val="en-US"/>
        </w:rPr>
        <w:t>env:Body</w:t>
      </w:r>
      <w:proofErr w:type="spellEnd"/>
      <w:proofErr w:type="gramEnd"/>
      <w:r>
        <w:rPr>
          <w:lang w:val="en-US"/>
        </w:rPr>
        <w:t>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&lt;n</w:t>
      </w:r>
      <w:proofErr w:type="gramStart"/>
      <w:r>
        <w:rPr>
          <w:lang w:val="en-US"/>
        </w:rPr>
        <w:t>0:ZPM</w:t>
      </w:r>
      <w:proofErr w:type="gramEnd"/>
      <w:r>
        <w:rPr>
          <w:lang w:val="en-US"/>
        </w:rPr>
        <w:t>_SOUR_ATTRResponse xmlns:n0="</w:t>
      </w:r>
      <w:proofErr w:type="spellStart"/>
      <w:r>
        <w:rPr>
          <w:lang w:val="en-US"/>
        </w:rPr>
        <w:t>urn:sap-com:document:sap:rfc:functions</w:t>
      </w:r>
      <w:proofErr w:type="spellEnd"/>
      <w:r>
        <w:rPr>
          <w:lang w:val="en-US"/>
        </w:rPr>
        <w:t>"&gt;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&lt;ET_ATTRIBUTE&gt;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&lt;ASSETID&gt;000000300000002232&lt;/ASSETID&gt;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&lt;ATTRID&gt;ZPM_MATER_IZOLYAC&lt;/ATTRID&gt;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&lt;ATTRNAME&gt;</w:t>
      </w:r>
      <w:r>
        <w:t>Материал</w:t>
      </w:r>
      <w:r>
        <w:rPr>
          <w:lang w:val="en-US"/>
        </w:rPr>
        <w:t xml:space="preserve"> </w:t>
      </w:r>
      <w:r>
        <w:t>изоляции</w:t>
      </w:r>
      <w:r>
        <w:rPr>
          <w:lang w:val="en-US"/>
        </w:rPr>
        <w:t>&lt;/ATTRNAME&gt;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&lt;VALUE_CHAR&gt;</w:t>
      </w:r>
      <w:r>
        <w:t>МАСЛО</w:t>
      </w:r>
      <w:r>
        <w:rPr>
          <w:lang w:val="en-US"/>
        </w:rPr>
        <w:t xml:space="preserve">, </w:t>
      </w:r>
      <w:r>
        <w:t>БУМАГА</w:t>
      </w:r>
      <w:r>
        <w:rPr>
          <w:lang w:val="en-US"/>
        </w:rPr>
        <w:t xml:space="preserve">, </w:t>
      </w:r>
      <w:proofErr w:type="gramStart"/>
      <w:r>
        <w:t>БАКЕЛИТ</w:t>
      </w:r>
      <w:r>
        <w:rPr>
          <w:lang w:val="en-US"/>
        </w:rPr>
        <w:t>.&lt;</w:t>
      </w:r>
      <w:proofErr w:type="gramEnd"/>
      <w:r>
        <w:rPr>
          <w:lang w:val="en-US"/>
        </w:rPr>
        <w:t>/VALUE_CHAR&gt;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&lt;VALUE_FROM/&gt;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&lt;VALUE_TO/&gt;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&lt;MUNIT/&gt;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&lt;/item&gt;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&lt;ASSETID&gt;000000300000002232&lt;/ASSETID&gt;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&lt;ATTRID&gt;ZPM_DLINA_MM&lt;/ATTRID&gt;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&lt;ATTRNAME&gt;</w:t>
      </w:r>
      <w:proofErr w:type="gramStart"/>
      <w:r>
        <w:t>Длина</w:t>
      </w:r>
      <w:r>
        <w:rPr>
          <w:lang w:val="en-US"/>
        </w:rPr>
        <w:t>,</w:t>
      </w:r>
      <w:r>
        <w:t>мм</w:t>
      </w:r>
      <w:proofErr w:type="gramEnd"/>
      <w:r>
        <w:rPr>
          <w:lang w:val="en-US"/>
        </w:rPr>
        <w:t>&lt;/ATTRNAME&gt;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&lt;VALUE_CHAR/&gt;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&lt;VALUE_FROM&gt;3850&lt;/VALUE_FROM&gt;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&lt;VALUE_TO/&gt;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&lt;MUNIT&gt;</w:t>
      </w:r>
      <w:r>
        <w:t>мм</w:t>
      </w:r>
      <w:r>
        <w:rPr>
          <w:lang w:val="en-US"/>
        </w:rPr>
        <w:t>&lt;/MUNIT&gt;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&lt;/item&gt;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&lt;ASSETID&gt;000000300000002232&lt;/ASSETID&gt;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&lt;ATTRID&gt;ZPM_I_HH&lt;/ATTRID&gt;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&lt;ATTRNAME&gt;I </w:t>
      </w:r>
      <w:r>
        <w:t>холостого</w:t>
      </w:r>
      <w:r>
        <w:rPr>
          <w:lang w:val="en-US"/>
        </w:rPr>
        <w:t xml:space="preserve"> </w:t>
      </w:r>
      <w:r>
        <w:t>хода</w:t>
      </w:r>
      <w:r>
        <w:rPr>
          <w:lang w:val="en-US"/>
        </w:rPr>
        <w:t>&lt;/ATTRNAME&gt;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lastRenderedPageBreak/>
        <w:t xml:space="preserve">               &lt;VALUE_CHAR/&gt;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&lt;VALUE_FROM&gt;1,00&lt;/VALUE_FROM&gt;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&lt;VALUE_TO/&gt;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&lt;MUNIT&gt;%&lt;/MUNIT&gt;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&lt;/item&gt;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&lt;/ET_ATTRIBUTE&gt;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&lt;/n</w:t>
      </w:r>
      <w:proofErr w:type="gramStart"/>
      <w:r>
        <w:rPr>
          <w:lang w:val="en-US"/>
        </w:rPr>
        <w:t>0:ZPM</w:t>
      </w:r>
      <w:proofErr w:type="gramEnd"/>
      <w:r>
        <w:rPr>
          <w:lang w:val="en-US"/>
        </w:rPr>
        <w:t>_SOUR_ATTRResponse&gt;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&lt;/</w:t>
      </w:r>
      <w:proofErr w:type="spellStart"/>
      <w:proofErr w:type="gramStart"/>
      <w:r>
        <w:rPr>
          <w:lang w:val="en-US"/>
        </w:rPr>
        <w:t>env:Body</w:t>
      </w:r>
      <w:proofErr w:type="spellEnd"/>
      <w:proofErr w:type="gramEnd"/>
      <w:r>
        <w:rPr>
          <w:lang w:val="en-US"/>
        </w:rPr>
        <w:t>&gt;</w:t>
      </w:r>
    </w:p>
    <w:p w:rsidR="008B51DA" w:rsidRDefault="00000000">
      <w:pPr>
        <w:pStyle w:val="td0"/>
      </w:pPr>
      <w:r>
        <w:t>&lt;/</w:t>
      </w:r>
      <w:proofErr w:type="spellStart"/>
      <w:proofErr w:type="gramStart"/>
      <w:r>
        <w:t>env:Envelope</w:t>
      </w:r>
      <w:proofErr w:type="spellEnd"/>
      <w:proofErr w:type="gramEnd"/>
      <w:r>
        <w:t>&gt;</w:t>
      </w:r>
    </w:p>
    <w:p w:rsidR="008B51DA" w:rsidRDefault="00000000">
      <w:r>
        <w:br w:type="page"/>
      </w:r>
    </w:p>
    <w:p w:rsidR="008B51DA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6" w:name="_Toc197419572"/>
      <w:r>
        <w:rPr>
          <w:rFonts w:ascii="Times New Roman" w:hAnsi="Times New Roman" w:cs="Times New Roman"/>
        </w:rPr>
        <w:lastRenderedPageBreak/>
        <w:t xml:space="preserve">ПРИЛОЖЕНИЕ 2 </w:t>
      </w:r>
      <w:r w:rsidR="00C24F29" w:rsidRPr="00C24F29">
        <w:rPr>
          <w:rFonts w:ascii="Times New Roman" w:hAnsi="Times New Roman" w:cs="Times New Roman"/>
        </w:rPr>
        <w:t>П.18 «Интеграционное взаимодействие СУПА - СОУР в части передачи данных по признакам объектов эксплуатации»</w:t>
      </w:r>
      <w:bookmarkEnd w:id="26"/>
    </w:p>
    <w:p w:rsidR="008B51DA" w:rsidRDefault="00000000">
      <w:pPr>
        <w:pStyle w:val="td0"/>
      </w:pPr>
      <w:r>
        <w:t xml:space="preserve">Пример полученных данных по признакам технических мест 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>&lt;?xml version="1.0" encoding="UTF-8"?&gt;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env:Envelope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xmlns:soap-env</w:t>
      </w:r>
      <w:proofErr w:type="spellEnd"/>
      <w:r>
        <w:rPr>
          <w:lang w:val="en-US"/>
        </w:rPr>
        <w:t>="http://schemas.xmlsoap.org/soap/envelope/"&gt;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&lt;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env:Header</w:t>
      </w:r>
      <w:proofErr w:type="spellEnd"/>
      <w:proofErr w:type="gramEnd"/>
      <w:r>
        <w:rPr>
          <w:lang w:val="en-US"/>
        </w:rPr>
        <w:t>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&lt;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env:Body</w:t>
      </w:r>
      <w:proofErr w:type="spellEnd"/>
      <w:proofErr w:type="gramEnd"/>
      <w:r>
        <w:rPr>
          <w:lang w:val="en-US"/>
        </w:rPr>
        <w:t>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&lt;n</w:t>
      </w:r>
      <w:proofErr w:type="gramStart"/>
      <w:r>
        <w:rPr>
          <w:lang w:val="en-US"/>
        </w:rPr>
        <w:t>0:ZPM</w:t>
      </w:r>
      <w:proofErr w:type="gramEnd"/>
      <w:r>
        <w:rPr>
          <w:lang w:val="en-US"/>
        </w:rPr>
        <w:t>_SOUR_ATTRResponse xmlns:n0="</w:t>
      </w:r>
      <w:proofErr w:type="spellStart"/>
      <w:r>
        <w:rPr>
          <w:lang w:val="en-US"/>
        </w:rPr>
        <w:t>urn:sap-com:document:sap:rfc:functions</w:t>
      </w:r>
      <w:proofErr w:type="spellEnd"/>
      <w:r>
        <w:rPr>
          <w:lang w:val="en-US"/>
        </w:rPr>
        <w:t>"&gt;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&lt;ET_ATTRIBUTE&gt;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&lt;ASSETID&gt;PS035-000345&lt;/ASSETID&gt;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&lt;ATTRID&gt;PM_KL_NAPR&lt;/ATTRID&gt;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&lt;ATTRNAME&gt;</w:t>
      </w:r>
      <w:r>
        <w:t>Класс</w:t>
      </w:r>
      <w:r>
        <w:rPr>
          <w:lang w:val="en-US"/>
        </w:rPr>
        <w:t xml:space="preserve"> </w:t>
      </w:r>
      <w:r>
        <w:t>напряжения</w:t>
      </w:r>
      <w:r>
        <w:rPr>
          <w:lang w:val="en-US"/>
        </w:rPr>
        <w:t>&lt;/ATTRNAME&gt;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&lt;VALUE_CHAR/&gt;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&lt;VALUE_FROM&gt;35,0&lt;/VALUE_FROM&gt;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&lt;VALUE_TO/&gt;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&lt;MUNIT&gt;</w:t>
      </w:r>
      <w:proofErr w:type="spellStart"/>
      <w:r>
        <w:t>кВ</w:t>
      </w:r>
      <w:proofErr w:type="spellEnd"/>
      <w:r>
        <w:rPr>
          <w:lang w:val="en-US"/>
        </w:rPr>
        <w:t>&lt;/MUNIT&gt;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&lt;/item&gt;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&lt;ASSETID&gt;PS035-000345&lt;/ASSETID&gt;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&lt;ATTRID&gt;ZPM_KOLVO_SIL_TRANSF&lt;/ATTRID&gt;</w:t>
      </w:r>
    </w:p>
    <w:p w:rsidR="008B51DA" w:rsidRDefault="00000000">
      <w:pPr>
        <w:pStyle w:val="td0"/>
      </w:pPr>
      <w:r>
        <w:rPr>
          <w:lang w:val="en-US"/>
        </w:rPr>
        <w:t xml:space="preserve">               </w:t>
      </w:r>
      <w:r>
        <w:t xml:space="preserve">&lt;ATTRNAME&gt;Количество силовых </w:t>
      </w:r>
      <w:proofErr w:type="spellStart"/>
      <w:r>
        <w:t>тр</w:t>
      </w:r>
      <w:proofErr w:type="spellEnd"/>
      <w:r>
        <w:t>-ров&lt;/ATTRNAME&gt;</w:t>
      </w:r>
    </w:p>
    <w:p w:rsidR="008B51DA" w:rsidRDefault="00000000">
      <w:pPr>
        <w:pStyle w:val="td0"/>
        <w:rPr>
          <w:lang w:val="en-US"/>
        </w:rPr>
      </w:pPr>
      <w:r>
        <w:t xml:space="preserve">               </w:t>
      </w:r>
      <w:r>
        <w:rPr>
          <w:lang w:val="en-US"/>
        </w:rPr>
        <w:t>&lt;VALUE_CHAR/&gt;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&lt;VALUE_FROM&gt;2&lt;/VALUE_FROM&gt;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&lt;VALUE_TO/&gt;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&lt;MUNIT&gt;</w:t>
      </w:r>
      <w:proofErr w:type="spellStart"/>
      <w:r>
        <w:t>шт</w:t>
      </w:r>
      <w:proofErr w:type="spellEnd"/>
      <w:r>
        <w:rPr>
          <w:lang w:val="en-US"/>
        </w:rPr>
        <w:t>.&lt;/MUNIT&gt;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&lt;/item&gt;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   &lt;/ET_ATTRIBUTE&gt;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&lt;/n</w:t>
      </w:r>
      <w:proofErr w:type="gramStart"/>
      <w:r>
        <w:rPr>
          <w:lang w:val="en-US"/>
        </w:rPr>
        <w:t>0:ZPM</w:t>
      </w:r>
      <w:proofErr w:type="gramEnd"/>
      <w:r>
        <w:rPr>
          <w:lang w:val="en-US"/>
        </w:rPr>
        <w:t>_SOUR_ATTRResponse&gt;</w:t>
      </w:r>
    </w:p>
    <w:p w:rsidR="008B51DA" w:rsidRDefault="00000000">
      <w:pPr>
        <w:pStyle w:val="td0"/>
        <w:rPr>
          <w:lang w:val="en-US"/>
        </w:rPr>
      </w:pPr>
      <w:r>
        <w:rPr>
          <w:lang w:val="en-US"/>
        </w:rPr>
        <w:t xml:space="preserve">   &lt;/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env:Body</w:t>
      </w:r>
      <w:proofErr w:type="spellEnd"/>
      <w:proofErr w:type="gramEnd"/>
      <w:r>
        <w:rPr>
          <w:lang w:val="en-US"/>
        </w:rPr>
        <w:t>&gt;</w:t>
      </w:r>
    </w:p>
    <w:p w:rsidR="008B51DA" w:rsidRPr="00C24F29" w:rsidRDefault="00000000">
      <w:pPr>
        <w:pStyle w:val="td0"/>
      </w:pPr>
      <w:r w:rsidRPr="00C24F29">
        <w:t>&lt;/</w:t>
      </w:r>
      <w:r>
        <w:rPr>
          <w:lang w:val="en-US"/>
        </w:rPr>
        <w:t>soap</w:t>
      </w:r>
      <w:r w:rsidRPr="00C24F29">
        <w:t>-</w:t>
      </w:r>
      <w:proofErr w:type="gramStart"/>
      <w:r>
        <w:rPr>
          <w:lang w:val="en-US"/>
        </w:rPr>
        <w:t>env</w:t>
      </w:r>
      <w:r w:rsidRPr="00C24F29">
        <w:t>:</w:t>
      </w:r>
      <w:r>
        <w:rPr>
          <w:lang w:val="en-US"/>
        </w:rPr>
        <w:t>Envelope</w:t>
      </w:r>
      <w:proofErr w:type="gramEnd"/>
      <w:r w:rsidRPr="00C24F29">
        <w:t>&gt;</w:t>
      </w:r>
      <w:r w:rsidRPr="00C24F29">
        <w:br w:type="page"/>
      </w:r>
    </w:p>
    <w:p w:rsidR="008B51DA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7" w:name="_Toc197419573"/>
      <w:r>
        <w:rPr>
          <w:rFonts w:ascii="Times New Roman" w:hAnsi="Times New Roman" w:cs="Times New Roman"/>
        </w:rPr>
        <w:lastRenderedPageBreak/>
        <w:t xml:space="preserve">Приложение 3 </w:t>
      </w:r>
      <w:r w:rsidR="00C24F29" w:rsidRPr="00C24F29">
        <w:rPr>
          <w:rFonts w:ascii="Times New Roman" w:hAnsi="Times New Roman" w:cs="Times New Roman"/>
        </w:rPr>
        <w:t>П.18 «Интеграционное взаимодействие СУПА - СОУР в части передачи данных по признакам объектов эксплуатации»</w:t>
      </w:r>
      <w:bookmarkEnd w:id="27"/>
    </w:p>
    <w:p w:rsidR="008B51DA" w:rsidRDefault="00000000">
      <w:pPr>
        <w:pStyle w:val="tdname0"/>
      </w:pPr>
      <w:r>
        <w:t xml:space="preserve">Таблица </w:t>
      </w:r>
      <w:fldSimple w:instr=" SEQ Таблица \* ARABIC ">
        <w:r>
          <w:t>5</w:t>
        </w:r>
      </w:fldSimple>
      <w:r>
        <w:t xml:space="preserve"> - Атрибутивный состав</w:t>
      </w:r>
    </w:p>
    <w:tbl>
      <w:tblPr>
        <w:tblW w:w="10487" w:type="dxa"/>
        <w:tblInd w:w="-11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1400"/>
        <w:gridCol w:w="1380"/>
        <w:gridCol w:w="1580"/>
        <w:gridCol w:w="1127"/>
        <w:gridCol w:w="1567"/>
        <w:gridCol w:w="1567"/>
      </w:tblGrid>
      <w:tr w:rsidR="008B51DA">
        <w:trPr>
          <w:trHeight w:val="336"/>
          <w:tblHeader/>
        </w:trPr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name0"/>
              <w:jc w:val="center"/>
            </w:pPr>
            <w:r>
              <w:t>Поле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Атрибут XML Центр</w:t>
            </w:r>
          </w:p>
        </w:tc>
        <w:tc>
          <w:tcPr>
            <w:tcW w:w="158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Атрибут XML </w:t>
            </w:r>
            <w:proofErr w:type="spellStart"/>
            <w:r>
              <w:rPr>
                <w:b/>
              </w:rPr>
              <w:t>ЦиП</w:t>
            </w:r>
            <w:proofErr w:type="spellEnd"/>
          </w:p>
        </w:tc>
        <w:tc>
          <w:tcPr>
            <w:tcW w:w="1127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Таблица в БД СОУР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Поле в БД СОУР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Тип поля в БД СОУР</w:t>
            </w:r>
          </w:p>
        </w:tc>
      </w:tr>
      <w:tr w:rsidR="008B51DA">
        <w:trPr>
          <w:trHeight w:val="336"/>
        </w:trPr>
        <w:tc>
          <w:tcPr>
            <w:tcW w:w="3266" w:type="dxa"/>
            <w:gridSpan w:val="2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Входные данные</w:t>
            </w:r>
          </w:p>
        </w:tc>
        <w:tc>
          <w:tcPr>
            <w:tcW w:w="1380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 </w:t>
            </w:r>
          </w:p>
        </w:tc>
        <w:tc>
          <w:tcPr>
            <w:tcW w:w="1580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>
            <w:pPr>
              <w:pStyle w:val="tdtext"/>
              <w:jc w:val="left"/>
            </w:pPr>
          </w:p>
        </w:tc>
        <w:tc>
          <w:tcPr>
            <w:tcW w:w="1127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>
            <w:pPr>
              <w:pStyle w:val="tdtext"/>
              <w:jc w:val="left"/>
            </w:pPr>
          </w:p>
        </w:tc>
        <w:tc>
          <w:tcPr>
            <w:tcW w:w="1567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>
            <w:pPr>
              <w:pStyle w:val="tdtext"/>
              <w:jc w:val="left"/>
            </w:pPr>
          </w:p>
        </w:tc>
        <w:tc>
          <w:tcPr>
            <w:tcW w:w="1567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>
            <w:pPr>
              <w:pStyle w:val="tdtext"/>
              <w:jc w:val="left"/>
            </w:pPr>
          </w:p>
        </w:tc>
      </w:tr>
      <w:tr w:rsidR="008B51DA">
        <w:trPr>
          <w:trHeight w:val="336"/>
        </w:trPr>
        <w:tc>
          <w:tcPr>
            <w:tcW w:w="18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Код объекта (ТМ/ЕО)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Строка, 30 (обязательно)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br/>
              <w:t>IT_ASSETID</w:t>
            </w:r>
          </w:p>
          <w:p w:rsidR="008B51DA" w:rsidRDefault="008B51DA">
            <w:pPr>
              <w:pStyle w:val="tdtext"/>
              <w:jc w:val="left"/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IT_ASSETID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e</w:t>
            </w:r>
            <w:proofErr w:type="spellStart"/>
            <w:r>
              <w:t>quipments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technical_places</w:t>
            </w:r>
            <w:proofErr w:type="spellEnd"/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integration_entity_id</w:t>
            </w:r>
            <w:proofErr w:type="spellEnd"/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8B51DA">
        <w:trPr>
          <w:trHeight w:val="336"/>
        </w:trPr>
        <w:tc>
          <w:tcPr>
            <w:tcW w:w="18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Имя признака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IT_ATTRID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IT_ATTRID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8B51DA">
        <w:trPr>
          <w:trHeight w:val="336"/>
        </w:trPr>
        <w:tc>
          <w:tcPr>
            <w:tcW w:w="10487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 xml:space="preserve">Выходные данные для формирования файлов </w:t>
            </w:r>
            <w:proofErr w:type="spellStart"/>
            <w:r>
              <w:t>xml</w:t>
            </w:r>
            <w:proofErr w:type="spellEnd"/>
            <w:r>
              <w:t xml:space="preserve"> при передаче в СОУР</w:t>
            </w:r>
          </w:p>
        </w:tc>
      </w:tr>
      <w:tr w:rsidR="008B51DA">
        <w:trPr>
          <w:trHeight w:val="336"/>
        </w:trPr>
        <w:tc>
          <w:tcPr>
            <w:tcW w:w="1866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Код объекта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ASSETID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ASSETID</w:t>
            </w:r>
          </w:p>
        </w:tc>
        <w:tc>
          <w:tcPr>
            <w:tcW w:w="1127" w:type="dxa"/>
            <w:vMerge w:val="restar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measurement_attributes</w:t>
            </w:r>
            <w:proofErr w:type="spellEnd"/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equipments_id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technical_place_id</w:t>
            </w:r>
            <w:proofErr w:type="spellEnd"/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integer</w:t>
            </w:r>
            <w:proofErr w:type="spellEnd"/>
          </w:p>
        </w:tc>
      </w:tr>
      <w:tr w:rsidR="008B51DA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Код признака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ATTRID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ATTRID</w:t>
            </w:r>
          </w:p>
        </w:tc>
        <w:tc>
          <w:tcPr>
            <w:tcW w:w="1127" w:type="dxa"/>
            <w:vMerge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measurement_points_attributes_id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integer</w:t>
            </w:r>
            <w:proofErr w:type="spellEnd"/>
          </w:p>
        </w:tc>
      </w:tr>
      <w:tr w:rsidR="008B51DA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Имя признака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В зависимости от формата признака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ATTRNAME</w:t>
            </w:r>
          </w:p>
        </w:tc>
        <w:tc>
          <w:tcPr>
            <w:tcW w:w="1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ATTRNAME</w:t>
            </w:r>
          </w:p>
        </w:tc>
        <w:tc>
          <w:tcPr>
            <w:tcW w:w="1127" w:type="dxa"/>
            <w:vMerge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name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text</w:t>
            </w:r>
            <w:proofErr w:type="spellEnd"/>
          </w:p>
        </w:tc>
      </w:tr>
      <w:tr w:rsidR="008B51DA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Значение признака основное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Строка, 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VALUE_CHAR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VALUE_CHAR</w:t>
            </w:r>
          </w:p>
        </w:tc>
        <w:tc>
          <w:tcPr>
            <w:tcW w:w="1127" w:type="dxa"/>
            <w:vMerge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value_char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text</w:t>
            </w:r>
            <w:proofErr w:type="spellEnd"/>
          </w:p>
        </w:tc>
      </w:tr>
      <w:tr w:rsidR="008B51DA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Значение признака опционально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>
            <w:pPr>
              <w:pStyle w:val="tdtext"/>
              <w:jc w:val="left"/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VALUE_FROM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VALUE_FROM</w:t>
            </w:r>
          </w:p>
        </w:tc>
        <w:tc>
          <w:tcPr>
            <w:tcW w:w="1127" w:type="dxa"/>
            <w:vMerge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value_from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text</w:t>
            </w:r>
            <w:proofErr w:type="spellEnd"/>
          </w:p>
        </w:tc>
      </w:tr>
      <w:tr w:rsidR="008B51DA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Значение признака опционально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>
            <w:pPr>
              <w:pStyle w:val="tdtext"/>
              <w:jc w:val="left"/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VALUE_TO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VALUE_TO</w:t>
            </w:r>
          </w:p>
        </w:tc>
        <w:tc>
          <w:tcPr>
            <w:tcW w:w="1127" w:type="dxa"/>
            <w:vMerge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value_to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text</w:t>
            </w:r>
            <w:proofErr w:type="spellEnd"/>
          </w:p>
        </w:tc>
      </w:tr>
      <w:tr w:rsidR="008B51DA" w:rsidTr="00DC1D41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Единица измерения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>
            <w:pPr>
              <w:pStyle w:val="tdtext"/>
              <w:jc w:val="left"/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MUNIT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r>
              <w:t>MUNIT</w:t>
            </w:r>
          </w:p>
        </w:tc>
        <w:tc>
          <w:tcPr>
            <w:tcW w:w="1127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8B51DA"/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measurement_unit_id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B51DA" w:rsidRDefault="00000000">
            <w:pPr>
              <w:pStyle w:val="tdtext"/>
              <w:jc w:val="left"/>
            </w:pPr>
            <w:proofErr w:type="spellStart"/>
            <w:r>
              <w:t>integer</w:t>
            </w:r>
            <w:proofErr w:type="spellEnd"/>
          </w:p>
        </w:tc>
      </w:tr>
      <w:tr w:rsidR="00DC1D41" w:rsidTr="00DC1D41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Код объекта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ASSETID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ASSETID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Pr="00DC1D41" w:rsidRDefault="00DC1D41" w:rsidP="00DC1D41">
            <w:pPr>
              <w:rPr>
                <w:lang w:val="en-US"/>
              </w:rPr>
            </w:pPr>
            <w:proofErr w:type="spellStart"/>
            <w:r>
              <w:t>measurement</w:t>
            </w:r>
            <w:proofErr w:type="spellEnd"/>
            <w:r>
              <w:t>_</w:t>
            </w:r>
            <w:r>
              <w:rPr>
                <w:lang w:val="en-US"/>
              </w:rPr>
              <w:t>points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rPr>
                <w:lang w:val="en-US"/>
              </w:rPr>
              <w:t>technical_place_id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integer</w:t>
            </w:r>
            <w:proofErr w:type="spellEnd"/>
          </w:p>
        </w:tc>
      </w:tr>
      <w:tr w:rsidR="00DC1D41" w:rsidTr="00DC1D41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Код объекта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ATTRID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ATTRID</w:t>
            </w: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/>
        </w:tc>
        <w:tc>
          <w:tcPr>
            <w:tcW w:w="1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rPr>
                <w:lang w:val="en-US"/>
              </w:rPr>
              <w:t>equipments_id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integer</w:t>
            </w:r>
            <w:proofErr w:type="spellEnd"/>
          </w:p>
        </w:tc>
      </w:tr>
      <w:tr w:rsidR="00DC1D41" w:rsidTr="00DC1D41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Значение признака основное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Строка, 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VALUE_CHAR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VALUE_CHAR</w:t>
            </w: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/>
        </w:tc>
        <w:tc>
          <w:tcPr>
            <w:tcW w:w="1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value_char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text</w:t>
            </w:r>
            <w:proofErr w:type="spellEnd"/>
          </w:p>
        </w:tc>
      </w:tr>
      <w:tr w:rsidR="00DC1D41" w:rsidTr="00DC1D41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Значение признака опционально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VALUE_FROM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VALUE_FROM</w:t>
            </w: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/>
        </w:tc>
        <w:tc>
          <w:tcPr>
            <w:tcW w:w="1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value_from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text</w:t>
            </w:r>
            <w:proofErr w:type="spellEnd"/>
          </w:p>
        </w:tc>
      </w:tr>
      <w:tr w:rsidR="00DC1D41" w:rsidTr="00DC1D41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Значение признака опционально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VALUE_TO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VALUE_TO</w:t>
            </w: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/>
        </w:tc>
        <w:tc>
          <w:tcPr>
            <w:tcW w:w="1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value_to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text</w:t>
            </w:r>
            <w:proofErr w:type="spellEnd"/>
          </w:p>
        </w:tc>
      </w:tr>
      <w:tr w:rsidR="00DC1D41" w:rsidTr="00DC1D41">
        <w:trPr>
          <w:trHeight w:val="336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Единица измерения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MUNIT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r>
              <w:t>MUNIT</w:t>
            </w: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/>
        </w:tc>
        <w:tc>
          <w:tcPr>
            <w:tcW w:w="1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measurement_unit_id</w:t>
            </w:r>
            <w:proofErr w:type="spell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C1D41" w:rsidRDefault="00DC1D41" w:rsidP="00DC1D41">
            <w:pPr>
              <w:pStyle w:val="tdtext"/>
              <w:jc w:val="left"/>
            </w:pPr>
            <w:proofErr w:type="spellStart"/>
            <w:r>
              <w:t>integer</w:t>
            </w:r>
            <w:proofErr w:type="spellEnd"/>
          </w:p>
        </w:tc>
      </w:tr>
    </w:tbl>
    <w:p w:rsidR="008B51DA" w:rsidRDefault="008B51DA" w:rsidP="00C24F29"/>
    <w:sectPr w:rsidR="008B51DA">
      <w:headerReference w:type="default" r:id="rId22"/>
      <w:footerReference w:type="default" r:id="rId23"/>
      <w:pgSz w:w="11906" w:h="16838"/>
      <w:pgMar w:top="1134" w:right="851" w:bottom="1134" w:left="1701" w:header="709" w:footer="1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05BD" w:rsidRDefault="004F05BD">
      <w:r>
        <w:separator/>
      </w:r>
    </w:p>
  </w:endnote>
  <w:endnote w:type="continuationSeparator" w:id="0">
    <w:p w:rsidR="004F05BD" w:rsidRDefault="004F0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Полужирный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:rsidR="008B51DA" w:rsidRDefault="008B51DA">
    <w:pPr>
      <w:jc w:val="right"/>
    </w:pPr>
  </w:p>
  <w:p w:rsidR="008B51DA" w:rsidRDefault="00000000">
    <w:pPr>
      <w:rPr>
        <w:sz w:val="16"/>
      </w:rPr>
    </w:pPr>
    <w:r>
      <w:rPr>
        <w:sz w:val="16"/>
      </w:rPr>
      <w:t>Функциональная спецификация</w:t>
    </w:r>
  </w:p>
  <w:p w:rsidR="008B51DA" w:rsidRDefault="00000000">
    <w:pPr>
      <w:rPr>
        <w:sz w:val="16"/>
      </w:rPr>
    </w:pPr>
    <w:r>
      <w:rPr>
        <w:sz w:val="16"/>
      </w:rPr>
      <w:t>Интеграционного потока данных и сервисов ТМ/ЕО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8B51DA">
    <w:pPr>
      <w:jc w:val="right"/>
    </w:pPr>
  </w:p>
  <w:p w:rsidR="008B51DA" w:rsidRDefault="00000000">
    <w:pPr>
      <w:spacing w:line="276" w:lineRule="auto"/>
      <w:rPr>
        <w:sz w:val="24"/>
      </w:rPr>
    </w:pPr>
    <w:r>
      <w:rPr>
        <w:sz w:val="24"/>
      </w:rPr>
      <w:t>г. Москва</w:t>
    </w:r>
  </w:p>
  <w:p w:rsidR="008B51DA" w:rsidRDefault="00000000">
    <w:pPr>
      <w:spacing w:line="276" w:lineRule="auto"/>
      <w:rPr>
        <w:color w:val="000000" w:themeColor="text1"/>
        <w:sz w:val="24"/>
      </w:rPr>
    </w:pPr>
    <w:r>
      <w:rPr>
        <w:sz w:val="24"/>
      </w:rPr>
      <w:t>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2</w:t>
    </w:r>
    <w:r>
      <w:fldChar w:fldCharType="end"/>
    </w:r>
  </w:p>
  <w:p w:rsidR="008B51DA" w:rsidRDefault="008B51DA">
    <w:pPr>
      <w:jc w:val="right"/>
    </w:pPr>
  </w:p>
  <w:p w:rsidR="008B51DA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признакам объектов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6</w:t>
    </w:r>
    <w:r>
      <w:fldChar w:fldCharType="end"/>
    </w:r>
  </w:p>
  <w:p w:rsidR="008B51DA" w:rsidRDefault="008B51DA">
    <w:pPr>
      <w:jc w:val="right"/>
    </w:pPr>
  </w:p>
  <w:p w:rsidR="008B51DA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признакам объектов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  <w:p w:rsidR="008B51DA" w:rsidRDefault="008B51DA"/>
  <w:p w:rsidR="008B51DA" w:rsidRDefault="008B51D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7</w:t>
    </w:r>
    <w:r>
      <w:fldChar w:fldCharType="end"/>
    </w:r>
  </w:p>
  <w:p w:rsidR="008B51DA" w:rsidRDefault="008B51DA">
    <w:pPr>
      <w:jc w:val="right"/>
    </w:pPr>
  </w:p>
  <w:p w:rsidR="008B51DA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признакам объектов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  <w:p w:rsidR="008B51DA" w:rsidRDefault="008B51DA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8</w:t>
    </w:r>
    <w:r>
      <w:fldChar w:fldCharType="end"/>
    </w:r>
  </w:p>
  <w:p w:rsidR="008B51DA" w:rsidRDefault="008B51DA">
    <w:pPr>
      <w:jc w:val="right"/>
    </w:pPr>
  </w:p>
  <w:p w:rsidR="008B51DA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признакам объектов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  <w:p w:rsidR="008B51DA" w:rsidRDefault="008B51DA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9</w:t>
    </w:r>
    <w:r>
      <w:fldChar w:fldCharType="end"/>
    </w:r>
  </w:p>
  <w:p w:rsidR="008B51DA" w:rsidRDefault="008B51DA">
    <w:pPr>
      <w:jc w:val="right"/>
    </w:pPr>
  </w:p>
  <w:p w:rsidR="008B51DA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признакам объектов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  <w:p w:rsidR="008B51DA" w:rsidRDefault="008B51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05BD" w:rsidRDefault="004F05BD">
      <w:r>
        <w:separator/>
      </w:r>
    </w:p>
  </w:footnote>
  <w:footnote w:type="continuationSeparator" w:id="0">
    <w:p w:rsidR="004F05BD" w:rsidRDefault="004F0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000000">
    <w:pPr>
      <w:rPr>
        <w:sz w:val="20"/>
      </w:rPr>
    </w:pPr>
    <w:r>
      <w:rPr>
        <w:sz w:val="20"/>
      </w:rPr>
      <w:t>Реализация потоков Редакция 1.1</w:t>
    </w:r>
  </w:p>
  <w:p w:rsidR="008B51DA" w:rsidRDefault="008B51DA">
    <w:pPr>
      <w:rPr>
        <w:sz w:val="20"/>
      </w:rPr>
    </w:pPr>
  </w:p>
  <w:p w:rsidR="008B51DA" w:rsidRDefault="008B51D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8B51D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8B51D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8B51DA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8B51D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1DA" w:rsidRDefault="008B51DA"/>
  <w:p w:rsidR="008B51DA" w:rsidRDefault="008B51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D30"/>
    <w:multiLevelType w:val="multilevel"/>
    <w:tmpl w:val="087E7D30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E3764"/>
    <w:multiLevelType w:val="multilevel"/>
    <w:tmpl w:val="1D1E3764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2" w15:restartNumberingAfterBreak="0">
    <w:nsid w:val="29AD1E98"/>
    <w:multiLevelType w:val="multilevel"/>
    <w:tmpl w:val="29AD1E98"/>
    <w:lvl w:ilvl="0">
      <w:start w:val="1"/>
      <w:numFmt w:val="bullet"/>
      <w:pStyle w:val="tdlevel3"/>
      <w:lvlText w:val=""/>
      <w:lvlJc w:val="left"/>
      <w:pPr>
        <w:ind w:left="4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3" w15:restartNumberingAfterBreak="0">
    <w:nsid w:val="2F231480"/>
    <w:multiLevelType w:val="multilevel"/>
    <w:tmpl w:val="2F231480"/>
    <w:lvl w:ilvl="0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416625CB"/>
    <w:multiLevelType w:val="multilevel"/>
    <w:tmpl w:val="416625CB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5" w15:restartNumberingAfterBreak="0">
    <w:nsid w:val="4BF670D0"/>
    <w:multiLevelType w:val="multilevel"/>
    <w:tmpl w:val="4BF670D0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C747F7B"/>
    <w:multiLevelType w:val="multilevel"/>
    <w:tmpl w:val="6C747F7B"/>
    <w:lvl w:ilvl="0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7" w15:restartNumberingAfterBreak="0">
    <w:nsid w:val="72557A38"/>
    <w:multiLevelType w:val="multilevel"/>
    <w:tmpl w:val="72557A38"/>
    <w:lvl w:ilvl="0">
      <w:start w:val="1"/>
      <w:numFmt w:val="decimal"/>
      <w:pStyle w:val="tdlevel13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0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4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3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8" w15:restartNumberingAfterBreak="0">
    <w:nsid w:val="7D9F7F14"/>
    <w:multiLevelType w:val="multilevel"/>
    <w:tmpl w:val="7D9F7F14"/>
    <w:lvl w:ilvl="0">
      <w:start w:val="1"/>
      <w:numFmt w:val="decimal"/>
      <w:pStyle w:val="tdlevel24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 w16cid:durableId="718819221">
    <w:abstractNumId w:val="7"/>
  </w:num>
  <w:num w:numId="2" w16cid:durableId="1221206612">
    <w:abstractNumId w:val="5"/>
  </w:num>
  <w:num w:numId="3" w16cid:durableId="606547593">
    <w:abstractNumId w:val="3"/>
  </w:num>
  <w:num w:numId="4" w16cid:durableId="519899099">
    <w:abstractNumId w:val="2"/>
  </w:num>
  <w:num w:numId="5" w16cid:durableId="119538205">
    <w:abstractNumId w:val="1"/>
  </w:num>
  <w:num w:numId="6" w16cid:durableId="1806005872">
    <w:abstractNumId w:val="6"/>
  </w:num>
  <w:num w:numId="7" w16cid:durableId="935674155">
    <w:abstractNumId w:val="0"/>
  </w:num>
  <w:num w:numId="8" w16cid:durableId="1449816081">
    <w:abstractNumId w:val="4"/>
  </w:num>
  <w:num w:numId="9" w16cid:durableId="18753144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BD"/>
    <w:rsid w:val="00087EB2"/>
    <w:rsid w:val="001209F9"/>
    <w:rsid w:val="0014727E"/>
    <w:rsid w:val="001F7482"/>
    <w:rsid w:val="00200CBD"/>
    <w:rsid w:val="00286E15"/>
    <w:rsid w:val="002B7B63"/>
    <w:rsid w:val="004314B7"/>
    <w:rsid w:val="004672C9"/>
    <w:rsid w:val="004C31CF"/>
    <w:rsid w:val="004F05BD"/>
    <w:rsid w:val="005B5726"/>
    <w:rsid w:val="005C6B4A"/>
    <w:rsid w:val="00653294"/>
    <w:rsid w:val="006F33D9"/>
    <w:rsid w:val="0074391C"/>
    <w:rsid w:val="00781D29"/>
    <w:rsid w:val="007B1ABD"/>
    <w:rsid w:val="007D2C3F"/>
    <w:rsid w:val="007E3CF4"/>
    <w:rsid w:val="00820A0E"/>
    <w:rsid w:val="008B51DA"/>
    <w:rsid w:val="00937AFC"/>
    <w:rsid w:val="00942A77"/>
    <w:rsid w:val="00957B89"/>
    <w:rsid w:val="00A64677"/>
    <w:rsid w:val="00B30A26"/>
    <w:rsid w:val="00B4549E"/>
    <w:rsid w:val="00BE0DF1"/>
    <w:rsid w:val="00C24F29"/>
    <w:rsid w:val="00C739E6"/>
    <w:rsid w:val="00CB3EB8"/>
    <w:rsid w:val="00CF6C74"/>
    <w:rsid w:val="00D1629B"/>
    <w:rsid w:val="00D25ACE"/>
    <w:rsid w:val="00D60003"/>
    <w:rsid w:val="00DA4805"/>
    <w:rsid w:val="00DC1D41"/>
    <w:rsid w:val="00E035F9"/>
    <w:rsid w:val="00F756B5"/>
    <w:rsid w:val="237A4280"/>
    <w:rsid w:val="39AA4348"/>
    <w:rsid w:val="75F6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F3358D1-8122-FC4E-89E8-C78DD9D6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1" w:qFormat="1"/>
    <w:lsdException w:name="toc 5" w:uiPriority="1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4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20"/>
      <w:ind w:left="794" w:hanging="43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spacing w:before="119"/>
      <w:ind w:left="938" w:hanging="576"/>
      <w:jc w:val="both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qFormat/>
    <w:pPr>
      <w:keepNext/>
      <w:outlineLvl w:val="3"/>
    </w:pPr>
    <w:rPr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outlineLvl w:val="4"/>
    </w:pPr>
    <w:rPr>
      <w:color w:val="000000" w:themeColor="text1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rFonts w:asciiTheme="majorHAnsi" w:hAnsiTheme="majorHAnsi"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6">
    <w:name w:val="page number"/>
    <w:basedOn w:val="a0"/>
    <w:uiPriority w:val="99"/>
    <w:semiHidden/>
    <w:unhideWhenUsed/>
    <w:qFormat/>
  </w:style>
  <w:style w:type="paragraph" w:styleId="a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annotation text"/>
    <w:basedOn w:val="a"/>
    <w:link w:val="a9"/>
    <w:uiPriority w:val="99"/>
    <w:unhideWhenUsed/>
    <w:qFormat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"/>
    <w:link w:val="af1"/>
    <w:uiPriority w:val="1"/>
    <w:qFormat/>
    <w:rPr>
      <w:sz w:val="26"/>
      <w:szCs w:val="26"/>
    </w:rPr>
  </w:style>
  <w:style w:type="paragraph" w:styleId="11">
    <w:name w:val="toc 1"/>
    <w:basedOn w:val="a"/>
    <w:uiPriority w:val="39"/>
    <w:qFormat/>
    <w:pPr>
      <w:spacing w:before="44"/>
      <w:ind w:left="362"/>
    </w:pPr>
    <w:rPr>
      <w:b/>
      <w:bCs/>
      <w:sz w:val="26"/>
      <w:szCs w:val="26"/>
    </w:rPr>
  </w:style>
  <w:style w:type="paragraph" w:styleId="31">
    <w:name w:val="toc 3"/>
    <w:basedOn w:val="a"/>
    <w:uiPriority w:val="39"/>
    <w:qFormat/>
    <w:pPr>
      <w:spacing w:before="44"/>
      <w:ind w:left="1322" w:hanging="764"/>
    </w:pPr>
    <w:rPr>
      <w:b/>
      <w:bCs/>
      <w:i/>
      <w:iCs/>
    </w:rPr>
  </w:style>
  <w:style w:type="paragraph" w:styleId="21">
    <w:name w:val="toc 2"/>
    <w:basedOn w:val="a"/>
    <w:uiPriority w:val="39"/>
    <w:qFormat/>
    <w:pPr>
      <w:spacing w:before="44"/>
      <w:ind w:left="1322" w:hanging="764"/>
    </w:pPr>
    <w:rPr>
      <w:sz w:val="21"/>
      <w:szCs w:val="21"/>
    </w:rPr>
  </w:style>
  <w:style w:type="paragraph" w:styleId="41">
    <w:name w:val="toc 4"/>
    <w:basedOn w:val="a"/>
    <w:uiPriority w:val="1"/>
    <w:qFormat/>
    <w:pPr>
      <w:spacing w:before="44"/>
      <w:ind w:left="1562" w:hanging="797"/>
    </w:pPr>
    <w:rPr>
      <w:i/>
      <w:iCs/>
      <w:sz w:val="26"/>
      <w:szCs w:val="26"/>
    </w:rPr>
  </w:style>
  <w:style w:type="paragraph" w:styleId="51">
    <w:name w:val="toc 5"/>
    <w:basedOn w:val="a"/>
    <w:uiPriority w:val="1"/>
    <w:qFormat/>
    <w:pPr>
      <w:spacing w:before="44"/>
      <w:ind w:left="1322"/>
    </w:pPr>
    <w:rPr>
      <w:sz w:val="26"/>
      <w:szCs w:val="26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4677"/>
        <w:tab w:val="right" w:pos="9355"/>
      </w:tabs>
    </w:pPr>
  </w:style>
  <w:style w:type="table" w:styleId="af4">
    <w:name w:val="Table Grid"/>
    <w:basedOn w:val="a1"/>
    <w:uiPriority w:val="39"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Vtable1">
    <w:name w:val="CV table1"/>
    <w:basedOn w:val="a1"/>
    <w:qFormat/>
    <w:rPr>
      <w:rFonts w:ascii="Calibri" w:hAnsi="Calibri"/>
      <w:sz w:val="22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</w:style>
  <w:style w:type="paragraph" w:customStyle="1" w:styleId="td0">
    <w:name w:val="td_Текст"/>
    <w:basedOn w:val="a"/>
    <w:link w:val="td1"/>
    <w:qFormat/>
    <w:pPr>
      <w:widowControl/>
      <w:autoSpaceDE/>
      <w:autoSpaceDN/>
      <w:spacing w:line="360" w:lineRule="auto"/>
      <w:ind w:firstLine="851"/>
      <w:jc w:val="both"/>
    </w:pPr>
    <w:rPr>
      <w:sz w:val="24"/>
      <w:lang w:eastAsia="ru-RU"/>
    </w:rPr>
  </w:style>
  <w:style w:type="character" w:customStyle="1" w:styleId="td1">
    <w:name w:val="td_Текст Знак"/>
    <w:link w:val="td0"/>
    <w:rPr>
      <w:color w:val="auto"/>
      <w:sz w:val="24"/>
      <w:szCs w:val="24"/>
    </w:rPr>
  </w:style>
  <w:style w:type="paragraph" w:customStyle="1" w:styleId="tdlevel13">
    <w:name w:val="td_Заголовок_level_1"/>
    <w:basedOn w:val="td0"/>
    <w:next w:val="td0"/>
    <w:link w:val="tdlevel15"/>
    <w:qFormat/>
    <w:pPr>
      <w:keepNext/>
      <w:pageBreakBefore/>
      <w:numPr>
        <w:numId w:val="1"/>
      </w:numPr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3"/>
    <w:qFormat/>
    <w:rPr>
      <w:rFonts w:ascii="Cambria" w:hAnsi="Cambria" w:cs="Arial"/>
      <w:b/>
      <w:bCs/>
      <w:caps/>
      <w:color w:val="auto"/>
      <w:kern w:val="32"/>
      <w:sz w:val="28"/>
      <w:szCs w:val="32"/>
    </w:rPr>
  </w:style>
  <w:style w:type="paragraph" w:customStyle="1" w:styleId="tdlevel22">
    <w:name w:val="td_Заголовок_level_2"/>
    <w:basedOn w:val="tdlevel13"/>
    <w:next w:val="td0"/>
    <w:link w:val="tdlevel25"/>
    <w:qFormat/>
    <w:pPr>
      <w:pageBreakBefore w:val="0"/>
      <w:numPr>
        <w:ilvl w:val="1"/>
      </w:numPr>
      <w:spacing w:after="240"/>
      <w:outlineLvl w:val="1"/>
    </w:pPr>
    <w:rPr>
      <w:rFonts w:ascii="Times New Roman" w:hAnsi="Times New Roman"/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2"/>
    <w:rPr>
      <w:rFonts w:cs="Arial"/>
      <w:b/>
      <w:smallCaps/>
      <w:color w:val="auto"/>
      <w:kern w:val="32"/>
      <w:sz w:val="24"/>
      <w:szCs w:val="32"/>
    </w:rPr>
  </w:style>
  <w:style w:type="paragraph" w:customStyle="1" w:styleId="tdlevel30">
    <w:name w:val="td_Заголовок_level_3"/>
    <w:basedOn w:val="tdlevel22"/>
    <w:next w:val="td0"/>
    <w:link w:val="tdlevel31"/>
    <w:qFormat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qFormat/>
    <w:rPr>
      <w:rFonts w:cs="Arial"/>
      <w:b/>
      <w:bCs/>
      <w:color w:val="auto"/>
      <w:kern w:val="32"/>
      <w:sz w:val="24"/>
      <w:szCs w:val="26"/>
    </w:rPr>
  </w:style>
  <w:style w:type="paragraph" w:customStyle="1" w:styleId="tdlevel4">
    <w:name w:val="td_Заголовок_level_4"/>
    <w:basedOn w:val="tdlevel30"/>
    <w:next w:val="td0"/>
    <w:link w:val="tdlevel40"/>
    <w:qFormat/>
    <w:pPr>
      <w:numPr>
        <w:ilvl w:val="3"/>
      </w:numPr>
      <w:spacing w:after="0"/>
      <w:outlineLvl w:val="3"/>
    </w:pPr>
    <w:rPr>
      <w:b w:val="0"/>
    </w:rPr>
  </w:style>
  <w:style w:type="character" w:customStyle="1" w:styleId="tdlevel40">
    <w:name w:val="td_Заголовок_level_4 Знак"/>
    <w:link w:val="tdlevel4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5">
    <w:name w:val="td_Заголовок_level_5"/>
    <w:basedOn w:val="tdlevel4"/>
    <w:next w:val="td0"/>
    <w:link w:val="tdlevel50"/>
    <w:qFormat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6">
    <w:name w:val="td_Заголовок_level_6"/>
    <w:basedOn w:val="tdlevel5"/>
    <w:next w:val="td0"/>
    <w:link w:val="tdlevel60"/>
    <w:qFormat/>
    <w:pPr>
      <w:numPr>
        <w:ilvl w:val="5"/>
      </w:numPr>
      <w:spacing w:before="0" w:after="0"/>
      <w:outlineLvl w:val="5"/>
    </w:pPr>
  </w:style>
  <w:style w:type="character" w:customStyle="1" w:styleId="tdlevel60">
    <w:name w:val="td_Заголовок_level_6 Знак"/>
    <w:link w:val="tdlevel6"/>
    <w:qFormat/>
    <w:rPr>
      <w:rFonts w:cs="Arial"/>
      <w:bCs/>
      <w:color w:val="auto"/>
      <w:kern w:val="32"/>
      <w:sz w:val="24"/>
      <w:szCs w:val="26"/>
    </w:rPr>
  </w:style>
  <w:style w:type="paragraph" w:customStyle="1" w:styleId="td2">
    <w:name w:val="td_Заголовок_б/номера"/>
    <w:basedOn w:val="tdlevel13"/>
    <w:qFormat/>
    <w:pPr>
      <w:numPr>
        <w:numId w:val="0"/>
      </w:numPr>
      <w:ind w:left="851"/>
      <w:outlineLvl w:val="9"/>
    </w:pPr>
    <w:rPr>
      <w:rFonts w:ascii="Times New Roman" w:hAnsi="Times New Roman"/>
      <w:szCs w:val="28"/>
    </w:rPr>
  </w:style>
  <w:style w:type="paragraph" w:customStyle="1" w:styleId="td">
    <w:name w:val="td_Заголовок_Приложение"/>
    <w:basedOn w:val="tdlevel13"/>
    <w:qFormat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4">
    <w:name w:val="td_Заголовок_Приложение_раздел_level_1"/>
    <w:basedOn w:val="td"/>
    <w:qFormat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3">
    <w:name w:val="td_Заголовок_Приложение_раздел_level_2"/>
    <w:basedOn w:val="tdlevel14"/>
    <w:qFormat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pPr>
      <w:numPr>
        <w:numId w:val="0"/>
      </w:num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0"/>
    <w:qFormat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0"/>
    <w:link w:val="tdlevel16"/>
    <w:qFormat/>
    <w:pPr>
      <w:numPr>
        <w:numId w:val="2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qFormat/>
    <w:rPr>
      <w:color w:val="auto"/>
      <w:sz w:val="24"/>
      <w:szCs w:val="24"/>
    </w:rPr>
  </w:style>
  <w:style w:type="paragraph" w:customStyle="1" w:styleId="tdlevel20">
    <w:name w:val="td_Маркированный_список_level_2"/>
    <w:basedOn w:val="tdlevel12"/>
    <w:qFormat/>
    <w:pPr>
      <w:numPr>
        <w:numId w:val="3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0"/>
    <w:qFormat/>
    <w:pPr>
      <w:numPr>
        <w:numId w:val="4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pPr>
      <w:numPr>
        <w:numId w:val="5"/>
      </w:numPr>
      <w:tabs>
        <w:tab w:val="left" w:pos="1276"/>
      </w:tabs>
    </w:pPr>
  </w:style>
  <w:style w:type="paragraph" w:customStyle="1" w:styleId="tdlevel21">
    <w:name w:val="td_Нумерованный_список_level_2"/>
    <w:basedOn w:val="tdlevel10"/>
    <w:qFormat/>
    <w:pPr>
      <w:numPr>
        <w:numId w:val="6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pPr>
      <w:widowControl/>
      <w:autoSpaceDE/>
      <w:autoSpaceDN/>
      <w:ind w:left="113"/>
    </w:pPr>
    <w:rPr>
      <w:rFonts w:ascii="Arial" w:hAnsi="Arial"/>
      <w:bCs/>
      <w:i/>
      <w:spacing w:val="-8"/>
      <w:sz w:val="16"/>
      <w:szCs w:val="16"/>
      <w:lang w:eastAsia="ru-RU"/>
    </w:rPr>
  </w:style>
  <w:style w:type="paragraph" w:customStyle="1" w:styleId="td6">
    <w:name w:val="td_Рамка_КрупныйШрифт"/>
    <w:basedOn w:val="a"/>
    <w:qFormat/>
    <w:pPr>
      <w:framePr w:wrap="around" w:vAnchor="page" w:hAnchor="page" w:x="1163" w:y="14255"/>
      <w:widowControl/>
      <w:autoSpaceDE/>
      <w:autoSpaceDN/>
      <w:spacing w:before="60"/>
      <w:jc w:val="center"/>
    </w:pPr>
    <w:rPr>
      <w:rFonts w:ascii="Arial" w:hAnsi="Arial" w:cs="Arial"/>
      <w:bCs/>
      <w:i/>
      <w:color w:val="000000"/>
      <w:sz w:val="28"/>
      <w:szCs w:val="28"/>
      <w:lang w:eastAsia="ru-RU"/>
    </w:rPr>
  </w:style>
  <w:style w:type="paragraph" w:customStyle="1" w:styleId="td7">
    <w:name w:val="td_Рамка_МелкийШрифт"/>
    <w:basedOn w:val="a"/>
    <w:qFormat/>
    <w:pPr>
      <w:framePr w:wrap="around" w:vAnchor="page" w:hAnchor="page" w:x="13052" w:y="15684"/>
      <w:widowControl/>
      <w:autoSpaceDE/>
      <w:autoSpaceDN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pPr>
      <w:widowControl/>
      <w:autoSpaceDE/>
      <w:autoSpaceDN/>
      <w:spacing w:before="80"/>
      <w:ind w:left="5"/>
      <w:jc w:val="center"/>
    </w:pPr>
    <w:rPr>
      <w:rFonts w:ascii="Arial" w:eastAsia="Calibri" w:hAnsi="Arial"/>
      <w:bCs/>
      <w:i/>
      <w:sz w:val="24"/>
      <w:lang w:eastAsia="ru-RU"/>
    </w:rPr>
  </w:style>
  <w:style w:type="paragraph" w:customStyle="1" w:styleId="td9">
    <w:name w:val="td_Рамка_СреднийШрифт"/>
    <w:basedOn w:val="td6"/>
    <w:qFormat/>
    <w:pPr>
      <w:framePr w:wrap="around"/>
    </w:pPr>
    <w:rPr>
      <w:sz w:val="24"/>
    </w:rPr>
  </w:style>
  <w:style w:type="paragraph" w:customStyle="1" w:styleId="tda">
    <w:name w:val="td_Рисунок"/>
    <w:basedOn w:val="td0"/>
    <w:next w:val="a"/>
    <w:qFormat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0"/>
    <w:link w:val="tdtext0"/>
    <w:qFormat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qFormat/>
    <w:rPr>
      <w:color w:val="auto"/>
      <w:sz w:val="22"/>
      <w:szCs w:val="24"/>
    </w:rPr>
  </w:style>
  <w:style w:type="paragraph" w:customStyle="1" w:styleId="tdb">
    <w:name w:val="td_Таблица_заголовок"/>
    <w:basedOn w:val="tdtext"/>
    <w:next w:val="a"/>
    <w:link w:val="tdc"/>
    <w:qFormat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qFormat/>
    <w:locked/>
    <w:rPr>
      <w:b/>
      <w:color w:val="auto"/>
      <w:sz w:val="22"/>
      <w:szCs w:val="24"/>
    </w:rPr>
  </w:style>
  <w:style w:type="paragraph" w:customStyle="1" w:styleId="tdlevel1">
    <w:name w:val="td_Таблица_маркированный_список_level_1"/>
    <w:basedOn w:val="tdtext"/>
    <w:qFormat/>
    <w:pPr>
      <w:numPr>
        <w:numId w:val="7"/>
      </w:numPr>
    </w:pPr>
  </w:style>
  <w:style w:type="paragraph" w:customStyle="1" w:styleId="tdlevel2">
    <w:name w:val="td_Таблица_маркированный_список_level_2"/>
    <w:basedOn w:val="tdlevel1"/>
    <w:qFormat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pPr>
      <w:numPr>
        <w:numId w:val="8"/>
      </w:numPr>
      <w:tabs>
        <w:tab w:val="clear" w:pos="0"/>
        <w:tab w:val="left" w:pos="589"/>
      </w:tabs>
      <w:jc w:val="left"/>
    </w:pPr>
  </w:style>
  <w:style w:type="paragraph" w:customStyle="1" w:styleId="tdlevel24">
    <w:name w:val="td_Таблица_нумерованный_список_level_2"/>
    <w:basedOn w:val="tdlevel11"/>
    <w:qFormat/>
    <w:pPr>
      <w:numPr>
        <w:numId w:val="9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0"/>
    <w:qFormat/>
    <w:pPr>
      <w:spacing w:before="240"/>
    </w:pPr>
  </w:style>
  <w:style w:type="paragraph" w:customStyle="1" w:styleId="tdd">
    <w:name w:val="td_Текст_оглавления_п/жирный"/>
    <w:basedOn w:val="td0"/>
    <w:qFormat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caps/>
      <w:sz w:val="24"/>
      <w:szCs w:val="28"/>
    </w:rPr>
  </w:style>
  <w:style w:type="paragraph" w:customStyle="1" w:styleId="tdf">
    <w:name w:val="td_Титул заг_Документ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</w:rPr>
  </w:style>
  <w:style w:type="paragraph" w:customStyle="1" w:styleId="tdf1">
    <w:name w:val="td_Титул_Дата"/>
    <w:basedOn w:val="a"/>
    <w:qFormat/>
    <w:pPr>
      <w:widowControl/>
      <w:autoSpaceDE/>
      <w:autoSpaceDN/>
      <w:spacing w:before="60" w:after="60" w:line="360" w:lineRule="auto"/>
      <w:ind w:left="170"/>
      <w:jc w:val="center"/>
    </w:pPr>
    <w:rPr>
      <w:rFonts w:eastAsia="Calibri"/>
      <w:color w:val="000000"/>
      <w:sz w:val="24"/>
    </w:rPr>
  </w:style>
  <w:style w:type="character" w:customStyle="1" w:styleId="30">
    <w:name w:val="Заголовок 3 Знак"/>
    <w:basedOn w:val="a0"/>
    <w:link w:val="3"/>
    <w:qFormat/>
    <w:rPr>
      <w:b/>
      <w:color w:val="000000" w:themeColor="text1"/>
      <w:sz w:val="24"/>
    </w:rPr>
  </w:style>
  <w:style w:type="paragraph" w:customStyle="1" w:styleId="tdf2">
    <w:name w:val="td_Титул_Децимальный номер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color w:val="000000"/>
      <w:sz w:val="24"/>
    </w:rPr>
  </w:style>
  <w:style w:type="paragraph" w:customStyle="1" w:styleId="td10">
    <w:name w:val="td_Титул_НаимКомпании1"/>
    <w:basedOn w:val="a"/>
    <w:qFormat/>
    <w:pPr>
      <w:widowControl/>
      <w:autoSpaceDE/>
      <w:autoSpaceDN/>
      <w:spacing w:before="60"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20">
    <w:name w:val="td_Титул_НаимКомпании2"/>
    <w:basedOn w:val="a"/>
    <w:qFormat/>
    <w:pPr>
      <w:widowControl/>
      <w:autoSpaceDE/>
      <w:autoSpaceDN/>
      <w:spacing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f3">
    <w:name w:val="td_Титул_Печать"/>
    <w:basedOn w:val="a"/>
    <w:qFormat/>
    <w:pPr>
      <w:widowControl/>
      <w:autoSpaceDE/>
      <w:autoSpaceDN/>
      <w:spacing w:after="60" w:line="360" w:lineRule="auto"/>
      <w:ind w:left="170"/>
      <w:jc w:val="center"/>
    </w:pPr>
    <w:rPr>
      <w:rFonts w:eastAsia="Calibri"/>
      <w:color w:val="000000"/>
      <w:sz w:val="24"/>
      <w:vertAlign w:val="superscript"/>
    </w:rPr>
  </w:style>
  <w:style w:type="paragraph" w:customStyle="1" w:styleId="tdf4">
    <w:name w:val="td_Титул_Подпись"/>
    <w:basedOn w:val="a"/>
    <w:qFormat/>
    <w:pPr>
      <w:widowControl/>
      <w:autoSpaceDE/>
      <w:autoSpaceDN/>
      <w:spacing w:before="60" w:line="276" w:lineRule="auto"/>
      <w:ind w:left="170"/>
      <w:jc w:val="right"/>
    </w:pPr>
    <w:rPr>
      <w:rFonts w:eastAsia="Calibri"/>
      <w:color w:val="000000"/>
      <w:sz w:val="24"/>
    </w:rPr>
  </w:style>
  <w:style w:type="paragraph" w:customStyle="1" w:styleId="tdf5">
    <w:name w:val="td_Титул_РезолюцияСОГЛ"/>
    <w:basedOn w:val="a"/>
    <w:qFormat/>
    <w:pPr>
      <w:widowControl/>
      <w:autoSpaceDE/>
      <w:autoSpaceDN/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 w:val="24"/>
    </w:rPr>
  </w:style>
  <w:style w:type="paragraph" w:customStyle="1" w:styleId="tdf6">
    <w:name w:val="td_Титул_РезолюцияУТВ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b/>
      <w:bCs/>
      <w:color w:val="000000"/>
      <w:sz w:val="24"/>
    </w:rPr>
  </w:style>
  <w:style w:type="paragraph" w:customStyle="1" w:styleId="tdf7">
    <w:name w:val="td_Формула"/>
    <w:basedOn w:val="td0"/>
    <w:qFormat/>
    <w:pPr>
      <w:spacing w:before="240" w:after="240"/>
      <w:ind w:firstLine="0"/>
      <w:jc w:val="center"/>
    </w:pPr>
    <w:rPr>
      <w:b/>
    </w:rPr>
  </w:style>
  <w:style w:type="paragraph" w:styleId="af5">
    <w:name w:val="List Paragraph"/>
    <w:basedOn w:val="a"/>
    <w:uiPriority w:val="1"/>
    <w:qFormat/>
    <w:pPr>
      <w:spacing w:before="128"/>
      <w:ind w:left="1790" w:hanging="360"/>
    </w:pPr>
  </w:style>
  <w:style w:type="character" w:customStyle="1" w:styleId="af">
    <w:name w:val="Верхний колонтитул Знак"/>
    <w:basedOn w:val="a0"/>
    <w:link w:val="ae"/>
    <w:uiPriority w:val="99"/>
    <w:qFormat/>
    <w:rPr>
      <w:color w:val="auto"/>
      <w:sz w:val="22"/>
      <w:szCs w:val="24"/>
      <w:lang w:eastAsia="en-US"/>
    </w:rPr>
  </w:style>
  <w:style w:type="paragraph" w:customStyle="1" w:styleId="af6">
    <w:name w:val="Заголовок без нумерации"/>
    <w:basedOn w:val="a"/>
    <w:link w:val="af7"/>
    <w:qFormat/>
    <w:pPr>
      <w:keepNext/>
      <w:keepLines/>
      <w:pageBreakBefore/>
      <w:widowControl/>
      <w:autoSpaceDE/>
      <w:autoSpaceDN/>
      <w:spacing w:before="100" w:beforeAutospacing="1" w:after="100" w:afterAutospacing="1"/>
      <w:jc w:val="both"/>
      <w:outlineLvl w:val="0"/>
    </w:pPr>
    <w:rPr>
      <w:b/>
      <w:caps/>
      <w:kern w:val="28"/>
      <w:sz w:val="24"/>
      <w:szCs w:val="28"/>
      <w:lang w:eastAsia="ar-SA"/>
    </w:rPr>
  </w:style>
  <w:style w:type="character" w:customStyle="1" w:styleId="af7">
    <w:name w:val="Заголовок без нумерации Знак"/>
    <w:link w:val="af6"/>
    <w:qFormat/>
    <w:rPr>
      <w:b/>
      <w:caps/>
      <w:color w:val="auto"/>
      <w:kern w:val="28"/>
      <w:sz w:val="24"/>
      <w:szCs w:val="28"/>
      <w:lang w:eastAsia="ar-SA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qFormat/>
    <w:rPr>
      <w:color w:val="auto"/>
      <w:sz w:val="22"/>
      <w:szCs w:val="24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qFormat/>
    <w:rPr>
      <w:color w:val="auto"/>
      <w:sz w:val="26"/>
      <w:szCs w:val="26"/>
      <w:lang w:eastAsia="en-US"/>
    </w:rPr>
  </w:style>
  <w:style w:type="table" w:customStyle="1" w:styleId="13">
    <w:name w:val="Сетка таблицы1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Текст примечания Знак"/>
    <w:basedOn w:val="a0"/>
    <w:link w:val="a8"/>
    <w:uiPriority w:val="99"/>
    <w:rPr>
      <w:color w:val="auto"/>
      <w:lang w:eastAsia="en-US"/>
    </w:rPr>
  </w:style>
  <w:style w:type="character" w:customStyle="1" w:styleId="ad">
    <w:name w:val="Текст сноски Знак"/>
    <w:basedOn w:val="a0"/>
    <w:link w:val="ac"/>
    <w:uiPriority w:val="99"/>
    <w:semiHidden/>
    <w:qFormat/>
    <w:rPr>
      <w:color w:val="auto"/>
      <w:lang w:eastAsia="en-US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Pr>
      <w:b/>
      <w:bCs/>
      <w:color w:val="auto"/>
      <w:lang w:eastAsia="en-US"/>
    </w:rPr>
  </w:style>
  <w:style w:type="character" w:customStyle="1" w:styleId="50">
    <w:name w:val="Заголовок 5 Знак"/>
    <w:basedOn w:val="a0"/>
    <w:link w:val="5"/>
    <w:qFormat/>
    <w:rPr>
      <w:color w:val="000000" w:themeColor="text1"/>
      <w:sz w:val="24"/>
    </w:rPr>
  </w:style>
  <w:style w:type="character" w:customStyle="1" w:styleId="10">
    <w:name w:val="Заголовок 1 Знак"/>
    <w:basedOn w:val="a0"/>
    <w:link w:val="1"/>
    <w:uiPriority w:val="9"/>
    <w:qFormat/>
    <w:rPr>
      <w:b/>
      <w:bCs/>
      <w:color w:val="auto"/>
      <w:sz w:val="28"/>
      <w:szCs w:val="28"/>
      <w:lang w:eastAsia="en-US"/>
    </w:rPr>
  </w:style>
  <w:style w:type="character" w:customStyle="1" w:styleId="40">
    <w:name w:val="Заголовок 4 Знак"/>
    <w:basedOn w:val="a0"/>
    <w:link w:val="4"/>
    <w:qFormat/>
    <w:rPr>
      <w:b/>
      <w:color w:val="000000" w:themeColor="text1"/>
      <w:sz w:val="24"/>
    </w:rPr>
  </w:style>
  <w:style w:type="character" w:customStyle="1" w:styleId="20">
    <w:name w:val="Заголовок 2 Знак"/>
    <w:basedOn w:val="a0"/>
    <w:link w:val="2"/>
    <w:uiPriority w:val="9"/>
    <w:qFormat/>
    <w:rPr>
      <w:b/>
      <w:bCs/>
      <w:color w:val="auto"/>
      <w:sz w:val="26"/>
      <w:szCs w:val="26"/>
      <w:lang w:eastAsia="en-US"/>
    </w:rPr>
  </w:style>
  <w:style w:type="character" w:customStyle="1" w:styleId="60">
    <w:name w:val="Заголовок 6 Знак"/>
    <w:basedOn w:val="a0"/>
    <w:link w:val="6"/>
    <w:qFormat/>
    <w:rPr>
      <w:rFonts w:asciiTheme="majorHAnsi" w:hAnsiTheme="majorHAnsi"/>
      <w:color w:val="1F3864" w:themeColor="accent1" w:themeShade="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eva\Desktop\&#1053;&#1086;&#1074;&#1072;&#1103;%20&#1087;&#1072;&#1087;&#1082;&#1072;%20(2)\&#1060;&#1091;&#1085;&#1082;&#1094;&#1080;&#1086;&#1085;&#1072;&#1083;&#1100;&#1085;&#1072;&#1103;%20&#1089;&#1087;&#1077;&#1094;&#1080;&#1092;&#1080;&#1082;&#1072;&#1094;&#1080;&#1103;%20&#1042;9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D638C-DA67-4016-94F3-BF03FB8B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C:\Users\sineva\Desktop\Новая папка (2)\Функциональная спецификация В9.docx</Template>
  <TotalTime>17</TotalTime>
  <Pages>17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naryshkin</dc:creator>
  <cp:lastModifiedBy>Синева Елизавета Олеговна</cp:lastModifiedBy>
  <cp:revision>18</cp:revision>
  <dcterms:created xsi:type="dcterms:W3CDTF">2023-11-29T06:30:00Z</dcterms:created>
  <dcterms:modified xsi:type="dcterms:W3CDTF">2025-05-06T07:26:00Z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1AEF28F3435440759A1379E7CD7FD70C_12</vt:lpwstr>
  </property>
</Properties>
</file>