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270B1" w:rsidRPr="002008A1" w:rsidRDefault="007270B1" w:rsidP="007270B1">
      <w:pPr>
        <w:widowControl w:val="0"/>
        <w:spacing w:line="360" w:lineRule="auto"/>
        <w:jc w:val="both"/>
        <w:rPr>
          <w:lang w:val="en-US"/>
        </w:rPr>
      </w:pPr>
    </w:p>
    <w:p w:rsidR="007270B1" w:rsidRPr="002008A1" w:rsidRDefault="007270B1" w:rsidP="007270B1">
      <w:pPr>
        <w:widowControl w:val="0"/>
        <w:spacing w:line="360" w:lineRule="auto"/>
        <w:jc w:val="both"/>
      </w:pPr>
    </w:p>
    <w:p w:rsidR="007270B1" w:rsidRPr="002008A1" w:rsidRDefault="007270B1" w:rsidP="007270B1">
      <w:pPr>
        <w:widowControl w:val="0"/>
        <w:spacing w:line="360" w:lineRule="auto"/>
        <w:jc w:val="both"/>
      </w:pPr>
    </w:p>
    <w:p w:rsidR="007270B1" w:rsidRPr="002008A1" w:rsidRDefault="007270B1" w:rsidP="007270B1">
      <w:pPr>
        <w:widowControl w:val="0"/>
        <w:spacing w:line="360" w:lineRule="auto"/>
        <w:jc w:val="both"/>
      </w:pPr>
    </w:p>
    <w:p w:rsidR="007270B1" w:rsidRPr="002008A1" w:rsidRDefault="007270B1" w:rsidP="007270B1">
      <w:pPr>
        <w:widowControl w:val="0"/>
        <w:spacing w:line="360" w:lineRule="auto"/>
        <w:jc w:val="both"/>
      </w:pPr>
    </w:p>
    <w:p w:rsidR="007270B1" w:rsidRPr="002008A1" w:rsidRDefault="007270B1" w:rsidP="007270B1">
      <w:pPr>
        <w:widowControl w:val="0"/>
        <w:spacing w:line="360" w:lineRule="auto"/>
        <w:jc w:val="both"/>
      </w:pPr>
    </w:p>
    <w:p w:rsidR="007270B1" w:rsidRPr="002008A1" w:rsidRDefault="007270B1" w:rsidP="007270B1">
      <w:pPr>
        <w:widowControl w:val="0"/>
        <w:spacing w:line="360" w:lineRule="auto"/>
        <w:jc w:val="both"/>
      </w:pPr>
    </w:p>
    <w:p w:rsidR="007270B1" w:rsidRPr="002008A1" w:rsidRDefault="007270B1" w:rsidP="007270B1">
      <w:pPr>
        <w:widowControl w:val="0"/>
        <w:spacing w:line="360" w:lineRule="auto"/>
        <w:jc w:val="both"/>
      </w:pPr>
    </w:p>
    <w:p w:rsidR="007270B1" w:rsidRPr="002008A1" w:rsidRDefault="007270B1" w:rsidP="007270B1">
      <w:pPr>
        <w:widowControl w:val="0"/>
        <w:spacing w:line="360" w:lineRule="auto"/>
        <w:jc w:val="both"/>
      </w:pPr>
    </w:p>
    <w:p w:rsidR="007270B1" w:rsidRPr="002008A1" w:rsidRDefault="007270B1" w:rsidP="007270B1">
      <w:pPr>
        <w:widowControl w:val="0"/>
        <w:spacing w:line="360" w:lineRule="auto"/>
        <w:jc w:val="center"/>
      </w:pPr>
    </w:p>
    <w:p w:rsidR="007270B1" w:rsidRPr="002008A1" w:rsidRDefault="007270B1" w:rsidP="007270B1">
      <w:pPr>
        <w:widowControl w:val="0"/>
        <w:spacing w:line="360" w:lineRule="auto"/>
        <w:jc w:val="center"/>
        <w:rPr>
          <w:b/>
        </w:rPr>
      </w:pPr>
      <w:bookmarkStart w:id="0" w:name="bookmark=id.gjdgxs" w:colFirst="0" w:colLast="0"/>
      <w:bookmarkEnd w:id="0"/>
      <w:r w:rsidRPr="002008A1">
        <w:rPr>
          <w:b/>
        </w:rPr>
        <w:t>Развитие функциональности системы управления рабочими бригадами (С</w:t>
      </w:r>
      <w:r>
        <w:rPr>
          <w:b/>
        </w:rPr>
        <w:t>ОУР</w:t>
      </w:r>
      <w:r w:rsidRPr="002008A1">
        <w:rPr>
          <w:b/>
        </w:rPr>
        <w:t>)</w:t>
      </w:r>
    </w:p>
    <w:p w:rsidR="007270B1" w:rsidRPr="002008A1" w:rsidRDefault="007270B1" w:rsidP="007270B1">
      <w:pPr>
        <w:widowControl w:val="0"/>
        <w:spacing w:line="360" w:lineRule="auto"/>
        <w:jc w:val="center"/>
      </w:pPr>
      <w:r w:rsidRPr="002008A1">
        <w:t>для нужд сегментов ПАО «</w:t>
      </w:r>
      <w:proofErr w:type="spellStart"/>
      <w:r w:rsidRPr="002008A1">
        <w:t>Россети</w:t>
      </w:r>
      <w:proofErr w:type="spellEnd"/>
      <w:r w:rsidRPr="002008A1">
        <w:t xml:space="preserve"> Центр и Приволжье» и ПАО «</w:t>
      </w:r>
      <w:proofErr w:type="spellStart"/>
      <w:r w:rsidRPr="002008A1">
        <w:t>Россети</w:t>
      </w:r>
      <w:proofErr w:type="spellEnd"/>
      <w:r w:rsidRPr="002008A1">
        <w:t xml:space="preserve"> Центр»</w:t>
      </w:r>
    </w:p>
    <w:p w:rsidR="007270B1" w:rsidRPr="002008A1" w:rsidRDefault="007270B1" w:rsidP="007270B1">
      <w:pPr>
        <w:widowControl w:val="0"/>
        <w:spacing w:line="360" w:lineRule="auto"/>
        <w:jc w:val="center"/>
      </w:pPr>
      <w:r w:rsidRPr="002008A1">
        <w:t>Этап 2</w:t>
      </w:r>
    </w:p>
    <w:p w:rsidR="007270B1" w:rsidRPr="002008A1" w:rsidRDefault="007270B1" w:rsidP="007270B1">
      <w:pPr>
        <w:widowControl w:val="0"/>
        <w:spacing w:line="360" w:lineRule="auto"/>
        <w:jc w:val="center"/>
      </w:pPr>
    </w:p>
    <w:p w:rsidR="007270B1" w:rsidRPr="002008A1" w:rsidRDefault="007270B1" w:rsidP="007270B1">
      <w:pPr>
        <w:widowControl w:val="0"/>
        <w:spacing w:line="360" w:lineRule="auto"/>
        <w:jc w:val="center"/>
      </w:pPr>
    </w:p>
    <w:p w:rsidR="007270B1" w:rsidRPr="002008A1" w:rsidRDefault="007270B1" w:rsidP="007270B1">
      <w:pPr>
        <w:widowControl w:val="0"/>
        <w:spacing w:line="360" w:lineRule="auto"/>
        <w:jc w:val="center"/>
        <w:rPr>
          <w:b/>
          <w:smallCaps/>
          <w:sz w:val="32"/>
          <w:szCs w:val="32"/>
        </w:rPr>
      </w:pPr>
      <w:r w:rsidRPr="002008A1">
        <w:rPr>
          <w:b/>
          <w:smallCaps/>
          <w:sz w:val="32"/>
          <w:szCs w:val="32"/>
        </w:rPr>
        <w:t>П.</w:t>
      </w:r>
      <w:r>
        <w:rPr>
          <w:b/>
          <w:smallCaps/>
          <w:sz w:val="32"/>
          <w:szCs w:val="32"/>
        </w:rPr>
        <w:t>17</w:t>
      </w:r>
      <w:r w:rsidRPr="002008A1">
        <w:rPr>
          <w:b/>
          <w:smallCaps/>
          <w:sz w:val="32"/>
          <w:szCs w:val="32"/>
        </w:rPr>
        <w:t xml:space="preserve"> «</w:t>
      </w:r>
      <w:r w:rsidRPr="007270B1">
        <w:rPr>
          <w:b/>
          <w:smallCaps/>
          <w:sz w:val="32"/>
          <w:szCs w:val="32"/>
        </w:rPr>
        <w:t>Интеграционное взаимодействие СУПА - СОУР в части передачи данных по объектам эксплуатации</w:t>
      </w:r>
      <w:r w:rsidRPr="002008A1">
        <w:rPr>
          <w:b/>
          <w:smallCaps/>
          <w:sz w:val="32"/>
          <w:szCs w:val="32"/>
        </w:rPr>
        <w:t>»</w:t>
      </w:r>
    </w:p>
    <w:p w:rsidR="007270B1" w:rsidRPr="002008A1" w:rsidRDefault="007270B1" w:rsidP="007270B1">
      <w:pPr>
        <w:widowControl w:val="0"/>
        <w:spacing w:line="360" w:lineRule="auto"/>
        <w:jc w:val="center"/>
      </w:pPr>
    </w:p>
    <w:p w:rsidR="007270B1" w:rsidRDefault="007270B1" w:rsidP="007270B1">
      <w:pPr>
        <w:widowControl w:val="0"/>
        <w:spacing w:line="360" w:lineRule="auto"/>
        <w:jc w:val="center"/>
      </w:pPr>
    </w:p>
    <w:p w:rsidR="007270B1" w:rsidRDefault="007270B1" w:rsidP="007270B1">
      <w:pPr>
        <w:widowControl w:val="0"/>
        <w:spacing w:line="360" w:lineRule="auto"/>
        <w:jc w:val="center"/>
      </w:pPr>
    </w:p>
    <w:p w:rsidR="007270B1" w:rsidRDefault="007270B1" w:rsidP="007270B1">
      <w:pPr>
        <w:widowControl w:val="0"/>
        <w:spacing w:line="360" w:lineRule="auto"/>
        <w:jc w:val="center"/>
      </w:pPr>
    </w:p>
    <w:p w:rsidR="007270B1" w:rsidRDefault="007270B1" w:rsidP="007270B1">
      <w:pPr>
        <w:widowControl w:val="0"/>
        <w:spacing w:line="360" w:lineRule="auto"/>
        <w:jc w:val="center"/>
      </w:pPr>
    </w:p>
    <w:p w:rsidR="007270B1" w:rsidRDefault="007270B1" w:rsidP="007270B1">
      <w:pPr>
        <w:widowControl w:val="0"/>
        <w:spacing w:line="360" w:lineRule="auto"/>
        <w:jc w:val="center"/>
      </w:pPr>
    </w:p>
    <w:p w:rsidR="007270B1" w:rsidRDefault="007270B1" w:rsidP="007270B1">
      <w:pPr>
        <w:widowControl w:val="0"/>
        <w:spacing w:line="360" w:lineRule="auto"/>
        <w:jc w:val="center"/>
      </w:pPr>
    </w:p>
    <w:p w:rsidR="007270B1" w:rsidRDefault="007270B1" w:rsidP="007270B1">
      <w:pPr>
        <w:widowControl w:val="0"/>
        <w:spacing w:line="360" w:lineRule="auto"/>
        <w:jc w:val="center"/>
      </w:pPr>
    </w:p>
    <w:p w:rsidR="007270B1" w:rsidRDefault="007270B1" w:rsidP="007270B1">
      <w:pPr>
        <w:widowControl w:val="0"/>
        <w:spacing w:line="360" w:lineRule="auto"/>
        <w:jc w:val="center"/>
      </w:pPr>
    </w:p>
    <w:p w:rsidR="007270B1" w:rsidRDefault="007270B1" w:rsidP="007270B1">
      <w:pPr>
        <w:widowControl w:val="0"/>
        <w:spacing w:line="360" w:lineRule="auto"/>
        <w:jc w:val="center"/>
      </w:pPr>
    </w:p>
    <w:p w:rsidR="007270B1" w:rsidRDefault="007270B1" w:rsidP="007270B1">
      <w:pPr>
        <w:widowControl w:val="0"/>
        <w:spacing w:line="360" w:lineRule="auto"/>
        <w:jc w:val="center"/>
      </w:pPr>
    </w:p>
    <w:p w:rsidR="007270B1" w:rsidRDefault="007270B1" w:rsidP="007270B1">
      <w:pPr>
        <w:widowControl w:val="0"/>
        <w:spacing w:line="360" w:lineRule="auto"/>
        <w:jc w:val="center"/>
      </w:pPr>
    </w:p>
    <w:p w:rsidR="007270B1" w:rsidRDefault="007270B1" w:rsidP="007270B1">
      <w:pPr>
        <w:widowControl w:val="0"/>
        <w:spacing w:line="360" w:lineRule="auto"/>
        <w:jc w:val="center"/>
      </w:pPr>
    </w:p>
    <w:p w:rsidR="007270B1" w:rsidRPr="002008A1" w:rsidRDefault="007270B1" w:rsidP="007270B1">
      <w:pPr>
        <w:widowControl w:val="0"/>
        <w:spacing w:line="360" w:lineRule="auto"/>
        <w:jc w:val="center"/>
      </w:pPr>
    </w:p>
    <w:p w:rsidR="007270B1" w:rsidRPr="002008A1" w:rsidRDefault="007270B1" w:rsidP="007270B1">
      <w:pPr>
        <w:widowControl w:val="0"/>
        <w:spacing w:line="360" w:lineRule="auto"/>
        <w:jc w:val="center"/>
      </w:pPr>
    </w:p>
    <w:p w:rsidR="007270B1" w:rsidRPr="002008A1" w:rsidRDefault="007270B1" w:rsidP="007270B1">
      <w:pPr>
        <w:widowControl w:val="0"/>
        <w:spacing w:line="360" w:lineRule="auto"/>
        <w:jc w:val="center"/>
        <w:rPr>
          <w:b/>
          <w:bCs/>
        </w:rPr>
      </w:pPr>
      <w:bookmarkStart w:id="1" w:name="_heading=h.30j0zll" w:colFirst="0" w:colLast="0"/>
      <w:bookmarkEnd w:id="1"/>
      <w:r w:rsidRPr="002008A1">
        <w:t>Нижний Новгород 2023</w:t>
      </w:r>
    </w:p>
    <w:p w:rsidR="005164B4" w:rsidRDefault="005164B4">
      <w:pPr>
        <w:jc w:val="center"/>
        <w:sectPr w:rsidR="005164B4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418" w:header="709" w:footer="709" w:gutter="0"/>
          <w:cols w:space="720"/>
          <w:titlePg/>
        </w:sectPr>
      </w:pPr>
    </w:p>
    <w:p w:rsidR="005164B4" w:rsidRDefault="00000000">
      <w:pPr>
        <w:pStyle w:val="tdname0"/>
      </w:pPr>
      <w:r>
        <w:lastRenderedPageBreak/>
        <w:t xml:space="preserve">Таблица </w:t>
      </w:r>
      <w:fldSimple w:instr=" SEQ Таблица \* ARABIC ">
        <w:r w:rsidR="00B1362E">
          <w:rPr>
            <w:noProof/>
          </w:rPr>
          <w:t>1</w:t>
        </w:r>
      </w:fldSimple>
      <w:r>
        <w:t xml:space="preserve"> - Лист согласования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2126"/>
        <w:gridCol w:w="1984"/>
        <w:gridCol w:w="2127"/>
        <w:gridCol w:w="1269"/>
      </w:tblGrid>
      <w:tr w:rsidR="005164B4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b"/>
            </w:pPr>
            <w:r>
              <w:t>Организация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b"/>
            </w:pPr>
            <w:r>
              <w:t>Должность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b"/>
            </w:pPr>
            <w:r>
              <w:t>ФИО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b"/>
            </w:pPr>
            <w:r>
              <w:t>Подпись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b"/>
            </w:pPr>
            <w:r>
              <w:t>Дата</w:t>
            </w:r>
          </w:p>
        </w:tc>
      </w:tr>
      <w:tr w:rsidR="005164B4">
        <w:trPr>
          <w:trHeight w:val="828"/>
        </w:trPr>
        <w:tc>
          <w:tcPr>
            <w:tcW w:w="2122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/>
        </w:tc>
        <w:tc>
          <w:tcPr>
            <w:tcW w:w="2126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/>
        </w:tc>
        <w:tc>
          <w:tcPr>
            <w:tcW w:w="1984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/>
        </w:tc>
        <w:tc>
          <w:tcPr>
            <w:tcW w:w="2127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/>
        </w:tc>
        <w:tc>
          <w:tcPr>
            <w:tcW w:w="1269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/>
        </w:tc>
      </w:tr>
      <w:tr w:rsidR="005164B4">
        <w:trPr>
          <w:trHeight w:val="82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/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/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/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/>
        </w:tc>
      </w:tr>
      <w:tr w:rsidR="005164B4">
        <w:trPr>
          <w:trHeight w:val="82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/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/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/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/>
        </w:tc>
      </w:tr>
      <w:tr w:rsidR="005164B4">
        <w:trPr>
          <w:trHeight w:val="82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/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/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/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/>
        </w:tc>
      </w:tr>
      <w:tr w:rsidR="005164B4">
        <w:trPr>
          <w:trHeight w:val="82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/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/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/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/>
        </w:tc>
      </w:tr>
    </w:tbl>
    <w:p w:rsidR="005164B4" w:rsidRDefault="00000000">
      <w:pPr>
        <w:spacing w:after="160" w:line="252" w:lineRule="auto"/>
        <w:rPr>
          <w:b/>
          <w:sz w:val="28"/>
        </w:rPr>
      </w:pPr>
      <w:r>
        <w:br w:type="page"/>
      </w:r>
    </w:p>
    <w:p w:rsidR="005164B4" w:rsidRDefault="00000000">
      <w:pPr>
        <w:pStyle w:val="tdf"/>
      </w:pPr>
      <w:r>
        <w:lastRenderedPageBreak/>
        <w:t>Содержание</w:t>
      </w:r>
    </w:p>
    <w:p w:rsidR="005164B4" w:rsidRDefault="005164B4">
      <w:pPr>
        <w:rPr>
          <w:b/>
        </w:rPr>
      </w:pPr>
    </w:p>
    <w:p w:rsidR="00031EE8" w:rsidRDefault="00000000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r>
        <w:rPr>
          <w:sz w:val="24"/>
        </w:rPr>
        <w:fldChar w:fldCharType="begin"/>
      </w:r>
      <w:r>
        <w:instrText>TOC \h \z \u \o "1-4"</w:instrText>
      </w:r>
      <w:r>
        <w:rPr>
          <w:sz w:val="24"/>
        </w:rPr>
        <w:fldChar w:fldCharType="separate"/>
      </w:r>
      <w:hyperlink w:anchor="_Toc197419608" w:history="1">
        <w:r w:rsidR="00031EE8" w:rsidRPr="00B6219B">
          <w:rPr>
            <w:rStyle w:val="a5"/>
            <w:noProof/>
          </w:rPr>
          <w:t>Основные термины и сокращения</w:t>
        </w:r>
        <w:r w:rsidR="00031EE8">
          <w:rPr>
            <w:noProof/>
            <w:webHidden/>
          </w:rPr>
          <w:tab/>
        </w:r>
        <w:r w:rsidR="00031EE8">
          <w:rPr>
            <w:noProof/>
            <w:webHidden/>
          </w:rPr>
          <w:fldChar w:fldCharType="begin"/>
        </w:r>
        <w:r w:rsidR="00031EE8">
          <w:rPr>
            <w:noProof/>
            <w:webHidden/>
          </w:rPr>
          <w:instrText xml:space="preserve"> PAGEREF _Toc197419608 \h </w:instrText>
        </w:r>
        <w:r w:rsidR="00031EE8">
          <w:rPr>
            <w:noProof/>
            <w:webHidden/>
          </w:rPr>
        </w:r>
        <w:r w:rsidR="00031EE8">
          <w:rPr>
            <w:noProof/>
            <w:webHidden/>
          </w:rPr>
          <w:fldChar w:fldCharType="separate"/>
        </w:r>
        <w:r w:rsidR="00031EE8">
          <w:rPr>
            <w:noProof/>
            <w:webHidden/>
          </w:rPr>
          <w:t>4</w:t>
        </w:r>
        <w:r w:rsidR="00031EE8">
          <w:rPr>
            <w:noProof/>
            <w:webHidden/>
          </w:rPr>
          <w:fldChar w:fldCharType="end"/>
        </w:r>
      </w:hyperlink>
    </w:p>
    <w:p w:rsidR="00031EE8" w:rsidRDefault="00031EE8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97419609" w:history="1">
        <w:r w:rsidRPr="00B6219B">
          <w:rPr>
            <w:rStyle w:val="a5"/>
            <w:rFonts w:ascii="Times New Roman Полужирный" w:hAnsi="Times New Roman Полужирный"/>
            <w:noProof/>
          </w:rPr>
          <w:t>1</w:t>
        </w:r>
        <w:r w:rsidRPr="00B6219B">
          <w:rPr>
            <w:rStyle w:val="a5"/>
            <w:noProof/>
          </w:rPr>
          <w:t xml:space="preserve"> Общие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_Toc197419609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31EE8" w:rsidRDefault="00031EE8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97419610" w:history="1">
        <w:r w:rsidRPr="00B6219B">
          <w:rPr>
            <w:rStyle w:val="a5"/>
            <w:rFonts w:ascii="Times New Roman Полужирный" w:hAnsi="Times New Roman Полужирный"/>
            <w:noProof/>
          </w:rPr>
          <w:t>2</w:t>
        </w:r>
        <w:r w:rsidRPr="00B6219B">
          <w:rPr>
            <w:rStyle w:val="a5"/>
            <w:noProof/>
          </w:rPr>
          <w:t xml:space="preserve"> Описание функциональных спецификаций внутреннего потока данных и сервисов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_Toc197419610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31EE8" w:rsidRDefault="00031EE8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97419611" w:history="1">
        <w:r w:rsidRPr="00B6219B">
          <w:rPr>
            <w:rStyle w:val="a5"/>
            <w:rFonts w:ascii="Times New Roman Полужирный" w:hAnsi="Times New Roman Полужирный"/>
            <w:noProof/>
          </w:rPr>
          <w:t>3</w:t>
        </w:r>
        <w:r w:rsidRPr="00B6219B">
          <w:rPr>
            <w:rStyle w:val="a5"/>
            <w:noProof/>
          </w:rPr>
          <w:t xml:space="preserve"> Требования к интеграции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_Toc197419611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31EE8" w:rsidRDefault="00031EE8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97419612" w:history="1">
        <w:r w:rsidRPr="00B6219B">
          <w:rPr>
            <w:rStyle w:val="a5"/>
            <w:rFonts w:ascii="Times New Roman Полужирный" w:hAnsi="Times New Roman Полужирный"/>
            <w:noProof/>
          </w:rPr>
          <w:t>4</w:t>
        </w:r>
        <w:r w:rsidRPr="00B6219B">
          <w:rPr>
            <w:rStyle w:val="a5"/>
            <w:noProof/>
          </w:rPr>
          <w:t xml:space="preserve"> Получение информации от СУПА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_Toc197419612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31EE8" w:rsidRDefault="00031EE8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97419613" w:history="1">
        <w:r w:rsidRPr="00B6219B">
          <w:rPr>
            <w:rStyle w:val="a5"/>
            <w:rFonts w:ascii="Times New Roman Полужирный" w:hAnsi="Times New Roman Полужирный"/>
            <w:noProof/>
          </w:rPr>
          <w:t>5</w:t>
        </w:r>
        <w:r w:rsidRPr="00B6219B">
          <w:rPr>
            <w:rStyle w:val="a5"/>
            <w:noProof/>
          </w:rPr>
          <w:t xml:space="preserve"> Взаимодействие сервисов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_Toc197419613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031EE8" w:rsidRDefault="00031EE8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7419614" w:history="1">
        <w:r w:rsidRPr="00B6219B">
          <w:rPr>
            <w:rStyle w:val="a5"/>
            <w:rFonts w:ascii="Times New Roman Полужирный" w:hAnsi="Times New Roman Полужирный"/>
            <w:noProof/>
          </w:rPr>
          <w:t>5.1</w:t>
        </w:r>
        <w:r w:rsidRPr="00B6219B">
          <w:rPr>
            <w:rStyle w:val="a5"/>
            <w:noProof/>
          </w:rPr>
          <w:t xml:space="preserve"> Общие положения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_Toc197419614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031EE8" w:rsidRDefault="00031EE8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7419615" w:history="1">
        <w:r w:rsidRPr="00B6219B">
          <w:rPr>
            <w:rStyle w:val="a5"/>
            <w:rFonts w:ascii="Times New Roman Полужирный" w:hAnsi="Times New Roman Полужирный"/>
            <w:noProof/>
          </w:rPr>
          <w:t>5.2</w:t>
        </w:r>
        <w:r w:rsidRPr="00B6219B">
          <w:rPr>
            <w:rStyle w:val="a5"/>
            <w:noProof/>
          </w:rPr>
          <w:t xml:space="preserve"> Описание взаимодействия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_Toc197419615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031EE8" w:rsidRDefault="00031EE8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97419616" w:history="1">
        <w:r w:rsidRPr="00B6219B">
          <w:rPr>
            <w:rStyle w:val="a5"/>
            <w:noProof/>
          </w:rPr>
          <w:t>Приложение 1 П.17 «Интеграционное взаимодействие СУПА - СОУР в части передачи данных по объектам эксплуатации»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_Toc197419616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031EE8" w:rsidRDefault="00031EE8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97419617" w:history="1">
        <w:r w:rsidRPr="00B6219B">
          <w:rPr>
            <w:rStyle w:val="a5"/>
            <w:noProof/>
          </w:rPr>
          <w:t>Приложение 2 П.17 «Интеграционное взаимодействие СУПА - СОУР в части передачи данных по объектам эксплуатации»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_Toc197419617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5164B4" w:rsidRDefault="00000000">
      <w:r>
        <w:fldChar w:fldCharType="end"/>
      </w:r>
    </w:p>
    <w:p w:rsidR="005164B4" w:rsidRDefault="00000000">
      <w:pPr>
        <w:spacing w:line="276" w:lineRule="auto"/>
        <w:rPr>
          <w:b/>
        </w:rPr>
      </w:pPr>
      <w:r>
        <w:rPr>
          <w:b/>
        </w:rPr>
        <w:br w:type="page"/>
      </w:r>
    </w:p>
    <w:p w:rsidR="005164B4" w:rsidRDefault="00000000">
      <w:pPr>
        <w:pStyle w:val="tdlevel13"/>
        <w:numPr>
          <w:ilvl w:val="0"/>
          <w:numId w:val="0"/>
        </w:numPr>
        <w:ind w:left="851"/>
        <w:rPr>
          <w:rFonts w:ascii="Times New Roman" w:hAnsi="Times New Roman" w:cs="Times New Roman"/>
        </w:rPr>
      </w:pPr>
      <w:bookmarkStart w:id="2" w:name="_Toc152157447"/>
      <w:bookmarkStart w:id="3" w:name="_Toc197419608"/>
      <w:r>
        <w:rPr>
          <w:rFonts w:ascii="Times New Roman" w:hAnsi="Times New Roman" w:cs="Times New Roman"/>
        </w:rPr>
        <w:lastRenderedPageBreak/>
        <w:t>Основные термины и сокращения</w:t>
      </w:r>
      <w:bookmarkEnd w:id="2"/>
      <w:bookmarkEnd w:id="3"/>
    </w:p>
    <w:p w:rsidR="005164B4" w:rsidRDefault="00000000">
      <w:pPr>
        <w:pStyle w:val="tdname0"/>
      </w:pPr>
      <w:r>
        <w:t xml:space="preserve">Таблица </w:t>
      </w:r>
      <w:fldSimple w:instr=" SEQ Таблица \* ARABIC ">
        <w:r w:rsidR="00B1362E">
          <w:rPr>
            <w:noProof/>
          </w:rPr>
          <w:t>2</w:t>
        </w:r>
      </w:fldSimple>
      <w:r>
        <w:t xml:space="preserve"> - Основные термины и сокращения</w:t>
      </w:r>
    </w:p>
    <w:tbl>
      <w:tblPr>
        <w:tblW w:w="10094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85" w:type="dxa"/>
          <w:left w:w="73" w:type="dxa"/>
          <w:bottom w:w="85" w:type="dxa"/>
        </w:tblCellMar>
        <w:tblLook w:val="04A0" w:firstRow="1" w:lastRow="0" w:firstColumn="1" w:lastColumn="0" w:noHBand="0" w:noVBand="1"/>
      </w:tblPr>
      <w:tblGrid>
        <w:gridCol w:w="1752"/>
        <w:gridCol w:w="8342"/>
      </w:tblGrid>
      <w:tr w:rsidR="005164B4">
        <w:trPr>
          <w:trHeight w:val="19"/>
        </w:trPr>
        <w:tc>
          <w:tcPr>
            <w:tcW w:w="1752" w:type="dxa"/>
            <w:tcBorders>
              <w:top w:val="single" w:sz="4" w:space="0" w:color="00000A"/>
              <w:left w:val="single" w:sz="4" w:space="0" w:color="00000A"/>
              <w:bottom w:val="double" w:sz="4" w:space="0" w:color="auto"/>
              <w:right w:val="single" w:sz="4" w:space="0" w:color="00000A"/>
            </w:tcBorders>
            <w:shd w:val="clear" w:color="auto" w:fill="D9D9D9" w:themeFill="background1" w:themeFillShade="D9"/>
            <w:tcMar>
              <w:top w:w="85" w:type="dxa"/>
              <w:left w:w="73" w:type="dxa"/>
              <w:bottom w:w="85" w:type="dxa"/>
              <w:right w:w="108" w:type="dxa"/>
            </w:tcMar>
            <w:vAlign w:val="center"/>
          </w:tcPr>
          <w:p w:rsidR="005164B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Термин, сокращение, аббревиатура</w:t>
            </w:r>
          </w:p>
        </w:tc>
        <w:tc>
          <w:tcPr>
            <w:tcW w:w="8342" w:type="dxa"/>
            <w:tcBorders>
              <w:top w:val="single" w:sz="4" w:space="0" w:color="00000A"/>
              <w:left w:val="single" w:sz="4" w:space="0" w:color="00000A"/>
              <w:bottom w:val="double" w:sz="4" w:space="0" w:color="auto"/>
              <w:right w:val="single" w:sz="4" w:space="0" w:color="00000A"/>
            </w:tcBorders>
            <w:shd w:val="clear" w:color="auto" w:fill="D9D9D9" w:themeFill="background1" w:themeFillShade="D9"/>
            <w:tcMar>
              <w:top w:w="85" w:type="dxa"/>
              <w:left w:w="73" w:type="dxa"/>
              <w:bottom w:w="85" w:type="dxa"/>
              <w:right w:w="108" w:type="dxa"/>
            </w:tcMar>
            <w:vAlign w:val="center"/>
          </w:tcPr>
          <w:p w:rsidR="005164B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Определение</w:t>
            </w:r>
          </w:p>
        </w:tc>
      </w:tr>
      <w:tr w:rsidR="005164B4">
        <w:trPr>
          <w:trHeight w:val="19"/>
        </w:trPr>
        <w:tc>
          <w:tcPr>
            <w:tcW w:w="1752" w:type="dxa"/>
            <w:tcBorders>
              <w:top w:val="double" w:sz="4" w:space="0" w:color="auto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:rsidR="005164B4" w:rsidRDefault="00000000">
            <w:pPr>
              <w:pStyle w:val="tdtext"/>
            </w:pPr>
            <w:r>
              <w:t>ТМ</w:t>
            </w:r>
          </w:p>
        </w:tc>
        <w:tc>
          <w:tcPr>
            <w:tcW w:w="8342" w:type="dxa"/>
            <w:tcBorders>
              <w:top w:val="double" w:sz="4" w:space="0" w:color="auto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:rsidR="005164B4" w:rsidRDefault="00000000">
            <w:pPr>
              <w:pStyle w:val="tdtext"/>
            </w:pPr>
            <w:r>
              <w:t>Техническое место</w:t>
            </w:r>
          </w:p>
        </w:tc>
      </w:tr>
      <w:tr w:rsidR="005164B4">
        <w:trPr>
          <w:trHeight w:val="19"/>
        </w:trPr>
        <w:tc>
          <w:tcPr>
            <w:tcW w:w="17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:rsidR="005164B4" w:rsidRDefault="00000000">
            <w:pPr>
              <w:pStyle w:val="tdtext"/>
            </w:pPr>
            <w:r>
              <w:t>ЕО</w:t>
            </w:r>
          </w:p>
        </w:tc>
        <w:tc>
          <w:tcPr>
            <w:tcW w:w="83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:rsidR="005164B4" w:rsidRDefault="00000000">
            <w:pPr>
              <w:pStyle w:val="tdtext"/>
            </w:pPr>
            <w:r>
              <w:t>Единица оборудования</w:t>
            </w:r>
          </w:p>
        </w:tc>
      </w:tr>
      <w:tr w:rsidR="005164B4">
        <w:trPr>
          <w:trHeight w:val="19"/>
        </w:trPr>
        <w:tc>
          <w:tcPr>
            <w:tcW w:w="17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:rsidR="005164B4" w:rsidRDefault="00000000">
            <w:pPr>
              <w:pStyle w:val="tdtext"/>
            </w:pPr>
            <w:r>
              <w:t>СУПА</w:t>
            </w:r>
          </w:p>
        </w:tc>
        <w:tc>
          <w:tcPr>
            <w:tcW w:w="83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:rsidR="005164B4" w:rsidRDefault="00000000">
            <w:pPr>
              <w:pStyle w:val="tdtext"/>
            </w:pPr>
            <w:r>
              <w:t>Система управления производственными активами на базе КИСУР (ПО SAP)</w:t>
            </w:r>
          </w:p>
        </w:tc>
      </w:tr>
      <w:tr w:rsidR="005164B4">
        <w:trPr>
          <w:trHeight w:val="19"/>
        </w:trPr>
        <w:tc>
          <w:tcPr>
            <w:tcW w:w="17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СОУР</w:t>
            </w:r>
          </w:p>
        </w:tc>
        <w:tc>
          <w:tcPr>
            <w:tcW w:w="83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:rsidR="005164B4" w:rsidRDefault="00000000">
            <w:pPr>
              <w:pStyle w:val="tdtext"/>
            </w:pPr>
            <w:r>
              <w:t>Система оперативного управления работами</w:t>
            </w:r>
          </w:p>
        </w:tc>
      </w:tr>
      <w:tr w:rsidR="005164B4">
        <w:trPr>
          <w:trHeight w:val="19"/>
        </w:trPr>
        <w:tc>
          <w:tcPr>
            <w:tcW w:w="17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ЕИР</w:t>
            </w:r>
          </w:p>
        </w:tc>
        <w:tc>
          <w:tcPr>
            <w:tcW w:w="83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:rsidR="005164B4" w:rsidRDefault="00000000">
            <w:pPr>
              <w:pStyle w:val="tdtext"/>
            </w:pPr>
            <w:r>
              <w:t>Единая интеграционная платформа</w:t>
            </w:r>
          </w:p>
        </w:tc>
      </w:tr>
      <w:tr w:rsidR="005164B4">
        <w:trPr>
          <w:trHeight w:val="19"/>
        </w:trPr>
        <w:tc>
          <w:tcPr>
            <w:tcW w:w="17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SOAP</w:t>
            </w:r>
          </w:p>
        </w:tc>
        <w:tc>
          <w:tcPr>
            <w:tcW w:w="83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:rsidR="005164B4" w:rsidRDefault="00000000">
            <w:pPr>
              <w:pStyle w:val="tdtext"/>
            </w:pPr>
            <w:proofErr w:type="spellStart"/>
            <w:r>
              <w:t>Англ</w:t>
            </w:r>
            <w:proofErr w:type="spellEnd"/>
            <w:r>
              <w:t xml:space="preserve"> Simple Object Access Protocol – простой протокол доступа к объектам</w:t>
            </w:r>
          </w:p>
        </w:tc>
      </w:tr>
      <w:tr w:rsidR="005164B4" w:rsidRPr="00031EE8">
        <w:trPr>
          <w:trHeight w:val="19"/>
        </w:trPr>
        <w:tc>
          <w:tcPr>
            <w:tcW w:w="17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XML</w:t>
            </w:r>
          </w:p>
        </w:tc>
        <w:tc>
          <w:tcPr>
            <w:tcW w:w="83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:rsidR="005164B4" w:rsidRDefault="00000000">
            <w:pPr>
              <w:pStyle w:val="tdtext"/>
              <w:rPr>
                <w:lang w:val="en-US"/>
              </w:rPr>
            </w:pPr>
            <w:proofErr w:type="spellStart"/>
            <w:r>
              <w:t>Англ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eXtensible</w:t>
            </w:r>
            <w:proofErr w:type="spellEnd"/>
            <w:r>
              <w:rPr>
                <w:lang w:val="en-US"/>
              </w:rPr>
              <w:t xml:space="preserve"> Markup Language – </w:t>
            </w:r>
            <w:r>
              <w:t>расширяемый</w:t>
            </w:r>
            <w:r>
              <w:rPr>
                <w:lang w:val="en-US"/>
              </w:rPr>
              <w:t xml:space="preserve"> </w:t>
            </w:r>
            <w:r>
              <w:t>язык</w:t>
            </w:r>
            <w:r>
              <w:rPr>
                <w:lang w:val="en-US"/>
              </w:rPr>
              <w:t xml:space="preserve"> </w:t>
            </w:r>
            <w:r>
              <w:t>разметки</w:t>
            </w:r>
          </w:p>
        </w:tc>
      </w:tr>
    </w:tbl>
    <w:p w:rsidR="005164B4" w:rsidRDefault="00000000">
      <w:pPr>
        <w:spacing w:after="160" w:line="264" w:lineRule="auto"/>
        <w:rPr>
          <w:lang w:val="en-US"/>
        </w:rPr>
      </w:pPr>
      <w:r>
        <w:rPr>
          <w:lang w:val="en-US"/>
        </w:rPr>
        <w:br w:type="page"/>
      </w:r>
    </w:p>
    <w:p w:rsidR="005164B4" w:rsidRDefault="00000000">
      <w:pPr>
        <w:pStyle w:val="tdlevel13"/>
        <w:rPr>
          <w:rFonts w:ascii="Times New Roman" w:hAnsi="Times New Roman" w:cs="Times New Roman"/>
        </w:rPr>
      </w:pPr>
      <w:bookmarkStart w:id="4" w:name="_Toc197419609"/>
      <w:r>
        <w:rPr>
          <w:rFonts w:ascii="Times New Roman" w:hAnsi="Times New Roman" w:cs="Times New Roman"/>
        </w:rPr>
        <w:lastRenderedPageBreak/>
        <w:t>Общие сведения</w:t>
      </w:r>
      <w:bookmarkEnd w:id="4"/>
    </w:p>
    <w:p w:rsidR="005164B4" w:rsidRDefault="00000000">
      <w:pPr>
        <w:pStyle w:val="td0"/>
      </w:pPr>
      <w:r>
        <w:t>Настоящий документ разработан в рамках концепции создания «Системы оперативного управления ремонтами (СОУР)».</w:t>
      </w:r>
    </w:p>
    <w:p w:rsidR="005164B4" w:rsidRDefault="00000000">
      <w:pPr>
        <w:pStyle w:val="td0"/>
      </w:pPr>
      <w:r>
        <w:t xml:space="preserve">Документ содержит детализированное описание интеграционного потока данных и сервисов </w:t>
      </w:r>
      <w:r w:rsidR="00A833B1" w:rsidRPr="00A833B1">
        <w:t>П.17 «Интеграционное взаимодействие СУПА - СОУР в части передачи данных по объектам эксплуатации»</w:t>
      </w:r>
      <w:r>
        <w:t xml:space="preserve"> (включая: способы взаимодействия с интегрируемыми системами, форматы данных, передаваемые и принимаемые интегрируемыми системами, и правила их преобразования).</w:t>
      </w:r>
    </w:p>
    <w:p w:rsidR="005164B4" w:rsidRDefault="005164B4">
      <w:pPr>
        <w:spacing w:after="160" w:line="276" w:lineRule="auto"/>
      </w:pPr>
    </w:p>
    <w:p w:rsidR="005164B4" w:rsidRDefault="005164B4">
      <w:pPr>
        <w:sectPr w:rsidR="005164B4">
          <w:headerReference w:type="default" r:id="rId11"/>
          <w:footerReference w:type="default" r:id="rId12"/>
          <w:pgSz w:w="11906" w:h="16838"/>
          <w:pgMar w:top="1134" w:right="850" w:bottom="1134" w:left="1418" w:header="709" w:footer="709" w:gutter="0"/>
          <w:cols w:space="720"/>
        </w:sectPr>
      </w:pPr>
    </w:p>
    <w:p w:rsidR="005164B4" w:rsidRDefault="00000000">
      <w:pPr>
        <w:pStyle w:val="tdlevel13"/>
        <w:rPr>
          <w:rFonts w:ascii="Times New Roman" w:hAnsi="Times New Roman" w:cs="Times New Roman"/>
        </w:rPr>
      </w:pPr>
      <w:bookmarkStart w:id="5" w:name="_Toc197419610"/>
      <w:r>
        <w:rPr>
          <w:rFonts w:ascii="Times New Roman" w:hAnsi="Times New Roman" w:cs="Times New Roman"/>
        </w:rPr>
        <w:lastRenderedPageBreak/>
        <w:t>Описание функциональных спецификаций внутреннего потока данных и сервисов</w:t>
      </w:r>
      <w:bookmarkEnd w:id="5"/>
    </w:p>
    <w:p w:rsidR="005164B4" w:rsidRDefault="005164B4"/>
    <w:p w:rsidR="005164B4" w:rsidRDefault="00000000">
      <w:pPr>
        <w:pStyle w:val="td0"/>
      </w:pPr>
      <w:r>
        <w:t xml:space="preserve">Схема внутреннего интеграционного потока ТМ/ЕО, </w:t>
      </w:r>
      <w:bookmarkStart w:id="6" w:name="_Hlk43849094"/>
      <w:r>
        <w:t xml:space="preserve">реализуемого в рамках данного решения между </w:t>
      </w:r>
      <w:bookmarkStart w:id="7" w:name="_Hlk43846535"/>
      <w:r>
        <w:t xml:space="preserve">СУПА, ЕИР и СОУР по проекту «Системы оперативного управления ремонтами (СОУР)» приведена на рисунке </w:t>
      </w:r>
      <w:bookmarkEnd w:id="6"/>
      <w:r>
        <w:fldChar w:fldCharType="begin"/>
      </w:r>
      <w:r>
        <w:instrText xml:space="preserve"> REF _Ref152151253 \h \# \0  \* MERGEFORMAT </w:instrText>
      </w:r>
      <w:r>
        <w:fldChar w:fldCharType="separate"/>
      </w:r>
      <w:r>
        <w:t>1</w:t>
      </w:r>
      <w:r>
        <w:fldChar w:fldCharType="end"/>
      </w:r>
      <w:r>
        <w:t xml:space="preserve">.Описание интеграционного потока приведено в таблице </w:t>
      </w:r>
      <w:bookmarkEnd w:id="7"/>
      <w:r>
        <w:fldChar w:fldCharType="begin"/>
      </w:r>
      <w:r>
        <w:instrText xml:space="preserve"> REF _Ref152150169 \h  \# \0  \* MERGEFORMAT </w:instrText>
      </w:r>
      <w:r>
        <w:fldChar w:fldCharType="separate"/>
      </w:r>
      <w:r>
        <w:t>3</w:t>
      </w:r>
      <w:r>
        <w:fldChar w:fldCharType="end"/>
      </w:r>
      <w:r>
        <w:t>.</w:t>
      </w:r>
    </w:p>
    <w:p w:rsidR="005164B4" w:rsidRDefault="00000000">
      <w:pPr>
        <w:pStyle w:val="tda"/>
      </w:pPr>
      <w:bookmarkStart w:id="8" w:name="_Ref71905338"/>
      <w:bookmarkStart w:id="9" w:name="_Ref71905680"/>
      <w:bookmarkStart w:id="10" w:name="_Ref71905274"/>
      <w:bookmarkStart w:id="11" w:name="_Ref71905742"/>
      <w:bookmarkStart w:id="12" w:name="_Ref71905307"/>
      <w:r>
        <w:rPr>
          <w:noProof/>
          <w:bdr w:val="single" w:sz="4" w:space="0" w:color="auto"/>
        </w:rPr>
        <w:drawing>
          <wp:inline distT="0" distB="0" distL="114300" distR="114300">
            <wp:extent cx="5153025" cy="1924050"/>
            <wp:effectExtent l="0" t="0" r="0" b="0"/>
            <wp:docPr id="4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164B4" w:rsidRDefault="00000000">
      <w:pPr>
        <w:pStyle w:val="tdname"/>
      </w:pPr>
      <w:bookmarkStart w:id="13" w:name="_Ref152151253"/>
      <w:bookmarkStart w:id="14" w:name="_Ref152151239"/>
      <w:r>
        <w:t xml:space="preserve">Рисунок </w:t>
      </w:r>
      <w:fldSimple w:instr=" SEQ Рисунок \* ARABIC ">
        <w:r>
          <w:t>1</w:t>
        </w:r>
      </w:fldSimple>
      <w:bookmarkEnd w:id="13"/>
      <w:r>
        <w:t xml:space="preserve"> - Схема интеграционного потока </w:t>
      </w:r>
      <w:bookmarkEnd w:id="14"/>
      <w:r w:rsidR="00A833B1" w:rsidRPr="00A833B1">
        <w:t>П.17 «Интеграционное взаимодействие СУПА - СОУР в части передачи данных по объектам эксплуатации»</w:t>
      </w:r>
    </w:p>
    <w:bookmarkEnd w:id="8"/>
    <w:bookmarkEnd w:id="9"/>
    <w:bookmarkEnd w:id="10"/>
    <w:bookmarkEnd w:id="11"/>
    <w:bookmarkEnd w:id="12"/>
    <w:p w:rsidR="005164B4" w:rsidRDefault="005164B4">
      <w:pPr>
        <w:sectPr w:rsidR="005164B4">
          <w:headerReference w:type="default" r:id="rId14"/>
          <w:footerReference w:type="default" r:id="rId15"/>
          <w:pgSz w:w="11906" w:h="16838"/>
          <w:pgMar w:top="1134" w:right="851" w:bottom="1134" w:left="1701" w:header="709" w:footer="193" w:gutter="0"/>
          <w:cols w:space="720"/>
        </w:sectPr>
      </w:pPr>
    </w:p>
    <w:p w:rsidR="005164B4" w:rsidRDefault="00000000">
      <w:pPr>
        <w:pStyle w:val="tdname0"/>
      </w:pPr>
      <w:bookmarkStart w:id="15" w:name="Таблица1"/>
      <w:bookmarkStart w:id="16" w:name="_Ref152150169"/>
      <w:bookmarkEnd w:id="15"/>
      <w:r>
        <w:lastRenderedPageBreak/>
        <w:t xml:space="preserve">Таблица </w:t>
      </w:r>
      <w:fldSimple w:instr=" SEQ Таблица \* ARABIC ">
        <w:r w:rsidR="00B1362E">
          <w:rPr>
            <w:noProof/>
          </w:rPr>
          <w:t>3</w:t>
        </w:r>
      </w:fldSimple>
      <w:bookmarkEnd w:id="16"/>
      <w:r>
        <w:t xml:space="preserve"> - Описание потока </w:t>
      </w:r>
      <w:r w:rsidR="00A833B1" w:rsidRPr="00A833B1">
        <w:t>П.17 «Интеграционное взаимодействие СУПА - СОУР в части передачи данных по объектам эксплуатации»</w:t>
      </w:r>
    </w:p>
    <w:tbl>
      <w:tblPr>
        <w:tblW w:w="15452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2411"/>
        <w:gridCol w:w="3402"/>
        <w:gridCol w:w="2126"/>
        <w:gridCol w:w="1985"/>
        <w:gridCol w:w="1559"/>
        <w:gridCol w:w="2268"/>
        <w:gridCol w:w="1701"/>
      </w:tblGrid>
      <w:tr w:rsidR="005164B4">
        <w:trPr>
          <w:tblHeader/>
        </w:trPr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b"/>
            </w:pPr>
            <w:r>
              <w:t>Поток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b"/>
            </w:pPr>
            <w:r>
              <w:t>Передаваемые данные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b"/>
            </w:pPr>
            <w:r>
              <w:t>Требования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b"/>
            </w:pPr>
            <w:r>
              <w:t>ИС Источник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b"/>
            </w:pPr>
            <w:r>
              <w:t>Формат отправки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b"/>
            </w:pPr>
            <w:r>
              <w:t>ИС Приёмник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b"/>
            </w:pPr>
            <w:r>
              <w:t>Формат приёма</w:t>
            </w:r>
          </w:p>
        </w:tc>
      </w:tr>
      <w:tr w:rsidR="005164B4">
        <w:trPr>
          <w:trHeight w:val="1640"/>
        </w:trPr>
        <w:tc>
          <w:tcPr>
            <w:tcW w:w="241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A833B1">
            <w:r w:rsidRPr="00A833B1">
              <w:t>П.17 «Интеграционное взаимодействие СУПА - СОУР в части передачи данных по объектам эксплуатации»</w:t>
            </w:r>
          </w:p>
        </w:tc>
        <w:tc>
          <w:tcPr>
            <w:tcW w:w="340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r>
              <w:t>1.Технические места</w:t>
            </w:r>
          </w:p>
          <w:p w:rsidR="005164B4" w:rsidRDefault="00000000">
            <w:r>
              <w:t>2.Единицы оборудования</w:t>
            </w:r>
          </w:p>
        </w:tc>
        <w:tc>
          <w:tcPr>
            <w:tcW w:w="212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r>
              <w:t>Выполнение по запросу</w:t>
            </w:r>
          </w:p>
        </w:tc>
        <w:tc>
          <w:tcPr>
            <w:tcW w:w="198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r>
              <w:t>СУПА</w:t>
            </w:r>
          </w:p>
        </w:tc>
        <w:tc>
          <w:tcPr>
            <w:tcW w:w="155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r>
              <w:t>SOAP/XML</w:t>
            </w:r>
          </w:p>
        </w:tc>
        <w:tc>
          <w:tcPr>
            <w:tcW w:w="226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r>
              <w:t>СОУР</w:t>
            </w:r>
          </w:p>
        </w:tc>
        <w:tc>
          <w:tcPr>
            <w:tcW w:w="170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r>
              <w:t>SOAP/XML</w:t>
            </w:r>
          </w:p>
        </w:tc>
      </w:tr>
    </w:tbl>
    <w:p w:rsidR="005164B4" w:rsidRDefault="00000000">
      <w:r>
        <w:t xml:space="preserve">*Пример запроса данных приведён в Приложении 1.   </w:t>
      </w:r>
    </w:p>
    <w:p w:rsidR="005164B4" w:rsidRDefault="005164B4">
      <w:pPr>
        <w:sectPr w:rsidR="005164B4">
          <w:headerReference w:type="default" r:id="rId16"/>
          <w:footerReference w:type="default" r:id="rId17"/>
          <w:pgSz w:w="16838" w:h="11906" w:orient="landscape"/>
          <w:pgMar w:top="1701" w:right="1134" w:bottom="851" w:left="1134" w:header="709" w:footer="193" w:gutter="0"/>
          <w:cols w:space="720"/>
        </w:sectPr>
      </w:pPr>
    </w:p>
    <w:p w:rsidR="005164B4" w:rsidRDefault="00000000">
      <w:pPr>
        <w:pStyle w:val="tdlevel13"/>
        <w:rPr>
          <w:rFonts w:ascii="Times New Roman" w:hAnsi="Times New Roman" w:cs="Times New Roman"/>
        </w:rPr>
      </w:pPr>
      <w:bookmarkStart w:id="17" w:name="_Hlk13753815"/>
      <w:bookmarkStart w:id="18" w:name="_Toc197419611"/>
      <w:bookmarkEnd w:id="17"/>
      <w:r>
        <w:rPr>
          <w:rFonts w:ascii="Times New Roman" w:hAnsi="Times New Roman" w:cs="Times New Roman"/>
        </w:rPr>
        <w:lastRenderedPageBreak/>
        <w:t>Требования к интеграции</w:t>
      </w:r>
      <w:bookmarkEnd w:id="18"/>
    </w:p>
    <w:p w:rsidR="005164B4" w:rsidRDefault="00000000">
      <w:pPr>
        <w:pStyle w:val="td0"/>
      </w:pPr>
      <w:bookmarkStart w:id="19" w:name="_Hlk24474013"/>
      <w:r>
        <w:t xml:space="preserve">Функционирование интеграционного потока данных обеспечивается взаимодействием смежных ИС посредством формирования запроса на стороне </w:t>
      </w:r>
      <w:proofErr w:type="spellStart"/>
      <w:r>
        <w:t>СОУРа</w:t>
      </w:r>
      <w:proofErr w:type="spellEnd"/>
      <w:r>
        <w:t xml:space="preserve"> по протоколу SOAP/XML. Схема взаимодействия при такой реализации потока </w:t>
      </w:r>
      <w:r w:rsidR="00A833B1" w:rsidRPr="00A833B1">
        <w:t xml:space="preserve">П.17 «Интеграционное взаимодействие СУПА - СОУР в части передачи данных по объектам эксплуатации» </w:t>
      </w:r>
      <w:r>
        <w:t xml:space="preserve">приведена на рисунке </w:t>
      </w:r>
      <w:r>
        <w:fldChar w:fldCharType="begin"/>
      </w:r>
      <w:r>
        <w:instrText xml:space="preserve"> REF _Ref152151313 \h \# \0  \* MERGEFORMAT </w:instrText>
      </w:r>
      <w:r>
        <w:fldChar w:fldCharType="separate"/>
      </w:r>
      <w:r>
        <w:t>2</w:t>
      </w:r>
      <w:r>
        <w:fldChar w:fldCharType="end"/>
      </w:r>
      <w:r>
        <w:t>.</w:t>
      </w:r>
    </w:p>
    <w:p w:rsidR="005164B4" w:rsidRDefault="005164B4">
      <w:pPr>
        <w:spacing w:before="120" w:after="120"/>
        <w:ind w:right="-285"/>
        <w:jc w:val="center"/>
      </w:pPr>
    </w:p>
    <w:p w:rsidR="005164B4" w:rsidRDefault="00000000">
      <w:pPr>
        <w:pStyle w:val="tda"/>
      </w:pPr>
      <w:r>
        <w:rPr>
          <w:rFonts w:ascii="SimSun" w:eastAsia="SimSun" w:hAnsi="SimSun" w:cs="SimSun"/>
          <w:noProof/>
          <w:bdr w:val="single" w:sz="4" w:space="0" w:color="auto"/>
        </w:rPr>
        <w:drawing>
          <wp:inline distT="0" distB="0" distL="114300" distR="114300">
            <wp:extent cx="5248275" cy="1943100"/>
            <wp:effectExtent l="0" t="0" r="9525" b="0"/>
            <wp:docPr id="6" name="Изображение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3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164B4" w:rsidRDefault="00000000">
      <w:pPr>
        <w:pStyle w:val="tdname"/>
      </w:pPr>
      <w:bookmarkStart w:id="20" w:name="_Ref152151313"/>
      <w:r>
        <w:t xml:space="preserve">Рисунок </w:t>
      </w:r>
      <w:fldSimple w:instr=" SEQ Рисунок \* ARABIC ">
        <w:r>
          <w:t>2</w:t>
        </w:r>
      </w:fldSimple>
      <w:bookmarkEnd w:id="20"/>
      <w:r>
        <w:t xml:space="preserve"> - Схема интеграционных сервисов для реализации интеграционного потока </w:t>
      </w:r>
      <w:r w:rsidR="00A833B1" w:rsidRPr="00A833B1">
        <w:t>П.17 «Интеграционное взаимодействие СУПА - СОУР в части передачи данных по объектам эксплуатации»</w:t>
      </w:r>
    </w:p>
    <w:p w:rsidR="005164B4" w:rsidRDefault="00000000">
      <w:pPr>
        <w:pStyle w:val="td0"/>
      </w:pPr>
      <w:r>
        <w:t xml:space="preserve">Перечень участвующих в реализации интеграционного потока HTTP - сервисов приведён в таблице </w:t>
      </w:r>
      <w:r>
        <w:fldChar w:fldCharType="begin"/>
      </w:r>
      <w:r>
        <w:instrText xml:space="preserve"> REF _Ref152151348 \h \# \0  \* MERGEFORMAT </w:instrText>
      </w:r>
      <w:r>
        <w:fldChar w:fldCharType="separate"/>
      </w:r>
      <w:r>
        <w:t>4</w:t>
      </w:r>
      <w:r>
        <w:fldChar w:fldCharType="end"/>
      </w:r>
      <w:r>
        <w:t>.</w:t>
      </w:r>
    </w:p>
    <w:p w:rsidR="005164B4" w:rsidRDefault="00000000">
      <w:pPr>
        <w:pStyle w:val="tdname0"/>
      </w:pPr>
      <w:bookmarkStart w:id="21" w:name="_Ref152151348"/>
      <w:r>
        <w:t xml:space="preserve">Таблица </w:t>
      </w:r>
      <w:fldSimple w:instr=" SEQ Таблица \* ARABIC ">
        <w:r w:rsidR="00B1362E">
          <w:rPr>
            <w:noProof/>
          </w:rPr>
          <w:t>4</w:t>
        </w:r>
      </w:fldSimple>
      <w:bookmarkEnd w:id="21"/>
      <w:r>
        <w:t xml:space="preserve"> - Список HTTP-сервисов для реализации интеграционного потока </w:t>
      </w:r>
      <w:r w:rsidR="00A833B1" w:rsidRPr="00A833B1">
        <w:t>П.17 «Интеграционное взаимодействие СУПА - СОУР в части передачи данных по объектам эксплуатации»</w:t>
      </w:r>
    </w:p>
    <w:tbl>
      <w:tblPr>
        <w:tblW w:w="992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276"/>
        <w:gridCol w:w="3119"/>
        <w:gridCol w:w="1701"/>
        <w:gridCol w:w="1701"/>
        <w:gridCol w:w="2126"/>
      </w:tblGrid>
      <w:tr w:rsidR="005164B4">
        <w:trPr>
          <w:trHeight w:val="1023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b"/>
            </w:pPr>
            <w:r>
              <w:t>ИС источник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b"/>
            </w:pPr>
            <w:r>
              <w:t>Веб-сервис назначения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b"/>
            </w:pPr>
            <w:r>
              <w:t>Тип сервиса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b"/>
            </w:pPr>
            <w:r>
              <w:t xml:space="preserve">Формат </w:t>
            </w:r>
            <w:proofErr w:type="spellStart"/>
            <w:r>
              <w:t>вх</w:t>
            </w:r>
            <w:proofErr w:type="spellEnd"/>
            <w:r>
              <w:t>. потока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b"/>
            </w:pPr>
            <w:r>
              <w:t>Реализуемые интеграционные потоки</w:t>
            </w:r>
          </w:p>
        </w:tc>
      </w:tr>
      <w:tr w:rsidR="005164B4">
        <w:trPr>
          <w:trHeight w:val="504"/>
        </w:trPr>
        <w:tc>
          <w:tcPr>
            <w:tcW w:w="127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r>
              <w:t>СОУР</w:t>
            </w:r>
          </w:p>
        </w:tc>
        <w:tc>
          <w:tcPr>
            <w:tcW w:w="311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rPr>
                <w:bCs/>
              </w:rPr>
            </w:pPr>
            <w:proofErr w:type="spellStart"/>
            <w:r>
              <w:rPr>
                <w:bCs/>
              </w:rPr>
              <w:t>assettdata-sour-adapter</w:t>
            </w:r>
            <w:proofErr w:type="spellEnd"/>
          </w:p>
        </w:tc>
        <w:tc>
          <w:tcPr>
            <w:tcW w:w="170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r>
              <w:t>веб-сервис</w:t>
            </w:r>
          </w:p>
        </w:tc>
        <w:tc>
          <w:tcPr>
            <w:tcW w:w="170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r>
              <w:t>SOAP XML</w:t>
            </w:r>
          </w:p>
        </w:tc>
        <w:tc>
          <w:tcPr>
            <w:tcW w:w="2126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A833B1">
            <w:r w:rsidRPr="00A833B1">
              <w:t>П.17 «Интеграционное взаимодействие СУПА - СОУР в части передачи данных по объектам эксплуатации»</w:t>
            </w:r>
          </w:p>
        </w:tc>
      </w:tr>
      <w:tr w:rsidR="005164B4">
        <w:trPr>
          <w:trHeight w:val="504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r>
              <w:t>ЕИР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rPr>
                <w:bCs/>
              </w:rPr>
            </w:pPr>
            <w:r>
              <w:rPr>
                <w:bCs/>
              </w:rPr>
              <w:t>ZWS_SOUR_ASSETDATA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r>
              <w:t>веб-сервис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r>
              <w:t>SOAP XML</w:t>
            </w:r>
          </w:p>
        </w:tc>
        <w:tc>
          <w:tcPr>
            <w:tcW w:w="2126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/>
        </w:tc>
      </w:tr>
    </w:tbl>
    <w:p w:rsidR="005164B4" w:rsidRDefault="005164B4">
      <w:pPr>
        <w:sectPr w:rsidR="005164B4">
          <w:headerReference w:type="default" r:id="rId19"/>
          <w:footerReference w:type="default" r:id="rId20"/>
          <w:type w:val="continuous"/>
          <w:pgSz w:w="11906" w:h="16838"/>
          <w:pgMar w:top="1134" w:right="851" w:bottom="1134" w:left="1701" w:header="709" w:footer="193" w:gutter="0"/>
          <w:cols w:space="720"/>
        </w:sectPr>
      </w:pPr>
    </w:p>
    <w:p w:rsidR="005164B4" w:rsidRDefault="00000000">
      <w:pPr>
        <w:pStyle w:val="td0"/>
      </w:pPr>
      <w:r>
        <w:lastRenderedPageBreak/>
        <w:t xml:space="preserve">Последовательность направления и получения запросов при взаимодействии приведена на рисунке </w:t>
      </w:r>
      <w:r>
        <w:fldChar w:fldCharType="begin"/>
      </w:r>
      <w:r>
        <w:instrText xml:space="preserve"> REF _Ref152151907 \h \# \0  \* MERGEFORMAT </w:instrText>
      </w:r>
      <w:r>
        <w:fldChar w:fldCharType="separate"/>
      </w:r>
      <w:r>
        <w:t>3</w:t>
      </w:r>
      <w:r>
        <w:fldChar w:fldCharType="end"/>
      </w:r>
      <w:r>
        <w:t>.</w:t>
      </w:r>
    </w:p>
    <w:p w:rsidR="005164B4" w:rsidRDefault="00000000">
      <w:pPr>
        <w:pStyle w:val="tda"/>
      </w:pPr>
      <w:r>
        <w:rPr>
          <w:rFonts w:ascii="SimSun" w:eastAsia="SimSun" w:hAnsi="SimSun" w:cs="SimSun"/>
          <w:noProof/>
          <w:bdr w:val="single" w:sz="4" w:space="0" w:color="auto"/>
        </w:rPr>
        <w:drawing>
          <wp:inline distT="0" distB="0" distL="114300" distR="114300">
            <wp:extent cx="4962525" cy="4305300"/>
            <wp:effectExtent l="0" t="0" r="0" b="0"/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305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164B4" w:rsidRDefault="00000000">
      <w:pPr>
        <w:pStyle w:val="tdname"/>
        <w:rPr>
          <w:strike/>
          <w:sz w:val="26"/>
        </w:rPr>
      </w:pPr>
      <w:bookmarkStart w:id="22" w:name="_Ref152151907"/>
      <w:r>
        <w:t xml:space="preserve">Рисунок </w:t>
      </w:r>
      <w:fldSimple w:instr=" SEQ Рисунок \* ARABIC ">
        <w:r>
          <w:t>3</w:t>
        </w:r>
      </w:fldSimple>
      <w:bookmarkEnd w:id="22"/>
      <w:r>
        <w:t xml:space="preserve"> - Схема последовательности взаимодействия при получении данных</w:t>
      </w:r>
    </w:p>
    <w:p w:rsidR="005164B4" w:rsidRDefault="00000000">
      <w:pPr>
        <w:pStyle w:val="tdlevel13"/>
        <w:rPr>
          <w:rFonts w:ascii="Times New Roman" w:hAnsi="Times New Roman" w:cs="Times New Roman"/>
        </w:rPr>
      </w:pPr>
      <w:bookmarkStart w:id="23" w:name="_Toc197419612"/>
      <w:r>
        <w:rPr>
          <w:rFonts w:ascii="Times New Roman" w:hAnsi="Times New Roman" w:cs="Times New Roman"/>
        </w:rPr>
        <w:lastRenderedPageBreak/>
        <w:t>Получение информации от СУПА</w:t>
      </w:r>
      <w:bookmarkEnd w:id="23"/>
    </w:p>
    <w:p w:rsidR="005164B4" w:rsidRDefault="00000000">
      <w:pPr>
        <w:pStyle w:val="td0"/>
      </w:pPr>
      <w:r>
        <w:t xml:space="preserve">Для реализации интеграционного взаимодействия </w:t>
      </w:r>
      <w:bookmarkStart w:id="24" w:name="_Hlk43849858"/>
      <w:r>
        <w:t xml:space="preserve">необходимо </w:t>
      </w:r>
      <w:bookmarkEnd w:id="24"/>
      <w:r>
        <w:t xml:space="preserve">создание клиента на стороне ЕИР с целью взаимодействия с сервисом ZWS_SOUR_ASSETDATA на стороне СУПА и клиента для взаимодействия с системой СОУР, для периодичного опроса базы данных. </w:t>
      </w:r>
    </w:p>
    <w:p w:rsidR="005164B4" w:rsidRDefault="00000000">
      <w:pPr>
        <w:pStyle w:val="tdlevel13"/>
        <w:rPr>
          <w:rFonts w:ascii="Times New Roman" w:hAnsi="Times New Roman" w:cs="Times New Roman"/>
        </w:rPr>
      </w:pPr>
      <w:bookmarkStart w:id="25" w:name="_Toc197419613"/>
      <w:r>
        <w:rPr>
          <w:rFonts w:ascii="Times New Roman" w:hAnsi="Times New Roman" w:cs="Times New Roman"/>
        </w:rPr>
        <w:lastRenderedPageBreak/>
        <w:t>Взаимодействие сервисов</w:t>
      </w:r>
      <w:bookmarkEnd w:id="25"/>
    </w:p>
    <w:p w:rsidR="005164B4" w:rsidRDefault="00000000">
      <w:pPr>
        <w:pStyle w:val="tdlevel22"/>
        <w:rPr>
          <w:rFonts w:cs="Times New Roman"/>
        </w:rPr>
      </w:pPr>
      <w:bookmarkStart w:id="26" w:name="_Toc197419614"/>
      <w:r>
        <w:rPr>
          <w:rFonts w:cs="Times New Roman"/>
        </w:rPr>
        <w:t>Общие положения</w:t>
      </w:r>
      <w:bookmarkEnd w:id="26"/>
    </w:p>
    <w:p w:rsidR="005164B4" w:rsidRDefault="00000000">
      <w:pPr>
        <w:pStyle w:val="td0"/>
      </w:pPr>
      <w:r>
        <w:t>В качестве протокола взаимодействия СУПА, ЕИР и СОУР используется формат SOAP/XML используется асинхронный обмен сообщениями.</w:t>
      </w:r>
    </w:p>
    <w:p w:rsidR="005164B4" w:rsidRDefault="00000000">
      <w:pPr>
        <w:pStyle w:val="td0"/>
      </w:pPr>
      <w:r>
        <w:t>Подключение должно осуществляться по протоколу HTTP с использованием базовой авторизации (</w:t>
      </w:r>
      <w:proofErr w:type="spellStart"/>
      <w:r>
        <w:t>TransportWithMessageCredential</w:t>
      </w:r>
      <w:proofErr w:type="spellEnd"/>
      <w:r>
        <w:t>).</w:t>
      </w:r>
    </w:p>
    <w:p w:rsidR="005164B4" w:rsidRDefault="00000000">
      <w:pPr>
        <w:pStyle w:val="td0"/>
      </w:pPr>
      <w:r>
        <w:t xml:space="preserve">Для передачи информации передаётся SOAP-XML запрос. </w:t>
      </w:r>
    </w:p>
    <w:p w:rsidR="005164B4" w:rsidRDefault="00000000">
      <w:pPr>
        <w:pStyle w:val="td0"/>
      </w:pPr>
      <w:r>
        <w:t>SOAP/XML запросы должны передаваться в кодировке UTF-8.</w:t>
      </w:r>
    </w:p>
    <w:p w:rsidR="005164B4" w:rsidRDefault="00000000">
      <w:pPr>
        <w:pStyle w:val="tdlevel22"/>
        <w:rPr>
          <w:rFonts w:cs="Times New Roman"/>
        </w:rPr>
      </w:pPr>
      <w:bookmarkStart w:id="27" w:name="_Toc197419615"/>
      <w:r>
        <w:rPr>
          <w:rFonts w:cs="Times New Roman"/>
        </w:rPr>
        <w:t>Описание взаимодействия</w:t>
      </w:r>
      <w:bookmarkEnd w:id="27"/>
    </w:p>
    <w:p w:rsidR="005164B4" w:rsidRDefault="00000000">
      <w:pPr>
        <w:pStyle w:val="td0"/>
      </w:pPr>
      <w:r>
        <w:t>Взаимодействие систем строится следующим образом:</w:t>
      </w:r>
    </w:p>
    <w:p w:rsidR="005164B4" w:rsidRDefault="00000000">
      <w:pPr>
        <w:pStyle w:val="td0"/>
      </w:pPr>
      <w:r>
        <w:t>Инициатором взаимодействия является ЕИР, по регламентному заданию выполняется формирование запроса с орг</w:t>
      </w:r>
      <w:r w:rsidR="00B1362E">
        <w:t xml:space="preserve">. </w:t>
      </w:r>
      <w:r>
        <w:t>структурой для получения объектов эксплуатации. ЕИР формирует запрос, на основании выборки орг</w:t>
      </w:r>
      <w:r w:rsidR="00B1362E">
        <w:t xml:space="preserve">. </w:t>
      </w:r>
      <w:proofErr w:type="gramStart"/>
      <w:r>
        <w:t>структуры</w:t>
      </w:r>
      <w:proofErr w:type="gramEnd"/>
      <w:r>
        <w:t xml:space="preserve"> находящейся в СОУР.</w:t>
      </w:r>
    </w:p>
    <w:p w:rsidR="005164B4" w:rsidRDefault="00000000">
      <w:pPr>
        <w:pStyle w:val="td0"/>
      </w:pPr>
      <w:r>
        <w:t>Обновление происходит по заводу автоматически 1 раз в неделю;</w:t>
      </w:r>
    </w:p>
    <w:p w:rsidR="005164B4" w:rsidRDefault="00000000">
      <w:pPr>
        <w:pStyle w:val="tdlevel12"/>
      </w:pPr>
      <w:r>
        <w:t>ЕИР, производит периодический запрос 1 раз в неделю орг</w:t>
      </w:r>
      <w:r w:rsidR="00B1362E">
        <w:t xml:space="preserve">. </w:t>
      </w:r>
      <w:r>
        <w:t>структуры из СОУР;</w:t>
      </w:r>
    </w:p>
    <w:p w:rsidR="005164B4" w:rsidRDefault="00000000">
      <w:pPr>
        <w:pStyle w:val="tdlevel12"/>
      </w:pPr>
      <w:r>
        <w:t xml:space="preserve">При наличии необходимых записей, ЕИР получает данные, производит их валидацию и формирует запрос по следующим параметрам: </w:t>
      </w:r>
    </w:p>
    <w:p w:rsidR="005164B4" w:rsidRDefault="00000000">
      <w:pPr>
        <w:pStyle w:val="tdlevel21"/>
        <w:tabs>
          <w:tab w:val="left" w:pos="1276"/>
        </w:tabs>
      </w:pPr>
      <w:r>
        <w:t>По полю «</w:t>
      </w:r>
      <w:r>
        <w:rPr>
          <w:lang w:val="en-US"/>
        </w:rPr>
        <w:t>integration</w:t>
      </w:r>
      <w:r>
        <w:t>_</w:t>
      </w:r>
      <w:r>
        <w:rPr>
          <w:lang w:val="en-US"/>
        </w:rPr>
        <w:t>entity</w:t>
      </w:r>
      <w:r>
        <w:t>_</w:t>
      </w:r>
      <w:r>
        <w:rPr>
          <w:lang w:val="en-US"/>
        </w:rPr>
        <w:t>code</w:t>
      </w:r>
      <w:r>
        <w:t>» получаем запись из таблицы «</w:t>
      </w:r>
      <w:proofErr w:type="spellStart"/>
      <w:r>
        <w:t>org_struct</w:t>
      </w:r>
      <w:proofErr w:type="spellEnd"/>
      <w:r>
        <w:t>» по заводу;</w:t>
      </w:r>
    </w:p>
    <w:p w:rsidR="005164B4" w:rsidRDefault="00000000">
      <w:pPr>
        <w:pStyle w:val="td0"/>
      </w:pPr>
      <w:r>
        <w:t>С автоматическим сопоставлением и загрузкой следующих полей:</w:t>
      </w:r>
    </w:p>
    <w:p w:rsidR="005164B4" w:rsidRDefault="00000000">
      <w:pPr>
        <w:pStyle w:val="tdlevel12"/>
      </w:pPr>
      <w:r>
        <w:t>из запроса 1) получаем завод (IT_SWERK);</w:t>
      </w:r>
    </w:p>
    <w:p w:rsidR="005164B4" w:rsidRDefault="00000000">
      <w:pPr>
        <w:pStyle w:val="tdlevel12"/>
      </w:pPr>
      <w:r>
        <w:t>(«</w:t>
      </w:r>
      <w:proofErr w:type="spellStart"/>
      <w:r>
        <w:t>DateFrom</w:t>
      </w:r>
      <w:proofErr w:type="spellEnd"/>
      <w:r>
        <w:t>», «</w:t>
      </w:r>
      <w:proofErr w:type="spellStart"/>
      <w:r>
        <w:t>DateTo</w:t>
      </w:r>
      <w:proofErr w:type="spellEnd"/>
      <w:r>
        <w:t>» указывается в конфигурации сервиса ЕИР);</w:t>
      </w:r>
    </w:p>
    <w:p w:rsidR="005164B4" w:rsidRDefault="00000000">
      <w:pPr>
        <w:pStyle w:val="tdlevel12"/>
      </w:pPr>
      <w:r>
        <w:t>Первоначально производится загрузка технических мест, а после производится добавление единиц оборудования.</w:t>
      </w:r>
    </w:p>
    <w:p w:rsidR="005164B4" w:rsidRDefault="00000000">
      <w:pPr>
        <w:pStyle w:val="tdlevel12"/>
      </w:pPr>
      <w:r>
        <w:t>В случае неуспешной валидации, ЕИР передаёт системе СОУР соответствующий ответ;</w:t>
      </w:r>
    </w:p>
    <w:p w:rsidR="005164B4" w:rsidRDefault="00000000">
      <w:pPr>
        <w:pStyle w:val="tdlevel12"/>
      </w:pPr>
      <w:r>
        <w:t>В случае успешной валидации, полученный запрос передаётся в систему СУПА к сервису ZWS_SOUR_ASSETDATA для дальнейшей обработки;</w:t>
      </w:r>
    </w:p>
    <w:p w:rsidR="005164B4" w:rsidRDefault="00000000">
      <w:pPr>
        <w:pStyle w:val="tdlevel12"/>
      </w:pPr>
      <w:r>
        <w:t>СУПА обрабатывает полученный запрос от ЕИР, в зависимости от полученных параметров, и предоставляет ответ о выполнении;</w:t>
      </w:r>
    </w:p>
    <w:p w:rsidR="005164B4" w:rsidRDefault="00000000">
      <w:pPr>
        <w:pStyle w:val="tdlevel12"/>
      </w:pPr>
      <w:r>
        <w:lastRenderedPageBreak/>
        <w:t xml:space="preserve">ЕИР получает и </w:t>
      </w:r>
      <w:proofErr w:type="spellStart"/>
      <w:r>
        <w:t>валидирует</w:t>
      </w:r>
      <w:proofErr w:type="spellEnd"/>
      <w:r>
        <w:t xml:space="preserve"> полученный ответ для дальнейшей обработки и передачи системе СОУР;</w:t>
      </w:r>
    </w:p>
    <w:p w:rsidR="005164B4" w:rsidRDefault="00000000">
      <w:pPr>
        <w:pStyle w:val="tdlevel12"/>
      </w:pPr>
      <w:r>
        <w:t>ЕИР получает данные, кроме тех, где «тип единиц оборудования» = «T»;</w:t>
      </w:r>
    </w:p>
    <w:p w:rsidR="005164B4" w:rsidRDefault="00000000">
      <w:pPr>
        <w:pStyle w:val="tdlevel12"/>
        <w:numPr>
          <w:ilvl w:val="0"/>
          <w:numId w:val="0"/>
        </w:numPr>
        <w:ind w:left="851"/>
      </w:pPr>
      <w:r>
        <w:t>При загрузке данных в поле «STATE» необходимо принимать данные в поле «</w:t>
      </w:r>
      <w:proofErr w:type="spellStart"/>
      <w:r>
        <w:t>exploitation_status</w:t>
      </w:r>
      <w:proofErr w:type="spellEnd"/>
      <w:r>
        <w:t>» типа «</w:t>
      </w:r>
      <w:proofErr w:type="spellStart"/>
      <w:r>
        <w:t>enum</w:t>
      </w:r>
      <w:proofErr w:type="spellEnd"/>
      <w:r>
        <w:t>».</w:t>
      </w:r>
    </w:p>
    <w:p w:rsidR="005164B4" w:rsidRDefault="00000000" w:rsidP="009A2105">
      <w:pPr>
        <w:pStyle w:val="tdlevel12"/>
        <w:numPr>
          <w:ilvl w:val="0"/>
          <w:numId w:val="0"/>
        </w:numPr>
        <w:ind w:left="1211"/>
      </w:pPr>
      <w:r>
        <w:t xml:space="preserve">Правила подстановки: </w:t>
      </w:r>
    </w:p>
    <w:p w:rsidR="005164B4" w:rsidRDefault="00000000">
      <w:pPr>
        <w:pStyle w:val="tdlevel12"/>
        <w:rPr>
          <w:lang w:val="en-US"/>
        </w:rPr>
      </w:pPr>
      <w:r>
        <w:t>ЕСЛИ</w:t>
      </w:r>
      <w:r>
        <w:rPr>
          <w:lang w:val="en-US"/>
        </w:rPr>
        <w:t xml:space="preserve"> «STATE» </w:t>
      </w:r>
      <w:r>
        <w:t>не</w:t>
      </w:r>
      <w:r>
        <w:rPr>
          <w:lang w:val="en-US"/>
        </w:rPr>
        <w:t xml:space="preserve"> </w:t>
      </w:r>
      <w:r>
        <w:t>содержит</w:t>
      </w:r>
      <w:r>
        <w:rPr>
          <w:lang w:val="en-US"/>
        </w:rPr>
        <w:t xml:space="preserve"> «</w:t>
      </w:r>
      <w:r>
        <w:t>МТКУ</w:t>
      </w:r>
      <w:r>
        <w:rPr>
          <w:lang w:val="en-US"/>
        </w:rPr>
        <w:t xml:space="preserve">», </w:t>
      </w:r>
      <w:r>
        <w:t>ТО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exploitation_status</w:t>
      </w:r>
      <w:proofErr w:type="spellEnd"/>
      <w:r>
        <w:rPr>
          <w:lang w:val="en-US"/>
        </w:rPr>
        <w:t>» = «active»;</w:t>
      </w:r>
    </w:p>
    <w:p w:rsidR="005164B4" w:rsidRDefault="00000000">
      <w:pPr>
        <w:pStyle w:val="tdlevel12"/>
        <w:rPr>
          <w:lang w:val="en-US"/>
        </w:rPr>
      </w:pPr>
      <w:r>
        <w:t>ЕСЛИ</w:t>
      </w:r>
      <w:r>
        <w:rPr>
          <w:lang w:val="en-US"/>
        </w:rPr>
        <w:t xml:space="preserve"> «STATE» </w:t>
      </w:r>
      <w:r>
        <w:t>содержит</w:t>
      </w:r>
      <w:r>
        <w:rPr>
          <w:lang w:val="en-US"/>
        </w:rPr>
        <w:t xml:space="preserve"> «</w:t>
      </w:r>
      <w:r>
        <w:t>МТКУ</w:t>
      </w:r>
      <w:r>
        <w:rPr>
          <w:lang w:val="en-US"/>
        </w:rPr>
        <w:t xml:space="preserve">», </w:t>
      </w:r>
      <w:r>
        <w:t>ТО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exploitation_status</w:t>
      </w:r>
      <w:proofErr w:type="spellEnd"/>
      <w:r>
        <w:rPr>
          <w:lang w:val="en-US"/>
        </w:rPr>
        <w:t>» = «inactive»;</w:t>
      </w:r>
    </w:p>
    <w:p w:rsidR="00AB5141" w:rsidRDefault="00AB5141" w:rsidP="00AB5141">
      <w:pPr>
        <w:pStyle w:val="tdlevel12"/>
        <w:rPr>
          <w:highlight w:val="green"/>
          <w:lang w:val="en-US"/>
        </w:rPr>
      </w:pPr>
      <w:r w:rsidRPr="00BD110E">
        <w:rPr>
          <w:highlight w:val="green"/>
        </w:rPr>
        <w:t>ЕСЛИ</w:t>
      </w:r>
      <w:r w:rsidRPr="00BD110E">
        <w:rPr>
          <w:highlight w:val="green"/>
          <w:lang w:val="en-US"/>
        </w:rPr>
        <w:t xml:space="preserve"> «USERSTATE</w:t>
      </w:r>
      <w:proofErr w:type="gramStart"/>
      <w:r w:rsidRPr="00BD110E">
        <w:rPr>
          <w:highlight w:val="green"/>
          <w:lang w:val="en-US"/>
        </w:rPr>
        <w:t>»</w:t>
      </w:r>
      <w:r w:rsidR="009A2105" w:rsidRPr="009A2105">
        <w:rPr>
          <w:highlight w:val="green"/>
          <w:lang w:val="en-US"/>
        </w:rPr>
        <w:t xml:space="preserve"> </w:t>
      </w:r>
      <w:r w:rsidR="000B764C">
        <w:rPr>
          <w:highlight w:val="green"/>
          <w:lang w:val="en-US"/>
        </w:rPr>
        <w:t>!</w:t>
      </w:r>
      <w:proofErr w:type="gramEnd"/>
      <w:r w:rsidR="009A2105" w:rsidRPr="009A2105">
        <w:rPr>
          <w:highlight w:val="green"/>
          <w:lang w:val="en-US"/>
        </w:rPr>
        <w:t>=</w:t>
      </w:r>
      <w:r w:rsidRPr="00BD110E">
        <w:rPr>
          <w:highlight w:val="green"/>
          <w:lang w:val="en-US"/>
        </w:rPr>
        <w:t xml:space="preserve"> «</w:t>
      </w:r>
      <w:r w:rsidRPr="00BD110E">
        <w:rPr>
          <w:highlight w:val="green"/>
        </w:rPr>
        <w:t>ДСТВ</w:t>
      </w:r>
      <w:r w:rsidRPr="00BD110E">
        <w:rPr>
          <w:highlight w:val="green"/>
          <w:lang w:val="en-US"/>
        </w:rPr>
        <w:t xml:space="preserve">», </w:t>
      </w:r>
      <w:r w:rsidRPr="00BD110E">
        <w:rPr>
          <w:highlight w:val="green"/>
        </w:rPr>
        <w:t>ТО</w:t>
      </w:r>
      <w:r w:rsidRPr="00BD110E">
        <w:rPr>
          <w:highlight w:val="green"/>
          <w:lang w:val="en-US"/>
        </w:rPr>
        <w:t xml:space="preserve"> </w:t>
      </w:r>
      <w:proofErr w:type="spellStart"/>
      <w:r w:rsidRPr="00BD110E">
        <w:rPr>
          <w:highlight w:val="green"/>
          <w:lang w:val="en-US"/>
        </w:rPr>
        <w:t>exploitation_status</w:t>
      </w:r>
      <w:proofErr w:type="spellEnd"/>
      <w:r w:rsidRPr="00BD110E">
        <w:rPr>
          <w:highlight w:val="green"/>
          <w:lang w:val="en-US"/>
        </w:rPr>
        <w:t>» = «inactive»;</w:t>
      </w:r>
    </w:p>
    <w:p w:rsidR="00D63F14" w:rsidRPr="00D63F14" w:rsidRDefault="00D63F14" w:rsidP="00D63F14">
      <w:pPr>
        <w:pStyle w:val="tdlevel12"/>
        <w:rPr>
          <w:highlight w:val="green"/>
          <w:lang w:val="en-US"/>
        </w:rPr>
      </w:pPr>
      <w:r w:rsidRPr="000B764C">
        <w:rPr>
          <w:highlight w:val="green"/>
        </w:rPr>
        <w:t>ЕСЛИ хотя бы один статус неактивный (</w:t>
      </w:r>
      <w:r w:rsidRPr="00D63F14">
        <w:rPr>
          <w:highlight w:val="green"/>
          <w:lang w:val="en-US"/>
        </w:rPr>
        <w:t>STATE</w:t>
      </w:r>
      <w:r w:rsidRPr="000B764C">
        <w:rPr>
          <w:highlight w:val="green"/>
        </w:rPr>
        <w:t xml:space="preserve"> </w:t>
      </w:r>
      <w:r w:rsidRPr="00D63F14">
        <w:rPr>
          <w:highlight w:val="green"/>
          <w:lang w:val="en-US"/>
        </w:rPr>
        <w:t>LIKE</w:t>
      </w:r>
      <w:r w:rsidRPr="000B764C">
        <w:rPr>
          <w:highlight w:val="green"/>
        </w:rPr>
        <w:t xml:space="preserve"> '%МТКУ%' </w:t>
      </w:r>
      <w:r w:rsidRPr="00D63F14">
        <w:rPr>
          <w:highlight w:val="green"/>
          <w:lang w:val="en-US"/>
        </w:rPr>
        <w:t>OR</w:t>
      </w:r>
      <w:r w:rsidRPr="000B764C">
        <w:rPr>
          <w:highlight w:val="green"/>
        </w:rPr>
        <w:t xml:space="preserve"> </w:t>
      </w:r>
      <w:proofErr w:type="gramStart"/>
      <w:r w:rsidRPr="00D63F14">
        <w:rPr>
          <w:highlight w:val="green"/>
          <w:lang w:val="en-US"/>
        </w:rPr>
        <w:t>USERSTATE</w:t>
      </w:r>
      <w:r w:rsidRPr="000B764C">
        <w:rPr>
          <w:highlight w:val="green"/>
        </w:rPr>
        <w:t xml:space="preserve"> !</w:t>
      </w:r>
      <w:proofErr w:type="gramEnd"/>
      <w:r w:rsidRPr="000B764C">
        <w:rPr>
          <w:highlight w:val="green"/>
        </w:rPr>
        <w:t xml:space="preserve">= </w:t>
      </w:r>
      <w:r w:rsidRPr="00D63F14">
        <w:rPr>
          <w:highlight w:val="green"/>
          <w:lang w:val="en-US"/>
        </w:rPr>
        <w:t xml:space="preserve">'ДСТВ') , ТОГДА ЕО/ТМ </w:t>
      </w:r>
      <w:proofErr w:type="spellStart"/>
      <w:r w:rsidRPr="00D63F14">
        <w:rPr>
          <w:highlight w:val="green"/>
          <w:lang w:val="en-US"/>
        </w:rPr>
        <w:t>неактивна</w:t>
      </w:r>
      <w:proofErr w:type="spellEnd"/>
      <w:r w:rsidRPr="00D63F14">
        <w:rPr>
          <w:highlight w:val="green"/>
          <w:lang w:val="en-US"/>
        </w:rPr>
        <w:t xml:space="preserve"> ("</w:t>
      </w:r>
      <w:proofErr w:type="spellStart"/>
      <w:r w:rsidRPr="00D63F14">
        <w:rPr>
          <w:highlight w:val="green"/>
          <w:lang w:val="en-US"/>
        </w:rPr>
        <w:t>exploitation_status</w:t>
      </w:r>
      <w:proofErr w:type="spellEnd"/>
      <w:r w:rsidRPr="00D63F14">
        <w:rPr>
          <w:highlight w:val="green"/>
          <w:lang w:val="en-US"/>
        </w:rPr>
        <w:t>" = 'false')</w:t>
      </w:r>
    </w:p>
    <w:p w:rsidR="00D63F14" w:rsidRPr="000B764C" w:rsidRDefault="00D63F14" w:rsidP="00D63F14">
      <w:pPr>
        <w:pStyle w:val="tdlevel12"/>
        <w:rPr>
          <w:highlight w:val="green"/>
        </w:rPr>
      </w:pPr>
      <w:r w:rsidRPr="000B764C">
        <w:rPr>
          <w:highlight w:val="green"/>
        </w:rPr>
        <w:t xml:space="preserve">ЕСЛИ </w:t>
      </w:r>
      <w:r w:rsidRPr="00D63F14">
        <w:rPr>
          <w:highlight w:val="green"/>
          <w:lang w:val="en-US"/>
        </w:rPr>
        <w:t>USERSTATE</w:t>
      </w:r>
      <w:r w:rsidRPr="000B764C">
        <w:rPr>
          <w:highlight w:val="green"/>
        </w:rPr>
        <w:t xml:space="preserve"> пустой, ТОГДА его игнорировать и учитывать только значение поля </w:t>
      </w:r>
      <w:r w:rsidRPr="00D63F14">
        <w:rPr>
          <w:highlight w:val="green"/>
          <w:lang w:val="en-US"/>
        </w:rPr>
        <w:t>STATE</w:t>
      </w:r>
    </w:p>
    <w:p w:rsidR="00D63F14" w:rsidRPr="00D63F14" w:rsidRDefault="00D63F14" w:rsidP="00D63F14">
      <w:pPr>
        <w:pStyle w:val="tdlevel12"/>
        <w:numPr>
          <w:ilvl w:val="0"/>
          <w:numId w:val="0"/>
        </w:numPr>
        <w:ind w:left="851"/>
        <w:rPr>
          <w:highlight w:val="green"/>
        </w:rPr>
      </w:pPr>
    </w:p>
    <w:p w:rsidR="005164B4" w:rsidRDefault="00000000" w:rsidP="009A2105">
      <w:pPr>
        <w:pStyle w:val="tdlevel12"/>
        <w:numPr>
          <w:ilvl w:val="0"/>
          <w:numId w:val="0"/>
        </w:numPr>
        <w:ind w:left="1211"/>
      </w:pPr>
      <w:r>
        <w:t>Правила внесения в БД данных организационной структуры:</w:t>
      </w:r>
    </w:p>
    <w:p w:rsidR="005164B4" w:rsidRDefault="00000000">
      <w:pPr>
        <w:pStyle w:val="tdlevel12"/>
      </w:pPr>
      <w:r>
        <w:t>ЕСЛИ в ответе поля «FACTORY»/ «</w:t>
      </w:r>
      <w:proofErr w:type="spellStart"/>
      <w:r>
        <w:t>swerk</w:t>
      </w:r>
      <w:proofErr w:type="spellEnd"/>
      <w:r>
        <w:t xml:space="preserve">» != </w:t>
      </w:r>
      <w:proofErr w:type="spellStart"/>
      <w:r>
        <w:t>null</w:t>
      </w:r>
      <w:proofErr w:type="spellEnd"/>
      <w:r>
        <w:t xml:space="preserve"> И «PLANNERSGROUP»/ «</w:t>
      </w:r>
      <w:proofErr w:type="spellStart"/>
      <w:r>
        <w:t>ingrp</w:t>
      </w:r>
      <w:proofErr w:type="spellEnd"/>
      <w:r>
        <w:t xml:space="preserve">» != </w:t>
      </w:r>
      <w:proofErr w:type="spellStart"/>
      <w:r>
        <w:t>null</w:t>
      </w:r>
      <w:proofErr w:type="spellEnd"/>
      <w:r>
        <w:t xml:space="preserve"> И «PRODAREA»/ «</w:t>
      </w:r>
      <w:proofErr w:type="spellStart"/>
      <w:r>
        <w:t>beber</w:t>
      </w:r>
      <w:proofErr w:type="spellEnd"/>
      <w:r>
        <w:t xml:space="preserve">» != </w:t>
      </w:r>
      <w:proofErr w:type="spellStart"/>
      <w:r>
        <w:t>null</w:t>
      </w:r>
      <w:proofErr w:type="spellEnd"/>
      <w:r>
        <w:t>, ТОГДА поле БД СОУР  «</w:t>
      </w:r>
      <w:proofErr w:type="spellStart"/>
      <w:r>
        <w:t>org_struct_id</w:t>
      </w:r>
      <w:proofErr w:type="spellEnd"/>
      <w:r>
        <w:t>» = «PLANNERSGROUP» или «</w:t>
      </w:r>
      <w:proofErr w:type="spellStart"/>
      <w:r>
        <w:t>ingrp</w:t>
      </w:r>
      <w:proofErr w:type="spellEnd"/>
      <w:r>
        <w:t>», поле БД СОУР «</w:t>
      </w:r>
      <w:proofErr w:type="spellStart"/>
      <w:r>
        <w:t>sup_org_struct_id</w:t>
      </w:r>
      <w:proofErr w:type="spellEnd"/>
      <w:r>
        <w:t>» = «PRODAREA» или «</w:t>
      </w:r>
      <w:proofErr w:type="spellStart"/>
      <w:r>
        <w:t>beber</w:t>
      </w:r>
      <w:proofErr w:type="spellEnd"/>
      <w:r>
        <w:t>»;</w:t>
      </w:r>
    </w:p>
    <w:p w:rsidR="005164B4" w:rsidRDefault="00000000">
      <w:pPr>
        <w:pStyle w:val="tdlevel12"/>
      </w:pPr>
      <w:r>
        <w:t>ЕСЛИ в ответе поля «FACTORY» / «</w:t>
      </w:r>
      <w:proofErr w:type="spellStart"/>
      <w:r>
        <w:t>swerk</w:t>
      </w:r>
      <w:proofErr w:type="spellEnd"/>
      <w:r>
        <w:t xml:space="preserve">» != </w:t>
      </w:r>
      <w:proofErr w:type="spellStart"/>
      <w:r>
        <w:t>null</w:t>
      </w:r>
      <w:proofErr w:type="spellEnd"/>
      <w:r>
        <w:t xml:space="preserve"> И «PLANNERSGROUP» / «</w:t>
      </w:r>
      <w:proofErr w:type="spellStart"/>
      <w:r>
        <w:t>ingrp</w:t>
      </w:r>
      <w:proofErr w:type="spellEnd"/>
      <w:r>
        <w:t xml:space="preserve">» != </w:t>
      </w:r>
      <w:proofErr w:type="spellStart"/>
      <w:r>
        <w:t>null</w:t>
      </w:r>
      <w:proofErr w:type="spellEnd"/>
      <w:r>
        <w:t xml:space="preserve"> И «PRODAREA» / «</w:t>
      </w:r>
      <w:proofErr w:type="spellStart"/>
      <w:r>
        <w:t>beber</w:t>
      </w:r>
      <w:proofErr w:type="spellEnd"/>
      <w:r>
        <w:t xml:space="preserve">» = </w:t>
      </w:r>
      <w:proofErr w:type="spellStart"/>
      <w:r>
        <w:t>null</w:t>
      </w:r>
      <w:proofErr w:type="spellEnd"/>
      <w:r>
        <w:t>, ТОГДА поле БД СОУР  «</w:t>
      </w:r>
      <w:proofErr w:type="spellStart"/>
      <w:r>
        <w:t>org_struct_id</w:t>
      </w:r>
      <w:proofErr w:type="spellEnd"/>
      <w:r>
        <w:t>» = «PLANNERSGROUP» или «</w:t>
      </w:r>
      <w:proofErr w:type="spellStart"/>
      <w:r>
        <w:t>ingrp</w:t>
      </w:r>
      <w:proofErr w:type="spellEnd"/>
      <w:r>
        <w:t>», поле БД СОУР «</w:t>
      </w:r>
      <w:proofErr w:type="spellStart"/>
      <w:r>
        <w:t>sup_org_struct_id</w:t>
      </w:r>
      <w:proofErr w:type="spellEnd"/>
      <w:r>
        <w:t xml:space="preserve">» = </w:t>
      </w:r>
      <w:proofErr w:type="spellStart"/>
      <w:r>
        <w:t>null</w:t>
      </w:r>
      <w:proofErr w:type="spellEnd"/>
      <w:r>
        <w:t>;</w:t>
      </w:r>
    </w:p>
    <w:p w:rsidR="005164B4" w:rsidRDefault="00000000">
      <w:pPr>
        <w:pStyle w:val="tdlevel12"/>
      </w:pPr>
      <w:r>
        <w:t>ЕСЛИ в ответе поля «FACTORY» / «</w:t>
      </w:r>
      <w:proofErr w:type="spellStart"/>
      <w:r>
        <w:t>swerk</w:t>
      </w:r>
      <w:proofErr w:type="spellEnd"/>
      <w:r>
        <w:t xml:space="preserve">» != </w:t>
      </w:r>
      <w:proofErr w:type="spellStart"/>
      <w:r>
        <w:t>null</w:t>
      </w:r>
      <w:proofErr w:type="spellEnd"/>
      <w:r>
        <w:t xml:space="preserve"> И «PLANNERSGROUP» / «</w:t>
      </w:r>
      <w:proofErr w:type="spellStart"/>
      <w:r>
        <w:t>ingrp</w:t>
      </w:r>
      <w:proofErr w:type="spellEnd"/>
      <w:r>
        <w:t xml:space="preserve">» = </w:t>
      </w:r>
      <w:proofErr w:type="spellStart"/>
      <w:r>
        <w:t>null</w:t>
      </w:r>
      <w:proofErr w:type="spellEnd"/>
      <w:r>
        <w:t xml:space="preserve"> И «PRODAREA» / «</w:t>
      </w:r>
      <w:proofErr w:type="spellStart"/>
      <w:r>
        <w:t>beber</w:t>
      </w:r>
      <w:proofErr w:type="spellEnd"/>
      <w:r>
        <w:t xml:space="preserve">» != </w:t>
      </w:r>
      <w:proofErr w:type="spellStart"/>
      <w:r>
        <w:t>null</w:t>
      </w:r>
      <w:proofErr w:type="spellEnd"/>
      <w:r>
        <w:t>, ТОГДА поле БД СОУР  «</w:t>
      </w:r>
      <w:proofErr w:type="spellStart"/>
      <w:r>
        <w:t>org_struct_id</w:t>
      </w:r>
      <w:proofErr w:type="spellEnd"/>
      <w:r>
        <w:t>» = «PRODAREA» или «</w:t>
      </w:r>
      <w:proofErr w:type="spellStart"/>
      <w:r>
        <w:t>beber</w:t>
      </w:r>
      <w:proofErr w:type="spellEnd"/>
      <w:r>
        <w:t>», поле БД СОУР «</w:t>
      </w:r>
      <w:proofErr w:type="spellStart"/>
      <w:r>
        <w:t>sup_org_struct_id</w:t>
      </w:r>
      <w:proofErr w:type="spellEnd"/>
      <w:r>
        <w:t xml:space="preserve">» = </w:t>
      </w:r>
      <w:proofErr w:type="spellStart"/>
      <w:r>
        <w:t>null</w:t>
      </w:r>
      <w:proofErr w:type="spellEnd"/>
      <w:r>
        <w:t>;</w:t>
      </w:r>
    </w:p>
    <w:p w:rsidR="005164B4" w:rsidRDefault="00000000">
      <w:pPr>
        <w:pStyle w:val="tdlevel12"/>
      </w:pPr>
      <w:r>
        <w:t>ЕСЛИ в ответе поля «FACTORY» / «</w:t>
      </w:r>
      <w:proofErr w:type="spellStart"/>
      <w:r>
        <w:t>swerk</w:t>
      </w:r>
      <w:proofErr w:type="spellEnd"/>
      <w:r>
        <w:t xml:space="preserve">» != </w:t>
      </w:r>
      <w:proofErr w:type="spellStart"/>
      <w:r>
        <w:t>null</w:t>
      </w:r>
      <w:proofErr w:type="spellEnd"/>
      <w:r>
        <w:t xml:space="preserve"> И «PLANNERSGROUP» / «</w:t>
      </w:r>
      <w:proofErr w:type="spellStart"/>
      <w:r>
        <w:t>ingrp</w:t>
      </w:r>
      <w:proofErr w:type="spellEnd"/>
      <w:r>
        <w:t xml:space="preserve">» = </w:t>
      </w:r>
      <w:proofErr w:type="spellStart"/>
      <w:r>
        <w:t>null</w:t>
      </w:r>
      <w:proofErr w:type="spellEnd"/>
      <w:r>
        <w:t xml:space="preserve"> И «PRODAREA» / «</w:t>
      </w:r>
      <w:proofErr w:type="spellStart"/>
      <w:r>
        <w:t>beber</w:t>
      </w:r>
      <w:proofErr w:type="spellEnd"/>
      <w:r>
        <w:t xml:space="preserve">» = </w:t>
      </w:r>
      <w:proofErr w:type="spellStart"/>
      <w:r>
        <w:t>null</w:t>
      </w:r>
      <w:proofErr w:type="spellEnd"/>
      <w:r>
        <w:t>, ТОГДА поле БД СОУР  «</w:t>
      </w:r>
      <w:proofErr w:type="spellStart"/>
      <w:r>
        <w:t>org_struct_id</w:t>
      </w:r>
      <w:proofErr w:type="spellEnd"/>
      <w:r>
        <w:t>» = «FACTORY» или «</w:t>
      </w:r>
      <w:proofErr w:type="spellStart"/>
      <w:r>
        <w:t>swerk</w:t>
      </w:r>
      <w:proofErr w:type="spellEnd"/>
      <w:r>
        <w:t>», поле БД СОУР «</w:t>
      </w:r>
      <w:proofErr w:type="spellStart"/>
      <w:r>
        <w:t>sup_org_struct_id</w:t>
      </w:r>
      <w:proofErr w:type="spellEnd"/>
      <w:r>
        <w:t xml:space="preserve">» = </w:t>
      </w:r>
      <w:proofErr w:type="spellStart"/>
      <w:r>
        <w:t>null</w:t>
      </w:r>
      <w:proofErr w:type="spellEnd"/>
      <w:r>
        <w:t>;</w:t>
      </w:r>
    </w:p>
    <w:p w:rsidR="005164B4" w:rsidRDefault="00000000">
      <w:pPr>
        <w:pStyle w:val="tdlevel12"/>
      </w:pPr>
      <w:r>
        <w:t>В поле «</w:t>
      </w:r>
      <w:proofErr w:type="spellStart"/>
      <w:r>
        <w:t>depth_level</w:t>
      </w:r>
      <w:proofErr w:type="spellEnd"/>
      <w:r>
        <w:t>» проставлять значение уровня, в зависимости от количества знаков «-» в значении поля «</w:t>
      </w:r>
      <w:r>
        <w:rPr>
          <w:lang w:val="en-US"/>
        </w:rPr>
        <w:t>integration</w:t>
      </w:r>
      <w:r>
        <w:t>_</w:t>
      </w:r>
      <w:r>
        <w:rPr>
          <w:lang w:val="en-US"/>
        </w:rPr>
        <w:t>entity</w:t>
      </w:r>
      <w:r>
        <w:t>_</w:t>
      </w:r>
      <w:r>
        <w:rPr>
          <w:lang w:val="en-US"/>
        </w:rPr>
        <w:t>id</w:t>
      </w:r>
      <w:r>
        <w:t xml:space="preserve">» (например, если поле </w:t>
      </w:r>
      <w:r>
        <w:lastRenderedPageBreak/>
        <w:t>«</w:t>
      </w:r>
      <w:r>
        <w:rPr>
          <w:lang w:val="en-US"/>
        </w:rPr>
        <w:t>integration</w:t>
      </w:r>
      <w:r>
        <w:t>_</w:t>
      </w:r>
      <w:r>
        <w:rPr>
          <w:lang w:val="en-US"/>
        </w:rPr>
        <w:t>entity</w:t>
      </w:r>
      <w:r>
        <w:t>_</w:t>
      </w:r>
      <w:r>
        <w:rPr>
          <w:lang w:val="en-US"/>
        </w:rPr>
        <w:t>id</w:t>
      </w:r>
      <w:r>
        <w:t>» = KS006-0005962, то в поле «</w:t>
      </w:r>
      <w:proofErr w:type="spellStart"/>
      <w:r>
        <w:t>depth_level</w:t>
      </w:r>
      <w:proofErr w:type="spellEnd"/>
      <w:r>
        <w:t>» проставлять – «1», если в поле «</w:t>
      </w:r>
      <w:r>
        <w:rPr>
          <w:lang w:val="en-US"/>
        </w:rPr>
        <w:t>integration</w:t>
      </w:r>
      <w:r>
        <w:t>_</w:t>
      </w:r>
      <w:r>
        <w:rPr>
          <w:lang w:val="en-US"/>
        </w:rPr>
        <w:t>entity</w:t>
      </w:r>
      <w:r>
        <w:t>_</w:t>
      </w:r>
      <w:r>
        <w:rPr>
          <w:lang w:val="en-US"/>
        </w:rPr>
        <w:t>id</w:t>
      </w:r>
      <w:r>
        <w:t>» значение = KS006-0000217-301, то в поле «</w:t>
      </w:r>
      <w:r>
        <w:rPr>
          <w:lang w:val="en-US"/>
        </w:rPr>
        <w:t>depth</w:t>
      </w:r>
      <w:r>
        <w:t>_</w:t>
      </w:r>
      <w:r>
        <w:rPr>
          <w:lang w:val="en-US"/>
        </w:rPr>
        <w:t>level</w:t>
      </w:r>
      <w:r>
        <w:t>» проставлять – «2»);</w:t>
      </w:r>
    </w:p>
    <w:p w:rsidR="005164B4" w:rsidRDefault="00000000">
      <w:pPr>
        <w:pStyle w:val="tdlevel12"/>
      </w:pPr>
      <w:r>
        <w:t>В случае неуспешной валидации, системе СОУР передаётся ответ с ошибкой;</w:t>
      </w:r>
    </w:p>
    <w:p w:rsidR="005164B4" w:rsidRDefault="00000000">
      <w:pPr>
        <w:pStyle w:val="tdlevel12"/>
        <w:ind w:left="851" w:firstLine="0"/>
      </w:pPr>
      <w:r>
        <w:t>В случае успешной валидации, сервис на стороне ЕИР передаёт ответ на запрос в систему СОУР.</w:t>
      </w:r>
      <w:bookmarkEnd w:id="19"/>
    </w:p>
    <w:p w:rsidR="00B1362E" w:rsidRDefault="00B1362E" w:rsidP="008E3D2F">
      <w:pPr>
        <w:pStyle w:val="tdlevel12"/>
        <w:numPr>
          <w:ilvl w:val="0"/>
          <w:numId w:val="0"/>
        </w:numPr>
        <w:shd w:val="clear" w:color="auto" w:fill="92D050"/>
        <w:ind w:left="851"/>
        <w:rPr>
          <w:b/>
          <w:bCs/>
        </w:rPr>
      </w:pPr>
      <w:r w:rsidRPr="00B1362E">
        <w:rPr>
          <w:b/>
          <w:bCs/>
        </w:rPr>
        <w:t>Правила заполнения поля «</w:t>
      </w:r>
      <w:r w:rsidRPr="00B1362E">
        <w:rPr>
          <w:b/>
          <w:bCs/>
          <w:lang w:val="en-US"/>
        </w:rPr>
        <w:t>category</w:t>
      </w:r>
      <w:r w:rsidRPr="00B1362E">
        <w:rPr>
          <w:b/>
          <w:bCs/>
        </w:rPr>
        <w:t>_</w:t>
      </w:r>
      <w:r w:rsidRPr="00B1362E">
        <w:rPr>
          <w:b/>
          <w:bCs/>
          <w:lang w:val="en-US"/>
        </w:rPr>
        <w:t>id</w:t>
      </w:r>
      <w:r w:rsidRPr="00B1362E">
        <w:rPr>
          <w:b/>
          <w:bCs/>
        </w:rPr>
        <w:t xml:space="preserve">» </w:t>
      </w:r>
    </w:p>
    <w:p w:rsidR="00B1362E" w:rsidRDefault="00B1362E" w:rsidP="008E3D2F">
      <w:pPr>
        <w:pStyle w:val="tdlevel12"/>
        <w:numPr>
          <w:ilvl w:val="0"/>
          <w:numId w:val="0"/>
        </w:numPr>
        <w:shd w:val="clear" w:color="auto" w:fill="92D050"/>
        <w:ind w:left="851"/>
      </w:pPr>
      <w:r w:rsidRPr="00B1362E">
        <w:t>Для заполнения поля «</w:t>
      </w:r>
      <w:r w:rsidRPr="00B1362E">
        <w:rPr>
          <w:lang w:val="en-US"/>
        </w:rPr>
        <w:t>category</w:t>
      </w:r>
      <w:r w:rsidRPr="00B1362E">
        <w:t>_</w:t>
      </w:r>
      <w:r w:rsidRPr="00B1362E">
        <w:rPr>
          <w:lang w:val="en-US"/>
        </w:rPr>
        <w:t>id</w:t>
      </w:r>
      <w:r w:rsidRPr="00B1362E">
        <w:t xml:space="preserve">» необходимо разработать алгоритм подстановки </w:t>
      </w:r>
      <w:r w:rsidR="000D13B9">
        <w:t xml:space="preserve">категории из </w:t>
      </w:r>
      <w:r>
        <w:t>таблицы</w:t>
      </w:r>
      <w:r w:rsidRPr="00B1362E">
        <w:t xml:space="preserve"> «</w:t>
      </w:r>
      <w:r w:rsidRPr="00B1362E">
        <w:rPr>
          <w:lang w:val="en-US"/>
        </w:rPr>
        <w:t>technical</w:t>
      </w:r>
      <w:r w:rsidRPr="00B1362E">
        <w:t>_</w:t>
      </w:r>
      <w:r w:rsidRPr="00B1362E">
        <w:rPr>
          <w:lang w:val="en-US"/>
        </w:rPr>
        <w:t>place</w:t>
      </w:r>
      <w:r w:rsidRPr="00B1362E">
        <w:t>_</w:t>
      </w:r>
      <w:r w:rsidRPr="00B1362E">
        <w:rPr>
          <w:lang w:val="en-US"/>
        </w:rPr>
        <w:t>category</w:t>
      </w:r>
      <w:r w:rsidRPr="00B1362E">
        <w:t>»</w:t>
      </w:r>
      <w:r>
        <w:t xml:space="preserve"> по </w:t>
      </w:r>
      <w:r>
        <w:rPr>
          <w:lang w:val="en-US"/>
        </w:rPr>
        <w:t>id</w:t>
      </w:r>
      <w:r w:rsidRPr="00B1362E">
        <w:t xml:space="preserve"> </w:t>
      </w:r>
      <w:r>
        <w:t>таблицы «</w:t>
      </w:r>
      <w:proofErr w:type="spellStart"/>
      <w:r w:rsidRPr="00B1362E">
        <w:t>technical_place</w:t>
      </w:r>
      <w:proofErr w:type="spellEnd"/>
      <w:r>
        <w:t>»</w:t>
      </w:r>
      <w:r w:rsidRPr="00B1362E">
        <w:t xml:space="preserve">, согласно таблице соответствия </w:t>
      </w:r>
      <w:r>
        <w:t xml:space="preserve">5. </w:t>
      </w:r>
    </w:p>
    <w:p w:rsidR="00B1362E" w:rsidRPr="00B1362E" w:rsidRDefault="00B1362E" w:rsidP="008E3D2F">
      <w:pPr>
        <w:pStyle w:val="tdlevel12"/>
        <w:numPr>
          <w:ilvl w:val="0"/>
          <w:numId w:val="0"/>
        </w:numPr>
        <w:shd w:val="clear" w:color="auto" w:fill="92D050"/>
        <w:ind w:left="851"/>
      </w:pPr>
      <w:r>
        <w:t xml:space="preserve">Если </w:t>
      </w:r>
      <w:r>
        <w:rPr>
          <w:lang w:val="en-US"/>
        </w:rPr>
        <w:t>id</w:t>
      </w:r>
      <w:r>
        <w:t xml:space="preserve"> не подходит по условиям ниже поле </w:t>
      </w:r>
      <w:r w:rsidRPr="00B1362E">
        <w:t>«</w:t>
      </w:r>
      <w:r w:rsidRPr="00B1362E">
        <w:rPr>
          <w:lang w:val="en-US"/>
        </w:rPr>
        <w:t>category</w:t>
      </w:r>
      <w:r w:rsidRPr="00B1362E">
        <w:t>_</w:t>
      </w:r>
      <w:r w:rsidRPr="00B1362E">
        <w:rPr>
          <w:lang w:val="en-US"/>
        </w:rPr>
        <w:t>id</w:t>
      </w:r>
      <w:r w:rsidRPr="00B1362E">
        <w:t xml:space="preserve">» </w:t>
      </w:r>
      <w:r>
        <w:t xml:space="preserve">оставлять пустым. </w:t>
      </w:r>
    </w:p>
    <w:p w:rsidR="00B1362E" w:rsidRDefault="00B1362E" w:rsidP="008E3D2F">
      <w:pPr>
        <w:pStyle w:val="tdname0"/>
        <w:shd w:val="clear" w:color="auto" w:fill="92D050"/>
      </w:pPr>
      <w:r>
        <w:t xml:space="preserve">Таблица </w:t>
      </w:r>
      <w:fldSimple w:instr=" SEQ Таблица \* ARABIC ">
        <w:r>
          <w:t>5</w:t>
        </w:r>
      </w:fldSimple>
      <w:r w:rsidRPr="00B1362E">
        <w:t xml:space="preserve"> - </w:t>
      </w:r>
      <w:r>
        <w:t>Таблица соответствия комплексного объекта и категории</w:t>
      </w:r>
    </w:p>
    <w:tbl>
      <w:tblPr>
        <w:tblW w:w="10200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7"/>
        <w:gridCol w:w="3590"/>
        <w:gridCol w:w="500"/>
        <w:gridCol w:w="3695"/>
        <w:gridCol w:w="1978"/>
      </w:tblGrid>
      <w:tr w:rsidR="006A535D" w:rsidRPr="00B1362E" w:rsidTr="006A535D">
        <w:trPr>
          <w:trHeight w:val="300"/>
        </w:trPr>
        <w:tc>
          <w:tcPr>
            <w:tcW w:w="437" w:type="dxa"/>
            <w:vMerge w:val="restart"/>
            <w:shd w:val="clear" w:color="auto" w:fill="D9D9D9" w:themeFill="background1" w:themeFillShade="D9"/>
            <w:vAlign w:val="center"/>
          </w:tcPr>
          <w:p w:rsidR="006A535D" w:rsidRPr="006A535D" w:rsidRDefault="006A535D" w:rsidP="008E3D2F">
            <w:pPr>
              <w:pStyle w:val="tdb"/>
              <w:shd w:val="clear" w:color="auto" w:fill="92D050"/>
              <w:rPr>
                <w:lang w:val="en-US"/>
              </w:rPr>
            </w:pPr>
            <w:r>
              <w:t>i</w:t>
            </w:r>
            <w:r>
              <w:rPr>
                <w:lang w:val="en-US"/>
              </w:rPr>
              <w:t>d</w:t>
            </w:r>
          </w:p>
        </w:tc>
        <w:tc>
          <w:tcPr>
            <w:tcW w:w="3590" w:type="dxa"/>
            <w:tcBorders>
              <w:bottom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A535D" w:rsidRPr="00B1362E" w:rsidRDefault="006A535D" w:rsidP="008E3D2F">
            <w:pPr>
              <w:pStyle w:val="tdb"/>
              <w:shd w:val="clear" w:color="auto" w:fill="92D050"/>
            </w:pPr>
            <w:proofErr w:type="spellStart"/>
            <w:r w:rsidRPr="00B1362E">
              <w:t>technical_place</w:t>
            </w:r>
            <w:proofErr w:type="spellEnd"/>
          </w:p>
        </w:tc>
        <w:tc>
          <w:tcPr>
            <w:tcW w:w="6173" w:type="dxa"/>
            <w:gridSpan w:val="3"/>
            <w:tcBorders>
              <w:bottom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A535D" w:rsidRPr="00B1362E" w:rsidRDefault="006A535D" w:rsidP="006A535D">
            <w:pPr>
              <w:pStyle w:val="tdb"/>
              <w:shd w:val="clear" w:color="auto" w:fill="92D050"/>
            </w:pPr>
            <w:proofErr w:type="spellStart"/>
            <w:r w:rsidRPr="00B1362E">
              <w:t>technical_place_category</w:t>
            </w:r>
            <w:proofErr w:type="spellEnd"/>
          </w:p>
        </w:tc>
      </w:tr>
      <w:tr w:rsidR="006A535D" w:rsidRPr="00B1362E" w:rsidTr="006A535D">
        <w:trPr>
          <w:trHeight w:val="475"/>
        </w:trPr>
        <w:tc>
          <w:tcPr>
            <w:tcW w:w="437" w:type="dxa"/>
            <w:vMerge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:rsidR="006A535D" w:rsidRPr="00B1362E" w:rsidRDefault="006A535D" w:rsidP="008E3D2F">
            <w:pPr>
              <w:pStyle w:val="tdb"/>
              <w:shd w:val="clear" w:color="auto" w:fill="92D050"/>
            </w:pPr>
          </w:p>
        </w:tc>
        <w:tc>
          <w:tcPr>
            <w:tcW w:w="3590" w:type="dxa"/>
            <w:tcBorders>
              <w:top w:val="single" w:sz="4" w:space="0" w:color="auto"/>
              <w:bottom w:val="doub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A535D" w:rsidRPr="00B1362E" w:rsidRDefault="006A535D" w:rsidP="008E3D2F">
            <w:pPr>
              <w:pStyle w:val="tdb"/>
              <w:shd w:val="clear" w:color="auto" w:fill="92D050"/>
            </w:pPr>
            <w:proofErr w:type="spellStart"/>
            <w:r>
              <w:rPr>
                <w:lang w:val="en-US"/>
              </w:rPr>
              <w:t>integration_entity</w:t>
            </w:r>
            <w:proofErr w:type="spellEnd"/>
            <w:r>
              <w:rPr>
                <w:lang w:val="en-US"/>
              </w:rPr>
              <w:t>_</w:t>
            </w:r>
            <w:proofErr w:type="spellStart"/>
            <w:r w:rsidRPr="00B1362E">
              <w:t>id</w:t>
            </w:r>
            <w:proofErr w:type="spellEnd"/>
          </w:p>
        </w:tc>
        <w:tc>
          <w:tcPr>
            <w:tcW w:w="500" w:type="dxa"/>
            <w:tcBorders>
              <w:top w:val="single" w:sz="4" w:space="0" w:color="auto"/>
              <w:bottom w:val="doub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A535D" w:rsidRPr="00B1362E" w:rsidRDefault="006A535D" w:rsidP="008E3D2F">
            <w:pPr>
              <w:pStyle w:val="tdb"/>
              <w:shd w:val="clear" w:color="auto" w:fill="92D050"/>
            </w:pPr>
            <w:proofErr w:type="spellStart"/>
            <w:r w:rsidRPr="00B1362E">
              <w:t>id</w:t>
            </w:r>
            <w:proofErr w:type="spellEnd"/>
          </w:p>
        </w:tc>
        <w:tc>
          <w:tcPr>
            <w:tcW w:w="3695" w:type="dxa"/>
            <w:tcBorders>
              <w:top w:val="single" w:sz="4" w:space="0" w:color="auto"/>
              <w:bottom w:val="doub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A535D" w:rsidRPr="00B1362E" w:rsidRDefault="006A535D" w:rsidP="008E3D2F">
            <w:pPr>
              <w:pStyle w:val="tdb"/>
              <w:shd w:val="clear" w:color="auto" w:fill="92D050"/>
            </w:pPr>
            <w:proofErr w:type="spellStart"/>
            <w:r w:rsidRPr="00B1362E">
              <w:t>name</w:t>
            </w:r>
            <w:proofErr w:type="spellEnd"/>
          </w:p>
        </w:tc>
        <w:tc>
          <w:tcPr>
            <w:tcW w:w="1978" w:type="dxa"/>
            <w:tcBorders>
              <w:top w:val="single" w:sz="4" w:space="0" w:color="auto"/>
              <w:bottom w:val="double" w:sz="4" w:space="0" w:color="auto"/>
            </w:tcBorders>
            <w:shd w:val="clear" w:color="auto" w:fill="D9D9D9" w:themeFill="background1" w:themeFillShade="D9"/>
          </w:tcPr>
          <w:p w:rsidR="006A535D" w:rsidRPr="00A9736D" w:rsidRDefault="00A9736D" w:rsidP="008E3D2F">
            <w:pPr>
              <w:pStyle w:val="tdb"/>
              <w:shd w:val="clear" w:color="auto" w:fill="92D050"/>
              <w:rPr>
                <w:lang w:val="en-US"/>
              </w:rPr>
            </w:pPr>
            <w:r>
              <w:rPr>
                <w:lang w:val="en-US"/>
              </w:rPr>
              <w:t>code</w:t>
            </w:r>
          </w:p>
        </w:tc>
      </w:tr>
      <w:tr w:rsidR="006A535D" w:rsidRPr="00B1362E" w:rsidTr="006A535D">
        <w:trPr>
          <w:trHeight w:val="300"/>
        </w:trPr>
        <w:tc>
          <w:tcPr>
            <w:tcW w:w="437" w:type="dxa"/>
            <w:tcBorders>
              <w:top w:val="double" w:sz="4" w:space="0" w:color="auto"/>
            </w:tcBorders>
            <w:vAlign w:val="center"/>
          </w:tcPr>
          <w:p w:rsidR="006A535D" w:rsidRPr="006A535D" w:rsidRDefault="006A535D" w:rsidP="006A535D">
            <w:pPr>
              <w:pStyle w:val="tdtext"/>
              <w:shd w:val="clear" w:color="auto" w:fill="92D05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590" w:type="dxa"/>
            <w:tcBorders>
              <w:top w:val="double" w:sz="4" w:space="0" w:color="auto"/>
            </w:tcBorders>
            <w:shd w:val="clear" w:color="auto" w:fill="auto"/>
            <w:noWrap/>
            <w:vAlign w:val="center"/>
            <w:hideMark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>VN004-ХХХХХХХХ</w:t>
            </w:r>
          </w:p>
        </w:tc>
        <w:tc>
          <w:tcPr>
            <w:tcW w:w="500" w:type="dxa"/>
            <w:tcBorders>
              <w:top w:val="double" w:sz="4" w:space="0" w:color="auto"/>
            </w:tcBorders>
            <w:shd w:val="clear" w:color="auto" w:fill="auto"/>
            <w:noWrap/>
            <w:vAlign w:val="center"/>
          </w:tcPr>
          <w:p w:rsidR="006A535D" w:rsidRPr="006A535D" w:rsidRDefault="006A535D" w:rsidP="006A535D">
            <w:pPr>
              <w:pStyle w:val="tdtext"/>
              <w:shd w:val="clear" w:color="auto" w:fill="92D05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695" w:type="dxa"/>
            <w:tcBorders>
              <w:top w:val="double" w:sz="4" w:space="0" w:color="auto"/>
            </w:tcBorders>
            <w:shd w:val="clear" w:color="auto" w:fill="auto"/>
            <w:noWrap/>
            <w:vAlign w:val="center"/>
            <w:hideMark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 xml:space="preserve">Воздушные линии 0,4 </w:t>
            </w:r>
            <w:proofErr w:type="spellStart"/>
            <w:r w:rsidRPr="00B1362E">
              <w:t>кВ</w:t>
            </w:r>
            <w:proofErr w:type="spellEnd"/>
          </w:p>
        </w:tc>
        <w:tc>
          <w:tcPr>
            <w:tcW w:w="1978" w:type="dxa"/>
            <w:tcBorders>
              <w:top w:val="double" w:sz="4" w:space="0" w:color="auto"/>
            </w:tcBorders>
            <w:vAlign w:val="center"/>
          </w:tcPr>
          <w:p w:rsidR="006A535D" w:rsidRPr="00B1362E" w:rsidRDefault="006A535D" w:rsidP="006A535D">
            <w:pPr>
              <w:pStyle w:val="tdtext"/>
              <w:shd w:val="clear" w:color="auto" w:fill="92D050"/>
              <w:jc w:val="left"/>
            </w:pPr>
            <w:r w:rsidRPr="006A535D">
              <w:t>VN004</w:t>
            </w:r>
          </w:p>
        </w:tc>
      </w:tr>
      <w:tr w:rsidR="006A535D" w:rsidRPr="00B1362E" w:rsidTr="006A535D">
        <w:trPr>
          <w:trHeight w:val="300"/>
        </w:trPr>
        <w:tc>
          <w:tcPr>
            <w:tcW w:w="437" w:type="dxa"/>
            <w:vAlign w:val="center"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>1</w:t>
            </w:r>
          </w:p>
        </w:tc>
        <w:tc>
          <w:tcPr>
            <w:tcW w:w="3590" w:type="dxa"/>
            <w:shd w:val="clear" w:color="auto" w:fill="auto"/>
            <w:noWrap/>
            <w:vAlign w:val="center"/>
            <w:hideMark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>VS0ХХ-ХХХХХХХ</w:t>
            </w:r>
          </w:p>
        </w:tc>
        <w:tc>
          <w:tcPr>
            <w:tcW w:w="500" w:type="dxa"/>
            <w:shd w:val="clear" w:color="auto" w:fill="auto"/>
            <w:noWrap/>
            <w:vAlign w:val="center"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>1</w:t>
            </w:r>
          </w:p>
        </w:tc>
        <w:tc>
          <w:tcPr>
            <w:tcW w:w="3695" w:type="dxa"/>
            <w:shd w:val="clear" w:color="auto" w:fill="auto"/>
            <w:noWrap/>
            <w:vAlign w:val="center"/>
            <w:hideMark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 xml:space="preserve">Воздушные линии 6-10 </w:t>
            </w:r>
            <w:proofErr w:type="spellStart"/>
            <w:r w:rsidRPr="00B1362E">
              <w:t>кВ</w:t>
            </w:r>
            <w:proofErr w:type="spellEnd"/>
          </w:p>
        </w:tc>
        <w:tc>
          <w:tcPr>
            <w:tcW w:w="1978" w:type="dxa"/>
            <w:vAlign w:val="center"/>
          </w:tcPr>
          <w:p w:rsidR="006A535D" w:rsidRPr="00B1362E" w:rsidRDefault="006A535D" w:rsidP="006A535D">
            <w:pPr>
              <w:pStyle w:val="tdtext"/>
              <w:shd w:val="clear" w:color="auto" w:fill="92D050"/>
              <w:jc w:val="left"/>
            </w:pPr>
            <w:r w:rsidRPr="006A535D">
              <w:t>VS00610</w:t>
            </w:r>
          </w:p>
        </w:tc>
      </w:tr>
      <w:tr w:rsidR="006A535D" w:rsidRPr="00B1362E" w:rsidTr="006A535D">
        <w:trPr>
          <w:trHeight w:val="300"/>
        </w:trPr>
        <w:tc>
          <w:tcPr>
            <w:tcW w:w="437" w:type="dxa"/>
            <w:vAlign w:val="center"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>2</w:t>
            </w:r>
          </w:p>
        </w:tc>
        <w:tc>
          <w:tcPr>
            <w:tcW w:w="3590" w:type="dxa"/>
            <w:shd w:val="clear" w:color="auto" w:fill="auto"/>
            <w:noWrap/>
            <w:vAlign w:val="center"/>
            <w:hideMark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>VL035-ХХХХХХ</w:t>
            </w:r>
          </w:p>
        </w:tc>
        <w:tc>
          <w:tcPr>
            <w:tcW w:w="500" w:type="dxa"/>
            <w:shd w:val="clear" w:color="auto" w:fill="auto"/>
            <w:noWrap/>
            <w:vAlign w:val="center"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>2</w:t>
            </w:r>
          </w:p>
        </w:tc>
        <w:tc>
          <w:tcPr>
            <w:tcW w:w="3695" w:type="dxa"/>
            <w:shd w:val="clear" w:color="auto" w:fill="auto"/>
            <w:noWrap/>
            <w:vAlign w:val="center"/>
            <w:hideMark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>Воздушные линии 35кВ</w:t>
            </w:r>
          </w:p>
        </w:tc>
        <w:tc>
          <w:tcPr>
            <w:tcW w:w="1978" w:type="dxa"/>
            <w:vAlign w:val="center"/>
          </w:tcPr>
          <w:p w:rsidR="006A535D" w:rsidRPr="00B1362E" w:rsidRDefault="006A535D" w:rsidP="006A535D">
            <w:pPr>
              <w:pStyle w:val="tdtext"/>
              <w:shd w:val="clear" w:color="auto" w:fill="92D050"/>
              <w:jc w:val="left"/>
            </w:pPr>
            <w:r w:rsidRPr="006A535D">
              <w:t>VL035</w:t>
            </w:r>
          </w:p>
        </w:tc>
      </w:tr>
      <w:tr w:rsidR="006A535D" w:rsidRPr="00B1362E" w:rsidTr="006A535D">
        <w:trPr>
          <w:trHeight w:val="300"/>
        </w:trPr>
        <w:tc>
          <w:tcPr>
            <w:tcW w:w="437" w:type="dxa"/>
            <w:vAlign w:val="center"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>3</w:t>
            </w:r>
          </w:p>
        </w:tc>
        <w:tc>
          <w:tcPr>
            <w:tcW w:w="3590" w:type="dxa"/>
            <w:shd w:val="clear" w:color="auto" w:fill="auto"/>
            <w:noWrap/>
            <w:vAlign w:val="center"/>
            <w:hideMark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>VL110-ХХХХХХ</w:t>
            </w:r>
          </w:p>
        </w:tc>
        <w:tc>
          <w:tcPr>
            <w:tcW w:w="500" w:type="dxa"/>
            <w:shd w:val="clear" w:color="auto" w:fill="auto"/>
            <w:noWrap/>
            <w:vAlign w:val="center"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>3</w:t>
            </w:r>
          </w:p>
        </w:tc>
        <w:tc>
          <w:tcPr>
            <w:tcW w:w="3695" w:type="dxa"/>
            <w:shd w:val="clear" w:color="auto" w:fill="auto"/>
            <w:noWrap/>
            <w:vAlign w:val="center"/>
            <w:hideMark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>Воздушные линии 110кВ</w:t>
            </w:r>
          </w:p>
        </w:tc>
        <w:tc>
          <w:tcPr>
            <w:tcW w:w="1978" w:type="dxa"/>
            <w:vAlign w:val="center"/>
          </w:tcPr>
          <w:p w:rsidR="006A535D" w:rsidRPr="00B1362E" w:rsidRDefault="006A535D" w:rsidP="006A535D">
            <w:pPr>
              <w:pStyle w:val="tdtext"/>
              <w:shd w:val="clear" w:color="auto" w:fill="92D050"/>
              <w:jc w:val="left"/>
            </w:pPr>
            <w:r w:rsidRPr="006A535D">
              <w:t>VL110</w:t>
            </w:r>
          </w:p>
        </w:tc>
      </w:tr>
      <w:tr w:rsidR="006A535D" w:rsidRPr="00B1362E" w:rsidTr="006A535D">
        <w:trPr>
          <w:trHeight w:val="300"/>
        </w:trPr>
        <w:tc>
          <w:tcPr>
            <w:tcW w:w="437" w:type="dxa"/>
            <w:vAlign w:val="center"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>4</w:t>
            </w:r>
          </w:p>
        </w:tc>
        <w:tc>
          <w:tcPr>
            <w:tcW w:w="3590" w:type="dxa"/>
            <w:shd w:val="clear" w:color="auto" w:fill="auto"/>
            <w:noWrap/>
            <w:vAlign w:val="center"/>
            <w:hideMark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>PS035-ХХХХХХ</w:t>
            </w:r>
          </w:p>
        </w:tc>
        <w:tc>
          <w:tcPr>
            <w:tcW w:w="500" w:type="dxa"/>
            <w:shd w:val="clear" w:color="auto" w:fill="auto"/>
            <w:noWrap/>
            <w:vAlign w:val="center"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>4</w:t>
            </w:r>
          </w:p>
        </w:tc>
        <w:tc>
          <w:tcPr>
            <w:tcW w:w="3695" w:type="dxa"/>
            <w:shd w:val="clear" w:color="auto" w:fill="auto"/>
            <w:noWrap/>
            <w:vAlign w:val="center"/>
            <w:hideMark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 xml:space="preserve">Подстанции 35 </w:t>
            </w:r>
            <w:proofErr w:type="spellStart"/>
            <w:r w:rsidRPr="00B1362E">
              <w:t>кВ</w:t>
            </w:r>
            <w:proofErr w:type="spellEnd"/>
          </w:p>
        </w:tc>
        <w:tc>
          <w:tcPr>
            <w:tcW w:w="1978" w:type="dxa"/>
            <w:vAlign w:val="center"/>
          </w:tcPr>
          <w:p w:rsidR="006A535D" w:rsidRPr="00B1362E" w:rsidRDefault="006A535D" w:rsidP="006A535D">
            <w:pPr>
              <w:pStyle w:val="tdtext"/>
              <w:shd w:val="clear" w:color="auto" w:fill="92D050"/>
              <w:jc w:val="left"/>
            </w:pPr>
            <w:r w:rsidRPr="006A535D">
              <w:t>PS035</w:t>
            </w:r>
          </w:p>
        </w:tc>
      </w:tr>
      <w:tr w:rsidR="006A535D" w:rsidRPr="00B1362E" w:rsidTr="006A535D">
        <w:trPr>
          <w:trHeight w:val="300"/>
        </w:trPr>
        <w:tc>
          <w:tcPr>
            <w:tcW w:w="437" w:type="dxa"/>
            <w:vAlign w:val="center"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>5</w:t>
            </w:r>
          </w:p>
        </w:tc>
        <w:tc>
          <w:tcPr>
            <w:tcW w:w="3590" w:type="dxa"/>
            <w:shd w:val="clear" w:color="auto" w:fill="auto"/>
            <w:noWrap/>
            <w:vAlign w:val="center"/>
            <w:hideMark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>PS110-ХХХХХХ</w:t>
            </w:r>
          </w:p>
        </w:tc>
        <w:tc>
          <w:tcPr>
            <w:tcW w:w="500" w:type="dxa"/>
            <w:shd w:val="clear" w:color="auto" w:fill="auto"/>
            <w:noWrap/>
            <w:vAlign w:val="center"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>5</w:t>
            </w:r>
          </w:p>
        </w:tc>
        <w:tc>
          <w:tcPr>
            <w:tcW w:w="3695" w:type="dxa"/>
            <w:shd w:val="clear" w:color="auto" w:fill="auto"/>
            <w:noWrap/>
            <w:vAlign w:val="center"/>
            <w:hideMark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 xml:space="preserve">Подстанции 110 </w:t>
            </w:r>
            <w:proofErr w:type="spellStart"/>
            <w:r w:rsidRPr="00B1362E">
              <w:t>кВ</w:t>
            </w:r>
            <w:proofErr w:type="spellEnd"/>
          </w:p>
        </w:tc>
        <w:tc>
          <w:tcPr>
            <w:tcW w:w="1978" w:type="dxa"/>
            <w:vAlign w:val="center"/>
          </w:tcPr>
          <w:p w:rsidR="006A535D" w:rsidRPr="00B1362E" w:rsidRDefault="006A535D" w:rsidP="006A535D">
            <w:pPr>
              <w:pStyle w:val="tdtext"/>
              <w:shd w:val="clear" w:color="auto" w:fill="92D050"/>
              <w:jc w:val="left"/>
            </w:pPr>
            <w:r w:rsidRPr="006A535D">
              <w:t>PS110</w:t>
            </w:r>
          </w:p>
        </w:tc>
      </w:tr>
      <w:tr w:rsidR="006A535D" w:rsidRPr="00B1362E" w:rsidTr="006A535D">
        <w:trPr>
          <w:trHeight w:val="300"/>
        </w:trPr>
        <w:tc>
          <w:tcPr>
            <w:tcW w:w="437" w:type="dxa"/>
            <w:vAlign w:val="center"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>6</w:t>
            </w:r>
          </w:p>
        </w:tc>
        <w:tc>
          <w:tcPr>
            <w:tcW w:w="3590" w:type="dxa"/>
            <w:shd w:val="clear" w:color="auto" w:fill="auto"/>
            <w:noWrap/>
            <w:vAlign w:val="center"/>
            <w:hideMark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>PS220-ХХХХХХ</w:t>
            </w:r>
          </w:p>
        </w:tc>
        <w:tc>
          <w:tcPr>
            <w:tcW w:w="500" w:type="dxa"/>
            <w:shd w:val="clear" w:color="auto" w:fill="auto"/>
            <w:noWrap/>
            <w:vAlign w:val="center"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>6</w:t>
            </w:r>
          </w:p>
        </w:tc>
        <w:tc>
          <w:tcPr>
            <w:tcW w:w="3695" w:type="dxa"/>
            <w:shd w:val="clear" w:color="auto" w:fill="auto"/>
            <w:noWrap/>
            <w:vAlign w:val="center"/>
            <w:hideMark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 xml:space="preserve">Подстанции 220 </w:t>
            </w:r>
            <w:proofErr w:type="spellStart"/>
            <w:r w:rsidRPr="00B1362E">
              <w:t>кВ</w:t>
            </w:r>
            <w:proofErr w:type="spellEnd"/>
          </w:p>
        </w:tc>
        <w:tc>
          <w:tcPr>
            <w:tcW w:w="1978" w:type="dxa"/>
            <w:vAlign w:val="center"/>
          </w:tcPr>
          <w:p w:rsidR="006A535D" w:rsidRPr="00B1362E" w:rsidRDefault="006A535D" w:rsidP="006A535D">
            <w:pPr>
              <w:pStyle w:val="tdtext"/>
              <w:shd w:val="clear" w:color="auto" w:fill="92D050"/>
              <w:jc w:val="left"/>
            </w:pPr>
            <w:r w:rsidRPr="006A535D">
              <w:t>PS220</w:t>
            </w:r>
          </w:p>
        </w:tc>
      </w:tr>
      <w:tr w:rsidR="006A535D" w:rsidRPr="00B1362E" w:rsidTr="006A535D">
        <w:trPr>
          <w:trHeight w:val="300"/>
        </w:trPr>
        <w:tc>
          <w:tcPr>
            <w:tcW w:w="437" w:type="dxa"/>
            <w:vAlign w:val="center"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>7</w:t>
            </w:r>
          </w:p>
        </w:tc>
        <w:tc>
          <w:tcPr>
            <w:tcW w:w="3590" w:type="dxa"/>
            <w:shd w:val="clear" w:color="auto" w:fill="auto"/>
            <w:noWrap/>
            <w:vAlign w:val="center"/>
            <w:hideMark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>TP0ХХ-ХХХХХХХ</w:t>
            </w:r>
          </w:p>
        </w:tc>
        <w:tc>
          <w:tcPr>
            <w:tcW w:w="500" w:type="dxa"/>
            <w:shd w:val="clear" w:color="auto" w:fill="auto"/>
            <w:noWrap/>
            <w:vAlign w:val="center"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>7</w:t>
            </w:r>
          </w:p>
        </w:tc>
        <w:tc>
          <w:tcPr>
            <w:tcW w:w="3695" w:type="dxa"/>
            <w:shd w:val="clear" w:color="auto" w:fill="auto"/>
            <w:noWrap/>
            <w:vAlign w:val="center"/>
            <w:hideMark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 xml:space="preserve">ТП 6-10 </w:t>
            </w:r>
            <w:proofErr w:type="spellStart"/>
            <w:r w:rsidRPr="00B1362E">
              <w:t>кВ</w:t>
            </w:r>
            <w:proofErr w:type="spellEnd"/>
          </w:p>
        </w:tc>
        <w:tc>
          <w:tcPr>
            <w:tcW w:w="1978" w:type="dxa"/>
            <w:vAlign w:val="center"/>
          </w:tcPr>
          <w:p w:rsidR="006A535D" w:rsidRPr="00B1362E" w:rsidRDefault="006A535D" w:rsidP="006A535D">
            <w:pPr>
              <w:pStyle w:val="tdtext"/>
              <w:shd w:val="clear" w:color="auto" w:fill="92D050"/>
              <w:jc w:val="left"/>
            </w:pPr>
            <w:r w:rsidRPr="006A535D">
              <w:t>TP00610</w:t>
            </w:r>
          </w:p>
        </w:tc>
      </w:tr>
      <w:tr w:rsidR="006A535D" w:rsidRPr="00B1362E" w:rsidTr="006A535D">
        <w:trPr>
          <w:trHeight w:val="300"/>
        </w:trPr>
        <w:tc>
          <w:tcPr>
            <w:tcW w:w="437" w:type="dxa"/>
            <w:vAlign w:val="center"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>8</w:t>
            </w:r>
          </w:p>
        </w:tc>
        <w:tc>
          <w:tcPr>
            <w:tcW w:w="3590" w:type="dxa"/>
            <w:shd w:val="clear" w:color="auto" w:fill="auto"/>
            <w:noWrap/>
            <w:vAlign w:val="center"/>
            <w:hideMark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>RP0ХХ-ХХХХХХХ</w:t>
            </w:r>
          </w:p>
        </w:tc>
        <w:tc>
          <w:tcPr>
            <w:tcW w:w="500" w:type="dxa"/>
            <w:shd w:val="clear" w:color="auto" w:fill="auto"/>
            <w:noWrap/>
            <w:vAlign w:val="center"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>8</w:t>
            </w:r>
          </w:p>
        </w:tc>
        <w:tc>
          <w:tcPr>
            <w:tcW w:w="3695" w:type="dxa"/>
            <w:shd w:val="clear" w:color="auto" w:fill="auto"/>
            <w:noWrap/>
            <w:vAlign w:val="center"/>
            <w:hideMark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 xml:space="preserve">РП 6-10 </w:t>
            </w:r>
            <w:proofErr w:type="spellStart"/>
            <w:r w:rsidRPr="00B1362E">
              <w:t>кВ</w:t>
            </w:r>
            <w:proofErr w:type="spellEnd"/>
          </w:p>
        </w:tc>
        <w:tc>
          <w:tcPr>
            <w:tcW w:w="1978" w:type="dxa"/>
            <w:vAlign w:val="center"/>
          </w:tcPr>
          <w:p w:rsidR="006A535D" w:rsidRPr="00B1362E" w:rsidRDefault="006A535D" w:rsidP="006A535D">
            <w:pPr>
              <w:pStyle w:val="tdtext"/>
              <w:shd w:val="clear" w:color="auto" w:fill="92D050"/>
              <w:jc w:val="left"/>
            </w:pPr>
            <w:r w:rsidRPr="006A535D">
              <w:t>RP00610</w:t>
            </w:r>
          </w:p>
        </w:tc>
      </w:tr>
      <w:tr w:rsidR="006A535D" w:rsidRPr="00B1362E" w:rsidTr="006A535D">
        <w:trPr>
          <w:trHeight w:val="300"/>
        </w:trPr>
        <w:tc>
          <w:tcPr>
            <w:tcW w:w="437" w:type="dxa"/>
            <w:vAlign w:val="center"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>9</w:t>
            </w:r>
          </w:p>
        </w:tc>
        <w:tc>
          <w:tcPr>
            <w:tcW w:w="3590" w:type="dxa"/>
            <w:shd w:val="clear" w:color="auto" w:fill="auto"/>
            <w:noWrap/>
            <w:vAlign w:val="center"/>
            <w:hideMark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>KN004-ХХХХХХХХ</w:t>
            </w:r>
          </w:p>
        </w:tc>
        <w:tc>
          <w:tcPr>
            <w:tcW w:w="500" w:type="dxa"/>
            <w:shd w:val="clear" w:color="auto" w:fill="auto"/>
            <w:noWrap/>
            <w:vAlign w:val="center"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>9</w:t>
            </w:r>
          </w:p>
        </w:tc>
        <w:tc>
          <w:tcPr>
            <w:tcW w:w="3695" w:type="dxa"/>
            <w:shd w:val="clear" w:color="auto" w:fill="auto"/>
            <w:noWrap/>
            <w:vAlign w:val="center"/>
            <w:hideMark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 xml:space="preserve">Кабельные линии 0,4 </w:t>
            </w:r>
            <w:proofErr w:type="spellStart"/>
            <w:r w:rsidRPr="00B1362E">
              <w:t>кВ</w:t>
            </w:r>
            <w:proofErr w:type="spellEnd"/>
          </w:p>
        </w:tc>
        <w:tc>
          <w:tcPr>
            <w:tcW w:w="1978" w:type="dxa"/>
            <w:vAlign w:val="center"/>
          </w:tcPr>
          <w:p w:rsidR="006A535D" w:rsidRPr="00A9736D" w:rsidRDefault="006A535D" w:rsidP="006A535D">
            <w:pPr>
              <w:pStyle w:val="tdtext"/>
              <w:shd w:val="clear" w:color="auto" w:fill="92D050"/>
              <w:jc w:val="left"/>
              <w:rPr>
                <w:lang w:val="en-US"/>
              </w:rPr>
            </w:pPr>
            <w:r w:rsidRPr="006A535D">
              <w:t>KN004</w:t>
            </w:r>
          </w:p>
        </w:tc>
      </w:tr>
      <w:tr w:rsidR="006A535D" w:rsidRPr="00B1362E" w:rsidTr="006A535D">
        <w:trPr>
          <w:trHeight w:val="300"/>
        </w:trPr>
        <w:tc>
          <w:tcPr>
            <w:tcW w:w="437" w:type="dxa"/>
            <w:vAlign w:val="center"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>10</w:t>
            </w:r>
          </w:p>
        </w:tc>
        <w:tc>
          <w:tcPr>
            <w:tcW w:w="3590" w:type="dxa"/>
            <w:shd w:val="clear" w:color="auto" w:fill="auto"/>
            <w:noWrap/>
            <w:vAlign w:val="center"/>
            <w:hideMark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>KS010-ХХХХХХХ</w:t>
            </w:r>
          </w:p>
        </w:tc>
        <w:tc>
          <w:tcPr>
            <w:tcW w:w="500" w:type="dxa"/>
            <w:shd w:val="clear" w:color="auto" w:fill="auto"/>
            <w:noWrap/>
            <w:vAlign w:val="center"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>10</w:t>
            </w:r>
          </w:p>
        </w:tc>
        <w:tc>
          <w:tcPr>
            <w:tcW w:w="3695" w:type="dxa"/>
            <w:shd w:val="clear" w:color="auto" w:fill="auto"/>
            <w:noWrap/>
            <w:vAlign w:val="center"/>
            <w:hideMark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 xml:space="preserve">Кабельные линии 6-10 </w:t>
            </w:r>
            <w:proofErr w:type="spellStart"/>
            <w:r w:rsidRPr="00B1362E">
              <w:t>кВ</w:t>
            </w:r>
            <w:proofErr w:type="spellEnd"/>
          </w:p>
        </w:tc>
        <w:tc>
          <w:tcPr>
            <w:tcW w:w="1978" w:type="dxa"/>
            <w:vAlign w:val="center"/>
          </w:tcPr>
          <w:p w:rsidR="006A535D" w:rsidRPr="00B1362E" w:rsidRDefault="006A535D" w:rsidP="006A535D">
            <w:pPr>
              <w:pStyle w:val="tdtext"/>
              <w:shd w:val="clear" w:color="auto" w:fill="92D050"/>
              <w:jc w:val="left"/>
            </w:pPr>
            <w:r w:rsidRPr="006A535D">
              <w:t>KS010</w:t>
            </w:r>
          </w:p>
        </w:tc>
      </w:tr>
      <w:tr w:rsidR="006A535D" w:rsidRPr="00B1362E" w:rsidTr="006A535D">
        <w:trPr>
          <w:trHeight w:val="300"/>
        </w:trPr>
        <w:tc>
          <w:tcPr>
            <w:tcW w:w="437" w:type="dxa"/>
            <w:vAlign w:val="center"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>11</w:t>
            </w:r>
          </w:p>
        </w:tc>
        <w:tc>
          <w:tcPr>
            <w:tcW w:w="3590" w:type="dxa"/>
            <w:shd w:val="clear" w:color="auto" w:fill="auto"/>
            <w:noWrap/>
            <w:vAlign w:val="center"/>
            <w:hideMark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>KL035-ХХХХХХ</w:t>
            </w:r>
          </w:p>
        </w:tc>
        <w:tc>
          <w:tcPr>
            <w:tcW w:w="500" w:type="dxa"/>
            <w:shd w:val="clear" w:color="auto" w:fill="auto"/>
            <w:noWrap/>
            <w:vAlign w:val="center"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>11</w:t>
            </w:r>
          </w:p>
        </w:tc>
        <w:tc>
          <w:tcPr>
            <w:tcW w:w="3695" w:type="dxa"/>
            <w:shd w:val="clear" w:color="auto" w:fill="auto"/>
            <w:noWrap/>
            <w:vAlign w:val="center"/>
            <w:hideMark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 xml:space="preserve">Кабельные линии 35 </w:t>
            </w:r>
            <w:proofErr w:type="spellStart"/>
            <w:r w:rsidRPr="00B1362E">
              <w:t>кВ</w:t>
            </w:r>
            <w:proofErr w:type="spellEnd"/>
          </w:p>
        </w:tc>
        <w:tc>
          <w:tcPr>
            <w:tcW w:w="1978" w:type="dxa"/>
            <w:vAlign w:val="center"/>
          </w:tcPr>
          <w:p w:rsidR="006A535D" w:rsidRPr="00B1362E" w:rsidRDefault="006A535D" w:rsidP="006A535D">
            <w:pPr>
              <w:pStyle w:val="tdtext"/>
              <w:shd w:val="clear" w:color="auto" w:fill="92D050"/>
              <w:jc w:val="left"/>
            </w:pPr>
            <w:r w:rsidRPr="006A535D">
              <w:t>KL035</w:t>
            </w:r>
          </w:p>
        </w:tc>
      </w:tr>
      <w:tr w:rsidR="006A535D" w:rsidRPr="00B1362E" w:rsidTr="006A535D">
        <w:trPr>
          <w:trHeight w:val="300"/>
        </w:trPr>
        <w:tc>
          <w:tcPr>
            <w:tcW w:w="437" w:type="dxa"/>
            <w:vAlign w:val="center"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>12</w:t>
            </w:r>
          </w:p>
        </w:tc>
        <w:tc>
          <w:tcPr>
            <w:tcW w:w="3590" w:type="dxa"/>
            <w:shd w:val="clear" w:color="auto" w:fill="auto"/>
            <w:noWrap/>
            <w:vAlign w:val="center"/>
            <w:hideMark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>KL110-ХХХХХХ</w:t>
            </w:r>
          </w:p>
        </w:tc>
        <w:tc>
          <w:tcPr>
            <w:tcW w:w="500" w:type="dxa"/>
            <w:shd w:val="clear" w:color="auto" w:fill="auto"/>
            <w:noWrap/>
            <w:vAlign w:val="center"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>12</w:t>
            </w:r>
          </w:p>
        </w:tc>
        <w:tc>
          <w:tcPr>
            <w:tcW w:w="3695" w:type="dxa"/>
            <w:shd w:val="clear" w:color="auto" w:fill="auto"/>
            <w:noWrap/>
            <w:vAlign w:val="center"/>
            <w:hideMark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 xml:space="preserve">Кабельные линии 110 </w:t>
            </w:r>
            <w:proofErr w:type="spellStart"/>
            <w:r w:rsidRPr="00B1362E">
              <w:t>кВ</w:t>
            </w:r>
            <w:proofErr w:type="spellEnd"/>
          </w:p>
        </w:tc>
        <w:tc>
          <w:tcPr>
            <w:tcW w:w="1978" w:type="dxa"/>
            <w:vAlign w:val="center"/>
          </w:tcPr>
          <w:p w:rsidR="006A535D" w:rsidRPr="00B1362E" w:rsidRDefault="006A535D" w:rsidP="006A535D">
            <w:pPr>
              <w:pStyle w:val="tdtext"/>
              <w:shd w:val="clear" w:color="auto" w:fill="92D050"/>
              <w:jc w:val="left"/>
            </w:pPr>
            <w:r w:rsidRPr="006A535D">
              <w:t>KL110</w:t>
            </w:r>
          </w:p>
        </w:tc>
      </w:tr>
      <w:tr w:rsidR="006A535D" w:rsidRPr="00B1362E" w:rsidTr="006A535D">
        <w:trPr>
          <w:trHeight w:val="300"/>
        </w:trPr>
        <w:tc>
          <w:tcPr>
            <w:tcW w:w="437" w:type="dxa"/>
            <w:vAlign w:val="center"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>13</w:t>
            </w:r>
          </w:p>
        </w:tc>
        <w:tc>
          <w:tcPr>
            <w:tcW w:w="3590" w:type="dxa"/>
            <w:shd w:val="clear" w:color="auto" w:fill="auto"/>
            <w:noWrap/>
            <w:vAlign w:val="center"/>
            <w:hideMark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>VL220-ХХХХХХ</w:t>
            </w:r>
          </w:p>
        </w:tc>
        <w:tc>
          <w:tcPr>
            <w:tcW w:w="500" w:type="dxa"/>
            <w:shd w:val="clear" w:color="auto" w:fill="auto"/>
            <w:noWrap/>
            <w:vAlign w:val="center"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>13</w:t>
            </w:r>
          </w:p>
        </w:tc>
        <w:tc>
          <w:tcPr>
            <w:tcW w:w="3695" w:type="dxa"/>
            <w:shd w:val="clear" w:color="auto" w:fill="auto"/>
            <w:noWrap/>
            <w:vAlign w:val="center"/>
            <w:hideMark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 xml:space="preserve">Кабельные линии 220 </w:t>
            </w:r>
            <w:proofErr w:type="spellStart"/>
            <w:r w:rsidRPr="00B1362E">
              <w:t>кВ</w:t>
            </w:r>
            <w:proofErr w:type="spellEnd"/>
          </w:p>
        </w:tc>
        <w:tc>
          <w:tcPr>
            <w:tcW w:w="1978" w:type="dxa"/>
            <w:vAlign w:val="center"/>
          </w:tcPr>
          <w:p w:rsidR="006A535D" w:rsidRPr="00B1362E" w:rsidRDefault="006A535D" w:rsidP="006A535D">
            <w:pPr>
              <w:pStyle w:val="tdtext"/>
              <w:shd w:val="clear" w:color="auto" w:fill="92D050"/>
              <w:jc w:val="left"/>
            </w:pPr>
            <w:r w:rsidRPr="006A535D">
              <w:t>VL220</w:t>
            </w:r>
          </w:p>
        </w:tc>
      </w:tr>
      <w:tr w:rsidR="006A535D" w:rsidRPr="00B1362E" w:rsidTr="006A535D">
        <w:trPr>
          <w:trHeight w:val="640"/>
        </w:trPr>
        <w:tc>
          <w:tcPr>
            <w:tcW w:w="437" w:type="dxa"/>
            <w:vAlign w:val="center"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>14</w:t>
            </w:r>
          </w:p>
        </w:tc>
        <w:tc>
          <w:tcPr>
            <w:tcW w:w="3590" w:type="dxa"/>
            <w:shd w:val="clear" w:color="auto" w:fill="auto"/>
            <w:vAlign w:val="center"/>
            <w:hideMark/>
          </w:tcPr>
          <w:p w:rsidR="006A535D" w:rsidRDefault="006A535D" w:rsidP="006A535D">
            <w:pPr>
              <w:pStyle w:val="tdtext"/>
              <w:shd w:val="clear" w:color="auto" w:fill="92D050"/>
            </w:pPr>
            <w:r w:rsidRPr="00B1362E">
              <w:t xml:space="preserve">ZDХХХ-ХХХХХХ </w:t>
            </w:r>
          </w:p>
          <w:p w:rsidR="006A535D" w:rsidRPr="00B1362E" w:rsidRDefault="006A535D" w:rsidP="006A535D">
            <w:pPr>
              <w:pStyle w:val="tdtext"/>
              <w:shd w:val="clear" w:color="auto" w:fill="92D050"/>
            </w:pPr>
            <w:r>
              <w:t>ИЛИ</w:t>
            </w:r>
            <w:r w:rsidRPr="00B1362E">
              <w:t xml:space="preserve"> ZDХХХ-ХХХХХХХ</w:t>
            </w:r>
            <w:r>
              <w:t xml:space="preserve">  </w:t>
            </w:r>
          </w:p>
        </w:tc>
        <w:tc>
          <w:tcPr>
            <w:tcW w:w="500" w:type="dxa"/>
            <w:shd w:val="clear" w:color="auto" w:fill="auto"/>
            <w:noWrap/>
            <w:vAlign w:val="center"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>14</w:t>
            </w:r>
          </w:p>
        </w:tc>
        <w:tc>
          <w:tcPr>
            <w:tcW w:w="3695" w:type="dxa"/>
            <w:shd w:val="clear" w:color="auto" w:fill="auto"/>
            <w:noWrap/>
            <w:vAlign w:val="center"/>
            <w:hideMark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>Здания</w:t>
            </w:r>
          </w:p>
        </w:tc>
        <w:tc>
          <w:tcPr>
            <w:tcW w:w="1978" w:type="dxa"/>
            <w:vAlign w:val="center"/>
          </w:tcPr>
          <w:p w:rsidR="006A535D" w:rsidRPr="00B1362E" w:rsidRDefault="006A535D" w:rsidP="006A535D">
            <w:pPr>
              <w:pStyle w:val="tdtext"/>
              <w:shd w:val="clear" w:color="auto" w:fill="92D050"/>
              <w:jc w:val="left"/>
            </w:pPr>
            <w:r w:rsidRPr="006A535D">
              <w:t>ZD</w:t>
            </w:r>
          </w:p>
        </w:tc>
      </w:tr>
      <w:tr w:rsidR="006A535D" w:rsidRPr="00B1362E" w:rsidTr="006A535D">
        <w:trPr>
          <w:trHeight w:val="369"/>
        </w:trPr>
        <w:tc>
          <w:tcPr>
            <w:tcW w:w="437" w:type="dxa"/>
            <w:vAlign w:val="center"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>
              <w:t>15</w:t>
            </w:r>
          </w:p>
        </w:tc>
        <w:tc>
          <w:tcPr>
            <w:tcW w:w="3590" w:type="dxa"/>
            <w:shd w:val="clear" w:color="auto" w:fill="auto"/>
            <w:vAlign w:val="center"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>SO-ХХХХХХХ</w:t>
            </w:r>
          </w:p>
        </w:tc>
        <w:tc>
          <w:tcPr>
            <w:tcW w:w="500" w:type="dxa"/>
            <w:shd w:val="clear" w:color="auto" w:fill="auto"/>
            <w:noWrap/>
            <w:vAlign w:val="center"/>
          </w:tcPr>
          <w:p w:rsidR="006A535D" w:rsidRPr="006A535D" w:rsidRDefault="006A535D" w:rsidP="006A535D">
            <w:pPr>
              <w:pStyle w:val="tdtext"/>
              <w:shd w:val="clear" w:color="auto" w:fill="92D050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3695" w:type="dxa"/>
            <w:shd w:val="clear" w:color="auto" w:fill="auto"/>
            <w:noWrap/>
            <w:vAlign w:val="center"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>
              <w:t>Сооружения</w:t>
            </w:r>
          </w:p>
        </w:tc>
        <w:tc>
          <w:tcPr>
            <w:tcW w:w="1978" w:type="dxa"/>
            <w:vAlign w:val="center"/>
          </w:tcPr>
          <w:p w:rsidR="006A535D" w:rsidRPr="006A535D" w:rsidRDefault="006A535D" w:rsidP="006A535D">
            <w:pPr>
              <w:pStyle w:val="tdtext"/>
              <w:shd w:val="clear" w:color="auto" w:fill="92D050"/>
              <w:jc w:val="left"/>
              <w:rPr>
                <w:lang w:val="en-US"/>
              </w:rPr>
            </w:pPr>
            <w:r>
              <w:rPr>
                <w:lang w:val="en-US"/>
              </w:rPr>
              <w:t>SO</w:t>
            </w:r>
          </w:p>
        </w:tc>
      </w:tr>
      <w:tr w:rsidR="006A535D" w:rsidRPr="00B1362E" w:rsidTr="006A535D">
        <w:trPr>
          <w:trHeight w:val="300"/>
        </w:trPr>
        <w:tc>
          <w:tcPr>
            <w:tcW w:w="437" w:type="dxa"/>
            <w:vAlign w:val="center"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>1</w:t>
            </w:r>
            <w:r>
              <w:t>6</w:t>
            </w:r>
          </w:p>
        </w:tc>
        <w:tc>
          <w:tcPr>
            <w:tcW w:w="3590" w:type="dxa"/>
            <w:shd w:val="clear" w:color="auto" w:fill="auto"/>
            <w:noWrap/>
            <w:vAlign w:val="center"/>
            <w:hideMark/>
          </w:tcPr>
          <w:p w:rsidR="006A535D" w:rsidRDefault="006A535D" w:rsidP="006A535D">
            <w:pPr>
              <w:pStyle w:val="tdtext"/>
              <w:shd w:val="clear" w:color="auto" w:fill="92D050"/>
            </w:pPr>
            <w:proofErr w:type="gramStart"/>
            <w:r>
              <w:rPr>
                <w:lang w:val="en-US"/>
              </w:rPr>
              <w:t>id</w:t>
            </w:r>
            <w:r w:rsidRPr="00B1362E">
              <w:t xml:space="preserve"> !</w:t>
            </w:r>
            <w:proofErr w:type="gramEnd"/>
            <w:r w:rsidRPr="00B1362E">
              <w:t xml:space="preserve">= </w:t>
            </w:r>
            <w:r>
              <w:t xml:space="preserve">п.1 – п.15 </w:t>
            </w:r>
          </w:p>
          <w:p w:rsidR="006A535D" w:rsidRDefault="006A535D" w:rsidP="006A535D">
            <w:pPr>
              <w:pStyle w:val="tdtext"/>
              <w:shd w:val="clear" w:color="auto" w:fill="92D050"/>
            </w:pPr>
            <w:r>
              <w:t xml:space="preserve">ИЛИ </w:t>
            </w:r>
            <w:proofErr w:type="spellStart"/>
            <w:r>
              <w:t>id</w:t>
            </w:r>
            <w:proofErr w:type="spellEnd"/>
            <w:r>
              <w:t xml:space="preserve"> не содержит символа </w:t>
            </w:r>
            <w:r w:rsidRPr="00B1362E">
              <w:t>‘-’</w:t>
            </w:r>
            <w:r>
              <w:t xml:space="preserve"> </w:t>
            </w:r>
          </w:p>
          <w:p w:rsidR="006A535D" w:rsidRPr="00B1362E" w:rsidRDefault="006A535D" w:rsidP="006A535D">
            <w:pPr>
              <w:pStyle w:val="tdtext"/>
              <w:shd w:val="clear" w:color="auto" w:fill="92D050"/>
            </w:pPr>
            <w:r>
              <w:t xml:space="preserve">ИЛИ содержит только один символ </w:t>
            </w:r>
            <w:r w:rsidRPr="00B1362E">
              <w:t>‘-’</w:t>
            </w:r>
            <w:r>
              <w:t xml:space="preserve"> </w:t>
            </w:r>
          </w:p>
        </w:tc>
        <w:tc>
          <w:tcPr>
            <w:tcW w:w="500" w:type="dxa"/>
            <w:shd w:val="clear" w:color="auto" w:fill="auto"/>
            <w:noWrap/>
            <w:vAlign w:val="center"/>
            <w:hideMark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>1</w:t>
            </w:r>
            <w:r>
              <w:t>6</w:t>
            </w:r>
          </w:p>
        </w:tc>
        <w:tc>
          <w:tcPr>
            <w:tcW w:w="3695" w:type="dxa"/>
            <w:shd w:val="clear" w:color="auto" w:fill="auto"/>
            <w:noWrap/>
            <w:vAlign w:val="center"/>
            <w:hideMark/>
          </w:tcPr>
          <w:p w:rsidR="006A535D" w:rsidRPr="00B1362E" w:rsidRDefault="006A535D" w:rsidP="006A535D">
            <w:pPr>
              <w:pStyle w:val="tdtext"/>
              <w:shd w:val="clear" w:color="auto" w:fill="92D050"/>
            </w:pPr>
            <w:r w:rsidRPr="00B1362E">
              <w:t>ПРОЧЕЕ</w:t>
            </w:r>
          </w:p>
        </w:tc>
        <w:tc>
          <w:tcPr>
            <w:tcW w:w="1978" w:type="dxa"/>
            <w:vAlign w:val="center"/>
          </w:tcPr>
          <w:p w:rsidR="006A535D" w:rsidRPr="00A9736D" w:rsidRDefault="00A9736D" w:rsidP="006A535D">
            <w:pPr>
              <w:pStyle w:val="tdtext"/>
              <w:shd w:val="clear" w:color="auto" w:fill="92D050"/>
              <w:jc w:val="left"/>
              <w:rPr>
                <w:lang w:val="en-US"/>
              </w:rPr>
            </w:pPr>
            <w:r>
              <w:rPr>
                <w:lang w:val="en-US"/>
              </w:rPr>
              <w:t>OTHER</w:t>
            </w:r>
          </w:p>
        </w:tc>
      </w:tr>
    </w:tbl>
    <w:p w:rsidR="00B1362E" w:rsidRPr="000D13B9" w:rsidRDefault="00B1362E" w:rsidP="00B1362E">
      <w:pPr>
        <w:pStyle w:val="tdlevel12"/>
        <w:numPr>
          <w:ilvl w:val="0"/>
          <w:numId w:val="0"/>
        </w:numPr>
        <w:ind w:left="851"/>
        <w:rPr>
          <w:b/>
          <w:bCs/>
        </w:rPr>
      </w:pPr>
    </w:p>
    <w:p w:rsidR="005164B4" w:rsidRDefault="00000000">
      <w:pPr>
        <w:pStyle w:val="tdlevel13"/>
        <w:numPr>
          <w:ilvl w:val="0"/>
          <w:numId w:val="0"/>
        </w:numPr>
        <w:ind w:left="851"/>
        <w:rPr>
          <w:rFonts w:ascii="Times New Roman" w:hAnsi="Times New Roman" w:cs="Times New Roman"/>
        </w:rPr>
      </w:pPr>
      <w:bookmarkStart w:id="28" w:name="_Ref71915271"/>
      <w:bookmarkStart w:id="29" w:name="_Toc197419616"/>
      <w:r>
        <w:rPr>
          <w:rFonts w:ascii="Times New Roman" w:hAnsi="Times New Roman" w:cs="Times New Roman"/>
        </w:rPr>
        <w:lastRenderedPageBreak/>
        <w:t>Приложение 1</w:t>
      </w:r>
      <w:bookmarkEnd w:id="28"/>
      <w:r>
        <w:rPr>
          <w:rFonts w:ascii="Times New Roman" w:hAnsi="Times New Roman" w:cs="Times New Roman"/>
        </w:rPr>
        <w:t xml:space="preserve"> </w:t>
      </w:r>
      <w:r w:rsidR="00A833B1" w:rsidRPr="00A833B1">
        <w:rPr>
          <w:rFonts w:ascii="Times New Roman" w:hAnsi="Times New Roman" w:cs="Times New Roman"/>
        </w:rPr>
        <w:t>П.17 «Интеграционное взаимодействие СУПА - СОУР в части передачи данных по объектам эксплуатации»</w:t>
      </w:r>
      <w:bookmarkEnd w:id="29"/>
    </w:p>
    <w:p w:rsidR="005164B4" w:rsidRDefault="00000000">
      <w:pPr>
        <w:pStyle w:val="td0"/>
      </w:pPr>
      <w:r>
        <w:t>Пример полученных данных</w:t>
      </w:r>
    </w:p>
    <w:p w:rsidR="005164B4" w:rsidRDefault="00000000">
      <w:pPr>
        <w:pStyle w:val="td0"/>
      </w:pPr>
      <w:r>
        <w:t>&lt;?</w:t>
      </w:r>
      <w:proofErr w:type="spellStart"/>
      <w:r>
        <w:t>xml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="1.0" </w:t>
      </w:r>
      <w:proofErr w:type="spellStart"/>
      <w:r>
        <w:t>encoding</w:t>
      </w:r>
      <w:proofErr w:type="spellEnd"/>
      <w:r>
        <w:t>="UTF-8"?&gt;</w:t>
      </w:r>
    </w:p>
    <w:p w:rsidR="005164B4" w:rsidRDefault="00000000">
      <w:pPr>
        <w:pStyle w:val="td0"/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soap-</w:t>
      </w:r>
      <w:proofErr w:type="gramStart"/>
      <w:r>
        <w:rPr>
          <w:lang w:val="en-US"/>
        </w:rPr>
        <w:t>env:Envelope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xmlns:soap-env</w:t>
      </w:r>
      <w:proofErr w:type="spellEnd"/>
      <w:r>
        <w:rPr>
          <w:lang w:val="en-US"/>
        </w:rPr>
        <w:t>="http://schemas.xmlsoap.org/soap/envelope/"&gt;</w:t>
      </w:r>
    </w:p>
    <w:p w:rsidR="005164B4" w:rsidRDefault="00000000">
      <w:pPr>
        <w:pStyle w:val="td0"/>
        <w:rPr>
          <w:lang w:val="en-US"/>
        </w:rPr>
      </w:pPr>
      <w:r>
        <w:rPr>
          <w:lang w:val="en-US"/>
        </w:rPr>
        <w:t>   &lt;</w:t>
      </w:r>
      <w:proofErr w:type="spellStart"/>
      <w:r>
        <w:rPr>
          <w:lang w:val="en-US"/>
        </w:rPr>
        <w:t>soap-</w:t>
      </w:r>
      <w:proofErr w:type="gramStart"/>
      <w:r>
        <w:rPr>
          <w:lang w:val="en-US"/>
        </w:rPr>
        <w:t>env:Header</w:t>
      </w:r>
      <w:proofErr w:type="spellEnd"/>
      <w:proofErr w:type="gramEnd"/>
      <w:r>
        <w:rPr>
          <w:lang w:val="en-US"/>
        </w:rPr>
        <w:t>/&gt;</w:t>
      </w:r>
    </w:p>
    <w:p w:rsidR="005164B4" w:rsidRDefault="00000000">
      <w:pPr>
        <w:pStyle w:val="td0"/>
        <w:rPr>
          <w:lang w:val="en-US"/>
        </w:rPr>
      </w:pPr>
      <w:r>
        <w:rPr>
          <w:lang w:val="en-US"/>
        </w:rPr>
        <w:t>   &lt;</w:t>
      </w:r>
      <w:proofErr w:type="spellStart"/>
      <w:r>
        <w:rPr>
          <w:lang w:val="en-US"/>
        </w:rPr>
        <w:t>soap-</w:t>
      </w:r>
      <w:proofErr w:type="gramStart"/>
      <w:r>
        <w:rPr>
          <w:lang w:val="en-US"/>
        </w:rPr>
        <w:t>env:Body</w:t>
      </w:r>
      <w:proofErr w:type="spellEnd"/>
      <w:proofErr w:type="gramEnd"/>
      <w:r>
        <w:rPr>
          <w:lang w:val="en-US"/>
        </w:rPr>
        <w:t>&gt;</w:t>
      </w:r>
    </w:p>
    <w:p w:rsidR="005164B4" w:rsidRDefault="00000000">
      <w:pPr>
        <w:pStyle w:val="td0"/>
        <w:rPr>
          <w:lang w:val="en-US"/>
        </w:rPr>
      </w:pPr>
      <w:r>
        <w:rPr>
          <w:lang w:val="en-US"/>
        </w:rPr>
        <w:t>      &lt;n</w:t>
      </w:r>
      <w:proofErr w:type="gramStart"/>
      <w:r>
        <w:rPr>
          <w:lang w:val="en-US"/>
        </w:rPr>
        <w:t>0:ZPM</w:t>
      </w:r>
      <w:proofErr w:type="gramEnd"/>
      <w:r>
        <w:rPr>
          <w:lang w:val="en-US"/>
        </w:rPr>
        <w:t>_SOUR_ASSETDATAResponse xmlns:n0="</w:t>
      </w:r>
      <w:proofErr w:type="spellStart"/>
      <w:r>
        <w:rPr>
          <w:lang w:val="en-US"/>
        </w:rPr>
        <w:t>urn:sap-com:document:sap:rfc:functions</w:t>
      </w:r>
      <w:proofErr w:type="spellEnd"/>
      <w:r>
        <w:rPr>
          <w:lang w:val="en-US"/>
        </w:rPr>
        <w:t>"&gt;</w:t>
      </w:r>
    </w:p>
    <w:p w:rsidR="005164B4" w:rsidRDefault="00000000">
      <w:pPr>
        <w:pStyle w:val="td0"/>
        <w:rPr>
          <w:lang w:val="en-US"/>
        </w:rPr>
      </w:pPr>
      <w:r>
        <w:rPr>
          <w:lang w:val="en-US"/>
        </w:rPr>
        <w:t>         &lt;ET_ASSETDATA&gt;</w:t>
      </w:r>
    </w:p>
    <w:p w:rsidR="005164B4" w:rsidRDefault="00000000">
      <w:pPr>
        <w:pStyle w:val="td0"/>
        <w:rPr>
          <w:lang w:val="en-US"/>
        </w:rPr>
      </w:pPr>
      <w:r>
        <w:rPr>
          <w:lang w:val="en-US"/>
        </w:rPr>
        <w:t>            &lt;item&gt;</w:t>
      </w:r>
    </w:p>
    <w:p w:rsidR="005164B4" w:rsidRDefault="00000000">
      <w:pPr>
        <w:pStyle w:val="td0"/>
        <w:rPr>
          <w:lang w:val="en-US"/>
        </w:rPr>
      </w:pPr>
      <w:r>
        <w:rPr>
          <w:lang w:val="en-US"/>
        </w:rPr>
        <w:t>               &lt;ID&gt;000000300000002232&lt;/ID&gt;</w:t>
      </w:r>
    </w:p>
    <w:p w:rsidR="005164B4" w:rsidRDefault="00000000">
      <w:pPr>
        <w:pStyle w:val="td0"/>
        <w:rPr>
          <w:lang w:val="en-US"/>
        </w:rPr>
      </w:pPr>
      <w:r>
        <w:rPr>
          <w:lang w:val="en-US"/>
        </w:rPr>
        <w:t>               &lt;NAME&gt;</w:t>
      </w:r>
      <w:r>
        <w:t>Трансформатор</w:t>
      </w:r>
      <w:r>
        <w:rPr>
          <w:lang w:val="en-US"/>
        </w:rPr>
        <w:t xml:space="preserve"> </w:t>
      </w:r>
      <w:r>
        <w:t>ТМ</w:t>
      </w:r>
      <w:r>
        <w:rPr>
          <w:lang w:val="en-US"/>
        </w:rPr>
        <w:t>-4000/35/10&lt;/NAME&gt;</w:t>
      </w:r>
    </w:p>
    <w:p w:rsidR="005164B4" w:rsidRDefault="00000000">
      <w:pPr>
        <w:pStyle w:val="td0"/>
        <w:rPr>
          <w:lang w:val="en-US"/>
        </w:rPr>
      </w:pPr>
      <w:r>
        <w:rPr>
          <w:lang w:val="en-US"/>
        </w:rPr>
        <w:t>               &lt;PARENT/&gt;</w:t>
      </w:r>
    </w:p>
    <w:p w:rsidR="005164B4" w:rsidRDefault="00000000">
      <w:pPr>
        <w:pStyle w:val="td0"/>
        <w:rPr>
          <w:lang w:val="en-US"/>
        </w:rPr>
      </w:pPr>
      <w:r>
        <w:rPr>
          <w:lang w:val="en-US"/>
        </w:rPr>
        <w:t>               &lt;ADDRESS/&gt;</w:t>
      </w:r>
    </w:p>
    <w:p w:rsidR="005164B4" w:rsidRDefault="00000000">
      <w:pPr>
        <w:pStyle w:val="td0"/>
        <w:rPr>
          <w:lang w:val="en-US"/>
        </w:rPr>
      </w:pPr>
      <w:r>
        <w:rPr>
          <w:lang w:val="en-US"/>
        </w:rPr>
        <w:t>               &lt;OPERATIONSTART&gt;1978-11-20T00:00:00Z&lt;/OPERATIONSTART&gt;</w:t>
      </w:r>
    </w:p>
    <w:p w:rsidR="005164B4" w:rsidRDefault="00000000">
      <w:pPr>
        <w:pStyle w:val="td0"/>
        <w:rPr>
          <w:lang w:val="en-US"/>
        </w:rPr>
      </w:pPr>
      <w:r>
        <w:rPr>
          <w:lang w:val="en-US"/>
        </w:rPr>
        <w:t>               &lt;MADEDATEMONTH&gt;3&lt;/MADEDATEMONTH&gt;</w:t>
      </w:r>
    </w:p>
    <w:p w:rsidR="005164B4" w:rsidRDefault="00000000">
      <w:pPr>
        <w:pStyle w:val="td0"/>
        <w:rPr>
          <w:lang w:val="en-US"/>
        </w:rPr>
      </w:pPr>
      <w:r>
        <w:rPr>
          <w:lang w:val="en-US"/>
        </w:rPr>
        <w:t>               &lt;MADEDATEYEAR&gt;1978&lt;/MADEDATEYEAR&gt;</w:t>
      </w:r>
    </w:p>
    <w:p w:rsidR="005164B4" w:rsidRDefault="00000000">
      <w:pPr>
        <w:pStyle w:val="td0"/>
        <w:rPr>
          <w:lang w:val="en-US"/>
        </w:rPr>
      </w:pPr>
      <w:r>
        <w:rPr>
          <w:lang w:val="en-US"/>
        </w:rPr>
        <w:t>               &lt;SPECIES&gt;2012&lt;/SPECIES&gt;</w:t>
      </w:r>
    </w:p>
    <w:p w:rsidR="005164B4" w:rsidRPr="00AB5141" w:rsidRDefault="00000000">
      <w:pPr>
        <w:pStyle w:val="td0"/>
        <w:rPr>
          <w:lang w:val="en-US"/>
        </w:rPr>
      </w:pPr>
      <w:r>
        <w:rPr>
          <w:lang w:val="en-US"/>
        </w:rPr>
        <w:t>               &lt;STATE&gt;</w:t>
      </w:r>
      <w:r>
        <w:t>УСТН</w:t>
      </w:r>
      <w:r>
        <w:rPr>
          <w:lang w:val="en-US"/>
        </w:rPr>
        <w:t>&lt;/STATE&gt;</w:t>
      </w:r>
    </w:p>
    <w:p w:rsidR="005164B4" w:rsidRDefault="00000000">
      <w:pPr>
        <w:pStyle w:val="td0"/>
        <w:rPr>
          <w:lang w:val="en-US"/>
        </w:rPr>
      </w:pPr>
      <w:r>
        <w:rPr>
          <w:lang w:val="en-US"/>
        </w:rPr>
        <w:t>               &lt;CLASS&gt;102010101000000070&lt;/CLASS&gt;</w:t>
      </w:r>
    </w:p>
    <w:p w:rsidR="005164B4" w:rsidRDefault="00000000">
      <w:pPr>
        <w:pStyle w:val="td0"/>
        <w:rPr>
          <w:lang w:val="en-US"/>
        </w:rPr>
      </w:pPr>
      <w:r>
        <w:rPr>
          <w:lang w:val="en-US"/>
        </w:rPr>
        <w:t>               &lt;SERIALNUMBER&gt;</w:t>
      </w:r>
      <w:r>
        <w:t>ГОСТ</w:t>
      </w:r>
      <w:r>
        <w:rPr>
          <w:lang w:val="en-US"/>
        </w:rPr>
        <w:t xml:space="preserve"> 11920-85</w:t>
      </w:r>
      <w:r>
        <w:t>Е</w:t>
      </w:r>
      <w:r>
        <w:rPr>
          <w:lang w:val="en-US"/>
        </w:rPr>
        <w:t>&lt;/SERIALNUMBER&gt;</w:t>
      </w:r>
    </w:p>
    <w:p w:rsidR="005164B4" w:rsidRDefault="00000000">
      <w:pPr>
        <w:pStyle w:val="td0"/>
        <w:rPr>
          <w:lang w:val="en-US"/>
        </w:rPr>
      </w:pPr>
      <w:r>
        <w:rPr>
          <w:lang w:val="en-US"/>
        </w:rPr>
        <w:t>               &lt;OBJECTNUMBER&gt;IE000000300000002232&lt;/OBJECTNUMBER&gt;</w:t>
      </w:r>
    </w:p>
    <w:p w:rsidR="005164B4" w:rsidRDefault="00000000">
      <w:pPr>
        <w:pStyle w:val="td0"/>
        <w:rPr>
          <w:lang w:val="en-US"/>
        </w:rPr>
      </w:pPr>
      <w:r>
        <w:rPr>
          <w:lang w:val="en-US"/>
        </w:rPr>
        <w:t>               &lt;FACTORY&gt;3100&lt;/FACTORY&gt;</w:t>
      </w:r>
    </w:p>
    <w:p w:rsidR="005164B4" w:rsidRDefault="00000000">
      <w:pPr>
        <w:pStyle w:val="td0"/>
        <w:rPr>
          <w:lang w:val="en-US"/>
        </w:rPr>
      </w:pPr>
      <w:r>
        <w:rPr>
          <w:lang w:val="en-US"/>
        </w:rPr>
        <w:t>               &lt;PLANNERSGROUP&gt;R01&lt;/PLANNERSGROUP&gt;</w:t>
      </w:r>
    </w:p>
    <w:p w:rsidR="005164B4" w:rsidRDefault="00000000">
      <w:pPr>
        <w:pStyle w:val="td0"/>
        <w:rPr>
          <w:lang w:val="en-US"/>
        </w:rPr>
      </w:pPr>
      <w:r>
        <w:rPr>
          <w:lang w:val="en-US"/>
        </w:rPr>
        <w:t>               &lt;TECHPLACE&gt;PS035-000345-01&lt;/TECHPLACE&gt;</w:t>
      </w:r>
    </w:p>
    <w:p w:rsidR="005164B4" w:rsidRDefault="00000000">
      <w:pPr>
        <w:pStyle w:val="td0"/>
        <w:rPr>
          <w:lang w:val="en-US"/>
        </w:rPr>
      </w:pPr>
      <w:r>
        <w:rPr>
          <w:lang w:val="en-US"/>
        </w:rPr>
        <w:t>               &lt;CTLGTORO&gt;PS&lt;/CTLGTORO&gt;</w:t>
      </w:r>
    </w:p>
    <w:p w:rsidR="005164B4" w:rsidRDefault="00000000">
      <w:pPr>
        <w:pStyle w:val="td0"/>
        <w:rPr>
          <w:lang w:val="en-US"/>
        </w:rPr>
      </w:pPr>
      <w:r>
        <w:rPr>
          <w:lang w:val="en-US"/>
        </w:rPr>
        <w:t xml:space="preserve">               &lt;INVNUMBER&gt;39568-001&lt;/INVNUMBER&gt; </w:t>
      </w:r>
    </w:p>
    <w:p w:rsidR="005164B4" w:rsidRDefault="00000000">
      <w:pPr>
        <w:pStyle w:val="td0"/>
        <w:rPr>
          <w:lang w:val="en-US"/>
        </w:rPr>
      </w:pPr>
      <w:r>
        <w:rPr>
          <w:lang w:val="en-US"/>
        </w:rPr>
        <w:t>               &lt;DISPNAME&gt;</w:t>
      </w:r>
      <w:r>
        <w:t>Трансформатор</w:t>
      </w:r>
      <w:r>
        <w:rPr>
          <w:lang w:val="en-US"/>
        </w:rPr>
        <w:t xml:space="preserve"> </w:t>
      </w:r>
      <w:r>
        <w:t>ТМ</w:t>
      </w:r>
      <w:r>
        <w:rPr>
          <w:lang w:val="en-US"/>
        </w:rPr>
        <w:t>-4000/35/10&lt;/DISPNAME&gt;</w:t>
      </w:r>
    </w:p>
    <w:p w:rsidR="005164B4" w:rsidRDefault="00000000">
      <w:pPr>
        <w:pStyle w:val="td0"/>
        <w:rPr>
          <w:lang w:val="en-US"/>
        </w:rPr>
      </w:pPr>
      <w:r>
        <w:rPr>
          <w:lang w:val="en-US"/>
        </w:rPr>
        <w:t>               &lt;LOCATION&gt;3100PS00&lt;/LOCATION&gt;</w:t>
      </w:r>
    </w:p>
    <w:p w:rsidR="005164B4" w:rsidRDefault="00000000">
      <w:pPr>
        <w:pStyle w:val="td0"/>
        <w:rPr>
          <w:lang w:val="en-US"/>
        </w:rPr>
      </w:pPr>
      <w:r>
        <w:rPr>
          <w:lang w:val="en-US"/>
        </w:rPr>
        <w:t>               &lt;PRODAREA&gt;P30&lt;/PRODAREA&gt;</w:t>
      </w:r>
    </w:p>
    <w:p w:rsidR="005164B4" w:rsidRDefault="00000000">
      <w:pPr>
        <w:pStyle w:val="td0"/>
        <w:rPr>
          <w:lang w:val="en-US"/>
        </w:rPr>
      </w:pPr>
      <w:r>
        <w:rPr>
          <w:lang w:val="en-US"/>
        </w:rPr>
        <w:t>               &lt;ASSETNUMBER&gt;13019905&lt;/ASSETNUMBER&gt;</w:t>
      </w:r>
    </w:p>
    <w:p w:rsidR="005164B4" w:rsidRDefault="00000000">
      <w:pPr>
        <w:pStyle w:val="td0"/>
        <w:rPr>
          <w:lang w:val="en-US"/>
        </w:rPr>
      </w:pPr>
      <w:r>
        <w:rPr>
          <w:lang w:val="en-US"/>
        </w:rPr>
        <w:lastRenderedPageBreak/>
        <w:t>               &lt;TYPE&gt;M&lt;/TYPE&gt;</w:t>
      </w:r>
    </w:p>
    <w:p w:rsidR="005164B4" w:rsidRDefault="00000000">
      <w:pPr>
        <w:pStyle w:val="td0"/>
        <w:rPr>
          <w:lang w:val="en-US"/>
        </w:rPr>
      </w:pPr>
      <w:r>
        <w:rPr>
          <w:lang w:val="en-US"/>
        </w:rPr>
        <w:t>               &lt;MANUFACTURER&gt;</w:t>
      </w:r>
      <w:r>
        <w:t>УЭТМ</w:t>
      </w:r>
      <w:r>
        <w:rPr>
          <w:lang w:val="en-US"/>
        </w:rPr>
        <w:t xml:space="preserve">, </w:t>
      </w:r>
      <w:r>
        <w:t>г</w:t>
      </w:r>
      <w:r>
        <w:rPr>
          <w:lang w:val="en-US"/>
        </w:rPr>
        <w:t xml:space="preserve">. </w:t>
      </w:r>
      <w:r>
        <w:t>Екатеринбург</w:t>
      </w:r>
      <w:r>
        <w:rPr>
          <w:lang w:val="en-US"/>
        </w:rPr>
        <w:t>&lt;/MANUFACTURER&gt;</w:t>
      </w:r>
    </w:p>
    <w:p w:rsidR="005164B4" w:rsidRDefault="00000000">
      <w:pPr>
        <w:pStyle w:val="td0"/>
        <w:rPr>
          <w:lang w:val="en-US"/>
        </w:rPr>
      </w:pPr>
      <w:r>
        <w:rPr>
          <w:lang w:val="en-US"/>
        </w:rPr>
        <w:t>               &lt;DATAILNUMBER&gt;47128&lt;/DATAILNUMBER&gt;</w:t>
      </w:r>
    </w:p>
    <w:p w:rsidR="005164B4" w:rsidRDefault="00000000">
      <w:pPr>
        <w:pStyle w:val="td0"/>
        <w:rPr>
          <w:lang w:val="en-US"/>
        </w:rPr>
      </w:pPr>
      <w:r>
        <w:rPr>
          <w:lang w:val="en-US"/>
        </w:rPr>
        <w:t>               &lt;COUNTRYMAN&gt;RU&lt;/COUNTRYMAN&gt;</w:t>
      </w:r>
    </w:p>
    <w:p w:rsidR="005164B4" w:rsidRDefault="00000000">
      <w:pPr>
        <w:pStyle w:val="td0"/>
        <w:rPr>
          <w:lang w:val="en-US"/>
        </w:rPr>
      </w:pPr>
      <w:r>
        <w:rPr>
          <w:lang w:val="en-US"/>
        </w:rPr>
        <w:t>            &lt;/item&gt;</w:t>
      </w:r>
    </w:p>
    <w:p w:rsidR="005164B4" w:rsidRDefault="00000000">
      <w:pPr>
        <w:pStyle w:val="td0"/>
        <w:rPr>
          <w:lang w:val="en-US"/>
        </w:rPr>
      </w:pPr>
      <w:r>
        <w:rPr>
          <w:lang w:val="en-US"/>
        </w:rPr>
        <w:t>         &lt;/ET_ASSETDATA&gt;</w:t>
      </w:r>
    </w:p>
    <w:p w:rsidR="005164B4" w:rsidRDefault="00000000">
      <w:pPr>
        <w:pStyle w:val="td0"/>
        <w:rPr>
          <w:lang w:val="en-US"/>
        </w:rPr>
      </w:pPr>
      <w:r>
        <w:rPr>
          <w:lang w:val="en-US"/>
        </w:rPr>
        <w:t>      &lt;/n</w:t>
      </w:r>
      <w:proofErr w:type="gramStart"/>
      <w:r>
        <w:rPr>
          <w:lang w:val="en-US"/>
        </w:rPr>
        <w:t>0:ZPM</w:t>
      </w:r>
      <w:proofErr w:type="gramEnd"/>
      <w:r>
        <w:rPr>
          <w:lang w:val="en-US"/>
        </w:rPr>
        <w:t>_SOUR_ASSETDATAResponse&gt;</w:t>
      </w:r>
    </w:p>
    <w:p w:rsidR="005164B4" w:rsidRDefault="00000000">
      <w:pPr>
        <w:pStyle w:val="td0"/>
        <w:rPr>
          <w:lang w:val="en-US"/>
        </w:rPr>
      </w:pPr>
      <w:r>
        <w:rPr>
          <w:lang w:val="en-US"/>
        </w:rPr>
        <w:t>   &lt;/</w:t>
      </w:r>
      <w:proofErr w:type="spellStart"/>
      <w:r>
        <w:rPr>
          <w:lang w:val="en-US"/>
        </w:rPr>
        <w:t>soap-</w:t>
      </w:r>
      <w:proofErr w:type="gramStart"/>
      <w:r>
        <w:rPr>
          <w:lang w:val="en-US"/>
        </w:rPr>
        <w:t>env:Body</w:t>
      </w:r>
      <w:proofErr w:type="spellEnd"/>
      <w:proofErr w:type="gramEnd"/>
      <w:r>
        <w:rPr>
          <w:lang w:val="en-US"/>
        </w:rPr>
        <w:t>&gt;</w:t>
      </w:r>
    </w:p>
    <w:p w:rsidR="005164B4" w:rsidRPr="006A535D" w:rsidRDefault="00000000">
      <w:pPr>
        <w:pStyle w:val="td0"/>
      </w:pPr>
      <w:r w:rsidRPr="006A535D">
        <w:t>&lt;/</w:t>
      </w:r>
      <w:r>
        <w:rPr>
          <w:lang w:val="en-US"/>
        </w:rPr>
        <w:t>soap</w:t>
      </w:r>
      <w:r w:rsidRPr="006A535D">
        <w:t>-</w:t>
      </w:r>
      <w:proofErr w:type="gramStart"/>
      <w:r>
        <w:rPr>
          <w:lang w:val="en-US"/>
        </w:rPr>
        <w:t>env</w:t>
      </w:r>
      <w:r w:rsidRPr="006A535D">
        <w:t>:</w:t>
      </w:r>
      <w:r>
        <w:rPr>
          <w:lang w:val="en-US"/>
        </w:rPr>
        <w:t>Envelope</w:t>
      </w:r>
      <w:proofErr w:type="gramEnd"/>
      <w:r w:rsidRPr="006A535D">
        <w:t>&gt;</w:t>
      </w:r>
    </w:p>
    <w:p w:rsidR="005164B4" w:rsidRPr="006A535D" w:rsidRDefault="005164B4"/>
    <w:p w:rsidR="005164B4" w:rsidRPr="006A535D" w:rsidRDefault="00000000">
      <w:r w:rsidRPr="006A535D">
        <w:br w:type="page"/>
      </w:r>
    </w:p>
    <w:p w:rsidR="005164B4" w:rsidRDefault="00000000">
      <w:pPr>
        <w:pStyle w:val="tdlevel13"/>
        <w:numPr>
          <w:ilvl w:val="0"/>
          <w:numId w:val="0"/>
        </w:numPr>
        <w:ind w:left="851"/>
        <w:rPr>
          <w:rFonts w:ascii="Times New Roman" w:hAnsi="Times New Roman" w:cs="Times New Roman"/>
        </w:rPr>
      </w:pPr>
      <w:bookmarkStart w:id="30" w:name="_Toc197419617"/>
      <w:r>
        <w:rPr>
          <w:rFonts w:ascii="Times New Roman" w:hAnsi="Times New Roman" w:cs="Times New Roman"/>
        </w:rPr>
        <w:lastRenderedPageBreak/>
        <w:t xml:space="preserve">Приложение 2 </w:t>
      </w:r>
      <w:r w:rsidR="00A833B1" w:rsidRPr="00A833B1">
        <w:rPr>
          <w:rFonts w:ascii="Times New Roman" w:hAnsi="Times New Roman" w:cs="Times New Roman"/>
        </w:rPr>
        <w:t>П.17 «Интеграционное взаимодействие СУПА - СОУР в части передачи данных по объектам эксплуатации»</w:t>
      </w:r>
      <w:bookmarkEnd w:id="30"/>
    </w:p>
    <w:p w:rsidR="005164B4" w:rsidRDefault="00000000">
      <w:pPr>
        <w:pStyle w:val="tdname0"/>
      </w:pPr>
      <w:r>
        <w:t xml:space="preserve">Таблица </w:t>
      </w:r>
      <w:fldSimple w:instr=" SEQ Таблица \* ARABIC ">
        <w:r w:rsidR="00B1362E">
          <w:rPr>
            <w:noProof/>
          </w:rPr>
          <w:t>6</w:t>
        </w:r>
      </w:fldSimple>
      <w:r>
        <w:t xml:space="preserve"> - Атрибутивный состав</w:t>
      </w:r>
    </w:p>
    <w:tbl>
      <w:tblPr>
        <w:tblW w:w="10683" w:type="dxa"/>
        <w:tblInd w:w="-86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3"/>
        <w:gridCol w:w="1200"/>
        <w:gridCol w:w="1300"/>
        <w:gridCol w:w="1283"/>
        <w:gridCol w:w="1137"/>
        <w:gridCol w:w="1720"/>
        <w:gridCol w:w="1720"/>
      </w:tblGrid>
      <w:tr w:rsidR="005164B4">
        <w:trPr>
          <w:trHeight w:val="336"/>
          <w:tblHeader/>
        </w:trPr>
        <w:tc>
          <w:tcPr>
            <w:tcW w:w="2323" w:type="dxa"/>
            <w:tcBorders>
              <w:top w:val="single" w:sz="8" w:space="0" w:color="000000"/>
              <w:left w:val="single" w:sz="8" w:space="0" w:color="000000"/>
              <w:bottom w:val="double" w:sz="4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b"/>
            </w:pPr>
            <w:r>
              <w:t>Поле</w:t>
            </w:r>
          </w:p>
        </w:tc>
        <w:tc>
          <w:tcPr>
            <w:tcW w:w="1200" w:type="dxa"/>
            <w:tcBorders>
              <w:top w:val="single" w:sz="8" w:space="0" w:color="000000"/>
              <w:left w:val="nil"/>
              <w:bottom w:val="double" w:sz="4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b"/>
            </w:pPr>
            <w:r>
              <w:t>Формат</w:t>
            </w:r>
          </w:p>
        </w:tc>
        <w:tc>
          <w:tcPr>
            <w:tcW w:w="1300" w:type="dxa"/>
            <w:tcBorders>
              <w:top w:val="single" w:sz="8" w:space="0" w:color="000000"/>
              <w:left w:val="nil"/>
              <w:bottom w:val="double" w:sz="4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b"/>
            </w:pPr>
            <w:r>
              <w:t>Атрибут XML Центр</w:t>
            </w:r>
          </w:p>
        </w:tc>
        <w:tc>
          <w:tcPr>
            <w:tcW w:w="1283" w:type="dxa"/>
            <w:tcBorders>
              <w:top w:val="single" w:sz="8" w:space="0" w:color="000000"/>
              <w:left w:val="nil"/>
              <w:bottom w:val="double" w:sz="4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b"/>
            </w:pPr>
            <w:r>
              <w:t xml:space="preserve">Атрибут XML </w:t>
            </w:r>
            <w:proofErr w:type="spellStart"/>
            <w:r>
              <w:t>ЦиП</w:t>
            </w:r>
            <w:proofErr w:type="spellEnd"/>
          </w:p>
        </w:tc>
        <w:tc>
          <w:tcPr>
            <w:tcW w:w="1137" w:type="dxa"/>
            <w:tcBorders>
              <w:top w:val="single" w:sz="8" w:space="0" w:color="000000"/>
              <w:left w:val="nil"/>
              <w:bottom w:val="double" w:sz="4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b"/>
            </w:pPr>
            <w:r>
              <w:t>Таблица в БД СОУР</w:t>
            </w:r>
          </w:p>
        </w:tc>
        <w:tc>
          <w:tcPr>
            <w:tcW w:w="1720" w:type="dxa"/>
            <w:tcBorders>
              <w:top w:val="single" w:sz="8" w:space="0" w:color="000000"/>
              <w:left w:val="nil"/>
              <w:bottom w:val="double" w:sz="4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b"/>
            </w:pPr>
            <w:r>
              <w:t>Поле в БД СОУР</w:t>
            </w:r>
          </w:p>
        </w:tc>
        <w:tc>
          <w:tcPr>
            <w:tcW w:w="1720" w:type="dxa"/>
            <w:tcBorders>
              <w:top w:val="single" w:sz="8" w:space="0" w:color="000000"/>
              <w:left w:val="nil"/>
              <w:bottom w:val="double" w:sz="4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b"/>
            </w:pPr>
            <w:r>
              <w:t>Тип поля в БД СОУР</w:t>
            </w:r>
          </w:p>
        </w:tc>
      </w:tr>
      <w:tr w:rsidR="005164B4">
        <w:trPr>
          <w:trHeight w:val="336"/>
        </w:trPr>
        <w:tc>
          <w:tcPr>
            <w:tcW w:w="3523" w:type="dxa"/>
            <w:gridSpan w:val="2"/>
            <w:tcBorders>
              <w:top w:val="doub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Входные данные</w:t>
            </w:r>
          </w:p>
        </w:tc>
        <w:tc>
          <w:tcPr>
            <w:tcW w:w="1300" w:type="dxa"/>
            <w:tcBorders>
              <w:top w:val="double" w:sz="4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>
            <w:pPr>
              <w:pStyle w:val="tdtext"/>
            </w:pPr>
          </w:p>
        </w:tc>
        <w:tc>
          <w:tcPr>
            <w:tcW w:w="1283" w:type="dxa"/>
            <w:tcBorders>
              <w:top w:val="double" w:sz="4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>
            <w:pPr>
              <w:pStyle w:val="tdtext"/>
            </w:pPr>
          </w:p>
        </w:tc>
        <w:tc>
          <w:tcPr>
            <w:tcW w:w="1137" w:type="dxa"/>
            <w:tcBorders>
              <w:top w:val="double" w:sz="4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>
            <w:pPr>
              <w:pStyle w:val="tdtext"/>
            </w:pPr>
          </w:p>
        </w:tc>
        <w:tc>
          <w:tcPr>
            <w:tcW w:w="1720" w:type="dxa"/>
            <w:tcBorders>
              <w:top w:val="double" w:sz="4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>
            <w:pPr>
              <w:pStyle w:val="tdtext"/>
            </w:pPr>
          </w:p>
        </w:tc>
        <w:tc>
          <w:tcPr>
            <w:tcW w:w="1720" w:type="dxa"/>
            <w:tcBorders>
              <w:top w:val="double" w:sz="4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>
            <w:pPr>
              <w:pStyle w:val="tdtext"/>
            </w:pPr>
          </w:p>
        </w:tc>
      </w:tr>
      <w:tr w:rsidR="005164B4">
        <w:trPr>
          <w:trHeight w:val="336"/>
        </w:trPr>
        <w:tc>
          <w:tcPr>
            <w:tcW w:w="23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Завод расположения SWERK;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Строка, 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IT_SWERK</w:t>
            </w:r>
          </w:p>
          <w:p w:rsidR="005164B4" w:rsidRDefault="005164B4">
            <w:pPr>
              <w:pStyle w:val="tdtext"/>
            </w:pP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IT_SWERK</w:t>
            </w:r>
          </w:p>
          <w:p w:rsidR="005164B4" w:rsidRDefault="005164B4">
            <w:pPr>
              <w:pStyle w:val="tdtext"/>
            </w:pP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  <w:rPr>
                <w:lang w:val="en-US"/>
              </w:rPr>
            </w:pPr>
            <w:proofErr w:type="spellStart"/>
            <w:r>
              <w:rPr>
                <w:lang w:val="en-US"/>
              </w:rPr>
              <w:t>org_struct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integration_entity_code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</w:tr>
      <w:tr w:rsidR="005164B4">
        <w:trPr>
          <w:trHeight w:val="336"/>
        </w:trPr>
        <w:tc>
          <w:tcPr>
            <w:tcW w:w="23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Дата и время изменения или создания объекта</w:t>
            </w:r>
          </w:p>
          <w:p w:rsidR="005164B4" w:rsidRDefault="00000000">
            <w:pPr>
              <w:pStyle w:val="tdtext"/>
            </w:pPr>
            <w:r>
              <w:t>DATEFROM/TIMEFROM</w:t>
            </w:r>
          </w:p>
          <w:p w:rsidR="005164B4" w:rsidRDefault="00000000">
            <w:pPr>
              <w:pStyle w:val="tdtext"/>
            </w:pPr>
            <w:r>
              <w:t>DATETO/TIMETO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Дата, 10</w:t>
            </w:r>
          </w:p>
          <w:p w:rsidR="005164B4" w:rsidRDefault="00000000">
            <w:pPr>
              <w:pStyle w:val="tdtext"/>
            </w:pPr>
            <w:r>
              <w:t>Время, 10 (период, обязательно)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IV_</w:t>
            </w:r>
            <w:proofErr w:type="gramStart"/>
            <w:r>
              <w:t>DATEFROM,IV</w:t>
            </w:r>
            <w:proofErr w:type="gramEnd"/>
            <w:r>
              <w:t>_DATETO</w:t>
            </w:r>
          </w:p>
          <w:p w:rsidR="005164B4" w:rsidRDefault="005164B4">
            <w:pPr>
              <w:pStyle w:val="tdtext"/>
            </w:pPr>
          </w:p>
          <w:p w:rsidR="005164B4" w:rsidRDefault="005164B4">
            <w:pPr>
              <w:pStyle w:val="tdtext"/>
            </w:pP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IV_</w:t>
            </w:r>
            <w:proofErr w:type="gramStart"/>
            <w:r>
              <w:t>DATEFROM,IV</w:t>
            </w:r>
            <w:proofErr w:type="gramEnd"/>
            <w:r>
              <w:t>_DATETO</w:t>
            </w:r>
          </w:p>
          <w:p w:rsidR="005164B4" w:rsidRDefault="005164B4">
            <w:pPr>
              <w:pStyle w:val="tdtext"/>
            </w:pPr>
          </w:p>
          <w:p w:rsidR="005164B4" w:rsidRDefault="005164B4">
            <w:pPr>
              <w:pStyle w:val="tdtext"/>
            </w:pPr>
          </w:p>
        </w:tc>
        <w:tc>
          <w:tcPr>
            <w:tcW w:w="4577" w:type="dxa"/>
            <w:gridSpan w:val="3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Получаем из конфигурации сервиса ЕИР</w:t>
            </w:r>
          </w:p>
        </w:tc>
      </w:tr>
      <w:tr w:rsidR="005164B4">
        <w:trPr>
          <w:trHeight w:val="336"/>
        </w:trPr>
        <w:tc>
          <w:tcPr>
            <w:tcW w:w="23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Тип объекта TYPENAME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5164B4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Строка, 2 (ТМ/ЕО)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164B4" w:rsidRDefault="00000000">
            <w:r>
              <w:t>IV_TYPENAME</w:t>
            </w:r>
          </w:p>
          <w:p w:rsidR="005164B4" w:rsidRDefault="005164B4"/>
        </w:tc>
        <w:tc>
          <w:tcPr>
            <w:tcW w:w="12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164B4" w:rsidRDefault="00000000">
            <w:r>
              <w:t>IV_TYPENAME</w:t>
            </w:r>
          </w:p>
          <w:p w:rsidR="005164B4" w:rsidRDefault="005164B4"/>
        </w:tc>
        <w:tc>
          <w:tcPr>
            <w:tcW w:w="1137" w:type="dxa"/>
            <w:tcBorders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>
            <w:pPr>
              <w:pStyle w:val="tdtext"/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  <w:rPr>
                <w:lang w:val="en-US"/>
              </w:rPr>
            </w:pPr>
            <w:r>
              <w:rPr>
                <w:lang w:val="en-US"/>
              </w:rPr>
              <w:t>?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  <w:rPr>
                <w:lang w:val="en-US"/>
              </w:rPr>
            </w:pPr>
            <w:r>
              <w:rPr>
                <w:lang w:val="en-US"/>
              </w:rPr>
              <w:t>?</w:t>
            </w:r>
          </w:p>
        </w:tc>
      </w:tr>
      <w:tr w:rsidR="005164B4">
        <w:trPr>
          <w:trHeight w:val="336"/>
        </w:trPr>
        <w:tc>
          <w:tcPr>
            <w:tcW w:w="10683" w:type="dxa"/>
            <w:gridSpan w:val="7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 xml:space="preserve">Выходные данные для формирования файлов </w:t>
            </w:r>
            <w:proofErr w:type="spellStart"/>
            <w:r>
              <w:t>xml</w:t>
            </w:r>
            <w:proofErr w:type="spellEnd"/>
            <w:r>
              <w:t xml:space="preserve"> при передаче в СОУР</w:t>
            </w:r>
          </w:p>
        </w:tc>
      </w:tr>
      <w:tr w:rsidR="005164B4">
        <w:trPr>
          <w:trHeight w:val="336"/>
        </w:trPr>
        <w:tc>
          <w:tcPr>
            <w:tcW w:w="10683" w:type="dxa"/>
            <w:gridSpan w:val="7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Единицы оборудования:</w:t>
            </w:r>
          </w:p>
        </w:tc>
      </w:tr>
      <w:tr w:rsidR="005164B4">
        <w:trPr>
          <w:trHeight w:val="1008"/>
        </w:trPr>
        <w:tc>
          <w:tcPr>
            <w:tcW w:w="23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Код единицы оборудования (идентификационный номер в КИСУР (ПО SAP));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Строка, 18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ID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ID</w:t>
            </w:r>
          </w:p>
        </w:tc>
        <w:tc>
          <w:tcPr>
            <w:tcW w:w="11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equipments</w:t>
            </w:r>
            <w:proofErr w:type="spellEnd"/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integration_entity_id</w:t>
            </w:r>
            <w:proofErr w:type="spellEnd"/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text</w:t>
            </w:r>
            <w:proofErr w:type="spellEnd"/>
          </w:p>
        </w:tc>
      </w:tr>
      <w:tr w:rsidR="005164B4">
        <w:trPr>
          <w:trHeight w:val="672"/>
        </w:trPr>
        <w:tc>
          <w:tcPr>
            <w:tcW w:w="23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Наименование единицы оборудования;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Строка, 30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NAME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NAME</w:t>
            </w:r>
          </w:p>
        </w:tc>
        <w:tc>
          <w:tcPr>
            <w:tcW w:w="11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>
            <w:pPr>
              <w:pStyle w:val="tdtext"/>
            </w:pPr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name</w:t>
            </w:r>
            <w:proofErr w:type="spellEnd"/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text</w:t>
            </w:r>
            <w:proofErr w:type="spellEnd"/>
          </w:p>
        </w:tc>
      </w:tr>
      <w:tr w:rsidR="005164B4">
        <w:trPr>
          <w:trHeight w:val="1008"/>
        </w:trPr>
        <w:tc>
          <w:tcPr>
            <w:tcW w:w="23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Вышестоящая единица оборудования (при необходимости)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Строка, 18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PARENT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PARENT</w:t>
            </w:r>
          </w:p>
        </w:tc>
        <w:tc>
          <w:tcPr>
            <w:tcW w:w="11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>
            <w:pPr>
              <w:pStyle w:val="tdtext"/>
            </w:pPr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parent_id</w:t>
            </w:r>
            <w:proofErr w:type="spellEnd"/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integer</w:t>
            </w:r>
            <w:proofErr w:type="spellEnd"/>
          </w:p>
        </w:tc>
      </w:tr>
      <w:tr w:rsidR="005164B4">
        <w:trPr>
          <w:trHeight w:val="597"/>
        </w:trPr>
        <w:tc>
          <w:tcPr>
            <w:tcW w:w="23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Дата начала эксплуатации оборудования;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Дата, 10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OPERATIONSTART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OPERATIONSTART</w:t>
            </w:r>
          </w:p>
        </w:tc>
        <w:tc>
          <w:tcPr>
            <w:tcW w:w="11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>
            <w:pPr>
              <w:pStyle w:val="tdtext"/>
            </w:pPr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exploitation_start</w:t>
            </w:r>
            <w:proofErr w:type="spellEnd"/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timestamp</w:t>
            </w:r>
            <w:proofErr w:type="spellEnd"/>
          </w:p>
        </w:tc>
      </w:tr>
      <w:tr w:rsidR="005164B4">
        <w:trPr>
          <w:trHeight w:val="585"/>
        </w:trPr>
        <w:tc>
          <w:tcPr>
            <w:tcW w:w="23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Год выпуска;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>
            <w:pPr>
              <w:pStyle w:val="tdtext"/>
            </w:pPr>
          </w:p>
          <w:p w:rsidR="005164B4" w:rsidRDefault="00000000">
            <w:pPr>
              <w:pStyle w:val="tdtext"/>
            </w:pPr>
            <w:r>
              <w:t>Строка, 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MADEDATEYEAR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MADEDATEYEAR</w:t>
            </w:r>
          </w:p>
        </w:tc>
        <w:tc>
          <w:tcPr>
            <w:tcW w:w="11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>
            <w:pPr>
              <w:pStyle w:val="tdtext"/>
            </w:pPr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year_release</w:t>
            </w:r>
            <w:proofErr w:type="spellEnd"/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integer</w:t>
            </w:r>
            <w:proofErr w:type="spellEnd"/>
          </w:p>
        </w:tc>
      </w:tr>
      <w:tr w:rsidR="005164B4">
        <w:trPr>
          <w:trHeight w:val="336"/>
        </w:trPr>
        <w:tc>
          <w:tcPr>
            <w:tcW w:w="23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Вид технического объекта;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Строка, 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SPECIES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SPECIES</w:t>
            </w:r>
          </w:p>
        </w:tc>
        <w:tc>
          <w:tcPr>
            <w:tcW w:w="11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>
            <w:pPr>
              <w:pStyle w:val="tdtext"/>
            </w:pPr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object_type_id</w:t>
            </w:r>
            <w:proofErr w:type="spellEnd"/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integer</w:t>
            </w:r>
            <w:proofErr w:type="spellEnd"/>
          </w:p>
        </w:tc>
      </w:tr>
      <w:tr w:rsidR="005164B4">
        <w:trPr>
          <w:trHeight w:val="672"/>
        </w:trPr>
        <w:tc>
          <w:tcPr>
            <w:tcW w:w="23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Код класса КОПО, к которому относится объект;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Строка, 18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CLASS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CLASS</w:t>
            </w:r>
          </w:p>
        </w:tc>
        <w:tc>
          <w:tcPr>
            <w:tcW w:w="11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>
            <w:pPr>
              <w:pStyle w:val="tdtext"/>
            </w:pPr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equipment_classes_id</w:t>
            </w:r>
            <w:proofErr w:type="spellEnd"/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integer</w:t>
            </w:r>
            <w:proofErr w:type="spellEnd"/>
          </w:p>
        </w:tc>
      </w:tr>
      <w:tr w:rsidR="005164B4">
        <w:trPr>
          <w:trHeight w:val="336"/>
        </w:trPr>
        <w:tc>
          <w:tcPr>
            <w:tcW w:w="23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Серийный номер;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Строка, 20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SERIALNUMBER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SERIALNUMBER</w:t>
            </w:r>
          </w:p>
        </w:tc>
        <w:tc>
          <w:tcPr>
            <w:tcW w:w="11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>
            <w:pPr>
              <w:pStyle w:val="tdtext"/>
            </w:pPr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serial_number</w:t>
            </w:r>
            <w:proofErr w:type="spellEnd"/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text</w:t>
            </w:r>
            <w:proofErr w:type="spellEnd"/>
          </w:p>
        </w:tc>
      </w:tr>
      <w:tr w:rsidR="005164B4">
        <w:trPr>
          <w:trHeight w:val="451"/>
        </w:trPr>
        <w:tc>
          <w:tcPr>
            <w:tcW w:w="23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lastRenderedPageBreak/>
              <w:t>Планирующий завод;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Строка, 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FACTORY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FACTORY</w:t>
            </w:r>
          </w:p>
        </w:tc>
        <w:tc>
          <w:tcPr>
            <w:tcW w:w="11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>
            <w:pPr>
              <w:pStyle w:val="tdtext"/>
            </w:pPr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  <w:rPr>
                <w:lang w:val="en-US"/>
              </w:rPr>
            </w:pPr>
            <w:proofErr w:type="spellStart"/>
            <w:r>
              <w:rPr>
                <w:lang w:val="en-US"/>
              </w:rPr>
              <w:t>org_struct_id</w:t>
            </w:r>
            <w:proofErr w:type="spellEnd"/>
            <w:r>
              <w:rPr>
                <w:lang w:val="en-US"/>
              </w:rPr>
              <w:t xml:space="preserve"> / </w:t>
            </w:r>
            <w:proofErr w:type="spellStart"/>
            <w:r>
              <w:rPr>
                <w:lang w:val="en-US"/>
              </w:rPr>
              <w:t>sup_org_struct_id</w:t>
            </w:r>
            <w:proofErr w:type="spellEnd"/>
            <w:r>
              <w:rPr>
                <w:lang w:val="en-US"/>
              </w:rPr>
              <w:t xml:space="preserve"> (</w:t>
            </w:r>
            <w:r>
              <w:t>ссылка</w:t>
            </w:r>
            <w:r>
              <w:rPr>
                <w:lang w:val="en-US"/>
              </w:rPr>
              <w:t>)</w:t>
            </w:r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integer</w:t>
            </w:r>
            <w:proofErr w:type="spellEnd"/>
          </w:p>
        </w:tc>
      </w:tr>
      <w:tr w:rsidR="005164B4">
        <w:trPr>
          <w:trHeight w:val="336"/>
        </w:trPr>
        <w:tc>
          <w:tcPr>
            <w:tcW w:w="23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Группа плановиков;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Строка, 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PLANNERSGROUP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PLANNERSGROUP</w:t>
            </w:r>
          </w:p>
        </w:tc>
        <w:tc>
          <w:tcPr>
            <w:tcW w:w="11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>
            <w:pPr>
              <w:pStyle w:val="tdtext"/>
            </w:pPr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  <w:rPr>
                <w:lang w:val="en-US"/>
              </w:rPr>
            </w:pPr>
            <w:proofErr w:type="spellStart"/>
            <w:r>
              <w:rPr>
                <w:lang w:val="en-US"/>
              </w:rPr>
              <w:t>org_struct_id</w:t>
            </w:r>
            <w:proofErr w:type="spellEnd"/>
            <w:r>
              <w:rPr>
                <w:lang w:val="en-US"/>
              </w:rPr>
              <w:t xml:space="preserve"> / </w:t>
            </w:r>
            <w:proofErr w:type="spellStart"/>
            <w:r>
              <w:rPr>
                <w:lang w:val="en-US"/>
              </w:rPr>
              <w:t>sup_org_struct_id</w:t>
            </w:r>
            <w:proofErr w:type="spellEnd"/>
            <w:r>
              <w:rPr>
                <w:lang w:val="en-US"/>
              </w:rPr>
              <w:t xml:space="preserve"> (</w:t>
            </w:r>
            <w:r>
              <w:t>ссылка</w:t>
            </w:r>
            <w:r>
              <w:rPr>
                <w:lang w:val="en-US"/>
              </w:rPr>
              <w:t>)</w:t>
            </w:r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integer</w:t>
            </w:r>
            <w:proofErr w:type="spellEnd"/>
          </w:p>
        </w:tc>
      </w:tr>
      <w:tr w:rsidR="005164B4">
        <w:trPr>
          <w:trHeight w:val="336"/>
        </w:trPr>
        <w:tc>
          <w:tcPr>
            <w:tcW w:w="23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Каталог кодов ТОРО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Строка, 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CTLGTORO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CTLGTORO</w:t>
            </w:r>
          </w:p>
        </w:tc>
        <w:tc>
          <w:tcPr>
            <w:tcW w:w="11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>
            <w:pPr>
              <w:pStyle w:val="tdtext"/>
            </w:pPr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toro_catalog_id</w:t>
            </w:r>
            <w:proofErr w:type="spellEnd"/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integer</w:t>
            </w:r>
            <w:proofErr w:type="spellEnd"/>
          </w:p>
        </w:tc>
      </w:tr>
      <w:tr w:rsidR="005164B4">
        <w:trPr>
          <w:trHeight w:val="336"/>
        </w:trPr>
        <w:tc>
          <w:tcPr>
            <w:tcW w:w="23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Инвентарный номер;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Строка, 25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INVNUMBER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INVNUMBER</w:t>
            </w:r>
          </w:p>
        </w:tc>
        <w:tc>
          <w:tcPr>
            <w:tcW w:w="11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>
            <w:pPr>
              <w:pStyle w:val="tdtext"/>
            </w:pPr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inv_number</w:t>
            </w:r>
            <w:proofErr w:type="spellEnd"/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text</w:t>
            </w:r>
            <w:proofErr w:type="spellEnd"/>
          </w:p>
        </w:tc>
      </w:tr>
      <w:tr w:rsidR="005164B4">
        <w:trPr>
          <w:trHeight w:val="400"/>
        </w:trPr>
        <w:tc>
          <w:tcPr>
            <w:tcW w:w="23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Диспетчерское наименование;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Строка, 128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DISPNAME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DISPNAME</w:t>
            </w:r>
          </w:p>
        </w:tc>
        <w:tc>
          <w:tcPr>
            <w:tcW w:w="11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>
            <w:pPr>
              <w:pStyle w:val="tdtext"/>
            </w:pPr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disp_name</w:t>
            </w:r>
            <w:proofErr w:type="spellEnd"/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text</w:t>
            </w:r>
            <w:proofErr w:type="spellEnd"/>
          </w:p>
        </w:tc>
      </w:tr>
      <w:tr w:rsidR="005164B4">
        <w:trPr>
          <w:trHeight w:val="336"/>
        </w:trPr>
        <w:tc>
          <w:tcPr>
            <w:tcW w:w="23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Производственный участок;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Строка, 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PRODAREA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PRODAREA</w:t>
            </w:r>
          </w:p>
        </w:tc>
        <w:tc>
          <w:tcPr>
            <w:tcW w:w="11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>
            <w:pPr>
              <w:pStyle w:val="tdtext"/>
            </w:pPr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  <w:rPr>
                <w:lang w:val="en-US"/>
              </w:rPr>
            </w:pPr>
            <w:proofErr w:type="spellStart"/>
            <w:r>
              <w:rPr>
                <w:lang w:val="en-US"/>
              </w:rPr>
              <w:t>org_struct_id</w:t>
            </w:r>
            <w:proofErr w:type="spellEnd"/>
            <w:r>
              <w:rPr>
                <w:lang w:val="en-US"/>
              </w:rPr>
              <w:t xml:space="preserve"> / </w:t>
            </w:r>
            <w:proofErr w:type="spellStart"/>
            <w:r>
              <w:rPr>
                <w:lang w:val="en-US"/>
              </w:rPr>
              <w:t>sup_org_struct_id</w:t>
            </w:r>
            <w:proofErr w:type="spellEnd"/>
            <w:r>
              <w:rPr>
                <w:lang w:val="en-US"/>
              </w:rPr>
              <w:t xml:space="preserve"> (</w:t>
            </w:r>
            <w:r>
              <w:t>ссылка</w:t>
            </w:r>
            <w:r>
              <w:rPr>
                <w:lang w:val="en-US"/>
              </w:rPr>
              <w:t>)</w:t>
            </w:r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integer</w:t>
            </w:r>
            <w:proofErr w:type="spellEnd"/>
          </w:p>
        </w:tc>
      </w:tr>
      <w:tr w:rsidR="005164B4">
        <w:trPr>
          <w:trHeight w:val="336"/>
        </w:trPr>
        <w:tc>
          <w:tcPr>
            <w:tcW w:w="23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Тип ЕО;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Строка, 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TYPE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TYPE</w:t>
            </w:r>
          </w:p>
        </w:tc>
        <w:tc>
          <w:tcPr>
            <w:tcW w:w="11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>
            <w:pPr>
              <w:pStyle w:val="tdtext"/>
            </w:pPr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type_id</w:t>
            </w:r>
            <w:proofErr w:type="spellEnd"/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integer</w:t>
            </w:r>
            <w:proofErr w:type="spellEnd"/>
          </w:p>
        </w:tc>
      </w:tr>
      <w:tr w:rsidR="005164B4">
        <w:trPr>
          <w:trHeight w:val="336"/>
        </w:trPr>
        <w:tc>
          <w:tcPr>
            <w:tcW w:w="2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Статус;</w:t>
            </w:r>
          </w:p>
        </w:tc>
        <w:tc>
          <w:tcPr>
            <w:tcW w:w="12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Строка, 4</w:t>
            </w:r>
          </w:p>
        </w:tc>
        <w:tc>
          <w:tcPr>
            <w:tcW w:w="13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STATE</w:t>
            </w:r>
          </w:p>
        </w:tc>
        <w:tc>
          <w:tcPr>
            <w:tcW w:w="1283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STATE</w:t>
            </w:r>
          </w:p>
        </w:tc>
        <w:tc>
          <w:tcPr>
            <w:tcW w:w="11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>
            <w:pPr>
              <w:pStyle w:val="tdtext"/>
            </w:pPr>
          </w:p>
        </w:tc>
        <w:tc>
          <w:tcPr>
            <w:tcW w:w="172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exploitation_status_id</w:t>
            </w:r>
            <w:proofErr w:type="spellEnd"/>
          </w:p>
        </w:tc>
        <w:tc>
          <w:tcPr>
            <w:tcW w:w="172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enum</w:t>
            </w:r>
            <w:proofErr w:type="spellEnd"/>
          </w:p>
        </w:tc>
      </w:tr>
      <w:tr w:rsidR="005164B4">
        <w:trPr>
          <w:trHeight w:val="336"/>
        </w:trPr>
        <w:tc>
          <w:tcPr>
            <w:tcW w:w="23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Изготовитель;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Строка, 30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MANUFACTURER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MANUFACTURER</w:t>
            </w:r>
          </w:p>
        </w:tc>
        <w:tc>
          <w:tcPr>
            <w:tcW w:w="11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>
            <w:pPr>
              <w:pStyle w:val="tdtext"/>
            </w:pPr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manufacturer</w:t>
            </w:r>
            <w:proofErr w:type="spellEnd"/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text</w:t>
            </w:r>
            <w:proofErr w:type="spellEnd"/>
          </w:p>
        </w:tc>
      </w:tr>
      <w:tr w:rsidR="005164B4">
        <w:trPr>
          <w:trHeight w:val="336"/>
        </w:trPr>
        <w:tc>
          <w:tcPr>
            <w:tcW w:w="23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Номер детали изготовителя;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Строка, 30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DATAILNUMBER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DATAILNUMBER</w:t>
            </w:r>
          </w:p>
        </w:tc>
        <w:tc>
          <w:tcPr>
            <w:tcW w:w="11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>
            <w:pPr>
              <w:pStyle w:val="tdtext"/>
            </w:pPr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part_number</w:t>
            </w:r>
            <w:proofErr w:type="spellEnd"/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text</w:t>
            </w:r>
            <w:proofErr w:type="spellEnd"/>
          </w:p>
        </w:tc>
      </w:tr>
      <w:tr w:rsidR="005164B4">
        <w:trPr>
          <w:trHeight w:val="336"/>
        </w:trPr>
        <w:tc>
          <w:tcPr>
            <w:tcW w:w="23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Страна изготовитель.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Строка, 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COUNTRYMAN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COUNTRYMAN</w:t>
            </w:r>
          </w:p>
        </w:tc>
        <w:tc>
          <w:tcPr>
            <w:tcW w:w="11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>
            <w:pPr>
              <w:pStyle w:val="tdtext"/>
            </w:pPr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manufacturer_country</w:t>
            </w:r>
            <w:proofErr w:type="spellEnd"/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text</w:t>
            </w:r>
            <w:proofErr w:type="spellEnd"/>
          </w:p>
        </w:tc>
      </w:tr>
      <w:tr w:rsidR="005164B4">
        <w:trPr>
          <w:trHeight w:val="336"/>
        </w:trPr>
        <w:tc>
          <w:tcPr>
            <w:tcW w:w="10683" w:type="dxa"/>
            <w:gridSpan w:val="7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 xml:space="preserve">Технические места: </w:t>
            </w:r>
          </w:p>
        </w:tc>
      </w:tr>
      <w:tr w:rsidR="005164B4">
        <w:trPr>
          <w:trHeight w:val="672"/>
        </w:trPr>
        <w:tc>
          <w:tcPr>
            <w:tcW w:w="23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Код технического места (в КИСУР (ПО SAP));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Строка, 30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ID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ID</w:t>
            </w:r>
          </w:p>
        </w:tc>
        <w:tc>
          <w:tcPr>
            <w:tcW w:w="11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technical_places</w:t>
            </w:r>
            <w:proofErr w:type="spellEnd"/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integration_entity_id</w:t>
            </w:r>
            <w:proofErr w:type="spellEnd"/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text</w:t>
            </w:r>
            <w:proofErr w:type="spellEnd"/>
          </w:p>
        </w:tc>
      </w:tr>
      <w:tr w:rsidR="005164B4">
        <w:trPr>
          <w:trHeight w:val="672"/>
        </w:trPr>
        <w:tc>
          <w:tcPr>
            <w:tcW w:w="23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Наименование технического места;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Строка, 30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NAME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NAME</w:t>
            </w:r>
          </w:p>
        </w:tc>
        <w:tc>
          <w:tcPr>
            <w:tcW w:w="11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>
            <w:pPr>
              <w:pStyle w:val="tdtext"/>
            </w:pPr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name</w:t>
            </w:r>
            <w:proofErr w:type="spellEnd"/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text</w:t>
            </w:r>
            <w:proofErr w:type="spellEnd"/>
          </w:p>
        </w:tc>
      </w:tr>
      <w:tr w:rsidR="005164B4">
        <w:trPr>
          <w:trHeight w:val="672"/>
        </w:trPr>
        <w:tc>
          <w:tcPr>
            <w:tcW w:w="23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Адрес расположения единицы оборудования;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Строка, 150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ADDRESS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ADDRESS</w:t>
            </w:r>
          </w:p>
        </w:tc>
        <w:tc>
          <w:tcPr>
            <w:tcW w:w="11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>
            <w:pPr>
              <w:pStyle w:val="tdtext"/>
            </w:pPr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Не используем</w:t>
            </w:r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text</w:t>
            </w:r>
            <w:proofErr w:type="spellEnd"/>
          </w:p>
        </w:tc>
      </w:tr>
      <w:tr w:rsidR="005164B4">
        <w:trPr>
          <w:trHeight w:val="1064"/>
        </w:trPr>
        <w:tc>
          <w:tcPr>
            <w:tcW w:w="23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Вышестоящее техническое место;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Строка, 30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PARENT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PARENT</w:t>
            </w:r>
          </w:p>
        </w:tc>
        <w:tc>
          <w:tcPr>
            <w:tcW w:w="11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>
            <w:pPr>
              <w:pStyle w:val="tdtext"/>
            </w:pPr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parent_id</w:t>
            </w:r>
            <w:proofErr w:type="spellEnd"/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integer</w:t>
            </w:r>
            <w:proofErr w:type="spellEnd"/>
          </w:p>
        </w:tc>
      </w:tr>
      <w:tr w:rsidR="005164B4">
        <w:trPr>
          <w:trHeight w:val="497"/>
        </w:trPr>
        <w:tc>
          <w:tcPr>
            <w:tcW w:w="23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Дата начала эксплуатации технического места;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Дата, 10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OPERATIONSTART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OPERATIONSTART</w:t>
            </w:r>
          </w:p>
        </w:tc>
        <w:tc>
          <w:tcPr>
            <w:tcW w:w="11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>
            <w:pPr>
              <w:pStyle w:val="tdtext"/>
            </w:pPr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Не используем</w:t>
            </w:r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timestamp</w:t>
            </w:r>
            <w:proofErr w:type="spellEnd"/>
          </w:p>
        </w:tc>
      </w:tr>
      <w:tr w:rsidR="005164B4">
        <w:trPr>
          <w:trHeight w:val="343"/>
        </w:trPr>
        <w:tc>
          <w:tcPr>
            <w:tcW w:w="23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Год и месяц выпуска объекта;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Строка, 4</w:t>
            </w:r>
          </w:p>
          <w:p w:rsidR="005164B4" w:rsidRDefault="00000000">
            <w:pPr>
              <w:pStyle w:val="tdtext"/>
            </w:pPr>
            <w:r>
              <w:t>Строка, 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Не используем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Не используем</w:t>
            </w:r>
          </w:p>
        </w:tc>
        <w:tc>
          <w:tcPr>
            <w:tcW w:w="11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>
            <w:pPr>
              <w:pStyle w:val="tdtext"/>
            </w:pPr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Не используем</w:t>
            </w:r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integer</w:t>
            </w:r>
            <w:proofErr w:type="spellEnd"/>
          </w:p>
        </w:tc>
      </w:tr>
      <w:tr w:rsidR="005164B4">
        <w:trPr>
          <w:trHeight w:val="336"/>
        </w:trPr>
        <w:tc>
          <w:tcPr>
            <w:tcW w:w="23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Вид технического объекта;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Строка, 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SPECIES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SPECIES</w:t>
            </w:r>
          </w:p>
        </w:tc>
        <w:tc>
          <w:tcPr>
            <w:tcW w:w="11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>
            <w:pPr>
              <w:pStyle w:val="tdtext"/>
            </w:pPr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object_type_id</w:t>
            </w:r>
            <w:proofErr w:type="spellEnd"/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integer</w:t>
            </w:r>
            <w:proofErr w:type="spellEnd"/>
          </w:p>
        </w:tc>
      </w:tr>
      <w:tr w:rsidR="005164B4">
        <w:trPr>
          <w:trHeight w:val="850"/>
        </w:trPr>
        <w:tc>
          <w:tcPr>
            <w:tcW w:w="23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lastRenderedPageBreak/>
              <w:t>Статус;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Строка, 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STATE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STATE</w:t>
            </w:r>
          </w:p>
        </w:tc>
        <w:tc>
          <w:tcPr>
            <w:tcW w:w="11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>
            <w:pPr>
              <w:pStyle w:val="tdtext"/>
            </w:pPr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exploitation_status_id</w:t>
            </w:r>
            <w:proofErr w:type="spellEnd"/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enum</w:t>
            </w:r>
            <w:proofErr w:type="spellEnd"/>
          </w:p>
        </w:tc>
      </w:tr>
      <w:tr w:rsidR="005164B4">
        <w:trPr>
          <w:trHeight w:val="336"/>
        </w:trPr>
        <w:tc>
          <w:tcPr>
            <w:tcW w:w="23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Код класса КОПО;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Строка, 18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CLASS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CLASS</w:t>
            </w:r>
          </w:p>
        </w:tc>
        <w:tc>
          <w:tcPr>
            <w:tcW w:w="11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>
            <w:pPr>
              <w:pStyle w:val="tdtext"/>
            </w:pPr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technical_place_classes_id</w:t>
            </w:r>
            <w:proofErr w:type="spellEnd"/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integer</w:t>
            </w:r>
            <w:proofErr w:type="spellEnd"/>
          </w:p>
        </w:tc>
      </w:tr>
      <w:tr w:rsidR="005164B4">
        <w:trPr>
          <w:trHeight w:val="336"/>
        </w:trPr>
        <w:tc>
          <w:tcPr>
            <w:tcW w:w="23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Серийный номер;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Строка, 20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SERIALNUMBER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SERIALNUMBER</w:t>
            </w:r>
          </w:p>
        </w:tc>
        <w:tc>
          <w:tcPr>
            <w:tcW w:w="11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>
            <w:pPr>
              <w:pStyle w:val="tdtext"/>
            </w:pPr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Не используем</w:t>
            </w:r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text</w:t>
            </w:r>
            <w:proofErr w:type="spellEnd"/>
          </w:p>
        </w:tc>
      </w:tr>
      <w:tr w:rsidR="005164B4">
        <w:trPr>
          <w:trHeight w:val="336"/>
        </w:trPr>
        <w:tc>
          <w:tcPr>
            <w:tcW w:w="23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Номер объекта;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Строка, 18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OBJECTNUMBER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OBJECTNUMBER</w:t>
            </w:r>
          </w:p>
        </w:tc>
        <w:tc>
          <w:tcPr>
            <w:tcW w:w="11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>
            <w:pPr>
              <w:pStyle w:val="tdtext"/>
            </w:pPr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Не используем</w:t>
            </w:r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text</w:t>
            </w:r>
            <w:proofErr w:type="spellEnd"/>
          </w:p>
        </w:tc>
      </w:tr>
      <w:tr w:rsidR="005164B4">
        <w:trPr>
          <w:trHeight w:val="336"/>
        </w:trPr>
        <w:tc>
          <w:tcPr>
            <w:tcW w:w="23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Планирующий завод;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Строка, 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FACTORY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FACTORY</w:t>
            </w:r>
          </w:p>
        </w:tc>
        <w:tc>
          <w:tcPr>
            <w:tcW w:w="11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>
            <w:pPr>
              <w:pStyle w:val="tdtext"/>
            </w:pPr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  <w:rPr>
                <w:lang w:val="en-US"/>
              </w:rPr>
            </w:pPr>
            <w:proofErr w:type="spellStart"/>
            <w:r>
              <w:rPr>
                <w:lang w:val="en-US"/>
              </w:rPr>
              <w:t>org_struct_id</w:t>
            </w:r>
            <w:proofErr w:type="spellEnd"/>
            <w:r>
              <w:rPr>
                <w:lang w:val="en-US"/>
              </w:rPr>
              <w:t xml:space="preserve"> / </w:t>
            </w:r>
            <w:proofErr w:type="spellStart"/>
            <w:r>
              <w:rPr>
                <w:lang w:val="en-US"/>
              </w:rPr>
              <w:t>sup_org_struct_id</w:t>
            </w:r>
            <w:proofErr w:type="spellEnd"/>
            <w:r>
              <w:rPr>
                <w:lang w:val="en-US"/>
              </w:rPr>
              <w:t xml:space="preserve"> (</w:t>
            </w:r>
            <w:r>
              <w:t>ссылка</w:t>
            </w:r>
            <w:r>
              <w:rPr>
                <w:lang w:val="en-US"/>
              </w:rPr>
              <w:t>)</w:t>
            </w:r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integer</w:t>
            </w:r>
            <w:proofErr w:type="spellEnd"/>
          </w:p>
        </w:tc>
      </w:tr>
      <w:tr w:rsidR="005164B4">
        <w:trPr>
          <w:trHeight w:val="408"/>
        </w:trPr>
        <w:tc>
          <w:tcPr>
            <w:tcW w:w="23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 xml:space="preserve">Группа плановиков;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Строка, 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PLANNERSGROUP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PLANNERSGROUP</w:t>
            </w:r>
          </w:p>
        </w:tc>
        <w:tc>
          <w:tcPr>
            <w:tcW w:w="11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>
            <w:pPr>
              <w:pStyle w:val="tdtext"/>
            </w:pPr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  <w:rPr>
                <w:lang w:val="en-US"/>
              </w:rPr>
            </w:pPr>
            <w:proofErr w:type="spellStart"/>
            <w:r>
              <w:rPr>
                <w:lang w:val="en-US"/>
              </w:rPr>
              <w:t>org_struct_id</w:t>
            </w:r>
            <w:proofErr w:type="spellEnd"/>
            <w:r>
              <w:rPr>
                <w:lang w:val="en-US"/>
              </w:rPr>
              <w:t xml:space="preserve"> / </w:t>
            </w:r>
            <w:proofErr w:type="spellStart"/>
            <w:r>
              <w:rPr>
                <w:lang w:val="en-US"/>
              </w:rPr>
              <w:t>sup_org_struct_id</w:t>
            </w:r>
            <w:proofErr w:type="spellEnd"/>
            <w:r>
              <w:rPr>
                <w:lang w:val="en-US"/>
              </w:rPr>
              <w:t xml:space="preserve"> (</w:t>
            </w:r>
            <w:r>
              <w:t>ссылка</w:t>
            </w:r>
            <w:r>
              <w:rPr>
                <w:lang w:val="en-US"/>
              </w:rPr>
              <w:t>)</w:t>
            </w:r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integer</w:t>
            </w:r>
            <w:proofErr w:type="spellEnd"/>
          </w:p>
        </w:tc>
      </w:tr>
      <w:tr w:rsidR="005164B4">
        <w:trPr>
          <w:trHeight w:val="336"/>
        </w:trPr>
        <w:tc>
          <w:tcPr>
            <w:tcW w:w="23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Каталог кодов ТОРО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Строка, 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CTLGTORO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CTLGTORO</w:t>
            </w:r>
          </w:p>
        </w:tc>
        <w:tc>
          <w:tcPr>
            <w:tcW w:w="11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>
            <w:pPr>
              <w:pStyle w:val="tdtext"/>
            </w:pPr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toro_catalog_id</w:t>
            </w:r>
            <w:proofErr w:type="spellEnd"/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integer</w:t>
            </w:r>
            <w:proofErr w:type="spellEnd"/>
          </w:p>
        </w:tc>
      </w:tr>
      <w:tr w:rsidR="005164B4">
        <w:trPr>
          <w:trHeight w:val="336"/>
        </w:trPr>
        <w:tc>
          <w:tcPr>
            <w:tcW w:w="23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Инвентарный номер;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Строка, 25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INVNUMBER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INVNUMBER</w:t>
            </w:r>
          </w:p>
        </w:tc>
        <w:tc>
          <w:tcPr>
            <w:tcW w:w="11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>
            <w:pPr>
              <w:pStyle w:val="tdtext"/>
            </w:pPr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inv_number</w:t>
            </w:r>
            <w:proofErr w:type="spellEnd"/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text</w:t>
            </w:r>
            <w:proofErr w:type="spellEnd"/>
          </w:p>
        </w:tc>
      </w:tr>
      <w:tr w:rsidR="005164B4">
        <w:trPr>
          <w:trHeight w:val="336"/>
        </w:trPr>
        <w:tc>
          <w:tcPr>
            <w:tcW w:w="23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Диспетчерское наименование;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Строка, 128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DISPNAME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DISPNAME</w:t>
            </w:r>
          </w:p>
        </w:tc>
        <w:tc>
          <w:tcPr>
            <w:tcW w:w="11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>
            <w:pPr>
              <w:pStyle w:val="tdtext"/>
            </w:pPr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disp_name</w:t>
            </w:r>
            <w:proofErr w:type="spellEnd"/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text</w:t>
            </w:r>
            <w:proofErr w:type="spellEnd"/>
          </w:p>
        </w:tc>
      </w:tr>
      <w:tr w:rsidR="005164B4">
        <w:trPr>
          <w:trHeight w:val="336"/>
        </w:trPr>
        <w:tc>
          <w:tcPr>
            <w:tcW w:w="23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Производственный участок;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Строка, 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PRODAREA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PRODAREA</w:t>
            </w:r>
          </w:p>
        </w:tc>
        <w:tc>
          <w:tcPr>
            <w:tcW w:w="11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>
            <w:pPr>
              <w:pStyle w:val="tdtext"/>
            </w:pPr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  <w:rPr>
                <w:lang w:val="en-US"/>
              </w:rPr>
            </w:pPr>
            <w:proofErr w:type="spellStart"/>
            <w:r>
              <w:rPr>
                <w:lang w:val="en-US"/>
              </w:rPr>
              <w:t>org_struct_id</w:t>
            </w:r>
            <w:proofErr w:type="spellEnd"/>
            <w:r>
              <w:rPr>
                <w:lang w:val="en-US"/>
              </w:rPr>
              <w:t xml:space="preserve"> / </w:t>
            </w:r>
            <w:proofErr w:type="spellStart"/>
            <w:r>
              <w:rPr>
                <w:lang w:val="en-US"/>
              </w:rPr>
              <w:t>sup_org_struct_id</w:t>
            </w:r>
            <w:proofErr w:type="spellEnd"/>
            <w:r>
              <w:rPr>
                <w:lang w:val="en-US"/>
              </w:rPr>
              <w:t xml:space="preserve"> (</w:t>
            </w:r>
            <w:r>
              <w:t>ссылка</w:t>
            </w:r>
            <w:r>
              <w:rPr>
                <w:lang w:val="en-US"/>
              </w:rPr>
              <w:t>)</w:t>
            </w:r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integer</w:t>
            </w:r>
            <w:proofErr w:type="spellEnd"/>
          </w:p>
        </w:tc>
      </w:tr>
      <w:tr w:rsidR="005164B4">
        <w:trPr>
          <w:trHeight w:val="336"/>
        </w:trPr>
        <w:tc>
          <w:tcPr>
            <w:tcW w:w="2323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Тип ТМ.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Строка, 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TYPE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TYPE</w:t>
            </w:r>
          </w:p>
        </w:tc>
        <w:tc>
          <w:tcPr>
            <w:tcW w:w="1137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>
            <w:pPr>
              <w:pStyle w:val="tdtext"/>
            </w:pPr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type_id</w:t>
            </w:r>
            <w:proofErr w:type="spellEnd"/>
          </w:p>
        </w:tc>
        <w:tc>
          <w:tcPr>
            <w:tcW w:w="1720" w:type="dxa"/>
            <w:tcBorders>
              <w:top w:val="nil"/>
              <w:left w:val="single" w:sz="4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text</w:t>
            </w:r>
            <w:proofErr w:type="spellEnd"/>
          </w:p>
        </w:tc>
      </w:tr>
      <w:tr w:rsidR="005164B4">
        <w:trPr>
          <w:trHeight w:val="336"/>
        </w:trPr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r>
              <w:t>Уровень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>
            <w:pPr>
              <w:pStyle w:val="tdtext"/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>
            <w:pPr>
              <w:pStyle w:val="tdtext"/>
            </w:pP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>
            <w:pPr>
              <w:pStyle w:val="tdtext"/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5164B4">
            <w:pPr>
              <w:pStyle w:val="tdtext"/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depth_level</w:t>
            </w:r>
            <w:proofErr w:type="spellEnd"/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4B4" w:rsidRDefault="00000000">
            <w:pPr>
              <w:pStyle w:val="tdtext"/>
            </w:pPr>
            <w:proofErr w:type="spellStart"/>
            <w:r>
              <w:t>integer</w:t>
            </w:r>
            <w:proofErr w:type="spellEnd"/>
          </w:p>
        </w:tc>
      </w:tr>
      <w:tr w:rsidR="00B1362E">
        <w:trPr>
          <w:trHeight w:val="336"/>
        </w:trPr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1362E" w:rsidRDefault="00B1362E">
            <w:pPr>
              <w:pStyle w:val="tdtext"/>
            </w:pPr>
            <w:r>
              <w:t>Категория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1362E" w:rsidRDefault="00B1362E">
            <w:pPr>
              <w:pStyle w:val="tdtext"/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1362E" w:rsidRDefault="00B1362E">
            <w:pPr>
              <w:pStyle w:val="tdtext"/>
            </w:pP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1362E" w:rsidRDefault="00B1362E">
            <w:pPr>
              <w:pStyle w:val="tdtext"/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1362E" w:rsidRDefault="00B1362E">
            <w:pPr>
              <w:pStyle w:val="tdtext"/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1362E" w:rsidRPr="00B1362E" w:rsidRDefault="00B1362E">
            <w:pPr>
              <w:pStyle w:val="tdtext"/>
              <w:rPr>
                <w:lang w:val="en-US"/>
              </w:rPr>
            </w:pPr>
            <w:proofErr w:type="spellStart"/>
            <w:r>
              <w:rPr>
                <w:lang w:val="en-US"/>
              </w:rPr>
              <w:t>category_id</w:t>
            </w:r>
            <w:proofErr w:type="spellEnd"/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1362E" w:rsidRPr="00B1362E" w:rsidRDefault="00B1362E">
            <w:pPr>
              <w:pStyle w:val="tdtext"/>
            </w:pPr>
            <w:r>
              <w:rPr>
                <w:lang w:val="en-US"/>
              </w:rPr>
              <w:t>integer</w:t>
            </w:r>
          </w:p>
        </w:tc>
      </w:tr>
    </w:tbl>
    <w:p w:rsidR="005164B4" w:rsidRDefault="005164B4"/>
    <w:p w:rsidR="005164B4" w:rsidRDefault="005164B4"/>
    <w:sectPr w:rsidR="005164B4">
      <w:headerReference w:type="default" r:id="rId22"/>
      <w:footerReference w:type="default" r:id="rId23"/>
      <w:pgSz w:w="11906" w:h="16838"/>
      <w:pgMar w:top="1134" w:right="851" w:bottom="1134" w:left="1701" w:header="709" w:footer="1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87A9D" w:rsidRDefault="00B87A9D">
      <w:r>
        <w:separator/>
      </w:r>
    </w:p>
  </w:endnote>
  <w:endnote w:type="continuationSeparator" w:id="0">
    <w:p w:rsidR="00B87A9D" w:rsidRDefault="00B87A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 Полужирный">
    <w:altName w:val="Times New Roman"/>
    <w:panose1 w:val="020B06040202020202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164B4" w:rsidRDefault="00000000">
    <w:pPr>
      <w:framePr w:wrap="around" w:vAnchor="text" w:hAnchor="margin" w:xAlign="right" w:y="1"/>
    </w:pPr>
    <w:r>
      <w:fldChar w:fldCharType="begin"/>
    </w:r>
    <w:r>
      <w:instrText xml:space="preserve">PAGE </w:instrText>
    </w:r>
    <w:r>
      <w:fldChar w:fldCharType="separate"/>
    </w:r>
    <w:r>
      <w:fldChar w:fldCharType="end"/>
    </w:r>
  </w:p>
  <w:p w:rsidR="005164B4" w:rsidRDefault="005164B4">
    <w:pPr>
      <w:jc w:val="right"/>
    </w:pPr>
  </w:p>
  <w:p w:rsidR="005164B4" w:rsidRDefault="00000000">
    <w:pPr>
      <w:rPr>
        <w:sz w:val="16"/>
      </w:rPr>
    </w:pPr>
    <w:r>
      <w:rPr>
        <w:sz w:val="16"/>
      </w:rPr>
      <w:t>Функциональная спецификация</w:t>
    </w:r>
  </w:p>
  <w:p w:rsidR="005164B4" w:rsidRDefault="00000000">
    <w:pPr>
      <w:rPr>
        <w:sz w:val="16"/>
      </w:rPr>
    </w:pPr>
    <w:r>
      <w:rPr>
        <w:sz w:val="16"/>
      </w:rPr>
      <w:t>Интеграционного потока данных и сервисов ТМ/ЕО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164B4" w:rsidRDefault="005164B4">
    <w:pPr>
      <w:jc w:val="right"/>
    </w:pPr>
  </w:p>
  <w:p w:rsidR="005164B4" w:rsidRDefault="00000000">
    <w:pPr>
      <w:spacing w:line="276" w:lineRule="auto"/>
    </w:pPr>
    <w:r>
      <w:t>г. Москва</w:t>
    </w:r>
  </w:p>
  <w:p w:rsidR="005164B4" w:rsidRDefault="00000000">
    <w:pPr>
      <w:spacing w:line="276" w:lineRule="auto"/>
      <w:rPr>
        <w:color w:val="000000" w:themeColor="text1"/>
      </w:rPr>
    </w:pPr>
    <w:r>
      <w:t>2023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164B4" w:rsidRDefault="00000000">
    <w:pPr>
      <w:framePr w:wrap="around" w:vAnchor="text" w:hAnchor="margin" w:xAlign="right" w:y="1"/>
    </w:pPr>
    <w:r>
      <w:fldChar w:fldCharType="begin"/>
    </w:r>
    <w:r>
      <w:instrText xml:space="preserve">PAGE </w:instrText>
    </w:r>
    <w:r>
      <w:fldChar w:fldCharType="separate"/>
    </w:r>
    <w:r>
      <w:t>2</w:t>
    </w:r>
    <w:r>
      <w:fldChar w:fldCharType="end"/>
    </w:r>
  </w:p>
  <w:p w:rsidR="005164B4" w:rsidRDefault="005164B4">
    <w:pPr>
      <w:jc w:val="right"/>
    </w:pPr>
  </w:p>
  <w:p w:rsidR="005164B4" w:rsidRDefault="00000000">
    <w:pPr>
      <w:rPr>
        <w:sz w:val="16"/>
      </w:rPr>
    </w:pPr>
    <w:r>
      <w:rPr>
        <w:sz w:val="16"/>
      </w:rPr>
      <w:t xml:space="preserve">Интеграционное взаимодействие СУПА - СОУР в части передачи данных по объектам </w:t>
    </w:r>
    <w:r>
      <w:rPr>
        <w:color w:val="000000" w:themeColor="text1"/>
        <w:sz w:val="16"/>
      </w:rPr>
      <w:t>эксплуатации</w:t>
    </w:r>
    <w:r>
      <w:rPr>
        <w:sz w:val="16"/>
      </w:rPr>
      <w:t>.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164B4" w:rsidRDefault="00000000">
    <w:pPr>
      <w:framePr w:wrap="around" w:vAnchor="text" w:hAnchor="margin" w:xAlign="right" w:y="1"/>
    </w:pPr>
    <w:r>
      <w:fldChar w:fldCharType="begin"/>
    </w:r>
    <w:r>
      <w:instrText xml:space="preserve">PAGE </w:instrText>
    </w:r>
    <w:r>
      <w:fldChar w:fldCharType="separate"/>
    </w:r>
    <w:r>
      <w:t>6</w:t>
    </w:r>
    <w:r>
      <w:fldChar w:fldCharType="end"/>
    </w:r>
  </w:p>
  <w:p w:rsidR="005164B4" w:rsidRDefault="005164B4">
    <w:pPr>
      <w:jc w:val="right"/>
    </w:pPr>
  </w:p>
  <w:p w:rsidR="005164B4" w:rsidRDefault="00000000">
    <w:pPr>
      <w:rPr>
        <w:sz w:val="16"/>
      </w:rPr>
    </w:pPr>
    <w:r>
      <w:rPr>
        <w:sz w:val="16"/>
      </w:rPr>
      <w:t xml:space="preserve">Интеграционное взаимодействие СУПА - СОУР в части передачи данных по объектам </w:t>
    </w:r>
    <w:r>
      <w:rPr>
        <w:color w:val="000000" w:themeColor="text1"/>
        <w:sz w:val="16"/>
      </w:rPr>
      <w:t>эксплуатации</w:t>
    </w:r>
    <w:r>
      <w:rPr>
        <w:sz w:val="16"/>
      </w:rPr>
      <w:t>.</w:t>
    </w:r>
  </w:p>
  <w:p w:rsidR="005164B4" w:rsidRDefault="005164B4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164B4" w:rsidRDefault="00000000">
    <w:pPr>
      <w:framePr w:wrap="around" w:vAnchor="text" w:hAnchor="margin" w:xAlign="right" w:y="1"/>
    </w:pPr>
    <w:r>
      <w:fldChar w:fldCharType="begin"/>
    </w:r>
    <w:r>
      <w:instrText xml:space="preserve">PAGE </w:instrText>
    </w:r>
    <w:r>
      <w:fldChar w:fldCharType="separate"/>
    </w:r>
    <w:r>
      <w:t>7</w:t>
    </w:r>
    <w:r>
      <w:fldChar w:fldCharType="end"/>
    </w:r>
  </w:p>
  <w:p w:rsidR="005164B4" w:rsidRDefault="005164B4">
    <w:pPr>
      <w:jc w:val="right"/>
    </w:pPr>
  </w:p>
  <w:p w:rsidR="005164B4" w:rsidRDefault="00000000">
    <w:pPr>
      <w:rPr>
        <w:sz w:val="16"/>
      </w:rPr>
    </w:pPr>
    <w:r>
      <w:rPr>
        <w:sz w:val="16"/>
      </w:rPr>
      <w:t xml:space="preserve">Интеграционное взаимодействие СУПА - СОУР в части передачи данных по объектам </w:t>
    </w:r>
    <w:r>
      <w:rPr>
        <w:color w:val="000000" w:themeColor="text1"/>
        <w:sz w:val="16"/>
      </w:rPr>
      <w:t>эксплуатации</w:t>
    </w:r>
    <w:r>
      <w:rPr>
        <w:sz w:val="16"/>
      </w:rPr>
      <w:t>.</w:t>
    </w:r>
  </w:p>
  <w:p w:rsidR="005164B4" w:rsidRDefault="005164B4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164B4" w:rsidRDefault="00000000">
    <w:pPr>
      <w:framePr w:wrap="around" w:vAnchor="text" w:hAnchor="margin" w:xAlign="right" w:y="1"/>
    </w:pPr>
    <w:r>
      <w:fldChar w:fldCharType="begin"/>
    </w:r>
    <w:r>
      <w:instrText xml:space="preserve">PAGE </w:instrText>
    </w:r>
    <w:r>
      <w:fldChar w:fldCharType="separate"/>
    </w:r>
    <w:r>
      <w:t>8</w:t>
    </w:r>
    <w:r>
      <w:fldChar w:fldCharType="end"/>
    </w:r>
  </w:p>
  <w:p w:rsidR="005164B4" w:rsidRDefault="005164B4">
    <w:pPr>
      <w:jc w:val="right"/>
    </w:pPr>
  </w:p>
  <w:p w:rsidR="005164B4" w:rsidRDefault="00000000">
    <w:pPr>
      <w:rPr>
        <w:sz w:val="16"/>
      </w:rPr>
    </w:pPr>
    <w:r>
      <w:rPr>
        <w:sz w:val="16"/>
      </w:rPr>
      <w:t xml:space="preserve">Интеграционное взаимодействие СУПА - СОУР в части передачи данных по объектам </w:t>
    </w:r>
    <w:r>
      <w:rPr>
        <w:color w:val="000000" w:themeColor="text1"/>
        <w:sz w:val="16"/>
      </w:rPr>
      <w:t>эксплуатации</w:t>
    </w:r>
    <w:r>
      <w:rPr>
        <w:sz w:val="16"/>
      </w:rPr>
      <w:t>.</w:t>
    </w:r>
  </w:p>
  <w:p w:rsidR="005164B4" w:rsidRDefault="005164B4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164B4" w:rsidRDefault="00000000">
    <w:pPr>
      <w:framePr w:wrap="around" w:vAnchor="text" w:hAnchor="margin" w:xAlign="right" w:y="1"/>
    </w:pPr>
    <w:r>
      <w:fldChar w:fldCharType="begin"/>
    </w:r>
    <w:r>
      <w:instrText xml:space="preserve">PAGE </w:instrText>
    </w:r>
    <w:r>
      <w:fldChar w:fldCharType="separate"/>
    </w:r>
    <w:r>
      <w:t>9</w:t>
    </w:r>
    <w:r>
      <w:fldChar w:fldCharType="end"/>
    </w:r>
  </w:p>
  <w:p w:rsidR="005164B4" w:rsidRDefault="005164B4">
    <w:pPr>
      <w:jc w:val="right"/>
    </w:pPr>
  </w:p>
  <w:p w:rsidR="005164B4" w:rsidRDefault="00000000">
    <w:pPr>
      <w:rPr>
        <w:sz w:val="16"/>
      </w:rPr>
    </w:pPr>
    <w:r>
      <w:rPr>
        <w:sz w:val="16"/>
      </w:rPr>
      <w:t xml:space="preserve">Интеграционное взаимодействие СУПА - СОУР в части передачи данных по объектам </w:t>
    </w:r>
    <w:r>
      <w:rPr>
        <w:color w:val="000000" w:themeColor="text1"/>
        <w:sz w:val="16"/>
      </w:rPr>
      <w:t>эксплуатации</w:t>
    </w:r>
    <w:r>
      <w:rPr>
        <w:sz w:val="16"/>
      </w:rPr>
      <w:t>.</w:t>
    </w:r>
  </w:p>
  <w:p w:rsidR="005164B4" w:rsidRDefault="005164B4"/>
  <w:p w:rsidR="005164B4" w:rsidRDefault="005164B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87A9D" w:rsidRDefault="00B87A9D">
      <w:r>
        <w:separator/>
      </w:r>
    </w:p>
  </w:footnote>
  <w:footnote w:type="continuationSeparator" w:id="0">
    <w:p w:rsidR="00B87A9D" w:rsidRDefault="00B87A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164B4" w:rsidRDefault="00000000">
    <w:pPr>
      <w:rPr>
        <w:sz w:val="20"/>
      </w:rPr>
    </w:pPr>
    <w:r>
      <w:rPr>
        <w:sz w:val="20"/>
      </w:rPr>
      <w:t>Реализация потоков Редакция 1.1</w:t>
    </w:r>
  </w:p>
  <w:p w:rsidR="005164B4" w:rsidRDefault="005164B4">
    <w:pPr>
      <w:rPr>
        <w:sz w:val="20"/>
      </w:rPr>
    </w:pPr>
  </w:p>
  <w:p w:rsidR="005164B4" w:rsidRDefault="005164B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164B4" w:rsidRDefault="005164B4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164B4" w:rsidRDefault="005164B4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164B4" w:rsidRDefault="005164B4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164B4" w:rsidRDefault="005164B4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164B4" w:rsidRDefault="005164B4"/>
  <w:p w:rsidR="005164B4" w:rsidRDefault="005164B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E7D30"/>
    <w:multiLevelType w:val="multilevel"/>
    <w:tmpl w:val="087E7D30"/>
    <w:lvl w:ilvl="0">
      <w:start w:val="1"/>
      <w:numFmt w:val="bullet"/>
      <w:pStyle w:val="tdlevel1"/>
      <w:suff w:val="space"/>
      <w:lvlText w:val="-"/>
      <w:lvlJc w:val="left"/>
      <w:pPr>
        <w:ind w:left="0" w:firstLine="284"/>
      </w:pPr>
      <w:rPr>
        <w:rFonts w:ascii="Arial" w:hAnsi="Arial" w:cs="Times New Roman" w:hint="default"/>
        <w:b w:val="0"/>
        <w:i w:val="0"/>
        <w:sz w:val="24"/>
      </w:rPr>
    </w:lvl>
    <w:lvl w:ilvl="1">
      <w:start w:val="1"/>
      <w:numFmt w:val="bullet"/>
      <w:pStyle w:val="tdlevel2"/>
      <w:suff w:val="space"/>
      <w:lvlText w:val="-"/>
      <w:lvlJc w:val="left"/>
      <w:pPr>
        <w:ind w:left="0" w:firstLine="567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bullet"/>
      <w:suff w:val="space"/>
      <w:lvlText w:val="-"/>
      <w:lvlJc w:val="left"/>
      <w:pPr>
        <w:ind w:left="0" w:firstLine="851"/>
      </w:pPr>
      <w:rPr>
        <w:rFonts w:ascii="Arial" w:hAnsi="Arial" w:cs="Times New Roman" w:hint="default"/>
        <w:b w:val="0"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570DE"/>
    <w:multiLevelType w:val="hybridMultilevel"/>
    <w:tmpl w:val="812CDF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1E3764"/>
    <w:multiLevelType w:val="multilevel"/>
    <w:tmpl w:val="1D1E3764"/>
    <w:lvl w:ilvl="0">
      <w:start w:val="1"/>
      <w:numFmt w:val="russianLower"/>
      <w:pStyle w:val="tdlevel10"/>
      <w:lvlText w:val="%1)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0" w:firstLine="1701"/>
      </w:pPr>
      <w:rPr>
        <w:rFonts w:hint="default"/>
      </w:rPr>
    </w:lvl>
    <w:lvl w:ilvl="2">
      <w:start w:val="1"/>
      <w:numFmt w:val="decimal"/>
      <w:suff w:val="space"/>
      <w:lvlText w:val="%3)"/>
      <w:lvlJc w:val="left"/>
      <w:pPr>
        <w:ind w:left="0" w:firstLine="2552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left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31"/>
        </w:tabs>
        <w:ind w:left="6431" w:hanging="360"/>
      </w:pPr>
      <w:rPr>
        <w:rFonts w:ascii="Wingdings" w:hAnsi="Wingdings" w:hint="default"/>
      </w:rPr>
    </w:lvl>
  </w:abstractNum>
  <w:abstractNum w:abstractNumId="3" w15:restartNumberingAfterBreak="0">
    <w:nsid w:val="29AD1E98"/>
    <w:multiLevelType w:val="multilevel"/>
    <w:tmpl w:val="29AD1E98"/>
    <w:lvl w:ilvl="0">
      <w:start w:val="1"/>
      <w:numFmt w:val="bullet"/>
      <w:pStyle w:val="tdlevel3"/>
      <w:lvlText w:val=""/>
      <w:lvlJc w:val="left"/>
      <w:pPr>
        <w:ind w:left="468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4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612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68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75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82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90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97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10444" w:hanging="360"/>
      </w:pPr>
      <w:rPr>
        <w:rFonts w:ascii="Wingdings" w:hAnsi="Wingdings" w:hint="default"/>
      </w:rPr>
    </w:lvl>
  </w:abstractNum>
  <w:abstractNum w:abstractNumId="4" w15:restartNumberingAfterBreak="0">
    <w:nsid w:val="2F231480"/>
    <w:multiLevelType w:val="multilevel"/>
    <w:tmpl w:val="2F231480"/>
    <w:lvl w:ilvl="0">
      <w:start w:val="1"/>
      <w:numFmt w:val="bullet"/>
      <w:pStyle w:val="tdlevel20"/>
      <w:lvlText w:val=""/>
      <w:lvlJc w:val="left"/>
      <w:pPr>
        <w:ind w:left="242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5" w15:restartNumberingAfterBreak="0">
    <w:nsid w:val="416625CB"/>
    <w:multiLevelType w:val="multilevel"/>
    <w:tmpl w:val="416625CB"/>
    <w:lvl w:ilvl="0">
      <w:start w:val="1"/>
      <w:numFmt w:val="russianLower"/>
      <w:pStyle w:val="tdlevel11"/>
      <w:lvlText w:val="%1)"/>
      <w:lvlJc w:val="left"/>
      <w:pPr>
        <w:ind w:left="644" w:hanging="360"/>
      </w:pPr>
      <w:rPr>
        <w:rFonts w:hint="default"/>
        <w:b w:val="0"/>
        <w:i w:val="0"/>
        <w:sz w:val="24"/>
      </w:rPr>
    </w:lvl>
    <w:lvl w:ilvl="1">
      <w:start w:val="1"/>
      <w:numFmt w:val="decimal"/>
      <w:suff w:val="space"/>
      <w:lvlText w:val="%2)"/>
      <w:lvlJc w:val="left"/>
      <w:pPr>
        <w:ind w:left="0" w:firstLine="567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suff w:val="space"/>
      <w:lvlText w:val="%3)"/>
      <w:lvlJc w:val="left"/>
      <w:pPr>
        <w:ind w:left="0" w:firstLine="851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left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31"/>
        </w:tabs>
        <w:ind w:left="6431" w:hanging="360"/>
      </w:pPr>
      <w:rPr>
        <w:rFonts w:ascii="Wingdings" w:hAnsi="Wingdings" w:hint="default"/>
      </w:rPr>
    </w:lvl>
  </w:abstractNum>
  <w:abstractNum w:abstractNumId="6" w15:restartNumberingAfterBreak="0">
    <w:nsid w:val="4BF670D0"/>
    <w:multiLevelType w:val="multilevel"/>
    <w:tmpl w:val="4BF670D0"/>
    <w:lvl w:ilvl="0">
      <w:start w:val="1"/>
      <w:numFmt w:val="bullet"/>
      <w:pStyle w:val="tdlevel12"/>
      <w:lvlText w:val=""/>
      <w:lvlJc w:val="left"/>
      <w:pPr>
        <w:ind w:left="1211" w:hanging="360"/>
      </w:pPr>
      <w:rPr>
        <w:rFonts w:ascii="Symbol" w:hAnsi="Symbol" w:hint="default"/>
      </w:rPr>
    </w:lvl>
    <w:lvl w:ilvl="1">
      <w:start w:val="1"/>
      <w:numFmt w:val="bullet"/>
      <w:lvlRestart w:val="0"/>
      <w:suff w:val="space"/>
      <w:lvlText w:val="-"/>
      <w:lvlJc w:val="left"/>
      <w:pPr>
        <w:ind w:left="0" w:firstLine="1701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suff w:val="space"/>
      <w:lvlText w:val="-"/>
      <w:lvlJc w:val="left"/>
      <w:pPr>
        <w:ind w:left="0" w:firstLine="2552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vertAlign w:val="baseline"/>
      </w:rPr>
    </w:lvl>
    <w:lvl w:ilvl="4">
      <w:start w:val="1"/>
      <w:numFmt w:val="decimal"/>
      <w:lvlText w:val="%1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"/>
      <w:lvlJc w:val="left"/>
      <w:pPr>
        <w:tabs>
          <w:tab w:val="left" w:pos="1800"/>
        </w:tabs>
        <w:ind w:left="1800" w:hanging="1800"/>
      </w:pPr>
      <w:rPr>
        <w:rFonts w:hint="default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hint="default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6C747F7B"/>
    <w:multiLevelType w:val="multilevel"/>
    <w:tmpl w:val="6C747F7B"/>
    <w:lvl w:ilvl="0">
      <w:start w:val="1"/>
      <w:numFmt w:val="decimal"/>
      <w:pStyle w:val="tdlevel21"/>
      <w:lvlText w:val="%1)"/>
      <w:lvlJc w:val="left"/>
      <w:pPr>
        <w:ind w:left="177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141" w:hanging="360"/>
      </w:pPr>
    </w:lvl>
    <w:lvl w:ilvl="2">
      <w:start w:val="1"/>
      <w:numFmt w:val="lowerRoman"/>
      <w:lvlText w:val="%3."/>
      <w:lvlJc w:val="right"/>
      <w:pPr>
        <w:ind w:left="3861" w:hanging="180"/>
      </w:pPr>
    </w:lvl>
    <w:lvl w:ilvl="3">
      <w:start w:val="1"/>
      <w:numFmt w:val="decimal"/>
      <w:lvlText w:val="%4."/>
      <w:lvlJc w:val="left"/>
      <w:pPr>
        <w:ind w:left="4581" w:hanging="360"/>
      </w:pPr>
    </w:lvl>
    <w:lvl w:ilvl="4">
      <w:start w:val="1"/>
      <w:numFmt w:val="lowerLetter"/>
      <w:lvlText w:val="%5."/>
      <w:lvlJc w:val="left"/>
      <w:pPr>
        <w:ind w:left="5301" w:hanging="360"/>
      </w:pPr>
    </w:lvl>
    <w:lvl w:ilvl="5">
      <w:start w:val="1"/>
      <w:numFmt w:val="lowerRoman"/>
      <w:lvlText w:val="%6."/>
      <w:lvlJc w:val="right"/>
      <w:pPr>
        <w:ind w:left="6021" w:hanging="180"/>
      </w:pPr>
    </w:lvl>
    <w:lvl w:ilvl="6">
      <w:start w:val="1"/>
      <w:numFmt w:val="decimal"/>
      <w:lvlText w:val="%7."/>
      <w:lvlJc w:val="left"/>
      <w:pPr>
        <w:ind w:left="6741" w:hanging="360"/>
      </w:pPr>
    </w:lvl>
    <w:lvl w:ilvl="7">
      <w:start w:val="1"/>
      <w:numFmt w:val="lowerLetter"/>
      <w:lvlText w:val="%8."/>
      <w:lvlJc w:val="left"/>
      <w:pPr>
        <w:ind w:left="7461" w:hanging="360"/>
      </w:pPr>
    </w:lvl>
    <w:lvl w:ilvl="8">
      <w:start w:val="1"/>
      <w:numFmt w:val="lowerRoman"/>
      <w:lvlText w:val="%9."/>
      <w:lvlJc w:val="right"/>
      <w:pPr>
        <w:ind w:left="8181" w:hanging="180"/>
      </w:pPr>
    </w:lvl>
  </w:abstractNum>
  <w:abstractNum w:abstractNumId="8" w15:restartNumberingAfterBreak="0">
    <w:nsid w:val="72557A38"/>
    <w:multiLevelType w:val="multilevel"/>
    <w:tmpl w:val="72557A38"/>
    <w:lvl w:ilvl="0">
      <w:start w:val="1"/>
      <w:numFmt w:val="decimal"/>
      <w:pStyle w:val="tdlevel13"/>
      <w:suff w:val="space"/>
      <w:lvlText w:val="%1"/>
      <w:lvlJc w:val="left"/>
      <w:pPr>
        <w:ind w:left="0" w:firstLine="851"/>
      </w:pPr>
      <w:rPr>
        <w:rFonts w:ascii="Times New Roman Полужирный" w:hAnsi="Times New Roman Полужирный" w:hint="default"/>
        <w:b/>
        <w:i w:val="0"/>
        <w:caps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tdlevel22"/>
      <w:suff w:val="space"/>
      <w:lvlText w:val="%1.%2"/>
      <w:lvlJc w:val="left"/>
      <w:pPr>
        <w:ind w:left="0" w:firstLine="851"/>
      </w:pPr>
      <w:rPr>
        <w:rFonts w:ascii="Times New Roman Полужирный" w:hAnsi="Times New Roman Полужирный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2">
      <w:start w:val="1"/>
      <w:numFmt w:val="decimal"/>
      <w:pStyle w:val="tdlevel30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pStyle w:val="tdlevel4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4">
      <w:start w:val="1"/>
      <w:numFmt w:val="decimal"/>
      <w:pStyle w:val="tdlevel5"/>
      <w:suff w:val="space"/>
      <w:lvlText w:val="%1.%2.%3.%4.%5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5">
      <w:start w:val="1"/>
      <w:numFmt w:val="decimal"/>
      <w:pStyle w:val="tdlevel6"/>
      <w:suff w:val="space"/>
      <w:lvlText w:val="%1.%2.%3.%4.%5.%6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6">
      <w:start w:val="1"/>
      <w:numFmt w:val="russianUpper"/>
      <w:pStyle w:val="td"/>
      <w:suff w:val="nothing"/>
      <w:lvlText w:val="ПРИЛОЖЕНИЕ 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Restart w:val="0"/>
      <w:pStyle w:val="tdlevel14"/>
      <w:lvlText w:val="%7.%8"/>
      <w:lvlJc w:val="left"/>
      <w:pPr>
        <w:ind w:left="0" w:firstLine="851"/>
      </w:pPr>
      <w:rPr>
        <w:rFonts w:ascii="Times New Roman Полужирный" w:hAnsi="Times New Roman Полужирный" w:cs="Times New Roman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8">
      <w:start w:val="1"/>
      <w:numFmt w:val="decimal"/>
      <w:lvlRestart w:val="0"/>
      <w:pStyle w:val="tdlevel23"/>
      <w:lvlText w:val="%7.%8.%9"/>
      <w:lvlJc w:val="left"/>
      <w:pPr>
        <w:ind w:left="0" w:firstLine="851"/>
      </w:pPr>
      <w:rPr>
        <w:rFonts w:ascii="Times New Roman Полужирный" w:hAnsi="Times New Roman Полужирный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</w:rPr>
    </w:lvl>
  </w:abstractNum>
  <w:abstractNum w:abstractNumId="9" w15:restartNumberingAfterBreak="0">
    <w:nsid w:val="7D9F7F14"/>
    <w:multiLevelType w:val="multilevel"/>
    <w:tmpl w:val="7D9F7F14"/>
    <w:lvl w:ilvl="0">
      <w:start w:val="1"/>
      <w:numFmt w:val="decimal"/>
      <w:pStyle w:val="tdlevel24"/>
      <w:lvlText w:val="%1)"/>
      <w:lvlJc w:val="left"/>
      <w:pPr>
        <w:ind w:left="128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num w:numId="1" w16cid:durableId="2012180612">
    <w:abstractNumId w:val="8"/>
  </w:num>
  <w:num w:numId="2" w16cid:durableId="1513450494">
    <w:abstractNumId w:val="6"/>
  </w:num>
  <w:num w:numId="3" w16cid:durableId="378289264">
    <w:abstractNumId w:val="4"/>
  </w:num>
  <w:num w:numId="4" w16cid:durableId="1138113389">
    <w:abstractNumId w:val="3"/>
  </w:num>
  <w:num w:numId="5" w16cid:durableId="178013152">
    <w:abstractNumId w:val="2"/>
  </w:num>
  <w:num w:numId="6" w16cid:durableId="1552963700">
    <w:abstractNumId w:val="7"/>
  </w:num>
  <w:num w:numId="7" w16cid:durableId="2070490290">
    <w:abstractNumId w:val="0"/>
  </w:num>
  <w:num w:numId="8" w16cid:durableId="395595476">
    <w:abstractNumId w:val="5"/>
  </w:num>
  <w:num w:numId="9" w16cid:durableId="1038235116">
    <w:abstractNumId w:val="9"/>
  </w:num>
  <w:num w:numId="10" w16cid:durableId="2089770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attachedTemplate r:id="rId1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CBD"/>
    <w:rsid w:val="00031EE8"/>
    <w:rsid w:val="000B764C"/>
    <w:rsid w:val="000D13B9"/>
    <w:rsid w:val="001209F9"/>
    <w:rsid w:val="001F7482"/>
    <w:rsid w:val="00200CBD"/>
    <w:rsid w:val="00214092"/>
    <w:rsid w:val="00286E15"/>
    <w:rsid w:val="002B7B63"/>
    <w:rsid w:val="003041BA"/>
    <w:rsid w:val="00321B59"/>
    <w:rsid w:val="003B1A42"/>
    <w:rsid w:val="00433FD9"/>
    <w:rsid w:val="00457433"/>
    <w:rsid w:val="004C31CF"/>
    <w:rsid w:val="005164B4"/>
    <w:rsid w:val="00573FB2"/>
    <w:rsid w:val="006221CF"/>
    <w:rsid w:val="00657FEA"/>
    <w:rsid w:val="006A535D"/>
    <w:rsid w:val="006F33D9"/>
    <w:rsid w:val="007270B1"/>
    <w:rsid w:val="00781D29"/>
    <w:rsid w:val="007E2A91"/>
    <w:rsid w:val="007F08D1"/>
    <w:rsid w:val="008553EC"/>
    <w:rsid w:val="0086549C"/>
    <w:rsid w:val="008C1448"/>
    <w:rsid w:val="008E3D2F"/>
    <w:rsid w:val="00942A77"/>
    <w:rsid w:val="00947EB9"/>
    <w:rsid w:val="00957B89"/>
    <w:rsid w:val="009714E6"/>
    <w:rsid w:val="009866B2"/>
    <w:rsid w:val="009A2105"/>
    <w:rsid w:val="009A6256"/>
    <w:rsid w:val="00A833B1"/>
    <w:rsid w:val="00A9736D"/>
    <w:rsid w:val="00A97381"/>
    <w:rsid w:val="00AB5141"/>
    <w:rsid w:val="00B1362E"/>
    <w:rsid w:val="00B30A26"/>
    <w:rsid w:val="00B4549E"/>
    <w:rsid w:val="00B87A9D"/>
    <w:rsid w:val="00BD110E"/>
    <w:rsid w:val="00BE0DF1"/>
    <w:rsid w:val="00C03939"/>
    <w:rsid w:val="00C33D3B"/>
    <w:rsid w:val="00C739E6"/>
    <w:rsid w:val="00CB3EB8"/>
    <w:rsid w:val="00CD64A9"/>
    <w:rsid w:val="00CF6C74"/>
    <w:rsid w:val="00D25ACE"/>
    <w:rsid w:val="00D27612"/>
    <w:rsid w:val="00D326CE"/>
    <w:rsid w:val="00D63F14"/>
    <w:rsid w:val="00D925AD"/>
    <w:rsid w:val="00E00EA4"/>
    <w:rsid w:val="00E035F9"/>
    <w:rsid w:val="00E50CFA"/>
    <w:rsid w:val="00EF6FE6"/>
    <w:rsid w:val="00F756B5"/>
    <w:rsid w:val="067C0652"/>
    <w:rsid w:val="18FA4123"/>
    <w:rsid w:val="5FDD5945"/>
    <w:rsid w:val="60B64842"/>
    <w:rsid w:val="6318181D"/>
    <w:rsid w:val="6DFD6DF0"/>
    <w:rsid w:val="7DD3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98C6FC0C-48EB-1744-95F0-4E8265A0B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1" w:qFormat="1"/>
    <w:lsdException w:name="toc 5" w:uiPriority="1" w:qFormat="1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362E"/>
    <w:rPr>
      <w:rFonts w:eastAsia="Times New Roman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20"/>
      <w:ind w:left="794" w:hanging="432"/>
      <w:jc w:val="both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pPr>
      <w:spacing w:before="119"/>
      <w:ind w:left="938" w:hanging="576"/>
      <w:jc w:val="both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qFormat/>
    <w:pPr>
      <w:keepNext/>
      <w:outlineLvl w:val="2"/>
    </w:pPr>
    <w:rPr>
      <w:b/>
      <w:color w:val="000000" w:themeColor="text1"/>
    </w:rPr>
  </w:style>
  <w:style w:type="paragraph" w:styleId="4">
    <w:name w:val="heading 4"/>
    <w:basedOn w:val="a"/>
    <w:next w:val="a"/>
    <w:link w:val="40"/>
    <w:uiPriority w:val="9"/>
    <w:qFormat/>
    <w:pPr>
      <w:keepNext/>
      <w:outlineLvl w:val="3"/>
    </w:pPr>
    <w:rPr>
      <w:b/>
      <w:color w:val="000000" w:themeColor="text1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outlineLvl w:val="4"/>
    </w:pPr>
    <w:rPr>
      <w:color w:val="000000" w:themeColor="text1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40"/>
      <w:outlineLvl w:val="5"/>
    </w:pPr>
    <w:rPr>
      <w:rFonts w:asciiTheme="majorHAnsi" w:hAnsiTheme="majorHAnsi"/>
      <w:color w:val="1F3864" w:themeColor="accent1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semiHidden/>
    <w:unhideWhenUsed/>
    <w:qFormat/>
    <w:rPr>
      <w:vertAlign w:val="superscript"/>
    </w:rPr>
  </w:style>
  <w:style w:type="character" w:styleId="a4">
    <w:name w:val="annotation reference"/>
    <w:basedOn w:val="a0"/>
    <w:uiPriority w:val="99"/>
    <w:semiHidden/>
    <w:unhideWhenUsed/>
    <w:qFormat/>
    <w:rPr>
      <w:sz w:val="16"/>
      <w:szCs w:val="16"/>
    </w:rPr>
  </w:style>
  <w:style w:type="character" w:styleId="a5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6">
    <w:name w:val="page number"/>
    <w:basedOn w:val="a0"/>
    <w:uiPriority w:val="99"/>
    <w:semiHidden/>
    <w:unhideWhenUsed/>
    <w:qFormat/>
  </w:style>
  <w:style w:type="paragraph" w:styleId="a7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8">
    <w:name w:val="annotation text"/>
    <w:basedOn w:val="a"/>
    <w:link w:val="a9"/>
    <w:uiPriority w:val="99"/>
    <w:unhideWhenUsed/>
    <w:qFormat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qFormat/>
    <w:rPr>
      <w:b/>
      <w:bCs/>
    </w:rPr>
  </w:style>
  <w:style w:type="paragraph" w:styleId="ac">
    <w:name w:val="footnote text"/>
    <w:basedOn w:val="a"/>
    <w:link w:val="ad"/>
    <w:uiPriority w:val="99"/>
    <w:semiHidden/>
    <w:unhideWhenUsed/>
    <w:qFormat/>
    <w:rPr>
      <w:sz w:val="20"/>
      <w:szCs w:val="20"/>
    </w:rPr>
  </w:style>
  <w:style w:type="paragraph" w:styleId="ae">
    <w:name w:val="header"/>
    <w:basedOn w:val="a"/>
    <w:link w:val="af"/>
    <w:uiPriority w:val="99"/>
    <w:unhideWhenUsed/>
    <w:qFormat/>
    <w:pPr>
      <w:tabs>
        <w:tab w:val="center" w:pos="4677"/>
        <w:tab w:val="right" w:pos="9355"/>
      </w:tabs>
    </w:pPr>
  </w:style>
  <w:style w:type="paragraph" w:styleId="af0">
    <w:name w:val="Body Text"/>
    <w:basedOn w:val="a"/>
    <w:link w:val="af1"/>
    <w:uiPriority w:val="1"/>
    <w:qFormat/>
    <w:rPr>
      <w:sz w:val="26"/>
      <w:szCs w:val="26"/>
    </w:rPr>
  </w:style>
  <w:style w:type="paragraph" w:styleId="11">
    <w:name w:val="toc 1"/>
    <w:basedOn w:val="a"/>
    <w:uiPriority w:val="39"/>
    <w:qFormat/>
    <w:pPr>
      <w:spacing w:before="44"/>
      <w:ind w:left="362"/>
    </w:pPr>
    <w:rPr>
      <w:b/>
      <w:bCs/>
      <w:sz w:val="26"/>
      <w:szCs w:val="26"/>
    </w:rPr>
  </w:style>
  <w:style w:type="paragraph" w:styleId="31">
    <w:name w:val="toc 3"/>
    <w:basedOn w:val="a"/>
    <w:uiPriority w:val="39"/>
    <w:qFormat/>
    <w:pPr>
      <w:spacing w:before="44"/>
      <w:ind w:left="1322" w:hanging="764"/>
    </w:pPr>
    <w:rPr>
      <w:b/>
      <w:bCs/>
      <w:i/>
      <w:iCs/>
    </w:rPr>
  </w:style>
  <w:style w:type="paragraph" w:styleId="21">
    <w:name w:val="toc 2"/>
    <w:basedOn w:val="a"/>
    <w:uiPriority w:val="39"/>
    <w:qFormat/>
    <w:pPr>
      <w:spacing w:before="44"/>
      <w:ind w:left="1322" w:hanging="764"/>
    </w:pPr>
    <w:rPr>
      <w:sz w:val="21"/>
      <w:szCs w:val="21"/>
    </w:rPr>
  </w:style>
  <w:style w:type="paragraph" w:styleId="41">
    <w:name w:val="toc 4"/>
    <w:basedOn w:val="a"/>
    <w:uiPriority w:val="1"/>
    <w:qFormat/>
    <w:pPr>
      <w:spacing w:before="44"/>
      <w:ind w:left="1562" w:hanging="797"/>
    </w:pPr>
    <w:rPr>
      <w:i/>
      <w:iCs/>
      <w:sz w:val="26"/>
      <w:szCs w:val="26"/>
    </w:rPr>
  </w:style>
  <w:style w:type="paragraph" w:styleId="51">
    <w:name w:val="toc 5"/>
    <w:basedOn w:val="a"/>
    <w:uiPriority w:val="1"/>
    <w:qFormat/>
    <w:pPr>
      <w:spacing w:before="44"/>
      <w:ind w:left="1322"/>
    </w:pPr>
    <w:rPr>
      <w:sz w:val="26"/>
      <w:szCs w:val="26"/>
    </w:rPr>
  </w:style>
  <w:style w:type="paragraph" w:styleId="af2">
    <w:name w:val="footer"/>
    <w:basedOn w:val="a"/>
    <w:link w:val="af3"/>
    <w:uiPriority w:val="99"/>
    <w:unhideWhenUsed/>
    <w:qFormat/>
    <w:pPr>
      <w:tabs>
        <w:tab w:val="center" w:pos="4677"/>
        <w:tab w:val="right" w:pos="9355"/>
      </w:tabs>
    </w:pPr>
  </w:style>
  <w:style w:type="table" w:styleId="af4">
    <w:name w:val="Table Grid"/>
    <w:basedOn w:val="a1"/>
    <w:uiPriority w:val="39"/>
    <w:qFormat/>
    <w:pPr>
      <w:widowControl w:val="0"/>
      <w:autoSpaceDE w:val="0"/>
      <w:autoSpaceDN w:val="0"/>
    </w:pPr>
    <w:rPr>
      <w:sz w:val="22"/>
      <w:szCs w:val="24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Vtable1">
    <w:name w:val="CV table1"/>
    <w:basedOn w:val="a1"/>
    <w:qFormat/>
    <w:rPr>
      <w:rFonts w:ascii="Calibri" w:hAnsi="Calibri"/>
      <w:sz w:val="22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sz w:val="22"/>
      <w:szCs w:val="24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pPr>
      <w:widowControl w:val="0"/>
      <w:autoSpaceDE w:val="0"/>
      <w:autoSpaceDN w:val="0"/>
    </w:pPr>
    <w:rPr>
      <w:sz w:val="22"/>
      <w:szCs w:val="24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</w:style>
  <w:style w:type="paragraph" w:customStyle="1" w:styleId="td0">
    <w:name w:val="td_Текст"/>
    <w:basedOn w:val="a"/>
    <w:link w:val="td1"/>
    <w:qFormat/>
    <w:pPr>
      <w:spacing w:line="360" w:lineRule="auto"/>
      <w:ind w:firstLine="851"/>
      <w:jc w:val="both"/>
    </w:pPr>
  </w:style>
  <w:style w:type="character" w:customStyle="1" w:styleId="td1">
    <w:name w:val="td_Текст Знак"/>
    <w:link w:val="td0"/>
    <w:qFormat/>
    <w:rPr>
      <w:color w:val="auto"/>
      <w:sz w:val="24"/>
      <w:szCs w:val="24"/>
    </w:rPr>
  </w:style>
  <w:style w:type="paragraph" w:customStyle="1" w:styleId="tdlevel13">
    <w:name w:val="td_Заголовок_level_1"/>
    <w:basedOn w:val="td0"/>
    <w:next w:val="td0"/>
    <w:link w:val="tdlevel15"/>
    <w:qFormat/>
    <w:pPr>
      <w:keepNext/>
      <w:pageBreakBefore/>
      <w:numPr>
        <w:numId w:val="1"/>
      </w:numPr>
      <w:spacing w:before="360" w:after="360"/>
      <w:outlineLvl w:val="0"/>
    </w:pPr>
    <w:rPr>
      <w:rFonts w:ascii="Cambria" w:hAnsi="Cambria" w:cs="Arial"/>
      <w:b/>
      <w:bCs/>
      <w:caps/>
      <w:kern w:val="32"/>
      <w:sz w:val="28"/>
      <w:szCs w:val="32"/>
    </w:rPr>
  </w:style>
  <w:style w:type="character" w:customStyle="1" w:styleId="tdlevel15">
    <w:name w:val="td_Заголовок_level_1 Знак"/>
    <w:link w:val="tdlevel13"/>
    <w:qFormat/>
    <w:rPr>
      <w:rFonts w:ascii="Cambria" w:hAnsi="Cambria" w:cs="Arial"/>
      <w:b/>
      <w:bCs/>
      <w:caps/>
      <w:color w:val="auto"/>
      <w:kern w:val="32"/>
      <w:sz w:val="28"/>
      <w:szCs w:val="32"/>
    </w:rPr>
  </w:style>
  <w:style w:type="paragraph" w:customStyle="1" w:styleId="tdlevel22">
    <w:name w:val="td_Заголовок_level_2"/>
    <w:basedOn w:val="tdlevel13"/>
    <w:next w:val="td0"/>
    <w:link w:val="tdlevel25"/>
    <w:qFormat/>
    <w:pPr>
      <w:pageBreakBefore w:val="0"/>
      <w:numPr>
        <w:ilvl w:val="1"/>
      </w:numPr>
      <w:spacing w:after="240"/>
      <w:outlineLvl w:val="1"/>
    </w:pPr>
    <w:rPr>
      <w:rFonts w:ascii="Times New Roman" w:hAnsi="Times New Roman"/>
      <w:bCs w:val="0"/>
      <w:caps w:val="0"/>
      <w:smallCaps/>
      <w:sz w:val="24"/>
    </w:rPr>
  </w:style>
  <w:style w:type="character" w:customStyle="1" w:styleId="tdlevel25">
    <w:name w:val="td_Заголовок_level_2 Знак"/>
    <w:link w:val="tdlevel22"/>
    <w:qFormat/>
    <w:rPr>
      <w:rFonts w:cs="Arial"/>
      <w:b/>
      <w:smallCaps/>
      <w:color w:val="auto"/>
      <w:kern w:val="32"/>
      <w:sz w:val="24"/>
      <w:szCs w:val="32"/>
    </w:rPr>
  </w:style>
  <w:style w:type="paragraph" w:customStyle="1" w:styleId="tdlevel30">
    <w:name w:val="td_Заголовок_level_3"/>
    <w:basedOn w:val="tdlevel22"/>
    <w:next w:val="td0"/>
    <w:link w:val="tdlevel31"/>
    <w:qFormat/>
    <w:pPr>
      <w:numPr>
        <w:ilvl w:val="2"/>
      </w:numPr>
      <w:spacing w:before="120" w:after="120"/>
      <w:outlineLvl w:val="2"/>
    </w:pPr>
    <w:rPr>
      <w:bCs/>
      <w:smallCaps w:val="0"/>
      <w:szCs w:val="26"/>
    </w:rPr>
  </w:style>
  <w:style w:type="character" w:customStyle="1" w:styleId="tdlevel31">
    <w:name w:val="td_Заголовок_level_3 Знак"/>
    <w:link w:val="tdlevel30"/>
    <w:qFormat/>
    <w:rPr>
      <w:rFonts w:cs="Arial"/>
      <w:b/>
      <w:bCs/>
      <w:color w:val="auto"/>
      <w:kern w:val="32"/>
      <w:sz w:val="24"/>
      <w:szCs w:val="26"/>
    </w:rPr>
  </w:style>
  <w:style w:type="paragraph" w:customStyle="1" w:styleId="tdlevel4">
    <w:name w:val="td_Заголовок_level_4"/>
    <w:basedOn w:val="tdlevel30"/>
    <w:next w:val="td0"/>
    <w:link w:val="tdlevel40"/>
    <w:qFormat/>
    <w:pPr>
      <w:numPr>
        <w:ilvl w:val="3"/>
      </w:numPr>
      <w:spacing w:after="0"/>
      <w:outlineLvl w:val="3"/>
    </w:pPr>
    <w:rPr>
      <w:b w:val="0"/>
    </w:rPr>
  </w:style>
  <w:style w:type="character" w:customStyle="1" w:styleId="tdlevel40">
    <w:name w:val="td_Заголовок_level_4 Знак"/>
    <w:link w:val="tdlevel4"/>
    <w:qFormat/>
    <w:rPr>
      <w:rFonts w:cs="Arial"/>
      <w:bCs/>
      <w:color w:val="auto"/>
      <w:kern w:val="32"/>
      <w:sz w:val="24"/>
      <w:szCs w:val="26"/>
    </w:rPr>
  </w:style>
  <w:style w:type="paragraph" w:customStyle="1" w:styleId="tdlevel5">
    <w:name w:val="td_Заголовок_level_5"/>
    <w:basedOn w:val="tdlevel4"/>
    <w:next w:val="td0"/>
    <w:link w:val="tdlevel50"/>
    <w:qFormat/>
    <w:pPr>
      <w:numPr>
        <w:ilvl w:val="4"/>
      </w:numPr>
      <w:spacing w:after="120"/>
      <w:outlineLvl w:val="4"/>
    </w:pPr>
  </w:style>
  <w:style w:type="character" w:customStyle="1" w:styleId="tdlevel50">
    <w:name w:val="td_Заголовок_level_5 Знак"/>
    <w:link w:val="tdlevel5"/>
    <w:qFormat/>
    <w:rPr>
      <w:rFonts w:cs="Arial"/>
      <w:bCs/>
      <w:color w:val="auto"/>
      <w:kern w:val="32"/>
      <w:sz w:val="24"/>
      <w:szCs w:val="26"/>
    </w:rPr>
  </w:style>
  <w:style w:type="paragraph" w:customStyle="1" w:styleId="tdlevel6">
    <w:name w:val="td_Заголовок_level_6"/>
    <w:basedOn w:val="tdlevel5"/>
    <w:next w:val="td0"/>
    <w:link w:val="tdlevel60"/>
    <w:qFormat/>
    <w:pPr>
      <w:numPr>
        <w:ilvl w:val="5"/>
      </w:numPr>
      <w:spacing w:before="0" w:after="0"/>
      <w:outlineLvl w:val="5"/>
    </w:pPr>
  </w:style>
  <w:style w:type="character" w:customStyle="1" w:styleId="tdlevel60">
    <w:name w:val="td_Заголовок_level_6 Знак"/>
    <w:link w:val="tdlevel6"/>
    <w:qFormat/>
    <w:rPr>
      <w:rFonts w:cs="Arial"/>
      <w:bCs/>
      <w:color w:val="auto"/>
      <w:kern w:val="32"/>
      <w:sz w:val="24"/>
      <w:szCs w:val="26"/>
    </w:rPr>
  </w:style>
  <w:style w:type="paragraph" w:customStyle="1" w:styleId="td2">
    <w:name w:val="td_Заголовок_б/номера"/>
    <w:basedOn w:val="tdlevel13"/>
    <w:qFormat/>
    <w:pPr>
      <w:numPr>
        <w:numId w:val="0"/>
      </w:numPr>
      <w:ind w:left="851"/>
      <w:outlineLvl w:val="9"/>
    </w:pPr>
    <w:rPr>
      <w:rFonts w:ascii="Times New Roman" w:hAnsi="Times New Roman"/>
      <w:szCs w:val="28"/>
    </w:rPr>
  </w:style>
  <w:style w:type="paragraph" w:customStyle="1" w:styleId="td">
    <w:name w:val="td_Заголовок_Приложение"/>
    <w:basedOn w:val="tdlevel13"/>
    <w:qFormat/>
    <w:pPr>
      <w:numPr>
        <w:ilvl w:val="6"/>
      </w:numPr>
      <w:ind w:right="851"/>
    </w:pPr>
    <w:rPr>
      <w:rFonts w:ascii="Times New Roman" w:hAnsi="Times New Roman" w:cs="Times New Roman"/>
      <w:lang w:val="en-US"/>
    </w:rPr>
  </w:style>
  <w:style w:type="paragraph" w:customStyle="1" w:styleId="tdlevel14">
    <w:name w:val="td_Заголовок_Приложение_раздел_level_1"/>
    <w:basedOn w:val="td"/>
    <w:qFormat/>
    <w:pPr>
      <w:pageBreakBefore w:val="0"/>
      <w:numPr>
        <w:ilvl w:val="7"/>
      </w:numPr>
      <w:jc w:val="left"/>
    </w:pPr>
    <w:rPr>
      <w:rFonts w:ascii="Times New Roman Полужирный" w:hAnsi="Times New Roman Полужирный"/>
      <w:caps w:val="0"/>
      <w:smallCaps/>
      <w:sz w:val="24"/>
    </w:rPr>
  </w:style>
  <w:style w:type="paragraph" w:customStyle="1" w:styleId="tdlevel23">
    <w:name w:val="td_Заголовок_Приложение_раздел_level_2"/>
    <w:basedOn w:val="tdlevel14"/>
    <w:qFormat/>
    <w:pPr>
      <w:numPr>
        <w:ilvl w:val="8"/>
      </w:numPr>
    </w:pPr>
    <w:rPr>
      <w:b w:val="0"/>
      <w:smallCaps w:val="0"/>
    </w:rPr>
  </w:style>
  <w:style w:type="paragraph" w:customStyle="1" w:styleId="td3">
    <w:name w:val="td_Заголовок_Примечание"/>
    <w:basedOn w:val="tdlevel13"/>
    <w:qFormat/>
    <w:pPr>
      <w:numPr>
        <w:numId w:val="0"/>
      </w:numPr>
      <w:jc w:val="right"/>
    </w:pPr>
    <w:rPr>
      <w:rFonts w:ascii="Times New Roman" w:hAnsi="Times New Roman" w:cs="Times New Roman"/>
    </w:rPr>
  </w:style>
  <w:style w:type="paragraph" w:customStyle="1" w:styleId="td4">
    <w:name w:val="td_Код"/>
    <w:basedOn w:val="td0"/>
    <w:qFormat/>
    <w:pPr>
      <w:shd w:val="clear" w:color="auto" w:fill="D9D9D9"/>
      <w:ind w:firstLine="0"/>
    </w:pPr>
    <w:rPr>
      <w:rFonts w:ascii="Courier New" w:hAnsi="Courier New"/>
      <w:color w:val="000000"/>
      <w:sz w:val="16"/>
    </w:rPr>
  </w:style>
  <w:style w:type="paragraph" w:customStyle="1" w:styleId="tdlevel12">
    <w:name w:val="td_Маркированный_список_level_1"/>
    <w:basedOn w:val="td0"/>
    <w:link w:val="tdlevel16"/>
    <w:qFormat/>
    <w:pPr>
      <w:numPr>
        <w:numId w:val="2"/>
      </w:numPr>
      <w:tabs>
        <w:tab w:val="left" w:pos="1276"/>
      </w:tabs>
    </w:pPr>
  </w:style>
  <w:style w:type="character" w:customStyle="1" w:styleId="tdlevel16">
    <w:name w:val="td_Маркированный_список_level_1 Знак"/>
    <w:link w:val="tdlevel12"/>
    <w:qFormat/>
    <w:rPr>
      <w:color w:val="auto"/>
      <w:sz w:val="24"/>
      <w:szCs w:val="24"/>
    </w:rPr>
  </w:style>
  <w:style w:type="paragraph" w:customStyle="1" w:styleId="tdlevel20">
    <w:name w:val="td_Маркированный_список_level_2"/>
    <w:basedOn w:val="tdlevel12"/>
    <w:qFormat/>
    <w:pPr>
      <w:numPr>
        <w:numId w:val="3"/>
      </w:numPr>
      <w:tabs>
        <w:tab w:val="clear" w:pos="1276"/>
        <w:tab w:val="left" w:pos="1560"/>
      </w:tabs>
    </w:pPr>
  </w:style>
  <w:style w:type="paragraph" w:customStyle="1" w:styleId="tdlevel3">
    <w:name w:val="td_Маркированный_список_level_3"/>
    <w:basedOn w:val="tdlevel20"/>
    <w:qFormat/>
    <w:pPr>
      <w:numPr>
        <w:numId w:val="4"/>
      </w:numPr>
      <w:tabs>
        <w:tab w:val="clear" w:pos="1560"/>
        <w:tab w:val="left" w:pos="1843"/>
      </w:tabs>
    </w:pPr>
  </w:style>
  <w:style w:type="paragraph" w:customStyle="1" w:styleId="tdlevel10">
    <w:name w:val="td_Нумерованный_список_level_1"/>
    <w:basedOn w:val="td0"/>
    <w:qFormat/>
    <w:pPr>
      <w:numPr>
        <w:numId w:val="5"/>
      </w:numPr>
      <w:tabs>
        <w:tab w:val="left" w:pos="1276"/>
      </w:tabs>
    </w:pPr>
  </w:style>
  <w:style w:type="paragraph" w:customStyle="1" w:styleId="tdlevel21">
    <w:name w:val="td_Нумерованный_список_level_2"/>
    <w:basedOn w:val="tdlevel10"/>
    <w:qFormat/>
    <w:pPr>
      <w:numPr>
        <w:numId w:val="6"/>
      </w:numPr>
      <w:tabs>
        <w:tab w:val="clear" w:pos="1276"/>
        <w:tab w:val="left" w:pos="1560"/>
      </w:tabs>
    </w:pPr>
  </w:style>
  <w:style w:type="paragraph" w:customStyle="1" w:styleId="td5">
    <w:name w:val="td_Рамка_Имена"/>
    <w:basedOn w:val="a"/>
    <w:qFormat/>
    <w:pPr>
      <w:ind w:left="113"/>
    </w:pPr>
    <w:rPr>
      <w:rFonts w:ascii="Arial" w:hAnsi="Arial"/>
      <w:bCs/>
      <w:i/>
      <w:spacing w:val="-8"/>
      <w:sz w:val="16"/>
      <w:szCs w:val="16"/>
    </w:rPr>
  </w:style>
  <w:style w:type="paragraph" w:customStyle="1" w:styleId="td6">
    <w:name w:val="td_Рамка_КрупныйШрифт"/>
    <w:basedOn w:val="a"/>
    <w:qFormat/>
    <w:pPr>
      <w:framePr w:wrap="around" w:vAnchor="page" w:hAnchor="page" w:x="1163" w:y="14255"/>
      <w:spacing w:before="60"/>
      <w:jc w:val="center"/>
    </w:pPr>
    <w:rPr>
      <w:rFonts w:ascii="Arial" w:hAnsi="Arial" w:cs="Arial"/>
      <w:bCs/>
      <w:i/>
      <w:color w:val="000000"/>
      <w:sz w:val="28"/>
      <w:szCs w:val="28"/>
    </w:rPr>
  </w:style>
  <w:style w:type="paragraph" w:customStyle="1" w:styleId="td7">
    <w:name w:val="td_Рамка_МелкийШрифт"/>
    <w:basedOn w:val="a"/>
    <w:qFormat/>
    <w:pPr>
      <w:framePr w:wrap="around" w:vAnchor="page" w:hAnchor="page" w:x="13052" w:y="15684"/>
      <w:ind w:left="11"/>
    </w:pPr>
    <w:rPr>
      <w:rFonts w:ascii="Arial" w:eastAsia="Calibri" w:hAnsi="Arial" w:cs="Arial"/>
      <w:i/>
      <w:iCs/>
      <w:color w:val="000000"/>
      <w:sz w:val="16"/>
      <w:szCs w:val="16"/>
    </w:rPr>
  </w:style>
  <w:style w:type="paragraph" w:customStyle="1" w:styleId="td8">
    <w:name w:val="td_Рамка_НомерЛиста"/>
    <w:basedOn w:val="a"/>
    <w:qFormat/>
    <w:pPr>
      <w:spacing w:before="80"/>
      <w:ind w:left="5"/>
      <w:jc w:val="center"/>
    </w:pPr>
    <w:rPr>
      <w:rFonts w:ascii="Arial" w:eastAsia="Calibri" w:hAnsi="Arial"/>
      <w:bCs/>
      <w:i/>
    </w:rPr>
  </w:style>
  <w:style w:type="paragraph" w:customStyle="1" w:styleId="td9">
    <w:name w:val="td_Рамка_СреднийШрифт"/>
    <w:basedOn w:val="td6"/>
    <w:qFormat/>
    <w:pPr>
      <w:framePr w:wrap="around"/>
    </w:pPr>
    <w:rPr>
      <w:sz w:val="24"/>
    </w:rPr>
  </w:style>
  <w:style w:type="paragraph" w:customStyle="1" w:styleId="tda">
    <w:name w:val="td_Рисунок"/>
    <w:basedOn w:val="td0"/>
    <w:next w:val="a"/>
    <w:qFormat/>
    <w:pPr>
      <w:keepNext/>
      <w:spacing w:before="240" w:after="120" w:line="240" w:lineRule="auto"/>
      <w:ind w:firstLine="0"/>
      <w:jc w:val="center"/>
    </w:pPr>
  </w:style>
  <w:style w:type="paragraph" w:customStyle="1" w:styleId="tdname">
    <w:name w:val="td_Рисунок_name"/>
    <w:basedOn w:val="tda"/>
    <w:next w:val="a"/>
    <w:qFormat/>
    <w:pPr>
      <w:keepNext w:val="0"/>
      <w:spacing w:before="120" w:after="240"/>
    </w:pPr>
    <w:rPr>
      <w:b/>
    </w:rPr>
  </w:style>
  <w:style w:type="paragraph" w:customStyle="1" w:styleId="tdname0">
    <w:name w:val="td_Таблица_name"/>
    <w:basedOn w:val="td0"/>
    <w:next w:val="a"/>
    <w:qFormat/>
    <w:pPr>
      <w:keepNext/>
      <w:spacing w:before="240" w:after="120"/>
      <w:ind w:firstLine="0"/>
    </w:pPr>
    <w:rPr>
      <w:b/>
    </w:rPr>
  </w:style>
  <w:style w:type="paragraph" w:customStyle="1" w:styleId="tdtext">
    <w:name w:val="td_Таблица_text"/>
    <w:basedOn w:val="td0"/>
    <w:link w:val="tdtext0"/>
    <w:qFormat/>
    <w:pPr>
      <w:tabs>
        <w:tab w:val="left" w:pos="0"/>
      </w:tabs>
      <w:spacing w:line="240" w:lineRule="auto"/>
      <w:ind w:firstLine="0"/>
    </w:pPr>
    <w:rPr>
      <w:sz w:val="22"/>
    </w:rPr>
  </w:style>
  <w:style w:type="character" w:customStyle="1" w:styleId="tdtext0">
    <w:name w:val="td_Таблица_text Знак"/>
    <w:link w:val="tdtext"/>
    <w:qFormat/>
    <w:rPr>
      <w:color w:val="auto"/>
      <w:sz w:val="22"/>
      <w:szCs w:val="24"/>
    </w:rPr>
  </w:style>
  <w:style w:type="paragraph" w:customStyle="1" w:styleId="tdb">
    <w:name w:val="td_Таблица_заголовок"/>
    <w:basedOn w:val="tdtext"/>
    <w:next w:val="a"/>
    <w:link w:val="tdc"/>
    <w:qFormat/>
    <w:pPr>
      <w:spacing w:before="120" w:after="120" w:line="360" w:lineRule="auto"/>
      <w:jc w:val="center"/>
    </w:pPr>
    <w:rPr>
      <w:b/>
    </w:rPr>
  </w:style>
  <w:style w:type="character" w:customStyle="1" w:styleId="tdc">
    <w:name w:val="td_Таблица_заголовок Знак"/>
    <w:link w:val="tdb"/>
    <w:qFormat/>
    <w:locked/>
    <w:rPr>
      <w:b/>
      <w:color w:val="auto"/>
      <w:sz w:val="22"/>
      <w:szCs w:val="24"/>
    </w:rPr>
  </w:style>
  <w:style w:type="paragraph" w:customStyle="1" w:styleId="tdlevel1">
    <w:name w:val="td_Таблица_маркированный_список_level_1"/>
    <w:basedOn w:val="tdtext"/>
    <w:qFormat/>
    <w:pPr>
      <w:numPr>
        <w:numId w:val="7"/>
      </w:numPr>
    </w:pPr>
  </w:style>
  <w:style w:type="paragraph" w:customStyle="1" w:styleId="tdlevel2">
    <w:name w:val="td_Таблица_маркированный_список_level_2"/>
    <w:basedOn w:val="tdlevel1"/>
    <w:qFormat/>
    <w:pPr>
      <w:numPr>
        <w:ilvl w:val="1"/>
      </w:numPr>
      <w:jc w:val="left"/>
    </w:pPr>
  </w:style>
  <w:style w:type="paragraph" w:customStyle="1" w:styleId="tdlevel11">
    <w:name w:val="td_Таблица_нумерованный_список_level_1"/>
    <w:basedOn w:val="tdtext"/>
    <w:qFormat/>
    <w:pPr>
      <w:numPr>
        <w:numId w:val="8"/>
      </w:numPr>
      <w:tabs>
        <w:tab w:val="clear" w:pos="0"/>
        <w:tab w:val="left" w:pos="589"/>
      </w:tabs>
      <w:jc w:val="left"/>
    </w:pPr>
  </w:style>
  <w:style w:type="paragraph" w:customStyle="1" w:styleId="tdlevel24">
    <w:name w:val="td_Таблица_нумерованный_список_level_2"/>
    <w:basedOn w:val="tdlevel11"/>
    <w:qFormat/>
    <w:pPr>
      <w:numPr>
        <w:numId w:val="9"/>
      </w:numPr>
      <w:tabs>
        <w:tab w:val="clear" w:pos="589"/>
        <w:tab w:val="left" w:pos="873"/>
      </w:tabs>
    </w:pPr>
  </w:style>
  <w:style w:type="paragraph" w:customStyle="1" w:styleId="td12">
    <w:name w:val="td_Текст_интервал_12"/>
    <w:basedOn w:val="td0"/>
    <w:qFormat/>
    <w:pPr>
      <w:spacing w:before="240"/>
    </w:pPr>
  </w:style>
  <w:style w:type="paragraph" w:customStyle="1" w:styleId="tdd">
    <w:name w:val="td_Текст_оглавления_п/жирный"/>
    <w:basedOn w:val="td0"/>
    <w:qFormat/>
    <w:pPr>
      <w:keepNext/>
      <w:spacing w:before="120" w:after="120"/>
      <w:jc w:val="center"/>
    </w:pPr>
    <w:rPr>
      <w:rFonts w:cs="Arial"/>
      <w:b/>
      <w:bCs/>
      <w:kern w:val="32"/>
      <w:szCs w:val="32"/>
    </w:rPr>
  </w:style>
  <w:style w:type="paragraph" w:customStyle="1" w:styleId="tde">
    <w:name w:val="td_Титул заг_Ведомство"/>
    <w:basedOn w:val="a"/>
    <w:qFormat/>
    <w:pPr>
      <w:spacing w:before="60" w:after="60" w:line="276" w:lineRule="auto"/>
      <w:jc w:val="center"/>
    </w:pPr>
    <w:rPr>
      <w:rFonts w:eastAsia="Calibri"/>
      <w:caps/>
      <w:szCs w:val="28"/>
    </w:rPr>
  </w:style>
  <w:style w:type="paragraph" w:customStyle="1" w:styleId="tdf">
    <w:name w:val="td_Титул заг_Документ"/>
    <w:basedOn w:val="a"/>
    <w:qFormat/>
    <w:pPr>
      <w:spacing w:before="60" w:after="60" w:line="276" w:lineRule="auto"/>
      <w:jc w:val="center"/>
    </w:pPr>
    <w:rPr>
      <w:rFonts w:eastAsia="Calibri"/>
      <w:b/>
      <w:caps/>
      <w:sz w:val="32"/>
      <w:szCs w:val="32"/>
    </w:rPr>
  </w:style>
  <w:style w:type="paragraph" w:customStyle="1" w:styleId="tdf0">
    <w:name w:val="td_Титул заг_ИС"/>
    <w:basedOn w:val="a"/>
    <w:qFormat/>
    <w:pPr>
      <w:spacing w:before="60" w:after="60" w:line="276" w:lineRule="auto"/>
      <w:jc w:val="center"/>
    </w:pPr>
    <w:rPr>
      <w:rFonts w:eastAsia="Calibri"/>
      <w:b/>
      <w:caps/>
    </w:rPr>
  </w:style>
  <w:style w:type="paragraph" w:customStyle="1" w:styleId="tdf1">
    <w:name w:val="td_Титул_Дата"/>
    <w:basedOn w:val="a"/>
    <w:qFormat/>
    <w:pPr>
      <w:spacing w:before="60" w:after="60" w:line="360" w:lineRule="auto"/>
      <w:ind w:left="170"/>
      <w:jc w:val="center"/>
    </w:pPr>
    <w:rPr>
      <w:rFonts w:eastAsia="Calibri"/>
      <w:color w:val="000000"/>
    </w:rPr>
  </w:style>
  <w:style w:type="character" w:customStyle="1" w:styleId="30">
    <w:name w:val="Заголовок 3 Знак"/>
    <w:basedOn w:val="a0"/>
    <w:link w:val="3"/>
    <w:qFormat/>
    <w:rPr>
      <w:b/>
      <w:color w:val="000000" w:themeColor="text1"/>
      <w:sz w:val="24"/>
    </w:rPr>
  </w:style>
  <w:style w:type="paragraph" w:customStyle="1" w:styleId="tdf2">
    <w:name w:val="td_Титул_Децимальный номер"/>
    <w:basedOn w:val="a"/>
    <w:qFormat/>
    <w:pPr>
      <w:spacing w:before="60" w:after="60" w:line="360" w:lineRule="auto"/>
      <w:jc w:val="center"/>
    </w:pPr>
    <w:rPr>
      <w:rFonts w:eastAsia="Calibri"/>
      <w:color w:val="000000"/>
    </w:rPr>
  </w:style>
  <w:style w:type="paragraph" w:customStyle="1" w:styleId="td10">
    <w:name w:val="td_Титул_НаимКомпании1"/>
    <w:basedOn w:val="a"/>
    <w:qFormat/>
    <w:pPr>
      <w:spacing w:before="60" w:after="60" w:line="276" w:lineRule="auto"/>
      <w:ind w:left="170"/>
    </w:pPr>
    <w:rPr>
      <w:rFonts w:eastAsia="Calibri"/>
      <w:color w:val="000000"/>
    </w:rPr>
  </w:style>
  <w:style w:type="paragraph" w:customStyle="1" w:styleId="td20">
    <w:name w:val="td_Титул_НаимКомпании2"/>
    <w:basedOn w:val="a"/>
    <w:qFormat/>
    <w:pPr>
      <w:spacing w:after="60" w:line="276" w:lineRule="auto"/>
      <w:ind w:left="170"/>
    </w:pPr>
    <w:rPr>
      <w:rFonts w:eastAsia="Calibri"/>
      <w:color w:val="000000"/>
    </w:rPr>
  </w:style>
  <w:style w:type="paragraph" w:customStyle="1" w:styleId="tdf3">
    <w:name w:val="td_Титул_Печать"/>
    <w:basedOn w:val="a"/>
    <w:qFormat/>
    <w:pPr>
      <w:spacing w:after="60" w:line="360" w:lineRule="auto"/>
      <w:ind w:left="170"/>
      <w:jc w:val="center"/>
    </w:pPr>
    <w:rPr>
      <w:rFonts w:eastAsia="Calibri"/>
      <w:color w:val="000000"/>
      <w:vertAlign w:val="superscript"/>
    </w:rPr>
  </w:style>
  <w:style w:type="paragraph" w:customStyle="1" w:styleId="tdf4">
    <w:name w:val="td_Титул_Подпись"/>
    <w:basedOn w:val="a"/>
    <w:qFormat/>
    <w:pPr>
      <w:spacing w:before="60" w:line="276" w:lineRule="auto"/>
      <w:ind w:left="170"/>
      <w:jc w:val="right"/>
    </w:pPr>
    <w:rPr>
      <w:rFonts w:eastAsia="Calibri"/>
      <w:color w:val="000000"/>
    </w:rPr>
  </w:style>
  <w:style w:type="paragraph" w:customStyle="1" w:styleId="tdf5">
    <w:name w:val="td_Титул_РезолюцияСОГЛ"/>
    <w:basedOn w:val="a"/>
    <w:qFormat/>
    <w:pPr>
      <w:spacing w:before="60" w:after="60" w:line="360" w:lineRule="auto"/>
      <w:ind w:left="170"/>
    </w:pPr>
    <w:rPr>
      <w:rFonts w:ascii="Times New Roman Полужирный" w:eastAsia="Calibri" w:hAnsi="Times New Roman Полужирный"/>
      <w:caps/>
      <w:color w:val="000000"/>
    </w:rPr>
  </w:style>
  <w:style w:type="paragraph" w:customStyle="1" w:styleId="tdf6">
    <w:name w:val="td_Титул_РезолюцияУТВ"/>
    <w:basedOn w:val="a"/>
    <w:qFormat/>
    <w:pPr>
      <w:spacing w:before="60" w:after="60" w:line="360" w:lineRule="auto"/>
      <w:jc w:val="center"/>
    </w:pPr>
    <w:rPr>
      <w:rFonts w:eastAsia="Calibri"/>
      <w:b/>
      <w:bCs/>
      <w:color w:val="000000"/>
    </w:rPr>
  </w:style>
  <w:style w:type="paragraph" w:customStyle="1" w:styleId="tdf7">
    <w:name w:val="td_Формула"/>
    <w:basedOn w:val="td0"/>
    <w:qFormat/>
    <w:pPr>
      <w:spacing w:before="240" w:after="240"/>
      <w:ind w:firstLine="0"/>
      <w:jc w:val="center"/>
    </w:pPr>
    <w:rPr>
      <w:b/>
    </w:rPr>
  </w:style>
  <w:style w:type="paragraph" w:styleId="af5">
    <w:name w:val="List Paragraph"/>
    <w:basedOn w:val="a"/>
    <w:uiPriority w:val="1"/>
    <w:qFormat/>
    <w:pPr>
      <w:spacing w:before="128"/>
      <w:ind w:left="1790" w:hanging="360"/>
    </w:pPr>
  </w:style>
  <w:style w:type="character" w:customStyle="1" w:styleId="af">
    <w:name w:val="Верхний колонтитул Знак"/>
    <w:basedOn w:val="a0"/>
    <w:link w:val="ae"/>
    <w:uiPriority w:val="99"/>
    <w:qFormat/>
    <w:rPr>
      <w:color w:val="auto"/>
      <w:sz w:val="22"/>
      <w:szCs w:val="24"/>
      <w:lang w:eastAsia="en-US"/>
    </w:rPr>
  </w:style>
  <w:style w:type="paragraph" w:customStyle="1" w:styleId="af6">
    <w:name w:val="Заголовок без нумерации"/>
    <w:basedOn w:val="a"/>
    <w:link w:val="af7"/>
    <w:qFormat/>
    <w:pPr>
      <w:keepNext/>
      <w:keepLines/>
      <w:pageBreakBefore/>
      <w:spacing w:before="100" w:beforeAutospacing="1" w:after="100" w:afterAutospacing="1"/>
      <w:jc w:val="both"/>
      <w:outlineLvl w:val="0"/>
    </w:pPr>
    <w:rPr>
      <w:b/>
      <w:caps/>
      <w:kern w:val="28"/>
      <w:szCs w:val="28"/>
      <w:lang w:eastAsia="ar-SA"/>
    </w:rPr>
  </w:style>
  <w:style w:type="character" w:customStyle="1" w:styleId="af7">
    <w:name w:val="Заголовок без нумерации Знак"/>
    <w:link w:val="af6"/>
    <w:qFormat/>
    <w:rPr>
      <w:b/>
      <w:caps/>
      <w:color w:val="auto"/>
      <w:kern w:val="28"/>
      <w:sz w:val="24"/>
      <w:szCs w:val="28"/>
      <w:lang w:eastAsia="ar-SA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keepNext/>
      <w:keepLines/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character" w:customStyle="1" w:styleId="af3">
    <w:name w:val="Нижний колонтитул Знак"/>
    <w:basedOn w:val="a0"/>
    <w:link w:val="af2"/>
    <w:uiPriority w:val="99"/>
    <w:qFormat/>
    <w:rPr>
      <w:color w:val="auto"/>
      <w:sz w:val="22"/>
      <w:szCs w:val="24"/>
      <w:lang w:eastAsia="en-US"/>
    </w:rPr>
  </w:style>
  <w:style w:type="character" w:customStyle="1" w:styleId="af1">
    <w:name w:val="Основной текст Знак"/>
    <w:basedOn w:val="a0"/>
    <w:link w:val="af0"/>
    <w:uiPriority w:val="1"/>
    <w:qFormat/>
    <w:rPr>
      <w:color w:val="auto"/>
      <w:sz w:val="26"/>
      <w:szCs w:val="26"/>
      <w:lang w:eastAsia="en-US"/>
    </w:rPr>
  </w:style>
  <w:style w:type="table" w:customStyle="1" w:styleId="13">
    <w:name w:val="Сетка таблицы1"/>
    <w:basedOn w:val="a1"/>
    <w:uiPriority w:val="39"/>
    <w:qFormat/>
    <w:rPr>
      <w:sz w:val="22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1"/>
    <w:uiPriority w:val="39"/>
    <w:qFormat/>
    <w:rPr>
      <w:sz w:val="22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1"/>
    <w:uiPriority w:val="39"/>
    <w:qFormat/>
    <w:rPr>
      <w:sz w:val="22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Текст примечания Знак"/>
    <w:basedOn w:val="a0"/>
    <w:link w:val="a8"/>
    <w:uiPriority w:val="99"/>
    <w:qFormat/>
    <w:rPr>
      <w:color w:val="auto"/>
      <w:lang w:eastAsia="en-US"/>
    </w:rPr>
  </w:style>
  <w:style w:type="character" w:customStyle="1" w:styleId="ad">
    <w:name w:val="Текст сноски Знак"/>
    <w:basedOn w:val="a0"/>
    <w:link w:val="ac"/>
    <w:uiPriority w:val="99"/>
    <w:semiHidden/>
    <w:qFormat/>
    <w:rPr>
      <w:color w:val="auto"/>
      <w:lang w:eastAsia="en-US"/>
    </w:rPr>
  </w:style>
  <w:style w:type="character" w:customStyle="1" w:styleId="ab">
    <w:name w:val="Тема примечания Знак"/>
    <w:basedOn w:val="a9"/>
    <w:link w:val="aa"/>
    <w:uiPriority w:val="99"/>
    <w:semiHidden/>
    <w:qFormat/>
    <w:rPr>
      <w:b/>
      <w:bCs/>
      <w:color w:val="auto"/>
      <w:lang w:eastAsia="en-US"/>
    </w:rPr>
  </w:style>
  <w:style w:type="character" w:customStyle="1" w:styleId="50">
    <w:name w:val="Заголовок 5 Знак"/>
    <w:basedOn w:val="a0"/>
    <w:link w:val="5"/>
    <w:qFormat/>
    <w:rPr>
      <w:color w:val="000000" w:themeColor="text1"/>
      <w:sz w:val="24"/>
    </w:rPr>
  </w:style>
  <w:style w:type="character" w:customStyle="1" w:styleId="10">
    <w:name w:val="Заголовок 1 Знак"/>
    <w:basedOn w:val="a0"/>
    <w:link w:val="1"/>
    <w:uiPriority w:val="9"/>
    <w:qFormat/>
    <w:rPr>
      <w:b/>
      <w:bCs/>
      <w:color w:val="auto"/>
      <w:sz w:val="28"/>
      <w:szCs w:val="28"/>
      <w:lang w:eastAsia="en-US"/>
    </w:rPr>
  </w:style>
  <w:style w:type="character" w:customStyle="1" w:styleId="40">
    <w:name w:val="Заголовок 4 Знак"/>
    <w:basedOn w:val="a0"/>
    <w:link w:val="4"/>
    <w:qFormat/>
    <w:rPr>
      <w:b/>
      <w:color w:val="000000" w:themeColor="text1"/>
      <w:sz w:val="24"/>
    </w:rPr>
  </w:style>
  <w:style w:type="character" w:customStyle="1" w:styleId="20">
    <w:name w:val="Заголовок 2 Знак"/>
    <w:basedOn w:val="a0"/>
    <w:link w:val="2"/>
    <w:uiPriority w:val="9"/>
    <w:qFormat/>
    <w:rPr>
      <w:b/>
      <w:bCs/>
      <w:color w:val="auto"/>
      <w:sz w:val="26"/>
      <w:szCs w:val="26"/>
      <w:lang w:eastAsia="en-US"/>
    </w:rPr>
  </w:style>
  <w:style w:type="character" w:customStyle="1" w:styleId="60">
    <w:name w:val="Заголовок 6 Знак"/>
    <w:basedOn w:val="a0"/>
    <w:link w:val="6"/>
    <w:qFormat/>
    <w:rPr>
      <w:rFonts w:asciiTheme="majorHAnsi" w:hAnsiTheme="majorHAnsi"/>
      <w:color w:val="1F3864" w:themeColor="accent1" w:themeShade="80"/>
      <w:sz w:val="24"/>
    </w:rPr>
  </w:style>
  <w:style w:type="paragraph" w:styleId="af8">
    <w:name w:val="Normal (Web)"/>
    <w:basedOn w:val="a"/>
    <w:uiPriority w:val="99"/>
    <w:semiHidden/>
    <w:unhideWhenUsed/>
    <w:rsid w:val="00D63F1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4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image" Target="media/image2.png"/><Relationship Id="rId3" Type="http://schemas.openxmlformats.org/officeDocument/2006/relationships/styles" Target="styles.xml"/><Relationship Id="rId21" Type="http://schemas.openxmlformats.org/officeDocument/2006/relationships/image" Target="media/image3.png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5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7.xml"/><Relationship Id="rId10" Type="http://schemas.openxmlformats.org/officeDocument/2006/relationships/footer" Target="footer2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22" Type="http://schemas.openxmlformats.org/officeDocument/2006/relationships/header" Target="header6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neva\Desktop\&#1053;&#1086;&#1074;&#1072;&#1103;%20&#1087;&#1072;&#1087;&#1082;&#1072;%20(2)\&#1060;&#1091;&#1085;&#1082;&#1094;&#1080;&#1086;&#1085;&#1072;&#1083;&#1100;&#1085;&#1072;&#1103;%20&#1089;&#1087;&#1077;&#1094;&#1080;&#1092;&#1080;&#1082;&#1072;&#1094;&#1080;&#1103;%20&#1042;9.doc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BD638C-DA67-4016-94F3-BF03FB8B8F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C:\Users\sineva\Desktop\Новая папка (2)\Функциональная спецификация В9.docx</Template>
  <TotalTime>35</TotalTime>
  <Pages>18</Pages>
  <Words>2417</Words>
  <Characters>13783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naryshkin</dc:creator>
  <cp:lastModifiedBy>Синева Елизавета Олеговна</cp:lastModifiedBy>
  <cp:revision>10</cp:revision>
  <dcterms:created xsi:type="dcterms:W3CDTF">2025-01-31T14:49:00Z</dcterms:created>
  <dcterms:modified xsi:type="dcterms:W3CDTF">2025-05-06T07:26:00Z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1049-12.2.0.13412</vt:lpwstr>
  </property>
  <property fmtid="{D5CDD505-2E9C-101B-9397-08002B2CF9AE}" pid="3" name="ICV">
    <vt:lpwstr>39F275DFAC204E7381ED4D8B3C893652_12</vt:lpwstr>
  </property>
</Properties>
</file>