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900"/>
              <w:left w:type="dxa" w:w="400"/>
              <w:bottom w:type="dxa" w:w="9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60"/>
                <w:szCs w:val="60"/>
              </w:rPr>
              <w:t xml:space="preserve">CLIENT COMMUNICATION</w:t>
            </w:r>
          </w:p>
          <w:p>
            <w:pPr>
              <w:spacing w:before="0" w:after="12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60"/>
                <w:szCs w:val="60"/>
              </w:rPr>
              <w:t xml:space="preserve">AGENT SYSTEM</w:t>
            </w:r>
          </w:p>
          <w:p>
            <w:pPr>
              <w:spacing w:before="100" w:after="60"/>
              <w:jc w:val="center"/>
            </w:pPr>
            <w:r>
              <w:rPr>
                <w:rFonts w:ascii="Inter" w:cs="Inter" w:eastAsia="Inter" w:hAnsi="Inter"/>
                <w:color w:val="BDD7EE"/>
                <w:sz w:val="28"/>
                <w:szCs w:val="28"/>
              </w:rPr>
              <w:t xml:space="preserve">PRODUCT DESIGN DOCUMENT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8DB4D8"/>
                <w:sz w:val="22"/>
                <w:szCs w:val="22"/>
              </w:rPr>
              <w:t xml:space="preserve">Operator Dashboard &amp; Client Bot Interface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Draft — Phase 1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Web (Desktop-first)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Inter" w:cs="Inter" w:eastAsia="Inter" w:hAnsi="Inter"/>
          <w:color w:val="475569"/>
          <w:sz w:val="22"/>
          <w:szCs w:val="22"/>
        </w:rPr>
        <w:t xml:space="preserve">This document defines the complete UI/UX design specification for the Client Communication Agent System — a dark-theme SaaS dashboard enabling non-technical Indian retail business owners to manage AI-powered WhatsApp broadcasts and serve clients through a 24×7 intelligent assistant bot.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1. Design Overview</w:t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The operator dashboard is a desktop-first, dark-theme SaaS interface that gives a non-technical retail business owner full control over their WhatsApp broadcast campaigns, client base, knowledge base, and AI bot performance — all from a single centralized workspace. The design prioritises minimal cognitive load, fast navigation, and clear information hierarchy through a card-based layout with high-contrast visuals.</w:t>
      </w:r>
    </w:p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1.1 Design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Design Response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Non-technical operator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Plain-language labels, no jargon, guided onboarding wizard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Minimal cognitive load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Dark theme, card-based layout, progressive disclosure of complexity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Fast navigation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Fixed left sidebar, persistent search, keyboard shortcuts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Clear information hierarchy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Large metric values, medium headings, small metadata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Mobile awareness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Desktop-first; collapsible sidebar on tablet; stacked cards on mobile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Trust and reliability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Real-time delivery status, WhatsApp quality rating indicator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1.2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Tasks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Business Owner (Operator)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Create broadcasts, upload clients, review analytics, resolve flagged messages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Speed, clarity, no technical knowledge required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Client (End User via WhatsApp)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Ask questions, receive broadcasts, get product info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Instant accurate replies in Hindi or English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Future: Agency Partner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Manage multiple tenants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Tenant switching, aggregate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2. Visual Design System</w:t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2.1 Color System</w:t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The interface uses a dark-background base inspired by the wireframe's dark SaaS aesthetic, with high-contrast card surfaces and a strong accent color for primary actions.</w:t>
      </w:r>
    </w:p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Background &amp; Surface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E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63A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250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App Background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#0F1117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Card Surface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#1A1D2E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Elevated Surface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#22263A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Border / Divider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#2E3250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White Text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#FFFFFF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Brand &amp; Action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Primary Brand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#1A56A0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Brand Hover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#2E75B6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Accent / CTA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#6C63FF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Success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#22C55E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Warning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#F59E0B</w:t>
            </w:r>
          </w:p>
        </w:tc>
        <w:tc>
          <w:tcPr>
            <w:tcW w:type="dxa" w:w="1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sz w:val="16"/>
                <w:szCs w:val="16"/>
              </w:rPr>
              <w:t xml:space="preserve">Danger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#EF4444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Status Colors — Delivery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 Token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teal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#0EA5E9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Message dispatched to provider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#1A56A0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Confirmed delivered to device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#22C55E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Read receipt received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#EF4444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Delivery failed — retry pending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Scheduled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#F59E0B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Broadcast queued for future send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grey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#94A3B8</w:t>
            </w:r>
          </w:p>
        </w:tc>
        <w:tc>
          <w:tcPr>
            <w:tcW w:type="dxa" w:w="3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Not yet submitted for sending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2.2 Typography</w:t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Font family: Inter (Google Fonts). Fallback: system-ui, sans-serif. All type is set in a consistent size scale aligned to a 4px grid.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7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 Token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24px / 48pt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700 Bold</w:t>
            </w:r>
          </w:p>
        </w:tc>
        <w:tc>
          <w:tcPr>
            <w:tcW w:type="dxa" w:w="1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20px / 40pt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Recent Broadcasts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Card KPI Value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32px / 64pt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700 Bold</w:t>
            </w:r>
          </w:p>
        </w:tc>
        <w:tc>
          <w:tcPr>
            <w:tcW w:type="dxa" w:w="1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3,421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Card Label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14px / 28pt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grey400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Messages Delivered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14px / 28pt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offWhite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Your broadcast was sent successfully.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Table Cell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13px / 26pt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offWhite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Ramesh Kumar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14px / 28pt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Send Broadcast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Metadata / Label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12px / 24pt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grey400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 hours ago · WhatsApp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11px / 22pt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2.3 Spacing &amp;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xs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4px</w:t>
            </w:r>
          </w:p>
        </w:tc>
        <w:tc>
          <w:tcPr>
            <w:tcW w:type="dxa" w:w="5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Icon inner padding, badge padding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8px</w:t>
            </w:r>
          </w:p>
        </w:tc>
        <w:tc>
          <w:tcPr>
            <w:tcW w:type="dxa" w:w="5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Between icon and label, tight clusters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md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5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Card internal padding, form field gaps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lg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24px</w:t>
            </w:r>
          </w:p>
        </w:tc>
        <w:tc>
          <w:tcPr>
            <w:tcW w:type="dxa" w:w="5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Between cards, section gaps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xl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32px</w:t>
            </w:r>
          </w:p>
        </w:tc>
        <w:tc>
          <w:tcPr>
            <w:tcW w:type="dxa" w:w="5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Section top/bottom margins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2xl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48px</w:t>
            </w:r>
          </w:p>
        </w:tc>
        <w:tc>
          <w:tcPr>
            <w:tcW w:type="dxa" w:w="5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Page top padding, major layout gaps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Base grid: 8px. All component dimensions, padding, and margins are multiples of 8px. Cards follow a 12-column grid within the main workspace area.</w:t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2.4 Elevation &amp;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Shadow</w:t>
            </w:r>
          </w:p>
        </w:tc>
        <w:tc>
          <w:tcPr>
            <w:tcW w:type="dxa" w:w="3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0 — Flat</w:t>
            </w:r>
          </w:p>
        </w:tc>
        <w:tc>
          <w:tcPr>
            <w:tcW w:type="dxa" w:w="3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App background, sidebar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 — Card</w:t>
            </w:r>
          </w:p>
        </w:tc>
        <w:tc>
          <w:tcPr>
            <w:tcW w:type="dxa" w:w="3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0 2px 8px rgba(0,0,0,0.3)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Standard dashboard cards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 — Raised</w:t>
            </w:r>
          </w:p>
        </w:tc>
        <w:tc>
          <w:tcPr>
            <w:tcW w:type="dxa" w:w="3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0 4px 16px rgba(0,0,0,0.4)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Active/hovered cards, dropdowns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 — Modal</w:t>
            </w:r>
          </w:p>
        </w:tc>
        <w:tc>
          <w:tcPr>
            <w:tcW w:type="dxa" w:w="3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0 8px 32px rgba(0,0,0,0.6)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Modals, side sheets, overlays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 — Toast</w:t>
            </w:r>
          </w:p>
        </w:tc>
        <w:tc>
          <w:tcPr>
            <w:tcW w:type="dxa" w:w="3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0 12px 40px rgba(0,0,0,0.7)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Toast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3. Layout Structure</w:t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The dashboard uses a three-zone layout: a fixed left sidebar for global navigation, a persistent top header bar for search and account controls, and a fluid main workspace for content. All zones are visible simultaneously on desktop (1280px+).</w:t>
      </w:r>
    </w:p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3.1 Layout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Scroll Behavior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Left Sidebar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240px (expanded) / 64px (collapsed)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Fixed left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Fixed — does not scroll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Top Header Bar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Full width (minus sidebar)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Fixed top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Fixed — does not scroll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Main Workspace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Fluid (fills remaining space)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Scrollable content area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Scrolls vertically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3.2 Left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16"/>
              <w:bottom w:val="single" w:color="94A3B8" w:sz="1"/>
              <w:right w:val="single" w:color="94A3B8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1A56A0"/>
                <w:sz w:val="20"/>
                <w:szCs w:val="20"/>
              </w:rPr>
              <w:t xml:space="preserve">Design Note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The sidebar is the primary navigation surface. It is always visible on desktop. On tablet it collapses to icon-only (64px). On mobile it becomes a bottom sheet drawer triggered by a hamburger icon.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Broadcasts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Megaphone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/broadcasts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Active count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Clients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/clients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Total count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BookOpen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/knowledge-base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MessageSquare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/conversations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Unread count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BarChart2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/analytics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/settings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Help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HelpCircle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/help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</w:pPr>
      <w:r>
        <w:rPr>
          <w:rFonts w:ascii="Inter" w:cs="Inter" w:eastAsia="Inter" w:hAnsi="Inter"/>
          <w:b/>
          <w:bCs/>
          <w:color w:val="000000"/>
          <w:sz w:val="22"/>
          <w:szCs w:val="22"/>
        </w:rPr>
        <w:t xml:space="preserve">Sidebar behavior: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Active item: left border accent (4px, accent color) + background highlight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Hover: subtle background lift (surface alt color)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Collapsed state: icon only, tooltip on hover with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Bottom of sidebar: user avatar, name, and plan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WhatsApp quality rating indicator: Green / Yellow / Red dot always visible in sidebar footer</w:t>
      </w:r>
    </w:p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3.3 Top Header Bar</w:t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Height: 64px. Background: surface color. Bottom border: 1px solid border color.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Left</w:t>
            </w:r>
          </w:p>
        </w:tc>
        <w:tc>
          <w:tcPr>
            <w:tcW w:type="dxa" w:w="4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Updates per active route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Global Search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Center</w:t>
            </w:r>
          </w:p>
        </w:tc>
        <w:tc>
          <w:tcPr>
            <w:tcW w:type="dxa" w:w="4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Searches clients, broadcasts, knowledge base. Keyboard shortcut: Cmd+K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Notifications Bell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Right</w:t>
            </w:r>
          </w:p>
        </w:tc>
        <w:tc>
          <w:tcPr>
            <w:tcW w:type="dxa" w:w="4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Badge with unread count. Dropdown with last 5 alerts.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User Avatar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Right</w:t>
            </w:r>
          </w:p>
        </w:tc>
        <w:tc>
          <w:tcPr>
            <w:tcW w:type="dxa" w:w="4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Dropdown: Profile, Billing, Logout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Quick Action: New Broadcast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Right</w:t>
            </w:r>
          </w:p>
        </w:tc>
        <w:tc>
          <w:tcPr>
            <w:tcW w:type="dxa" w:w="4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Primary CTA button — always visible in header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3.4 Main Workspace</w:t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Padding: 24px. Max content width: 1440px (centered). Cards use a 12-column CSS grid with 16px gutters. On tablet (768–1279px): 8 columns. On mobile (&lt;768px): single column stacked.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4. Screen-by-Screen Specifications</w:t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4.1 Screen: Dashboard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2"/>
              <w:bottom w:val="single" w:color="6C63FF" w:sz="2"/>
              <w:right w:val="single" w:color="6C63FF" w:sz="2"/>
            </w:tcBorders>
            <w:shd w:fill="EA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24"/>
                <w:szCs w:val="24"/>
              </w:rPr>
              <w:t xml:space="preserve">🖥  Dashboard — /dashboard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The landing screen after login. Shows a real-time snapshot of the operator's broadcast activity, bot performance, and client engagement. Designed to be readable at a glance with no interaction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4 KPI metric cards (top row)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Recent Broadcasts table (last 5, with status badges)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Bot Performance mini-chart (resolution % vs escalation 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WhatsApp Quality Rating widget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Quick Actions panel (New Broadcast, Upload Clients, Add Document)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Flagged Messages alert banner (if any unresolved)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KPI Cards — Top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760"/>
        <w:gridCol w:w="230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Sub-label</w:t>
            </w:r>
          </w:p>
        </w:tc>
        <w:tc>
          <w:tcPr>
            <w:tcW w:type="dxa" w:w="2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 Accent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Total Clients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e.g. 482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opted-in / total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Brand blue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Messages Sent Today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e.g. 1,240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across all broadcasts today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Teal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Bot Resolution Rate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e.g. 89%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of inbound queries answered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Escalations Pending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e.g. 7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flagged — needs your review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 / Red if &gt;15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Recent Broadcasts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Broadcast Name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Truncated template text or user-given name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Clickable — opens broadcast detail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WhatsApp / SMS / Telegram icon + label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Icon badge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Sent At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Relative time: '2 hours ago'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Full datetime on hover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Recipients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Number of clients targeted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Delivered %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Progress bar + percentage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Color-coded: green &gt;90%, orange 70–90%, red &lt;70%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Badge: Sent / Scheduled / Failed / Draft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Colored badge per status tokens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4.2 Screen: Broadcasts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2"/>
              <w:bottom w:val="single" w:color="6C63FF" w:sz="2"/>
              <w:right w:val="single" w:color="6C63FF" w:sz="2"/>
            </w:tcBorders>
            <w:shd w:fill="EA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24"/>
                <w:szCs w:val="24"/>
              </w:rPr>
              <w:t xml:space="preserve">🖥  Broadcasts — /broadcasts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Full list of all broadcast campaigns with filtering, sorting, and creation. This is the operator's primary workspace for sending messages.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Page header with 'New Broadcast' primary CTA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Filter bar: Status (All / Draft / Scheduled / Sent / Failed), Channel,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Broadcasts data table (sortable columns)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Row actions: View Report, Duplicate, Cancel (scheduled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Empty state: illustration + 'Create your first broadcast' CTA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New Broadcast — Side Sheet (Drawer)</w:t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Triggered by 'New Broadcast' button. Opens as a 480px right-side sheet, overlaying the main content without full navigation loss.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 / Element</w:t>
            </w:r>
          </w:p>
        </w:tc>
        <w:tc>
          <w:tcPr>
            <w:tcW w:type="dxa" w:w="4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 — Message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Template selector (dropdown)</w:t>
            </w:r>
          </w:p>
        </w:tc>
        <w:tc>
          <w:tcPr>
            <w:tcW w:type="dxa" w:w="4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Shows approved WhatsApp templates. Language toggle: EN / HI.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 — Message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Message preview</w:t>
            </w:r>
          </w:p>
        </w:tc>
        <w:tc>
          <w:tcPr>
            <w:tcW w:type="dxa" w:w="4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Live preview showing personalised sample with {{1}} = first client name.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 — Audience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Recipient filter</w:t>
            </w:r>
          </w:p>
        </w:tc>
        <w:tc>
          <w:tcPr>
            <w:tcW w:type="dxa" w:w="4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All opted-in clients (default) or tag-based filter. Shows preview count.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 — Schedule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Send now or schedule date/time picker</w:t>
            </w:r>
          </w:p>
        </w:tc>
        <w:tc>
          <w:tcPr>
            <w:tcW w:type="dxa" w:w="4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Default window 9am–7pm. Warning shown if outside hours.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 — Schedule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Frequency check warning</w:t>
            </w:r>
          </w:p>
        </w:tc>
        <w:tc>
          <w:tcPr>
            <w:tcW w:type="dxa" w:w="4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 banner if any client received broadcast in last 24hrs.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 — Review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Summary: template, audience count, channel, send time</w:t>
            </w:r>
          </w:p>
        </w:tc>
        <w:tc>
          <w:tcPr>
            <w:tcW w:type="dxa" w:w="4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Read-only. 'Send Broadcast' or 'Schedule' CTA.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Broadcast Detail — /broadcasts/{id}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Header: broadcast name, channel, sent timestamp, overall status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4 stat cards: Sent, Delivered, Read, Failed — with counts and percentages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Delivery timeline chart: messages dispatched vs delivery confirmations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Per-client delivery table: client name, phone, status badge, timestamps, failed reason (if any)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Export button: download per-client report as CSV</w:t>
      </w:r>
    </w:p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4.3 Screen: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2"/>
              <w:bottom w:val="single" w:color="6C63FF" w:sz="2"/>
              <w:right w:val="single" w:color="6C63FF" w:sz="2"/>
            </w:tcBorders>
            <w:shd w:fill="EA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24"/>
                <w:szCs w:val="24"/>
              </w:rPr>
              <w:t xml:space="preserve">🖥  Clients — /clients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Full client list management. Operators upload client lists, manage opt-in status, and view individual client conversation history.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Stats bar: Total clients, Opted-in count, Opted-out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Upload CSV/Excel button (primary CTA) + Add Single Client (secondary)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Search bar (name, phone, 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Filter: Opted-in status, Language preference, Date added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Clients data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Row actions: View Conversation, Edit, Delete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Clients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Sortable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+91 XXXXX XXXXX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Truncated if long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EN / HI badge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Opted In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 checkmark or red X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Added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Relative date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Actions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View · Edit · Delete icons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Upload Flow — Modal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User clicks 'Upload CSV/Excel'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File picker opens (accepts .csv, .xlsx only)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Preview screen: detected columns mapped (Name, Phone, Email). Manual remapping dropdowns if auto-detect fails.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Validation summary: X records valid, Y skipped (duplicate phone). Download skipped records option.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Opt-in confirmation checkbox: 'I confirm all imported clients have given WhatsApp consent'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Import — progress bar — success toast with count</w:t>
      </w:r>
    </w:p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4.4 Screen: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2"/>
              <w:bottom w:val="single" w:color="6C63FF" w:sz="2"/>
              <w:right w:val="single" w:color="6C63FF" w:sz="2"/>
            </w:tcBorders>
            <w:shd w:fill="EA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24"/>
                <w:szCs w:val="24"/>
              </w:rPr>
              <w:t xml:space="preserve">🖥  Knowledge Base — /knowledge-base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Document management for the AI bot's retrieval layer. Operators upload product PDFs, offer sheets, and documents that the Client Assistant Bot uses to answer client queries.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Category tabs: All / Products / Offers / Documents / Broadcasts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Upload Document button (primary CTA)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Document grid: cards with file name, category badge, upload date, status (Indexed / Processing / Failed)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Document card actions: Preview,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Indexed document count + storage used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Knowledge gap alerts (if recurring unanswered question types detected)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Upload Document Flow — Side Sheet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Select file (PDF, image, text)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Assign category: Products / Offers / Documents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For Offers: set valid_from and valid_until dates — critical for offer expiry intelligence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Processing status shown: Uploading → Parsing → Embedding → Indexed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Success: document card appears in grid with 'Indexed' green badge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single" w:color="F59E0B" w:sz="16"/>
              <w:bottom w:val="single" w:color="94A3B8" w:sz="1"/>
              <w:right w:val="single" w:color="94A3B8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F59E0B"/>
                <w:sz w:val="20"/>
                <w:szCs w:val="20"/>
              </w:rPr>
              <w:t xml:space="preserve">Offer Expiry Intelligence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When a document is categorised as an Offer, the valid_until date is stored as Chroma metadata. The bot automatically filters out expired offers. Operators are notified by a yellow badge on the document card when an offer is within 3 days of expiry, and a grey 'Expired' badge when it passes valid_until.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4.5 Screen: 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2"/>
              <w:bottom w:val="single" w:color="6C63FF" w:sz="2"/>
              <w:right w:val="single" w:color="6C63FF" w:sz="2"/>
            </w:tcBorders>
            <w:shd w:fill="EA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24"/>
                <w:szCs w:val="24"/>
              </w:rPr>
              <w:t xml:space="preserve">🖥  Conversations — /conversations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Full inbound and outbound message log. Operators monitor bot performance, review flagged messages, and manually respond to escalated conversations.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Filter tabs: All / Flagged / Resolved / By 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Conversation list (left panel, 320px) — client name, last message preview, timestamp, unread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Active conversation thread (right panel, fluid) — full message history with direction indicators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Bot confidence score shown on bot messages (e.g. 0.82 — shown as subtle label)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Flag indicator on low-confidence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Resolve button on flagged conversations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Manual reply input (for operator escalation responses)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Conversation Thread Message Bubbles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Inbound (Client → Bot)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Left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Surface Alt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Client name + channel icon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Outbound Bot Reply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Right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Brand blue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'Bot' label + confidence score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Outbound Manual (Owner)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Right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Accent purple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'You' label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Flagged Message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Left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 tinted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Flag icon + 'Needs review' label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Resolved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Left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 tinted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Checkmark + 'Resolved' label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4.6 Screen: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2"/>
              <w:bottom w:val="single" w:color="6C63FF" w:sz="2"/>
              <w:right w:val="single" w:color="6C63FF" w:sz="2"/>
            </w:tcBorders>
            <w:shd w:fill="EA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24"/>
                <w:szCs w:val="24"/>
              </w:rPr>
              <w:t xml:space="preserve">🖥  Analytics — /analytics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Performance dashboard for broadcast campaigns and bot operations. Designed to help the operator understand engagement trends and identify knowledge base gaps.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Date range picker (Last 7 days / 30 days / Custom)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7 KPI metric cards (Delivery Rate, Read Rate, Reply Rate, Bot Resolution, Escalation Rate, Top Questions, Offer Performance)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Delivery trend line chart (delivered + read over 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Bot resolution vs escalation stacked bar chart (daily)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Top inbound questions word cloud / ranked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Offer performance table (per-offer: read rate, reply rate, engagement score)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Weekly quality report summary card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3"/>
        <w:spacing w:before="220" w:after="8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Chart Specifications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X-Axis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Y-Axis</w:t>
            </w:r>
          </w:p>
        </w:tc>
        <w:tc>
          <w:tcPr>
            <w:tcW w:type="dxa" w:w="34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Delivery Trends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Line chart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Message count</w:t>
            </w:r>
          </w:p>
        </w:tc>
        <w:tc>
          <w:tcPr>
            <w:tcW w:type="dxa" w:w="34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Delivered: brand, Read: green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Bot Resolution Daily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Query count</w:t>
            </w:r>
          </w:p>
        </w:tc>
        <w:tc>
          <w:tcPr>
            <w:tcW w:type="dxa" w:w="34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Resolved: green, Escalated: orange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Reply Rate by Broadcast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Broadcast name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Reply %</w:t>
            </w:r>
          </w:p>
        </w:tc>
        <w:tc>
          <w:tcPr>
            <w:tcW w:type="dxa" w:w="34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Accent blue gradient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Offer Engagement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Offer name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Rate %</w:t>
            </w:r>
          </w:p>
        </w:tc>
        <w:tc>
          <w:tcPr>
            <w:tcW w:type="dxa" w:w="34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Read: teal, Reply: brand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4.7 Screen: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2"/>
              <w:bottom w:val="single" w:color="6C63FF" w:sz="2"/>
              <w:right w:val="single" w:color="6C63FF" w:sz="2"/>
            </w:tcBorders>
            <w:shd w:fill="EA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24"/>
                <w:szCs w:val="24"/>
              </w:rPr>
              <w:t xml:space="preserve">🖥  Settings — /settings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Account, integration, and bot configuration. Structured as tabbed sections within the settings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Tab: Business Profile (name, logo, timezone, default language)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Tab: WhatsApp Integration (Gupshup API key, webhook URL display, template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Tab: Bot Configuration (system prompt preview, confidence threshold slider, fallback message editor)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Tab: Notifications (email alert preferences, WhatsApp quality rating alerts)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Tab: Billing (current plan, usage metrics, upgrade CTA)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Tab: Team (future — user management for multi-seat)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4.8 Screen: Onboarding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2"/>
              <w:bottom w:val="single" w:color="6C63FF" w:sz="2"/>
              <w:right w:val="single" w:color="6C63FF" w:sz="2"/>
            </w:tcBorders>
            <w:shd w:fill="EA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6C63FF"/>
                <w:sz w:val="24"/>
                <w:szCs w:val="24"/>
              </w:rPr>
              <w:t xml:space="preserve">🖥  Onboarding — /onboarding (first login only)</w:t>
            </w:r>
          </w:p>
          <w:p>
            <w:pPr>
              <w:spacing w:before="0" w:after="8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8-step guided setup wizard shown to new operators on first login. Fullscreen overlay with progress indicator. Cannot be skipped — ensures correct system setup before going 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Step 1: Business profile setup (name, logo, timezone, language)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Step 2: Upload client list (CSV/Excel with column preview)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Step 3: Opt-in confirmation (bulk consent acknowledgment)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Step 4: Upload first document (product PDF or offer)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Step 5: Send test broadcast (to operator's own 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Step 6: Test the bot (operator sends test WhatsApp message)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Step 7: Review flagged messages inbox (orientation)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Step 8: Go live — send first real broadcast to 10–20 clients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Wizard design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Full-screen modal overlay — no sidebar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Progress stepper at top: 8 numbered steps, current step highlighted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Each step: title, description, primary action, 'skip for now' link (non-critical steps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Steps 3 and 8 cannot be skipped (compliance and go-live gates)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Completion triggers confetti animation + redirect to Dashboard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5. UI Component Library</w:t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5.1 KPI Metric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Minimum 240px wide. Height: 120px.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Surface color (#1A1D2E)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1px solid border color + 4px top accent border (color varies by metric type)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Shadow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Elevation 1 (card shadow)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Primary Value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32px bold, white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14px regular, grey400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Trend Indicator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Small arrow + percentage change vs previous period. Green up / Red down.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24px Lucide icon, top-right corner, color matches top border accent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5.2 Status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Sent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tealSoft (#E0F2FE)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teal (#0EA5E9)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SENT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brandLight (#EBF3FB)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brand (#1A56A0)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greenSoft (#E8FAF0)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 (#22C55E)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redSoft (#FEE2E2)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 (#EF4444)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orangeSoft (#FEF3E2)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 (#F59E0B)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grey100 (#F1F5F9)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grey600 (#475569)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Flagged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redSoft (#FEE2E2)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 (#EF4444)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FLAGGED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greenSoft (#E8FAF0)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 (#22C55E)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Indexed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greenSoft (#E8FAF0)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 (#22C55E)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orangeSoft (#FEF3E2)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 (#F59E0B)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Badge specs: 11px/600 semibold, uppercase. Padding: 4px 8px. Border-radius: 4px. No border.</w:t>
      </w:r>
    </w:p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5.3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560"/>
        <w:gridCol w:w="1200"/>
      </w:tblGrid>
      <w:tr>
        <w:trPr>
          <w:tblHeader/>
        </w:trP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Accent (#6C63FF)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Main CTAs: Send Broadcast, Upload, Save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Secondary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White border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Secondary actions: Export, Duplicate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Danger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 (#EF4444)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Destructive: Delete, Cancel Broadcast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Ghost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Grey400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Tertiary: Skip, Cancel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36px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Icon-only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Surface Alt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White icon</w:t>
            </w:r>
          </w:p>
        </w:tc>
        <w:tc>
          <w:tcPr>
            <w:tcW w:type="dxa" w:w="2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Table row actions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32px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5.4 Data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Background: surface color on rows, surface-alt on alternating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Header row: surface-alt background, grey400 text, 13px semibold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Row height: 52px (comfortable touch target)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Sort indicators: chevron up/down on sortable column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Pagination: bottom of table. Show 10 / 25 / 50 rows selector. Prev/Next buttons.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Empty state: centered illustration + descriptive message + primary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Loading state: skeleton rows (animated shimmer)</w:t>
      </w:r>
    </w:p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5.5 Toast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Left Border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 (#22C55E)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CheckCircle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Broadcast sent to 482 clients.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 (#EF4444)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XCircle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Failed to deliver to 3 clients. Retry scheduled.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 (#F59E0B)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AlertTriangle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WhatsApp quality rating dropped to Yellow.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brand (#1A56A0)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Template approval pending. Check back in 24hrs.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Toast specs: bottom-right, 360px wide, 4px left accent border, auto-dismiss after 5 seconds, manual dismiss X button.</w:t>
      </w:r>
    </w:p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5.6 WhatsApp Quality Rating Widget</w:t>
      </w:r>
    </w:p>
    <w:p>
      <w:pPr>
        <w:spacing w:before="80" w:after="80"/>
      </w:pPr>
      <w:r>
        <w:rPr>
          <w:rFonts w:ascii="Inter" w:cs="Inter" w:eastAsia="Inter" w:hAnsi="Inter"/>
          <w:color w:val="000000"/>
          <w:sz w:val="22"/>
          <w:szCs w:val="22"/>
        </w:rPr>
        <w:t xml:space="preserve">Persistent indicator in sidebar footer and on Dashboard. Shows current Meta quality rating for the business WhatsApp number.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27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Sidebar Behavior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Dashboard Action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ShieldCheck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 dot on avatar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ShieldAlert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Yellow dot + pulse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Warning card: Reduce broadcast frequency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ShieldX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 dot + pulse + badge count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Critical banner: All broadcasts suspended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6. User Flows</w:t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6.1 Primary Flow: Send a Broadcast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760"/>
        <w:gridCol w:w="420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Click 'New Broadcast' (header CTA)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Broadcast side sheet opens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 Sheet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Select approved template from dropdown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Preview renders with first client's name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 Sheet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Toggle language EN/HI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Preview updates to Hindi version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 Sheet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Choose audience: All opted-in clients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Recipient count shown: e.g. '482 clients'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 Sheet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Set schedule: Send Now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Frequency warning checked (none shown)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 Sheet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Click 'Send Broadcast'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Confirmation modal: 'Send to 482 clients?'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Confirm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Toast: 'Broadcast queued.' Celery begins dispatch.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Broadcasts/Detail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Click broadcast row to open detail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Real-time delivery stats update as Gupshup webhooks arrive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6.2 Secondary Flow: Resolve a Flagged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760"/>
        <w:gridCol w:w="420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Orange KPI card 'Escalations Pending: 7' clicked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Redirects to Conversations / Flagged tab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Click flagged conversation in left panel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Thread opens. Flagged message highlighted in red tint.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Review bot's response and confidence score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Score shown (e.g. 0.61 — below 0.75 threshold)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Type manual reply in input box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Reply sent to client via WhatsApp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Click 'Mark as Resolved'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Conversation moves to Resolved tab. Escalation count decreases.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If recurring: upload relevant document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Doc indexed; future queries answered automatically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6.3 Tertiary Flow: Upload &amp; Index a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760"/>
        <w:gridCol w:w="420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Click 'Upload Document'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 sheet opens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 Sheet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Select PDF file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File name + size shown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 Sheet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Choose category: Offers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Validity date fields appear (valid_from, valid_until)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 Sheet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Set dates and click 'Upload &amp; Index'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Progress: Uploading → Parsing → Embedding → Indexed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Document card appears with 'Indexed' badge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Bot can now answer questions about this offer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7. Responsiveness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7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Desktop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1280px+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240px expanded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3-column (sidebar + header + workspace)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Full experience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Laptop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1024–1279px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240px expanded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3-column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Workspace slightly compressed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Tablet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64px icon-only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2-column (collapsed sidebar + workspace)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Labels hidden; tooltips on hover</w:t>
            </w:r>
          </w:p>
        </w:tc>
      </w:tr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&lt;768px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Hidden (drawer)</w:t>
            </w:r>
          </w:p>
        </w:tc>
        <w:tc>
          <w:tcPr>
            <w:tcW w:type="dxa" w:w="2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1-column stacked cards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Bottom nav bar; sidebar as slide-over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2"/>
              <w:left w:val="single" w:color="0EA5E9" w:sz="16"/>
              <w:bottom w:val="single" w:color="94A3B8" w:sz="1"/>
              <w:right w:val="single" w:color="94A3B8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Inter" w:cs="Inter" w:eastAsia="Inter" w:hAnsi="Inter"/>
                <w:b/>
                <w:bCs/>
                <w:color w:val="0EA5E9"/>
                <w:sz w:val="20"/>
                <w:szCs w:val="20"/>
              </w:rPr>
              <w:t xml:space="preserve">Mobile Strategy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The dashboard is desktop-first. Mobile is supported for monitoring purposes (checking delivery stats, resolving flagged messages) but broadcast creation and document upload are recommended on desktop only. Mobile users see a simplified view with the top 3 KPI cards, recent broadcasts list, and flagged message count.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8. Accessibility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Colour contrast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All text meets minimum 4.5:1 contrast ratio on dark backgrounds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WCAG 2.1 AA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Icon + label pairing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All sidebar nav icons include visible text labels (or tooltip on collapse)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WCAG 2.1 AA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Full Tab/Shift-Tab navigation. Focus rings visible. Cmd+K for search.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WCAG 2.1 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Form labels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All form inputs have explicit associated labels. No placeholder-only labels.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WCAG 2.1 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Error messaging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Form errors shown inline in text, not colour-only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WCAG 2.1 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Skeleton screens announce 'Loading' to screen readers via aria-live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WCAG 2.1 AA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Minimum 44×44px clickable area on all interactive elements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WCAG 2.1 AA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Language attribute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html lang='en' set; dynamically updated to 'hi' for Hindi sessions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WCAG 2.1 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9. Frontend Implementation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Fast HMR, native async components, aligns with PRD tech stack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Utility-first — rapidly implements the design token system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shadcn/ui (Radix primitives)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Accessible, unstyled base components easily themed for dark mode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Consistent SVG icon set, lightweight, TypeScript-ready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Recharts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Composable React charts; supports line, bar, area types required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Matches /dashboard, /broadcasts/{id} route structure in PRD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Lightweight global state for user session, active tenant, notifications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Type-safe form validation matching FastAPI 422 error response shape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API Client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Axios + React Query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Handles REST calls, caching, and loading/error states cleanly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WebSocket or SSE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Delivery status updates pushed from FastAPI without polling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Static files via Nginx</w:t>
            </w:r>
          </w:p>
        </w:tc>
        <w:tc>
          <w:tcPr>
            <w:tcW w:type="dxa" w:w="4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Deployed as static build served by Nginx reverse proxy on Hetzner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9.1 Dark Theme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Tailwind dark mode: class strategy ('dark' class on &lt;html&gt;)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CSS custom properties for all color tokens — allows easy theme switching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shadcn/ui components themed via CSS variables: --background, --card, --border, --accent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 w:val="false"/>
          <w:bCs w:val="false"/>
          <w:color w:val="000000"/>
          <w:sz w:val="22"/>
          <w:szCs w:val="22"/>
        </w:rPr>
        <w:t xml:space="preserve">No light mode required in Phase 1 — dark only per design specification</w:t>
      </w:r>
    </w:p>
    <w:p>
      <w:pPr>
        <w:spacing w:before="60"/>
      </w:pPr>
      <w:r>
        <w:t xml:space="preserve"/>
      </w:r>
    </w:p>
    <w:p>
      <w:pPr>
        <w:pStyle w:val="Heading2"/>
        <w:spacing w:before="300" w:after="120"/>
      </w:pPr>
      <w:r>
        <w:rPr>
          <w:rFonts w:ascii="Inter" w:cs="Inter" w:eastAsia="Inter" w:hAnsi="Inter"/>
          <w:b/>
          <w:bCs/>
          <w:color w:val="2E75B6"/>
          <w:sz w:val="28"/>
          <w:szCs w:val="28"/>
        </w:rPr>
        <w:t xml:space="preserve">9.2 Key Component Files (Suggested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AppShell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components/layout/AppShell.tsx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3-zone layout: sidebar + header + workspace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Sidebar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components/layout/Sidebar.tsx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Nav items, user profile, quality rating badge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KPICard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components/dashboard/KPICard.tsx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Metric value, label, trend, icon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BroadcastTable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components/broadcasts/BroadcastTable.tsx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Sortable delivery table with status badges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NewBroadcastSheet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components/broadcasts/NewBroadcastSheet.tsx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Multi-step side sheet drawer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DeliveryChart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components/analytics/DeliveryChart.tsx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Recharts line chart for delivery trends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ConversationThread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components/conversations/Thread.tsx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Message bubbles with bot confidence scores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DocumentCard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components/knowledge/DocumentCard.tsx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File card with indexing status badge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OnboardingWizard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components/onboarding/Wizard.tsx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8-step fullscreen overlay wizard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QualityRatingWidget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components/whatsapp/QualityRating.tsx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Green/Yellow/Red status with alerts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400" w:after="160"/>
      </w:pPr>
      <w:r>
        <w:rPr>
          <w:rFonts w:ascii="Inter" w:cs="Inter" w:eastAsia="Inter" w:hAnsi="Inter"/>
          <w:b/>
          <w:bCs/>
          <w:color w:val="1A56A0"/>
          <w:sz w:val="36"/>
          <w:szCs w:val="36"/>
        </w:rPr>
        <w:t xml:space="preserve">10. Open Design Items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10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Wireframe sign-off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Review wireframes at https://bucolic-sopapillas-ffde8d.netlify.app/ and annotate any screen changes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Hindi UI copy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All UI labels, tooltips, empty states, and toasts need Hindi translations for hi-locale mode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Copywriter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Mobile nav pattern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Confirm bottom-tab-bar vs slide-over sidebar for &lt;768px — both viable, needs decision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Designer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Broadcast creation flow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Multi-step side sheet vs full-page wizard — validate with operator during beta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Designer + Owner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Dark/light mode toggle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Phase 1 is dark-only. Light mode may be requested by operators — defer to Phase 2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Designer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Analytics chart library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Confirm Recharts vs Chart.js vs Victory — Recharts recommended for React native feel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Figma design file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Convert wireframes to hi-fidelity Figma file using this design system as the token source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Designer</w:t>
            </w:r>
          </w:p>
        </w:tc>
      </w:tr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Component Storybook</w:t>
            </w:r>
          </w:p>
        </w:tc>
        <w:tc>
          <w:tcPr>
            <w:tcW w:type="dxa" w:w="37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Build Storybook for KPICard, BroadcastTable, StatusBadge, ConversationThread before dev handoff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30"/>
                <w:szCs w:val="30"/>
              </w:rPr>
              <w:t xml:space="preserve">Appendix: Reference Documents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PRD v1.0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Full product requirements, API contracts, DB schema, pricing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Phase1_Research_Document.docx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Steps 1–8 planning + PM sections 1–16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Wireframes (Netlify)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https://bucolic-sopapillas-ffde8d.netlify.app/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Figma Make File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https://www.figma.com/make/MK9yu54ldoVnlpSYHAkh29/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Wireframe Design Source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20"/>
                <w:szCs w:val="20"/>
              </w:rPr>
              <w:t xml:space="preserve">SaaS Web Dashboard by evil smoker (Figma Community)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Inter" w:cs="Inter" w:eastAsia="Inter" w:hAnsi="Inter"/>
        <w:color w:val="94A3B8"/>
        <w:sz w:val="18"/>
        <w:szCs w:val="18"/>
      </w:rPr>
      <w:t xml:space="preserve">Confidential — Internal Use Only</w:t>
    </w:r>
    <w:r>
      <w:t xml:space="preserve">	</w:t>
    </w:r>
    <w:r>
      <w:rPr>
        <w:rFonts w:ascii="Inter" w:cs="Inter" w:eastAsia="Inter" w:hAnsi="Inter"/>
        <w:color w:val="94A3B8"/>
        <w:sz w:val="18"/>
        <w:szCs w:val="18"/>
      </w:rPr>
      <w:t xml:space="preserve">Page </w:t>
    </w:r>
    <w:r>
      <w:rPr>
        <w:rFonts w:ascii="Inter" w:cs="Inter" w:eastAsia="Inter" w:hAnsi="Inter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Inter" w:cs="Inter" w:eastAsia="Inter" w:hAnsi="Inter"/>
        <w:color w:val="94A3B8"/>
        <w:sz w:val="18"/>
        <w:szCs w:val="18"/>
      </w:rPr>
      <w:t xml:space="preserve">Client Communication Agent — Design Document v1.0</w:t>
    </w:r>
    <w:r>
      <w:rPr>
        <w:sz w:val="18"/>
        <w:szCs w:val="18"/>
      </w:rPr>
      <w:t xml:space="preserve">	</w:t>
    </w:r>
    <w:r>
      <w:rPr>
        <w:rFonts w:ascii="Inter" w:cs="Inter" w:eastAsia="Inter" w:hAnsi="Inter"/>
        <w:color w:val="94A3B8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Inter" w:cs="Inter" w:eastAsia="Inter" w:hAnsi="Inter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Inter" w:cs="Inter" w:eastAsia="Inter" w:hAnsi="Inter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Inter" w:cs="Inter" w:eastAsia="Inter" w:hAnsi="Inter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2026-03-02T09:10:38.973Z</dcterms:created>
  <dcterms:modified xsi:type="dcterms:W3CDTF">2026-03-02T09:10:38.976Z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