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2A24"/>
          <w:sz w:val="36"/>
          <w:szCs w:val="36"/>
        </w:rPr>
        <w:t xml:space="preserve">FUNDING PROPOSAL</w:t>
      </w:r>
    </w:p>
    <w:p>
      <w:pPr>
        <w:spacing w:after="260"/>
      </w:pPr>
      <w:r>
        <w:rPr>
          <w:rFonts w:ascii="Calibri" w:cs="Calibri" w:eastAsia="Calibri" w:hAnsi="Calibri"/>
          <w:color w:val="5A6660"/>
          <w:sz w:val="20"/>
          <w:szCs w:val="20"/>
        </w:rPr>
        <w:t xml:space="preserve">First commercial crop  ·  Matankane Village, Limpopo  ·  </w:t>
      </w:r>
      <w:r>
        <w:rPr>
          <w:rFonts w:ascii="Calibri" w:cs="Calibri" w:eastAsia="Calibri" w:hAnsi="Calibri"/>
          <w:b/>
          <w:bCs/>
          <w:color w:val="5A6660"/>
          <w:sz w:val="20"/>
          <w:szCs w:val="20"/>
        </w:rPr>
        <w:t xml:space="preserve">August 2026</w:t>
      </w:r>
    </w:p>
    <w:tbl>
      <w:tblPr>
        <w:tblW w:type="dxa" w:w="9746"/>
        <w:tblBorders>
          <w:top w:val="single" w:color="2E7D32" w:sz="4"/>
          <w:left w:val="single" w:color="2E7D32" w:sz="18"/>
          <w:bottom w:val="single" w:color="2E7D32" w:sz="4"/>
          <w:right w:val="single" w:color="2E7D32" w:sz="4"/>
          <w:insideH w:val="none" w:color="FFFFFF" w:sz="0"/>
          <w:insideV w:val="none" w:color="FFFFFF" w:sz="0"/>
        </w:tblBorders>
      </w:tblPr>
      <w:tblGrid>
        <w:gridCol w:w="9746"/>
      </w:tblGrid>
      <w:tr>
        <w:tc>
          <w:tcPr>
            <w:tcW w:type="dxa" w:w="9746"/>
            <w:shd w:fill="EEF5EE" w:color="auto" w:val="clear"/>
            <w:tcMar>
              <w:top w:type="dxa" w:w="160"/>
              <w:left w:type="dxa" w:w="200"/>
              <w:bottom w:type="dxa" w:w="160"/>
              <w:right w:type="dxa" w:w="200"/>
            </w:tcMar>
          </w:tcPr>
          <w:p>
            <w:pPr>
              <w:spacing w:after="60"/>
            </w:pPr>
            <w:r>
              <w:rPr>
                <w:rFonts w:ascii="Calibri" w:cs="Calibri" w:eastAsia="Calibri" w:hAnsi="Calibri"/>
                <w:b/>
                <w:bCs/>
                <w:caps/>
                <w:color w:val="2E7D32"/>
                <w:sz w:val="16"/>
                <w:szCs w:val="16"/>
              </w:rPr>
              <w:t xml:space="preserve">WE ARE ASKING FOR</w:t>
            </w:r>
          </w:p>
          <w:p>
            <w:pPr>
              <w:spacing w:after="80"/>
            </w:pPr>
            <w:r>
              <w:rPr>
                <w:rFonts w:ascii="Calibri" w:cs="Calibri" w:eastAsia="Calibri" w:hAnsi="Calibri"/>
                <w:b/>
                <w:bCs/>
                <w:color w:val="2E7D32"/>
                <w:sz w:val="52"/>
                <w:szCs w:val="52"/>
              </w:rPr>
              <w:t xml:space="preserve">R455 700</w:t>
            </w:r>
          </w:p>
          <w:p>
            <w:pPr>
              <w:spacing w:after="0" w:line="264"/>
            </w:pPr>
            <w:r>
              <w:rPr>
                <w:rFonts w:ascii="Calibri" w:cs="Calibri" w:eastAsia="Calibri" w:hAnsi="Calibri"/>
                <w:color w:val="1F2A24"/>
                <w:sz w:val="21"/>
                <w:szCs w:val="21"/>
              </w:rPr>
              <w:t xml:space="preserve">To plant, grow and harvest our first commercial crop — kale on 5 hectares at Matankane Village, Lepelle-Nkumpi Municipality, Limpopo.</w:t>
            </w:r>
          </w:p>
        </w:tc>
      </w:tr>
    </w:tbl>
    <w:p>
      <w:pPr>
        <w:spacing w:after="140" w:before="200" w:line="264"/>
      </w:pPr>
      <w:r>
        <w:rPr>
          <w:rFonts w:ascii="Calibri" w:cs="Calibri" w:eastAsia="Calibri" w:hAnsi="Calibri"/>
          <w:color w:val="1F2A24"/>
          <w:sz w:val="21"/>
          <w:szCs w:val="21"/>
        </w:rPr>
        <w:t xml:space="preserve">The money buys three things: </w:t>
      </w:r>
      <w:r>
        <w:rPr>
          <w:rFonts w:ascii="Calibri" w:cs="Calibri" w:eastAsia="Calibri" w:hAnsi="Calibri"/>
          <w:b/>
          <w:bCs/>
          <w:color w:val="1F2A24"/>
          <w:sz w:val="21"/>
          <w:szCs w:val="21"/>
        </w:rPr>
        <w:t xml:space="preserve">the equipment we do not have</w:t>
      </w:r>
      <w:r>
        <w:rPr>
          <w:rFonts w:ascii="Calibri" w:cs="Calibri" w:eastAsia="Calibri" w:hAnsi="Calibri"/>
          <w:color w:val="1F2A24"/>
          <w:sz w:val="21"/>
          <w:szCs w:val="21"/>
        </w:rPr>
        <w:t xml:space="preserve"> — a tractor, a plough, fencing and a water system; </w:t>
      </w:r>
      <w:r>
        <w:rPr>
          <w:rFonts w:ascii="Calibri" w:cs="Calibri" w:eastAsia="Calibri" w:hAnsi="Calibri"/>
          <w:b/>
          <w:bCs/>
          <w:color w:val="1F2A24"/>
          <w:sz w:val="21"/>
          <w:szCs w:val="21"/>
        </w:rPr>
        <w:t xml:space="preserve">the inputs for one full season</w:t>
      </w:r>
      <w:r>
        <w:rPr>
          <w:rFonts w:ascii="Calibri" w:cs="Calibri" w:eastAsia="Calibri" w:hAnsi="Calibri"/>
          <w:color w:val="1F2A24"/>
          <w:sz w:val="21"/>
          <w:szCs w:val="21"/>
        </w:rPr>
        <w:t xml:space="preserve"> — seed, fertiliser, pesticide and fuel; and </w:t>
      </w:r>
      <w:r>
        <w:rPr>
          <w:rFonts w:ascii="Calibri" w:cs="Calibri" w:eastAsia="Calibri" w:hAnsi="Calibri"/>
          <w:b/>
          <w:bCs/>
          <w:color w:val="1F2A24"/>
          <w:sz w:val="21"/>
          <w:szCs w:val="21"/>
        </w:rPr>
        <w:t xml:space="preserve">wages for 30 local people through the harvest</w:t>
      </w:r>
      <w:r>
        <w:rPr>
          <w:rFonts w:ascii="Calibri" w:cs="Calibri" w:eastAsia="Calibri" w:hAnsi="Calibri"/>
          <w:color w:val="1F2A24"/>
          <w:sz w:val="21"/>
          <w:szCs w:val="21"/>
        </w:rPr>
        <w:t xml:space="preserve">.</w:t>
      </w:r>
    </w:p>
    <w:p>
      <w:pPr>
        <w:spacing w:after="140" w:line="264"/>
      </w:pPr>
      <w:r>
        <w:rPr>
          <w:rFonts w:ascii="Calibri" w:cs="Calibri" w:eastAsia="Calibri" w:hAnsi="Calibri"/>
          <w:color w:val="1F2A24"/>
          <w:sz w:val="21"/>
          <w:szCs w:val="21"/>
        </w:rPr>
        <w:t xml:space="preserve">Eighty-three percent of it is once-off. After this season the tractor is ours, the field is fenced and watered, and every season that follows costs R78 450 to run.</w:t>
      </w:r>
    </w:p>
    <w:p>
      <w:pPr>
        <w:pStyle w:val="Heading1"/>
        <w:spacing w:after="140" w:before="320"/>
      </w:pPr>
      <w:r>
        <w:rPr>
          <w:rFonts w:ascii="Calibri" w:cs="Calibri" w:eastAsia="Calibri" w:hAnsi="Calibri"/>
          <w:b/>
          <w:bCs/>
          <w:caps/>
          <w:color w:val="2E7D32"/>
          <w:sz w:val="26"/>
          <w:szCs w:val="26"/>
        </w:rPr>
        <w:t xml:space="preserve">Why we exist</w:t>
      </w:r>
    </w:p>
    <w:p>
      <w:pPr>
        <w:spacing w:after="140" w:line="264"/>
      </w:pPr>
      <w:r>
        <w:rPr>
          <w:rFonts w:ascii="Calibri" w:cs="Calibri" w:eastAsia="Calibri" w:hAnsi="Calibri"/>
          <w:b/>
          <w:bCs/>
          <w:color w:val="1F2A24"/>
          <w:sz w:val="21"/>
          <w:szCs w:val="21"/>
        </w:rPr>
        <w:t xml:space="preserve">We exist so that people can eat. That is the whole of it.</w:t>
      </w:r>
    </w:p>
    <w:p>
      <w:pPr>
        <w:spacing w:after="140" w:line="264"/>
      </w:pPr>
      <w:r>
        <w:rPr>
          <w:rFonts w:ascii="Calibri" w:cs="Calibri" w:eastAsia="Calibri" w:hAnsi="Calibri"/>
          <w:color w:val="1F2A24"/>
          <w:sz w:val="21"/>
          <w:szCs w:val="21"/>
        </w:rPr>
        <w:t xml:space="preserve">Charity hands out food for a day. We would rather build the thing that puts food on the table every season: a working farm that employs the people around it, sells into the formal market, and puts its surplus back into the village it came from.</w:t>
      </w:r>
    </w:p>
    <w:p>
      <w:pPr>
        <w:spacing w:after="140" w:line="264"/>
      </w:pPr>
      <w:r>
        <w:rPr>
          <w:rFonts w:ascii="Calibri" w:cs="Calibri" w:eastAsia="Calibri" w:hAnsi="Calibri"/>
          <w:color w:val="1F2A24"/>
          <w:sz w:val="21"/>
          <w:szCs w:val="21"/>
        </w:rPr>
        <w:t xml:space="preserve">Tlhago Agri Pro is led by a young farmer from Matankane and staffed by the community it serves. We are not asking for money to give away. We are asking for money to start something that pays wages.</w:t>
      </w:r>
    </w:p>
    <w:p>
      <w:pPr>
        <w:pStyle w:val="Heading1"/>
        <w:spacing w:after="140" w:before="320"/>
      </w:pPr>
      <w:r>
        <w:rPr>
          <w:rFonts w:ascii="Calibri" w:cs="Calibri" w:eastAsia="Calibri" w:hAnsi="Calibri"/>
          <w:b/>
          <w:bCs/>
          <w:caps/>
          <w:color w:val="2E7D32"/>
          <w:sz w:val="26"/>
          <w:szCs w:val="26"/>
        </w:rPr>
        <w:t xml:space="preserve">The problem</w:t>
      </w:r>
    </w:p>
    <w:p>
      <w:pPr>
        <w:spacing w:after="140" w:line="264"/>
      </w:pPr>
      <w:r>
        <w:rPr>
          <w:rFonts w:ascii="Calibri" w:cs="Calibri" w:eastAsia="Calibri" w:hAnsi="Calibri"/>
          <w:color w:val="1F2A24"/>
          <w:sz w:val="21"/>
          <w:szCs w:val="21"/>
        </w:rPr>
        <w:t xml:space="preserve">Matankane is one of the smallest villages in Lepelle-Nkumpi Municipality, in Limpopo’s Capricorn District — a district of roughly 1.4 million people spread across 663 villages, most of them rural and poor.</w:t>
      </w:r>
    </w:p>
    <w:p>
      <w:pPr>
        <w:pStyle w:val="ListParagraph"/>
        <w:numPr>
          <w:ilvl w:val="0"/>
          <w:numId w:val="2"/>
        </w:numPr>
        <w:spacing w:after="80" w:line="264"/>
      </w:pPr>
      <w:r>
        <w:rPr>
          <w:rFonts w:ascii="Calibri" w:cs="Calibri" w:eastAsia="Calibri" w:hAnsi="Calibri"/>
          <w:color w:val="1F2A24"/>
          <w:sz w:val="21"/>
          <w:szCs w:val="21"/>
        </w:rPr>
        <w:t xml:space="preserve">Most households here have no wage income and survive on social grants, hunting and backyard gardening.</w:t>
      </w:r>
    </w:p>
    <w:p>
      <w:pPr>
        <w:pStyle w:val="ListParagraph"/>
        <w:numPr>
          <w:ilvl w:val="0"/>
          <w:numId w:val="2"/>
        </w:numPr>
        <w:spacing w:after="80" w:line="264"/>
      </w:pPr>
      <w:r>
        <w:rPr>
          <w:rFonts w:ascii="Calibri" w:cs="Calibri" w:eastAsia="Calibri" w:hAnsi="Calibri"/>
          <w:color w:val="1F2A24"/>
          <w:sz w:val="21"/>
          <w:szCs w:val="21"/>
        </w:rPr>
        <w:t xml:space="preserve">Only about 13% of the community holds a tertiary qualification.</w:t>
      </w:r>
    </w:p>
    <w:p>
      <w:pPr>
        <w:pStyle w:val="ListParagraph"/>
        <w:numPr>
          <w:ilvl w:val="0"/>
          <w:numId w:val="2"/>
        </w:numPr>
        <w:spacing w:after="80" w:line="264"/>
      </w:pPr>
      <w:r>
        <w:rPr>
          <w:rFonts w:ascii="Calibri" w:cs="Calibri" w:eastAsia="Calibri" w:hAnsi="Calibri"/>
          <w:color w:val="1F2A24"/>
          <w:sz w:val="21"/>
          <w:szCs w:val="21"/>
        </w:rPr>
        <w:t xml:space="preserve">There is no health facility nearby, and no primary school close to the children.</w:t>
      </w:r>
    </w:p>
    <w:p>
      <w:pPr>
        <w:pStyle w:val="ListParagraph"/>
        <w:numPr>
          <w:ilvl w:val="0"/>
          <w:numId w:val="2"/>
        </w:numPr>
        <w:spacing w:after="80" w:line="264"/>
      </w:pPr>
      <w:r>
        <w:rPr>
          <w:rFonts w:ascii="Calibri" w:cs="Calibri" w:eastAsia="Calibri" w:hAnsi="Calibri"/>
          <w:color w:val="1F2A24"/>
          <w:sz w:val="21"/>
          <w:szCs w:val="21"/>
        </w:rPr>
        <w:t xml:space="preserve">Unemployment among the youth is near total, and the village is led by its elderly.</w:t>
      </w:r>
    </w:p>
    <w:p>
      <w:pPr>
        <w:pStyle w:val="ListParagraph"/>
        <w:numPr>
          <w:ilvl w:val="0"/>
          <w:numId w:val="2"/>
        </w:numPr>
        <w:spacing w:after="140" w:line="264"/>
      </w:pPr>
      <w:r>
        <w:rPr>
          <w:rFonts w:ascii="Calibri" w:cs="Calibri" w:eastAsia="Calibri" w:hAnsi="Calibri"/>
          <w:color w:val="1F2A24"/>
          <w:sz w:val="21"/>
          <w:szCs w:val="21"/>
        </w:rPr>
        <w:t xml:space="preserve">Meanwhile hundreds of hectares of fertile land lie unused beside a permanent river.</w:t>
      </w:r>
    </w:p>
    <w:p>
      <w:pPr>
        <w:spacing w:after="140" w:line="264"/>
      </w:pPr>
      <w:r>
        <w:rPr>
          <w:rFonts w:ascii="Calibri" w:cs="Calibri" w:eastAsia="Calibri" w:hAnsi="Calibri"/>
          <w:b/>
          <w:bCs/>
          <w:i/>
          <w:iCs/>
          <w:color w:val="2E7D32"/>
          <w:sz w:val="21"/>
          <w:szCs w:val="21"/>
        </w:rPr>
        <w:t xml:space="preserve">The land is here. The water is here. The people are here. Only the work is missing — and that is the part we build.</w:t>
      </w:r>
    </w:p>
    <w:p>
      <w:pPr>
        <w:pStyle w:val="Heading1"/>
        <w:spacing w:after="140" w:before="320"/>
      </w:pPr>
      <w:r>
        <w:rPr>
          <w:rFonts w:ascii="Calibri" w:cs="Calibri" w:eastAsia="Calibri" w:hAnsi="Calibri"/>
          <w:b/>
          <w:bCs/>
          <w:caps/>
          <w:color w:val="2E7D32"/>
          <w:sz w:val="26"/>
          <w:szCs w:val="26"/>
        </w:rPr>
        <w:t xml:space="preserve">What we do</w:t>
      </w:r>
    </w:p>
    <w:p>
      <w:pPr>
        <w:pStyle w:val="ListParagraph"/>
        <w:numPr>
          <w:ilvl w:val="0"/>
          <w:numId w:val="2"/>
        </w:numPr>
        <w:spacing w:after="80" w:line="264"/>
      </w:pPr>
      <w:r>
        <w:rPr>
          <w:rFonts w:ascii="Calibri" w:cs="Calibri" w:eastAsia="Calibri" w:hAnsi="Calibri"/>
          <w:b/>
          <w:bCs/>
          <w:color w:val="1F2A24"/>
          <w:sz w:val="21"/>
          <w:szCs w:val="21"/>
        </w:rPr>
        <w:t xml:space="preserve">Grow. </w:t>
      </w:r>
      <w:r>
        <w:rPr>
          <w:rFonts w:ascii="Calibri" w:cs="Calibri" w:eastAsia="Calibri" w:hAnsi="Calibri"/>
          <w:color w:val="1F2A24"/>
          <w:sz w:val="21"/>
          <w:szCs w:val="21"/>
        </w:rPr>
        <w:t xml:space="preserve">Seasonal vegetables and field crops, rotated by season, starting with kale.</w:t>
      </w:r>
    </w:p>
    <w:p>
      <w:pPr>
        <w:pStyle w:val="ListParagraph"/>
        <w:numPr>
          <w:ilvl w:val="0"/>
          <w:numId w:val="2"/>
        </w:numPr>
        <w:spacing w:after="80" w:line="264"/>
      </w:pPr>
      <w:r>
        <w:rPr>
          <w:rFonts w:ascii="Calibri" w:cs="Calibri" w:eastAsia="Calibri" w:hAnsi="Calibri"/>
          <w:b/>
          <w:bCs/>
          <w:color w:val="1F2A24"/>
          <w:sz w:val="21"/>
          <w:szCs w:val="21"/>
        </w:rPr>
        <w:t xml:space="preserve">Pack and sell. </w:t>
      </w:r>
      <w:r>
        <w:rPr>
          <w:rFonts w:ascii="Calibri" w:cs="Calibri" w:eastAsia="Calibri" w:hAnsi="Calibri"/>
          <w:color w:val="1F2A24"/>
          <w:sz w:val="21"/>
          <w:szCs w:val="21"/>
        </w:rPr>
        <w:t xml:space="preserve">Into the national fresh produce markets — Tshwane Market and City Deep — through agents already willing to take our produce, and to local retailers such as Spar and U-Save.</w:t>
      </w:r>
    </w:p>
    <w:p>
      <w:pPr>
        <w:pStyle w:val="ListParagraph"/>
        <w:numPr>
          <w:ilvl w:val="0"/>
          <w:numId w:val="2"/>
        </w:numPr>
        <w:spacing w:after="80" w:line="264"/>
      </w:pPr>
      <w:r>
        <w:rPr>
          <w:rFonts w:ascii="Calibri" w:cs="Calibri" w:eastAsia="Calibri" w:hAnsi="Calibri"/>
          <w:b/>
          <w:bCs/>
          <w:color w:val="1F2A24"/>
          <w:sz w:val="21"/>
          <w:szCs w:val="21"/>
        </w:rPr>
        <w:t xml:space="preserve">Employ. </w:t>
      </w:r>
      <w:r>
        <w:rPr>
          <w:rFonts w:ascii="Calibri" w:cs="Calibri" w:eastAsia="Calibri" w:hAnsi="Calibri"/>
          <w:color w:val="1F2A24"/>
          <w:sz w:val="21"/>
          <w:szCs w:val="21"/>
        </w:rPr>
        <w:t xml:space="preserve">Community members on a rotational basis, with 30 seasonal workers at harvest in year one.</w:t>
      </w:r>
    </w:p>
    <w:p>
      <w:pPr>
        <w:pStyle w:val="ListParagraph"/>
        <w:numPr>
          <w:ilvl w:val="0"/>
          <w:numId w:val="2"/>
        </w:numPr>
        <w:spacing w:after="80" w:line="264"/>
      </w:pPr>
      <w:r>
        <w:rPr>
          <w:rFonts w:ascii="Calibri" w:cs="Calibri" w:eastAsia="Calibri" w:hAnsi="Calibri"/>
          <w:b/>
          <w:bCs/>
          <w:color w:val="1F2A24"/>
          <w:sz w:val="21"/>
          <w:szCs w:val="21"/>
        </w:rPr>
        <w:t xml:space="preserve">Give back. </w:t>
      </w:r>
      <w:r>
        <w:rPr>
          <w:rFonts w:ascii="Calibri" w:cs="Calibri" w:eastAsia="Calibri" w:hAnsi="Calibri"/>
          <w:color w:val="1F2A24"/>
          <w:sz w:val="21"/>
          <w:szCs w:val="21"/>
        </w:rPr>
        <w:t xml:space="preserve">Surplus is paid into a community trust for food support to the poorest households, care for orphans and vulnerable children, and skills training.</w:t>
      </w:r>
    </w:p>
    <w:p>
      <w:pPr>
        <w:pStyle w:val="Heading1"/>
        <w:spacing w:after="140" w:before="320"/>
      </w:pPr>
      <w:r>
        <w:rPr>
          <w:rFonts w:ascii="Calibri" w:cs="Calibri" w:eastAsia="Calibri" w:hAnsi="Calibri"/>
          <w:b/>
          <w:bCs/>
          <w:caps/>
          <w:color w:val="2E7D32"/>
          <w:sz w:val="26"/>
          <w:szCs w:val="26"/>
        </w:rPr>
        <w:t xml:space="preserve">Why it works here</w:t>
      </w:r>
    </w:p>
    <w:p>
      <w:pPr>
        <w:pStyle w:val="ListParagraph"/>
        <w:numPr>
          <w:ilvl w:val="0"/>
          <w:numId w:val="2"/>
        </w:numPr>
        <w:spacing w:after="80" w:line="264"/>
      </w:pPr>
      <w:r>
        <w:rPr>
          <w:rFonts w:ascii="Calibri" w:cs="Calibri" w:eastAsia="Calibri" w:hAnsi="Calibri"/>
          <w:b/>
          <w:bCs/>
          <w:color w:val="1F2A24"/>
          <w:sz w:val="21"/>
          <w:szCs w:val="21"/>
        </w:rPr>
        <w:t xml:space="preserve">Land. </w:t>
      </w:r>
      <w:r>
        <w:rPr>
          <w:rFonts w:ascii="Calibri" w:cs="Calibri" w:eastAsia="Calibri" w:hAnsi="Calibri"/>
          <w:color w:val="1F2A24"/>
          <w:sz w:val="21"/>
          <w:szCs w:val="21"/>
        </w:rPr>
        <w:t xml:space="preserve">The traditional authority has offered unused village land — 5 hectares to start, with roughly 50 more that can be cleared, and further extension available for developments that benefit the community.</w:t>
      </w:r>
    </w:p>
    <w:p>
      <w:pPr>
        <w:pStyle w:val="ListParagraph"/>
        <w:numPr>
          <w:ilvl w:val="0"/>
          <w:numId w:val="2"/>
        </w:numPr>
        <w:spacing w:after="80" w:line="264"/>
      </w:pPr>
      <w:r>
        <w:rPr>
          <w:rFonts w:ascii="Calibri" w:cs="Calibri" w:eastAsia="Calibri" w:hAnsi="Calibri"/>
          <w:b/>
          <w:bCs/>
          <w:color w:val="1F2A24"/>
          <w:sz w:val="21"/>
          <w:szCs w:val="21"/>
        </w:rPr>
        <w:t xml:space="preserve">Water. </w:t>
      </w:r>
      <w:r>
        <w:rPr>
          <w:rFonts w:ascii="Calibri" w:cs="Calibri" w:eastAsia="Calibri" w:hAnsi="Calibri"/>
          <w:color w:val="1F2A24"/>
          <w:sz w:val="21"/>
          <w:szCs w:val="21"/>
        </w:rPr>
        <w:t xml:space="preserve">The Olifants River runs beside the site. Irrigation water is unlimited and costs us fuel, not purchase.</w:t>
      </w:r>
    </w:p>
    <w:p>
      <w:pPr>
        <w:pStyle w:val="ListParagraph"/>
        <w:numPr>
          <w:ilvl w:val="0"/>
          <w:numId w:val="2"/>
        </w:numPr>
        <w:spacing w:after="80" w:line="264"/>
      </w:pPr>
      <w:r>
        <w:rPr>
          <w:rFonts w:ascii="Calibri" w:cs="Calibri" w:eastAsia="Calibri" w:hAnsi="Calibri"/>
          <w:b/>
          <w:bCs/>
          <w:color w:val="1F2A24"/>
          <w:sz w:val="21"/>
          <w:szCs w:val="21"/>
        </w:rPr>
        <w:t xml:space="preserve">Soil. </w:t>
      </w:r>
      <w:r>
        <w:rPr>
          <w:rFonts w:ascii="Calibri" w:cs="Calibri" w:eastAsia="Calibri" w:hAnsi="Calibri"/>
          <w:color w:val="1F2A24"/>
          <w:sz w:val="21"/>
          <w:szCs w:val="21"/>
        </w:rPr>
        <w:t xml:space="preserve">Fertile arable land already used for field crops by households in the village.</w:t>
      </w:r>
    </w:p>
    <w:p>
      <w:pPr>
        <w:pStyle w:val="ListParagraph"/>
        <w:numPr>
          <w:ilvl w:val="0"/>
          <w:numId w:val="2"/>
        </w:numPr>
        <w:spacing w:after="80" w:line="264"/>
      </w:pPr>
      <w:r>
        <w:rPr>
          <w:rFonts w:ascii="Calibri" w:cs="Calibri" w:eastAsia="Calibri" w:hAnsi="Calibri"/>
          <w:b/>
          <w:bCs/>
          <w:color w:val="1F2A24"/>
          <w:sz w:val="21"/>
          <w:szCs w:val="21"/>
        </w:rPr>
        <w:t xml:space="preserve">Buyers. </w:t>
      </w:r>
      <w:r>
        <w:rPr>
          <w:rFonts w:ascii="Calibri" w:cs="Calibri" w:eastAsia="Calibri" w:hAnsi="Calibri"/>
          <w:color w:val="1F2A24"/>
          <w:sz w:val="21"/>
          <w:szCs w:val="21"/>
        </w:rPr>
        <w:t xml:space="preserve">Agents in place for the national markets, and retailers within delivery reach of the farm.</w:t>
      </w:r>
    </w:p>
    <w:p>
      <w:pPr>
        <w:pStyle w:val="ListParagraph"/>
        <w:numPr>
          <w:ilvl w:val="0"/>
          <w:numId w:val="2"/>
        </w:numPr>
        <w:spacing w:after="80" w:line="264"/>
      </w:pPr>
      <w:r>
        <w:rPr>
          <w:rFonts w:ascii="Calibri" w:cs="Calibri" w:eastAsia="Calibri" w:hAnsi="Calibri"/>
          <w:b/>
          <w:bCs/>
          <w:color w:val="1F2A24"/>
          <w:sz w:val="21"/>
          <w:szCs w:val="21"/>
        </w:rPr>
        <w:t xml:space="preserve">People. </w:t>
      </w:r>
      <w:r>
        <w:rPr>
          <w:rFonts w:ascii="Calibri" w:cs="Calibri" w:eastAsia="Calibri" w:hAnsi="Calibri"/>
          <w:color w:val="1F2A24"/>
          <w:sz w:val="21"/>
          <w:szCs w:val="21"/>
        </w:rPr>
        <w:t xml:space="preserve">A young workforce with the will to work and nothing else to do.</w:t>
      </w:r>
    </w:p>
    <w:p>
      <w:pPr>
        <w:pStyle w:val="Heading1"/>
        <w:spacing w:after="140" w:before="320"/>
      </w:pPr>
      <w:r>
        <w:rPr>
          <w:rFonts w:ascii="Calibri" w:cs="Calibri" w:eastAsia="Calibri" w:hAnsi="Calibri"/>
          <w:b/>
          <w:bCs/>
          <w:caps/>
          <w:color w:val="2E7D32"/>
          <w:sz w:val="26"/>
          <w:szCs w:val="26"/>
        </w:rPr>
        <w:t xml:space="preserve">Our objectives</w:t>
      </w:r>
    </w:p>
    <w:p>
      <w:pPr>
        <w:pStyle w:val="Heading2"/>
        <w:spacing w:after="100" w:before="200"/>
      </w:pPr>
      <w:r>
        <w:rPr>
          <w:rFonts w:ascii="Calibri" w:cs="Calibri" w:eastAsia="Calibri" w:hAnsi="Calibri"/>
          <w:b/>
          <w:bCs/>
          <w:color w:val="1F2A24"/>
          <w:sz w:val="22"/>
          <w:szCs w:val="22"/>
        </w:rPr>
        <w:t xml:space="preserve">First 12 months</w:t>
      </w:r>
    </w:p>
    <w:p>
      <w:pPr>
        <w:pStyle w:val="ListParagraph"/>
        <w:numPr>
          <w:ilvl w:val="0"/>
          <w:numId w:val="3"/>
        </w:numPr>
        <w:spacing w:after="80" w:line="264"/>
      </w:pPr>
      <w:r>
        <w:rPr>
          <w:rFonts w:ascii="Calibri" w:cs="Calibri" w:eastAsia="Calibri" w:hAnsi="Calibri"/>
          <w:color w:val="1F2A24"/>
          <w:sz w:val="21"/>
          <w:szCs w:val="21"/>
        </w:rPr>
        <w:t xml:space="preserve">Sign a written lease over the 5-hectare site with the traditional authority.</w:t>
      </w:r>
    </w:p>
    <w:p>
      <w:pPr>
        <w:pStyle w:val="ListParagraph"/>
        <w:numPr>
          <w:ilvl w:val="0"/>
          <w:numId w:val="3"/>
        </w:numPr>
        <w:spacing w:after="80" w:line="264"/>
      </w:pPr>
      <w:r>
        <w:rPr>
          <w:rFonts w:ascii="Calibri" w:cs="Calibri" w:eastAsia="Calibri" w:hAnsi="Calibri"/>
          <w:color w:val="1F2A24"/>
          <w:sz w:val="21"/>
          <w:szCs w:val="21"/>
        </w:rPr>
        <w:t xml:space="preserve">Fence the site, fit the water system, and bring the 5 hectares into production.</w:t>
      </w:r>
    </w:p>
    <w:p>
      <w:pPr>
        <w:pStyle w:val="ListParagraph"/>
        <w:numPr>
          <w:ilvl w:val="0"/>
          <w:numId w:val="3"/>
        </w:numPr>
        <w:spacing w:after="80" w:line="264"/>
      </w:pPr>
      <w:r>
        <w:rPr>
          <w:rFonts w:ascii="Calibri" w:cs="Calibri" w:eastAsia="Calibri" w:hAnsi="Calibri"/>
          <w:color w:val="1F2A24"/>
          <w:sz w:val="21"/>
          <w:szCs w:val="21"/>
        </w:rPr>
        <w:t xml:space="preserve">Plant, harvest and sell one full kale crop.</w:t>
      </w:r>
    </w:p>
    <w:p>
      <w:pPr>
        <w:pStyle w:val="ListParagraph"/>
        <w:numPr>
          <w:ilvl w:val="0"/>
          <w:numId w:val="3"/>
        </w:numPr>
        <w:spacing w:after="80" w:line="264"/>
      </w:pPr>
      <w:r>
        <w:rPr>
          <w:rFonts w:ascii="Calibri" w:cs="Calibri" w:eastAsia="Calibri" w:hAnsi="Calibri"/>
          <w:color w:val="1F2A24"/>
          <w:sz w:val="21"/>
          <w:szCs w:val="21"/>
        </w:rPr>
        <w:t xml:space="preserve">Put 30 community members on the payroll through the harvest.</w:t>
      </w:r>
    </w:p>
    <w:p>
      <w:pPr>
        <w:pStyle w:val="ListParagraph"/>
        <w:numPr>
          <w:ilvl w:val="0"/>
          <w:numId w:val="3"/>
        </w:numPr>
        <w:spacing w:after="80" w:line="264"/>
      </w:pPr>
      <w:r>
        <w:rPr>
          <w:rFonts w:ascii="Calibri" w:cs="Calibri" w:eastAsia="Calibri" w:hAnsi="Calibri"/>
          <w:color w:val="1F2A24"/>
          <w:sz w:val="21"/>
          <w:szCs w:val="21"/>
        </w:rPr>
        <w:t xml:space="preserve">Open the community trust account and pay in the first surplus.</w:t>
      </w:r>
    </w:p>
    <w:p>
      <w:pPr>
        <w:pStyle w:val="Heading2"/>
        <w:spacing w:after="100" w:before="200"/>
      </w:pPr>
      <w:r>
        <w:rPr>
          <w:rFonts w:ascii="Calibri" w:cs="Calibri" w:eastAsia="Calibri" w:hAnsi="Calibri"/>
          <w:b/>
          <w:bCs/>
          <w:color w:val="1F2A24"/>
          <w:sz w:val="22"/>
          <w:szCs w:val="22"/>
        </w:rPr>
        <w:t xml:space="preserve">Three to five years</w:t>
      </w:r>
    </w:p>
    <w:p>
      <w:pPr>
        <w:pStyle w:val="ListParagraph"/>
        <w:numPr>
          <w:ilvl w:val="0"/>
          <w:numId w:val="4"/>
        </w:numPr>
        <w:spacing w:after="80" w:line="264"/>
      </w:pPr>
      <w:r>
        <w:rPr>
          <w:rFonts w:ascii="Calibri" w:cs="Calibri" w:eastAsia="Calibri" w:hAnsi="Calibri"/>
          <w:color w:val="1F2A24"/>
          <w:sz w:val="21"/>
          <w:szCs w:val="21"/>
        </w:rPr>
        <w:t xml:space="preserve">Bring the remaining ~50 hectares into production and rotate crops year-round.</w:t>
      </w:r>
    </w:p>
    <w:p>
      <w:pPr>
        <w:pStyle w:val="ListParagraph"/>
        <w:numPr>
          <w:ilvl w:val="0"/>
          <w:numId w:val="4"/>
        </w:numPr>
        <w:spacing w:after="80" w:line="264"/>
      </w:pPr>
      <w:r>
        <w:rPr>
          <w:rFonts w:ascii="Calibri" w:cs="Calibri" w:eastAsia="Calibri" w:hAnsi="Calibri"/>
          <w:color w:val="1F2A24"/>
          <w:sz w:val="21"/>
          <w:szCs w:val="21"/>
        </w:rPr>
        <w:t xml:space="preserve">Add agro-processing: tomato sauce, mango atchar, and packed butternut.</w:t>
      </w:r>
    </w:p>
    <w:p>
      <w:pPr>
        <w:pStyle w:val="ListParagraph"/>
        <w:numPr>
          <w:ilvl w:val="0"/>
          <w:numId w:val="4"/>
        </w:numPr>
        <w:spacing w:after="80" w:line="264"/>
      </w:pPr>
      <w:r>
        <w:rPr>
          <w:rFonts w:ascii="Calibri" w:cs="Calibri" w:eastAsia="Calibri" w:hAnsi="Calibri"/>
          <w:color w:val="1F2A24"/>
          <w:sz w:val="21"/>
          <w:szCs w:val="21"/>
        </w:rPr>
        <w:t xml:space="preserve">Add livestock: goats, sheep and pigs, sold live and as packed meat.</w:t>
      </w:r>
    </w:p>
    <w:p>
      <w:pPr>
        <w:pStyle w:val="ListParagraph"/>
        <w:numPr>
          <w:ilvl w:val="0"/>
          <w:numId w:val="4"/>
        </w:numPr>
        <w:spacing w:after="80" w:line="264"/>
      </w:pPr>
      <w:r>
        <w:rPr>
          <w:rFonts w:ascii="Calibri" w:cs="Calibri" w:eastAsia="Calibri" w:hAnsi="Calibri"/>
          <w:color w:val="1F2A24"/>
          <w:sz w:val="21"/>
          <w:szCs w:val="21"/>
        </w:rPr>
        <w:t xml:space="preserve">Fund skills training, a local school and better health access from the trust.</w:t>
      </w:r>
    </w:p>
    <w:p>
      <w:r>
        <w:br/>
        <w:t xml:space="preserve"/>
      </w:r>
    </w:p>
    <w:p>
      <w:pPr>
        <w:pStyle w:val="Heading1"/>
        <w:spacing w:after="140" w:before="320"/>
      </w:pPr>
      <w:r>
        <w:rPr>
          <w:rFonts w:ascii="Calibri" w:cs="Calibri" w:eastAsia="Calibri" w:hAnsi="Calibri"/>
          <w:b/>
          <w:bCs/>
          <w:caps/>
          <w:color w:val="2E7D32"/>
          <w:sz w:val="26"/>
          <w:szCs w:val="26"/>
        </w:rPr>
        <w:t xml:space="preserve">What the money buys</w:t>
      </w:r>
    </w:p>
    <w:tbl>
      <w:tblPr>
        <w:tblW w:type="dxa" w:w="9746"/>
        <w:tblBorders>
          <w:top w:val="single" w:color="C8D8C8" w:sz="2"/>
          <w:left w:val="none" w:color="FFFFFF" w:sz="0"/>
          <w:bottom w:val="single" w:color="C8D8C8" w:sz="2"/>
          <w:right w:val="none" w:color="FFFFFF" w:sz="0"/>
          <w:insideH w:val="single" w:color="C8D8C8" w:sz="2"/>
          <w:insideV w:val="none" w:color="FFFFFF" w:sz="0"/>
        </w:tblBorders>
      </w:tblPr>
      <w:tblGrid>
        <w:gridCol w:w="4200"/>
        <w:gridCol w:w="1700"/>
        <w:gridCol w:w="3846"/>
      </w:tblGrid>
      <w:tr>
        <w:trPr>
          <w:tblHeader/>
        </w:trPr>
        <w:tc>
          <w:tcPr>
            <w:tcW w:type="dxa" w:w="4200"/>
            <w:tcMar>
              <w:top w:type="dxa" w:w="80"/>
              <w:left w:type="dxa" w:w="120"/>
              <w:bottom w:type="dxa" w:w="80"/>
              <w:right w:type="dxa" w:w="120"/>
            </w:tcMar>
          </w:tcPr>
          <w:p>
            <w:pPr>
              <w:spacing w:after="0" w:line="252"/>
            </w:pPr>
            <w:r>
              <w:rPr>
                <w:rFonts w:ascii="Calibri" w:cs="Calibri" w:eastAsia="Calibri" w:hAnsi="Calibri"/>
                <w:b/>
                <w:bCs/>
                <w:color w:val="2E7D32"/>
                <w:sz w:val="18"/>
                <w:szCs w:val="18"/>
              </w:rPr>
              <w:t xml:space="preserve">ITEM</w:t>
            </w:r>
          </w:p>
        </w:tc>
        <w:tc>
          <w:tcPr>
            <w:tcW w:type="dxa" w:w="1700"/>
            <w:tcMar>
              <w:top w:type="dxa" w:w="80"/>
              <w:left w:type="dxa" w:w="120"/>
              <w:bottom w:type="dxa" w:w="80"/>
              <w:right w:type="dxa" w:w="120"/>
            </w:tcMar>
          </w:tcPr>
          <w:p>
            <w:pPr>
              <w:spacing w:after="0" w:line="252"/>
              <w:jc w:val="right"/>
            </w:pPr>
            <w:r>
              <w:rPr>
                <w:rFonts w:ascii="Calibri" w:cs="Calibri" w:eastAsia="Calibri" w:hAnsi="Calibri"/>
                <w:b/>
                <w:bCs/>
                <w:color w:val="2E7D32"/>
                <w:sz w:val="18"/>
                <w:szCs w:val="18"/>
              </w:rPr>
              <w:t xml:space="preserve">AMOUNT</w:t>
            </w:r>
          </w:p>
        </w:tc>
        <w:tc>
          <w:tcPr>
            <w:tcW w:type="dxa" w:w="3846"/>
            <w:tcMar>
              <w:top w:type="dxa" w:w="80"/>
              <w:left w:type="dxa" w:w="120"/>
              <w:bottom w:type="dxa" w:w="80"/>
              <w:right w:type="dxa" w:w="120"/>
            </w:tcMar>
          </w:tcPr>
          <w:p>
            <w:pPr>
              <w:spacing w:after="0" w:line="252"/>
            </w:pPr>
            <w:r>
              <w:rPr>
                <w:rFonts w:ascii="Calibri" w:cs="Calibri" w:eastAsia="Calibri" w:hAnsi="Calibri"/>
                <w:b/>
                <w:bCs/>
                <w:color w:val="2E7D32"/>
                <w:sz w:val="18"/>
                <w:szCs w:val="18"/>
              </w:rPr>
              <w:t xml:space="preserve">WHAT IT IS FOR</w:t>
            </w:r>
          </w:p>
        </w:tc>
      </w:tr>
      <w:tr>
        <w:tc>
          <w:tcPr>
            <w:tcW w:type="dxa" w:w="4200"/>
            <w:shd w:fill="EEF5EE" w:color="auto" w:val="clear"/>
            <w:tcMar>
              <w:top w:type="dxa" w:w="80"/>
              <w:left w:type="dxa" w:w="120"/>
              <w:bottom w:type="dxa" w:w="80"/>
              <w:right w:type="dxa" w:w="120"/>
            </w:tcMar>
          </w:tcPr>
          <w:p>
            <w:pPr>
              <w:spacing w:after="0"/>
            </w:pPr>
            <w:r>
              <w:rPr>
                <w:rFonts w:ascii="Calibri" w:cs="Calibri" w:eastAsia="Calibri" w:hAnsi="Calibri"/>
                <w:b/>
                <w:bCs/>
                <w:color w:val="2E7D32"/>
                <w:sz w:val="18"/>
                <w:szCs w:val="18"/>
              </w:rPr>
              <w:t xml:space="preserve">EQUIPMENT — ONCE-OFF</w:t>
            </w:r>
          </w:p>
        </w:tc>
        <w:tc>
          <w:tcPr>
            <w:tcW w:type="dxa" w:w="1700"/>
            <w:shd w:fill="EEF5EE" w:color="auto" w:val="clear"/>
            <w:tcMar>
              <w:top w:type="dxa" w:w="80"/>
              <w:left w:type="dxa" w:w="120"/>
              <w:bottom w:type="dxa" w:w="80"/>
              <w:right w:type="dxa" w:w="120"/>
            </w:tcMar>
          </w:tcPr>
          <w:p>
            <w:pPr>
              <w:spacing w:after="0"/>
            </w:pPr>
            <w:r>
              <w:rPr>
                <w:rFonts w:ascii="Calibri" w:cs="Calibri" w:eastAsia="Calibri" w:hAnsi="Calibri"/>
                <w:color w:val="1F2A24"/>
                <w:sz w:val="18"/>
                <w:szCs w:val="18"/>
              </w:rPr>
              <w:t xml:space="preserve"/>
            </w:r>
          </w:p>
        </w:tc>
        <w:tc>
          <w:tcPr>
            <w:tcW w:type="dxa" w:w="3846"/>
            <w:shd w:fill="EEF5EE" w:color="auto" w:val="clear"/>
            <w:tcMar>
              <w:top w:type="dxa" w:w="80"/>
              <w:left w:type="dxa" w:w="120"/>
              <w:bottom w:type="dxa" w:w="80"/>
              <w:right w:type="dxa" w:w="120"/>
            </w:tcMar>
          </w:tcPr>
          <w:p>
            <w:pPr>
              <w:spacing w:after="0"/>
            </w:pPr>
            <w:r>
              <w:rPr>
                <w:rFonts w:ascii="Calibri" w:cs="Calibri" w:eastAsia="Calibri" w:hAnsi="Calibri"/>
                <w:color w:val="1F2A24"/>
                <w:sz w:val="18"/>
                <w:szCs w:val="18"/>
              </w:rPr>
              <w:t xml:space="preserve"/>
            </w:r>
          </w:p>
        </w:tc>
      </w:tr>
      <w:tr>
        <w:tc>
          <w:tcPr>
            <w:tcW w:type="dxa" w:w="4200"/>
            <w:tcMar>
              <w:top w:type="dxa" w:w="80"/>
              <w:left w:type="dxa" w:w="120"/>
              <w:bottom w:type="dxa" w:w="80"/>
              <w:right w:type="dxa" w:w="120"/>
            </w:tcMar>
          </w:tcPr>
          <w:p>
            <w:pPr>
              <w:spacing w:after="0" w:line="252"/>
            </w:pPr>
            <w:r>
              <w:rPr>
                <w:rFonts w:ascii="Calibri" w:cs="Calibri" w:eastAsia="Calibri" w:hAnsi="Calibri"/>
                <w:color w:val="1F2A24"/>
                <w:sz w:val="20"/>
                <w:szCs w:val="20"/>
              </w:rPr>
              <w:t xml:space="preserve">Tractor</w:t>
            </w:r>
          </w:p>
        </w:tc>
        <w:tc>
          <w:tcPr>
            <w:tcW w:type="dxa" w:w="1700"/>
            <w:tcMar>
              <w:top w:type="dxa" w:w="80"/>
              <w:left w:type="dxa" w:w="120"/>
              <w:bottom w:type="dxa" w:w="80"/>
              <w:right w:type="dxa" w:w="120"/>
            </w:tcMar>
          </w:tcPr>
          <w:p>
            <w:pPr>
              <w:spacing w:after="0" w:line="252"/>
              <w:jc w:val="right"/>
            </w:pPr>
            <w:r>
              <w:rPr>
                <w:rFonts w:ascii="Calibri" w:cs="Calibri" w:eastAsia="Calibri" w:hAnsi="Calibri"/>
                <w:color w:val="1F2A24"/>
                <w:sz w:val="20"/>
                <w:szCs w:val="20"/>
              </w:rPr>
              <w:t xml:space="preserve">R250 000</w:t>
            </w:r>
          </w:p>
        </w:tc>
        <w:tc>
          <w:tcPr>
            <w:tcW w:type="dxa" w:w="3846"/>
            <w:tcMar>
              <w:top w:type="dxa" w:w="80"/>
              <w:left w:type="dxa" w:w="120"/>
              <w:bottom w:type="dxa" w:w="80"/>
              <w:right w:type="dxa" w:w="120"/>
            </w:tcMar>
          </w:tcPr>
          <w:p>
            <w:pPr>
              <w:spacing w:after="0" w:line="252"/>
            </w:pPr>
            <w:r>
              <w:rPr>
                <w:rFonts w:ascii="Calibri" w:cs="Calibri" w:eastAsia="Calibri" w:hAnsi="Calibri"/>
                <w:color w:val="5A6660"/>
                <w:sz w:val="20"/>
                <w:szCs w:val="20"/>
              </w:rPr>
              <w:t xml:space="preserve">Works the land every season from here on</w:t>
            </w:r>
          </w:p>
        </w:tc>
      </w:tr>
      <w:tr>
        <w:tc>
          <w:tcPr>
            <w:tcW w:type="dxa" w:w="4200"/>
            <w:tcMar>
              <w:top w:type="dxa" w:w="80"/>
              <w:left w:type="dxa" w:w="120"/>
              <w:bottom w:type="dxa" w:w="80"/>
              <w:right w:type="dxa" w:w="120"/>
            </w:tcMar>
          </w:tcPr>
          <w:p>
            <w:pPr>
              <w:spacing w:after="0" w:line="252"/>
            </w:pPr>
            <w:r>
              <w:rPr>
                <w:rFonts w:ascii="Calibri" w:cs="Calibri" w:eastAsia="Calibri" w:hAnsi="Calibri"/>
                <w:color w:val="1F2A24"/>
                <w:sz w:val="20"/>
                <w:szCs w:val="20"/>
              </w:rPr>
              <w:t xml:space="preserve">Ploughing attachment</w:t>
            </w:r>
          </w:p>
        </w:tc>
        <w:tc>
          <w:tcPr>
            <w:tcW w:type="dxa" w:w="1700"/>
            <w:tcMar>
              <w:top w:type="dxa" w:w="80"/>
              <w:left w:type="dxa" w:w="120"/>
              <w:bottom w:type="dxa" w:w="80"/>
              <w:right w:type="dxa" w:w="120"/>
            </w:tcMar>
          </w:tcPr>
          <w:p>
            <w:pPr>
              <w:spacing w:after="0" w:line="252"/>
              <w:jc w:val="right"/>
            </w:pPr>
            <w:r>
              <w:rPr>
                <w:rFonts w:ascii="Calibri" w:cs="Calibri" w:eastAsia="Calibri" w:hAnsi="Calibri"/>
                <w:color w:val="1F2A24"/>
                <w:sz w:val="20"/>
                <w:szCs w:val="20"/>
              </w:rPr>
              <w:t xml:space="preserve">R17 250</w:t>
            </w:r>
          </w:p>
        </w:tc>
        <w:tc>
          <w:tcPr>
            <w:tcW w:type="dxa" w:w="3846"/>
            <w:tcMar>
              <w:top w:type="dxa" w:w="80"/>
              <w:left w:type="dxa" w:w="120"/>
              <w:bottom w:type="dxa" w:w="80"/>
              <w:right w:type="dxa" w:w="120"/>
            </w:tcMar>
          </w:tcPr>
          <w:p>
            <w:pPr>
              <w:spacing w:after="0" w:line="252"/>
            </w:pPr>
            <w:r>
              <w:rPr>
                <w:rFonts w:ascii="Calibri" w:cs="Calibri" w:eastAsia="Calibri" w:hAnsi="Calibri"/>
                <w:color w:val="5A6660"/>
                <w:sz w:val="20"/>
                <w:szCs w:val="20"/>
              </w:rPr>
              <w:t xml:space="preserve">Prepares and ploughs the fields</w:t>
            </w:r>
          </w:p>
        </w:tc>
      </w:tr>
      <w:tr>
        <w:tc>
          <w:tcPr>
            <w:tcW w:type="dxa" w:w="4200"/>
            <w:tcMar>
              <w:top w:type="dxa" w:w="80"/>
              <w:left w:type="dxa" w:w="120"/>
              <w:bottom w:type="dxa" w:w="80"/>
              <w:right w:type="dxa" w:w="120"/>
            </w:tcMar>
          </w:tcPr>
          <w:p>
            <w:pPr>
              <w:spacing w:after="0" w:line="252"/>
            </w:pPr>
            <w:r>
              <w:rPr>
                <w:rFonts w:ascii="Calibri" w:cs="Calibri" w:eastAsia="Calibri" w:hAnsi="Calibri"/>
                <w:color w:val="1F2A24"/>
                <w:sz w:val="20"/>
                <w:szCs w:val="20"/>
              </w:rPr>
              <w:t xml:space="preserve">Water system and electricity</w:t>
            </w:r>
          </w:p>
        </w:tc>
        <w:tc>
          <w:tcPr>
            <w:tcW w:type="dxa" w:w="1700"/>
            <w:tcMar>
              <w:top w:type="dxa" w:w="80"/>
              <w:left w:type="dxa" w:w="120"/>
              <w:bottom w:type="dxa" w:w="80"/>
              <w:right w:type="dxa" w:w="120"/>
            </w:tcMar>
          </w:tcPr>
          <w:p>
            <w:pPr>
              <w:spacing w:after="0" w:line="252"/>
              <w:jc w:val="right"/>
            </w:pPr>
            <w:r>
              <w:rPr>
                <w:rFonts w:ascii="Calibri" w:cs="Calibri" w:eastAsia="Calibri" w:hAnsi="Calibri"/>
                <w:color w:val="1F2A24"/>
                <w:sz w:val="20"/>
                <w:szCs w:val="20"/>
              </w:rPr>
              <w:t xml:space="preserve">R10 000</w:t>
            </w:r>
          </w:p>
        </w:tc>
        <w:tc>
          <w:tcPr>
            <w:tcW w:type="dxa" w:w="3846"/>
            <w:tcMar>
              <w:top w:type="dxa" w:w="80"/>
              <w:left w:type="dxa" w:w="120"/>
              <w:bottom w:type="dxa" w:w="80"/>
              <w:right w:type="dxa" w:w="120"/>
            </w:tcMar>
          </w:tcPr>
          <w:p>
            <w:pPr>
              <w:spacing w:after="0" w:line="252"/>
            </w:pPr>
            <w:r>
              <w:rPr>
                <w:rFonts w:ascii="Calibri" w:cs="Calibri" w:eastAsia="Calibri" w:hAnsi="Calibri"/>
                <w:color w:val="5A6660"/>
                <w:sz w:val="20"/>
                <w:szCs w:val="20"/>
              </w:rPr>
              <w:t xml:space="preserve">Borehole and water reserve tank</w:t>
            </w:r>
          </w:p>
        </w:tc>
      </w:tr>
      <w:tr>
        <w:tc>
          <w:tcPr>
            <w:tcW w:type="dxa" w:w="4200"/>
            <w:tcMar>
              <w:top w:type="dxa" w:w="80"/>
              <w:left w:type="dxa" w:w="120"/>
              <w:bottom w:type="dxa" w:w="80"/>
              <w:right w:type="dxa" w:w="120"/>
            </w:tcMar>
          </w:tcPr>
          <w:p>
            <w:pPr>
              <w:spacing w:after="0" w:line="252"/>
            </w:pPr>
            <w:r>
              <w:rPr>
                <w:rFonts w:ascii="Calibri" w:cs="Calibri" w:eastAsia="Calibri" w:hAnsi="Calibri"/>
                <w:color w:val="1F2A24"/>
                <w:sz w:val="20"/>
                <w:szCs w:val="20"/>
              </w:rPr>
              <w:t xml:space="preserve">Fencing material</w:t>
            </w:r>
          </w:p>
        </w:tc>
        <w:tc>
          <w:tcPr>
            <w:tcW w:type="dxa" w:w="1700"/>
            <w:tcMar>
              <w:top w:type="dxa" w:w="80"/>
              <w:left w:type="dxa" w:w="120"/>
              <w:bottom w:type="dxa" w:w="80"/>
              <w:right w:type="dxa" w:w="120"/>
            </w:tcMar>
          </w:tcPr>
          <w:p>
            <w:pPr>
              <w:spacing w:after="0" w:line="252"/>
              <w:jc w:val="right"/>
            </w:pPr>
            <w:r>
              <w:rPr>
                <w:rFonts w:ascii="Calibri" w:cs="Calibri" w:eastAsia="Calibri" w:hAnsi="Calibri"/>
                <w:color w:val="1F2A24"/>
                <w:sz w:val="20"/>
                <w:szCs w:val="20"/>
              </w:rPr>
              <w:t xml:space="preserve">R100 000</w:t>
            </w:r>
          </w:p>
        </w:tc>
        <w:tc>
          <w:tcPr>
            <w:tcW w:type="dxa" w:w="3846"/>
            <w:tcMar>
              <w:top w:type="dxa" w:w="80"/>
              <w:left w:type="dxa" w:w="120"/>
              <w:bottom w:type="dxa" w:w="80"/>
              <w:right w:type="dxa" w:w="120"/>
            </w:tcMar>
          </w:tcPr>
          <w:p>
            <w:pPr>
              <w:spacing w:after="0" w:line="252"/>
            </w:pPr>
            <w:r>
              <w:rPr>
                <w:rFonts w:ascii="Calibri" w:cs="Calibri" w:eastAsia="Calibri" w:hAnsi="Calibri"/>
                <w:color w:val="5A6660"/>
                <w:sz w:val="20"/>
                <w:szCs w:val="20"/>
              </w:rPr>
              <w:t xml:space="preserve">Fences the full 5-hectare site against livestock and theft</w:t>
            </w:r>
          </w:p>
        </w:tc>
      </w:tr>
      <w:tr>
        <w:tc>
          <w:tcPr>
            <w:tcW w:type="dxa" w:w="4200"/>
            <w:tcMar>
              <w:top w:type="dxa" w:w="80"/>
              <w:left w:type="dxa" w:w="120"/>
              <w:bottom w:type="dxa" w:w="80"/>
              <w:right w:type="dxa" w:w="120"/>
            </w:tcMar>
          </w:tcPr>
          <w:p>
            <w:pPr>
              <w:spacing w:after="0" w:line="252"/>
            </w:pPr>
            <w:r>
              <w:rPr>
                <w:rFonts w:ascii="Calibri" w:cs="Calibri" w:eastAsia="Calibri" w:hAnsi="Calibri"/>
                <w:b/>
                <w:bCs/>
                <w:color w:val="1F2A24"/>
                <w:sz w:val="20"/>
                <w:szCs w:val="20"/>
              </w:rPr>
              <w:t xml:space="preserve">Subtotal</w:t>
            </w:r>
          </w:p>
        </w:tc>
        <w:tc>
          <w:tcPr>
            <w:tcW w:type="dxa" w:w="1700"/>
            <w:tcMar>
              <w:top w:type="dxa" w:w="80"/>
              <w:left w:type="dxa" w:w="120"/>
              <w:bottom w:type="dxa" w:w="80"/>
              <w:right w:type="dxa" w:w="120"/>
            </w:tcMar>
          </w:tcPr>
          <w:p>
            <w:pPr>
              <w:spacing w:after="0" w:line="252"/>
              <w:jc w:val="right"/>
            </w:pPr>
            <w:r>
              <w:rPr>
                <w:rFonts w:ascii="Calibri" w:cs="Calibri" w:eastAsia="Calibri" w:hAnsi="Calibri"/>
                <w:b/>
                <w:bCs/>
                <w:color w:val="1F2A24"/>
                <w:sz w:val="20"/>
                <w:szCs w:val="20"/>
              </w:rPr>
              <w:t xml:space="preserve">R377 250</w:t>
            </w:r>
          </w:p>
        </w:tc>
        <w:tc>
          <w:tcPr>
            <w:tcW w:type="dxa" w:w="3846"/>
            <w:tcMar>
              <w:top w:type="dxa" w:w="80"/>
              <w:left w:type="dxa" w:w="120"/>
              <w:bottom w:type="dxa" w:w="80"/>
              <w:right w:type="dxa" w:w="120"/>
            </w:tcMar>
          </w:tcPr>
          <w:p>
            <w:pPr>
              <w:spacing w:after="0" w:line="252"/>
            </w:pPr>
            <w:r>
              <w:rPr>
                <w:rFonts w:ascii="Calibri" w:cs="Calibri" w:eastAsia="Calibri" w:hAnsi="Calibri"/>
                <w:color w:val="1F2A24"/>
                <w:sz w:val="20"/>
                <w:szCs w:val="20"/>
              </w:rPr>
              <w:t xml:space="preserve">Assets we own after this season</w:t>
            </w:r>
          </w:p>
        </w:tc>
      </w:tr>
      <w:tr>
        <w:tc>
          <w:tcPr>
            <w:tcW w:type="dxa" w:w="4200"/>
            <w:shd w:fill="EEF5EE" w:color="auto" w:val="clear"/>
            <w:tcMar>
              <w:top w:type="dxa" w:w="80"/>
              <w:left w:type="dxa" w:w="120"/>
              <w:bottom w:type="dxa" w:w="80"/>
              <w:right w:type="dxa" w:w="120"/>
            </w:tcMar>
          </w:tcPr>
          <w:p>
            <w:pPr>
              <w:spacing w:after="0"/>
            </w:pPr>
            <w:r>
              <w:rPr>
                <w:rFonts w:ascii="Calibri" w:cs="Calibri" w:eastAsia="Calibri" w:hAnsi="Calibri"/>
                <w:b/>
                <w:bCs/>
                <w:color w:val="2E7D32"/>
                <w:sz w:val="18"/>
                <w:szCs w:val="18"/>
              </w:rPr>
              <w:t xml:space="preserve">GROWING COSTS — ONE SEASON</w:t>
            </w:r>
          </w:p>
        </w:tc>
        <w:tc>
          <w:tcPr>
            <w:tcW w:type="dxa" w:w="1700"/>
            <w:shd w:fill="EEF5EE" w:color="auto" w:val="clear"/>
            <w:tcMar>
              <w:top w:type="dxa" w:w="80"/>
              <w:left w:type="dxa" w:w="120"/>
              <w:bottom w:type="dxa" w:w="80"/>
              <w:right w:type="dxa" w:w="120"/>
            </w:tcMar>
          </w:tcPr>
          <w:p>
            <w:pPr>
              <w:spacing w:after="0"/>
            </w:pPr>
            <w:r>
              <w:rPr>
                <w:rFonts w:ascii="Calibri" w:cs="Calibri" w:eastAsia="Calibri" w:hAnsi="Calibri"/>
                <w:color w:val="1F2A24"/>
                <w:sz w:val="18"/>
                <w:szCs w:val="18"/>
              </w:rPr>
              <w:t xml:space="preserve"/>
            </w:r>
          </w:p>
        </w:tc>
        <w:tc>
          <w:tcPr>
            <w:tcW w:type="dxa" w:w="3846"/>
            <w:shd w:fill="EEF5EE" w:color="auto" w:val="clear"/>
            <w:tcMar>
              <w:top w:type="dxa" w:w="80"/>
              <w:left w:type="dxa" w:w="120"/>
              <w:bottom w:type="dxa" w:w="80"/>
              <w:right w:type="dxa" w:w="120"/>
            </w:tcMar>
          </w:tcPr>
          <w:p>
            <w:pPr>
              <w:spacing w:after="0"/>
            </w:pPr>
            <w:r>
              <w:rPr>
                <w:rFonts w:ascii="Calibri" w:cs="Calibri" w:eastAsia="Calibri" w:hAnsi="Calibri"/>
                <w:color w:val="1F2A24"/>
                <w:sz w:val="18"/>
                <w:szCs w:val="18"/>
              </w:rPr>
              <w:t xml:space="preserve"/>
            </w:r>
          </w:p>
        </w:tc>
      </w:tr>
      <w:tr>
        <w:tc>
          <w:tcPr>
            <w:tcW w:type="dxa" w:w="4200"/>
            <w:tcMar>
              <w:top w:type="dxa" w:w="80"/>
              <w:left w:type="dxa" w:w="120"/>
              <w:bottom w:type="dxa" w:w="80"/>
              <w:right w:type="dxa" w:w="120"/>
            </w:tcMar>
          </w:tcPr>
          <w:p>
            <w:pPr>
              <w:spacing w:after="0" w:line="252"/>
            </w:pPr>
            <w:r>
              <w:rPr>
                <w:rFonts w:ascii="Calibri" w:cs="Calibri" w:eastAsia="Calibri" w:hAnsi="Calibri"/>
                <w:color w:val="1F2A24"/>
                <w:sz w:val="20"/>
                <w:szCs w:val="20"/>
              </w:rPr>
              <w:t xml:space="preserve">Fertiliser</w:t>
            </w:r>
          </w:p>
        </w:tc>
        <w:tc>
          <w:tcPr>
            <w:tcW w:type="dxa" w:w="1700"/>
            <w:tcMar>
              <w:top w:type="dxa" w:w="80"/>
              <w:left w:type="dxa" w:w="120"/>
              <w:bottom w:type="dxa" w:w="80"/>
              <w:right w:type="dxa" w:w="120"/>
            </w:tcMar>
          </w:tcPr>
          <w:p>
            <w:pPr>
              <w:spacing w:after="0" w:line="252"/>
              <w:jc w:val="right"/>
            </w:pPr>
            <w:r>
              <w:rPr>
                <w:rFonts w:ascii="Calibri" w:cs="Calibri" w:eastAsia="Calibri" w:hAnsi="Calibri"/>
                <w:color w:val="1F2A24"/>
                <w:sz w:val="20"/>
                <w:szCs w:val="20"/>
              </w:rPr>
              <w:t xml:space="preserve">R20 000</w:t>
            </w:r>
          </w:p>
        </w:tc>
        <w:tc>
          <w:tcPr>
            <w:tcW w:type="dxa" w:w="3846"/>
            <w:tcMar>
              <w:top w:type="dxa" w:w="80"/>
              <w:left w:type="dxa" w:w="120"/>
              <w:bottom w:type="dxa" w:w="80"/>
              <w:right w:type="dxa" w:w="120"/>
            </w:tcMar>
          </w:tcPr>
          <w:p>
            <w:pPr>
              <w:spacing w:after="0" w:line="252"/>
            </w:pPr>
            <w:r>
              <w:rPr>
                <w:rFonts w:ascii="Calibri" w:cs="Calibri" w:eastAsia="Calibri" w:hAnsi="Calibri"/>
                <w:color w:val="5A6660"/>
                <w:sz w:val="20"/>
                <w:szCs w:val="20"/>
              </w:rPr>
              <w:t xml:space="preserve">Full season across 4.5 hectares</w:t>
            </w:r>
          </w:p>
        </w:tc>
      </w:tr>
      <w:tr>
        <w:tc>
          <w:tcPr>
            <w:tcW w:type="dxa" w:w="4200"/>
            <w:tcMar>
              <w:top w:type="dxa" w:w="80"/>
              <w:left w:type="dxa" w:w="120"/>
              <w:bottom w:type="dxa" w:w="80"/>
              <w:right w:type="dxa" w:w="120"/>
            </w:tcMar>
          </w:tcPr>
          <w:p>
            <w:pPr>
              <w:spacing w:after="0" w:line="252"/>
            </w:pPr>
            <w:r>
              <w:rPr>
                <w:rFonts w:ascii="Calibri" w:cs="Calibri" w:eastAsia="Calibri" w:hAnsi="Calibri"/>
                <w:color w:val="1F2A24"/>
                <w:sz w:val="20"/>
                <w:szCs w:val="20"/>
              </w:rPr>
              <w:t xml:space="preserve">Pesticide</w:t>
            </w:r>
          </w:p>
        </w:tc>
        <w:tc>
          <w:tcPr>
            <w:tcW w:type="dxa" w:w="1700"/>
            <w:tcMar>
              <w:top w:type="dxa" w:w="80"/>
              <w:left w:type="dxa" w:w="120"/>
              <w:bottom w:type="dxa" w:w="80"/>
              <w:right w:type="dxa" w:w="120"/>
            </w:tcMar>
          </w:tcPr>
          <w:p>
            <w:pPr>
              <w:spacing w:after="0" w:line="252"/>
              <w:jc w:val="right"/>
            </w:pPr>
            <w:r>
              <w:rPr>
                <w:rFonts w:ascii="Calibri" w:cs="Calibri" w:eastAsia="Calibri" w:hAnsi="Calibri"/>
                <w:color w:val="1F2A24"/>
                <w:sz w:val="20"/>
                <w:szCs w:val="20"/>
              </w:rPr>
              <w:t xml:space="preserve">R10 000</w:t>
            </w:r>
          </w:p>
        </w:tc>
        <w:tc>
          <w:tcPr>
            <w:tcW w:type="dxa" w:w="3846"/>
            <w:tcMar>
              <w:top w:type="dxa" w:w="80"/>
              <w:left w:type="dxa" w:w="120"/>
              <w:bottom w:type="dxa" w:w="80"/>
              <w:right w:type="dxa" w:w="120"/>
            </w:tcMar>
          </w:tcPr>
          <w:p>
            <w:pPr>
              <w:spacing w:after="0" w:line="252"/>
            </w:pPr>
            <w:r>
              <w:rPr>
                <w:rFonts w:ascii="Calibri" w:cs="Calibri" w:eastAsia="Calibri" w:hAnsi="Calibri"/>
                <w:color w:val="5A6660"/>
                <w:sz w:val="20"/>
                <w:szCs w:val="20"/>
              </w:rPr>
              <w:t xml:space="preserve">Pest control on the fields</w:t>
            </w:r>
          </w:p>
        </w:tc>
      </w:tr>
      <w:tr>
        <w:tc>
          <w:tcPr>
            <w:tcW w:type="dxa" w:w="4200"/>
            <w:tcMar>
              <w:top w:type="dxa" w:w="80"/>
              <w:left w:type="dxa" w:w="120"/>
              <w:bottom w:type="dxa" w:w="80"/>
              <w:right w:type="dxa" w:w="120"/>
            </w:tcMar>
          </w:tcPr>
          <w:p>
            <w:pPr>
              <w:spacing w:after="0" w:line="252"/>
            </w:pPr>
            <w:r>
              <w:rPr>
                <w:rFonts w:ascii="Calibri" w:cs="Calibri" w:eastAsia="Calibri" w:hAnsi="Calibri"/>
                <w:color w:val="1F2A24"/>
                <w:sz w:val="20"/>
                <w:szCs w:val="20"/>
              </w:rPr>
              <w:t xml:space="preserve">Petrol for water pump</w:t>
            </w:r>
          </w:p>
        </w:tc>
        <w:tc>
          <w:tcPr>
            <w:tcW w:type="dxa" w:w="1700"/>
            <w:tcMar>
              <w:top w:type="dxa" w:w="80"/>
              <w:left w:type="dxa" w:w="120"/>
              <w:bottom w:type="dxa" w:w="80"/>
              <w:right w:type="dxa" w:w="120"/>
            </w:tcMar>
          </w:tcPr>
          <w:p>
            <w:pPr>
              <w:spacing w:after="0" w:line="252"/>
              <w:jc w:val="right"/>
            </w:pPr>
            <w:r>
              <w:rPr>
                <w:rFonts w:ascii="Calibri" w:cs="Calibri" w:eastAsia="Calibri" w:hAnsi="Calibri"/>
                <w:color w:val="1F2A24"/>
                <w:sz w:val="20"/>
                <w:szCs w:val="20"/>
              </w:rPr>
              <w:t xml:space="preserve">R11 200</w:t>
            </w:r>
          </w:p>
        </w:tc>
        <w:tc>
          <w:tcPr>
            <w:tcW w:type="dxa" w:w="3846"/>
            <w:tcMar>
              <w:top w:type="dxa" w:w="80"/>
              <w:left w:type="dxa" w:w="120"/>
              <w:bottom w:type="dxa" w:w="80"/>
              <w:right w:type="dxa" w:w="120"/>
            </w:tcMar>
          </w:tcPr>
          <w:p>
            <w:pPr>
              <w:spacing w:after="0" w:line="252"/>
            </w:pPr>
            <w:r>
              <w:rPr>
                <w:rFonts w:ascii="Calibri" w:cs="Calibri" w:eastAsia="Calibri" w:hAnsi="Calibri"/>
                <w:color w:val="5A6660"/>
                <w:sz w:val="20"/>
                <w:szCs w:val="20"/>
              </w:rPr>
              <w:t xml:space="preserve">R200 a day for 56 days of furrow irrigation</w:t>
            </w:r>
          </w:p>
        </w:tc>
      </w:tr>
      <w:tr>
        <w:tc>
          <w:tcPr>
            <w:tcW w:type="dxa" w:w="4200"/>
            <w:tcMar>
              <w:top w:type="dxa" w:w="80"/>
              <w:left w:type="dxa" w:w="120"/>
              <w:bottom w:type="dxa" w:w="80"/>
              <w:right w:type="dxa" w:w="120"/>
            </w:tcMar>
          </w:tcPr>
          <w:p>
            <w:pPr>
              <w:spacing w:after="0" w:line="252"/>
            </w:pPr>
            <w:r>
              <w:rPr>
                <w:rFonts w:ascii="Calibri" w:cs="Calibri" w:eastAsia="Calibri" w:hAnsi="Calibri"/>
                <w:color w:val="1F2A24"/>
                <w:sz w:val="20"/>
                <w:szCs w:val="20"/>
              </w:rPr>
              <w:t xml:space="preserve">Kale seed and seedlings</w:t>
            </w:r>
          </w:p>
        </w:tc>
        <w:tc>
          <w:tcPr>
            <w:tcW w:type="dxa" w:w="1700"/>
            <w:tcMar>
              <w:top w:type="dxa" w:w="80"/>
              <w:left w:type="dxa" w:w="120"/>
              <w:bottom w:type="dxa" w:w="80"/>
              <w:right w:type="dxa" w:w="120"/>
            </w:tcMar>
          </w:tcPr>
          <w:p>
            <w:pPr>
              <w:spacing w:after="0" w:line="252"/>
              <w:jc w:val="right"/>
            </w:pPr>
            <w:r>
              <w:rPr>
                <w:rFonts w:ascii="Calibri" w:cs="Calibri" w:eastAsia="Calibri" w:hAnsi="Calibri"/>
                <w:color w:val="1F2A24"/>
                <w:sz w:val="20"/>
                <w:szCs w:val="20"/>
              </w:rPr>
              <w:t xml:space="preserve">R1 250</w:t>
            </w:r>
          </w:p>
        </w:tc>
        <w:tc>
          <w:tcPr>
            <w:tcW w:type="dxa" w:w="3846"/>
            <w:tcMar>
              <w:top w:type="dxa" w:w="80"/>
              <w:left w:type="dxa" w:w="120"/>
              <w:bottom w:type="dxa" w:w="80"/>
              <w:right w:type="dxa" w:w="120"/>
            </w:tcMar>
          </w:tcPr>
          <w:p>
            <w:pPr>
              <w:spacing w:after="0" w:line="252"/>
            </w:pPr>
            <w:r>
              <w:rPr>
                <w:rFonts w:ascii="Calibri" w:cs="Calibri" w:eastAsia="Calibri" w:hAnsi="Calibri"/>
                <w:color w:val="5A6660"/>
                <w:sz w:val="20"/>
                <w:szCs w:val="20"/>
              </w:rPr>
              <w:t xml:space="preserve">The crop itself</w:t>
            </w:r>
          </w:p>
        </w:tc>
      </w:tr>
      <w:tr>
        <w:tc>
          <w:tcPr>
            <w:tcW w:type="dxa" w:w="4200"/>
            <w:tcMar>
              <w:top w:type="dxa" w:w="80"/>
              <w:left w:type="dxa" w:w="120"/>
              <w:bottom w:type="dxa" w:w="80"/>
              <w:right w:type="dxa" w:w="120"/>
            </w:tcMar>
          </w:tcPr>
          <w:p>
            <w:pPr>
              <w:spacing w:after="0" w:line="252"/>
            </w:pPr>
            <w:r>
              <w:rPr>
                <w:rFonts w:ascii="Calibri" w:cs="Calibri" w:eastAsia="Calibri" w:hAnsi="Calibri"/>
                <w:b/>
                <w:bCs/>
                <w:color w:val="1F2A24"/>
                <w:sz w:val="20"/>
                <w:szCs w:val="20"/>
              </w:rPr>
              <w:t xml:space="preserve">Subtotal</w:t>
            </w:r>
          </w:p>
        </w:tc>
        <w:tc>
          <w:tcPr>
            <w:tcW w:type="dxa" w:w="1700"/>
            <w:tcMar>
              <w:top w:type="dxa" w:w="80"/>
              <w:left w:type="dxa" w:w="120"/>
              <w:bottom w:type="dxa" w:w="80"/>
              <w:right w:type="dxa" w:w="120"/>
            </w:tcMar>
          </w:tcPr>
          <w:p>
            <w:pPr>
              <w:spacing w:after="0" w:line="252"/>
              <w:jc w:val="right"/>
            </w:pPr>
            <w:r>
              <w:rPr>
                <w:rFonts w:ascii="Calibri" w:cs="Calibri" w:eastAsia="Calibri" w:hAnsi="Calibri"/>
                <w:b/>
                <w:bCs/>
                <w:color w:val="1F2A24"/>
                <w:sz w:val="20"/>
                <w:szCs w:val="20"/>
              </w:rPr>
              <w:t xml:space="preserve">R42 450</w:t>
            </w:r>
          </w:p>
        </w:tc>
        <w:tc>
          <w:tcPr>
            <w:tcW w:type="dxa" w:w="3846"/>
            <w:tcMar>
              <w:top w:type="dxa" w:w="80"/>
              <w:left w:type="dxa" w:w="120"/>
              <w:bottom w:type="dxa" w:w="80"/>
              <w:right w:type="dxa" w:w="120"/>
            </w:tcMar>
          </w:tcPr>
          <w:p>
            <w:pPr>
              <w:spacing w:after="0" w:line="252"/>
            </w:pPr>
            <w:r>
              <w:rPr>
                <w:rFonts w:ascii="Calibri" w:cs="Calibri" w:eastAsia="Calibri" w:hAnsi="Calibri"/>
                <w:color w:val="1F2A24"/>
                <w:sz w:val="20"/>
                <w:szCs w:val="20"/>
              </w:rPr>
              <w:t xml:space="preserve">Repeats each season</w:t>
            </w:r>
          </w:p>
        </w:tc>
      </w:tr>
      <w:tr>
        <w:tc>
          <w:tcPr>
            <w:tcW w:type="dxa" w:w="4200"/>
            <w:shd w:fill="EEF5EE" w:color="auto" w:val="clear"/>
            <w:tcMar>
              <w:top w:type="dxa" w:w="80"/>
              <w:left w:type="dxa" w:w="120"/>
              <w:bottom w:type="dxa" w:w="80"/>
              <w:right w:type="dxa" w:w="120"/>
            </w:tcMar>
          </w:tcPr>
          <w:p>
            <w:pPr>
              <w:spacing w:after="0"/>
            </w:pPr>
            <w:r>
              <w:rPr>
                <w:rFonts w:ascii="Calibri" w:cs="Calibri" w:eastAsia="Calibri" w:hAnsi="Calibri"/>
                <w:b/>
                <w:bCs/>
                <w:color w:val="2E7D32"/>
                <w:sz w:val="18"/>
                <w:szCs w:val="18"/>
              </w:rPr>
              <w:t xml:space="preserve">PEOPLE</w:t>
            </w:r>
          </w:p>
        </w:tc>
        <w:tc>
          <w:tcPr>
            <w:tcW w:type="dxa" w:w="1700"/>
            <w:shd w:fill="EEF5EE" w:color="auto" w:val="clear"/>
            <w:tcMar>
              <w:top w:type="dxa" w:w="80"/>
              <w:left w:type="dxa" w:w="120"/>
              <w:bottom w:type="dxa" w:w="80"/>
              <w:right w:type="dxa" w:w="120"/>
            </w:tcMar>
          </w:tcPr>
          <w:p>
            <w:pPr>
              <w:spacing w:after="0"/>
            </w:pPr>
            <w:r>
              <w:rPr>
                <w:rFonts w:ascii="Calibri" w:cs="Calibri" w:eastAsia="Calibri" w:hAnsi="Calibri"/>
                <w:color w:val="1F2A24"/>
                <w:sz w:val="18"/>
                <w:szCs w:val="18"/>
              </w:rPr>
              <w:t xml:space="preserve"/>
            </w:r>
          </w:p>
        </w:tc>
        <w:tc>
          <w:tcPr>
            <w:tcW w:type="dxa" w:w="3846"/>
            <w:shd w:fill="EEF5EE" w:color="auto" w:val="clear"/>
            <w:tcMar>
              <w:top w:type="dxa" w:w="80"/>
              <w:left w:type="dxa" w:w="120"/>
              <w:bottom w:type="dxa" w:w="80"/>
              <w:right w:type="dxa" w:w="120"/>
            </w:tcMar>
          </w:tcPr>
          <w:p>
            <w:pPr>
              <w:spacing w:after="0"/>
            </w:pPr>
            <w:r>
              <w:rPr>
                <w:rFonts w:ascii="Calibri" w:cs="Calibri" w:eastAsia="Calibri" w:hAnsi="Calibri"/>
                <w:color w:val="1F2A24"/>
                <w:sz w:val="18"/>
                <w:szCs w:val="18"/>
              </w:rPr>
              <w:t xml:space="preserve"/>
            </w:r>
          </w:p>
        </w:tc>
      </w:tr>
      <w:tr>
        <w:tc>
          <w:tcPr>
            <w:tcW w:type="dxa" w:w="4200"/>
            <w:tcMar>
              <w:top w:type="dxa" w:w="80"/>
              <w:left w:type="dxa" w:w="120"/>
              <w:bottom w:type="dxa" w:w="80"/>
              <w:right w:type="dxa" w:w="120"/>
            </w:tcMar>
          </w:tcPr>
          <w:p>
            <w:pPr>
              <w:spacing w:after="0" w:line="252"/>
            </w:pPr>
            <w:r>
              <w:rPr>
                <w:rFonts w:ascii="Calibri" w:cs="Calibri" w:eastAsia="Calibri" w:hAnsi="Calibri"/>
                <w:color w:val="1F2A24"/>
                <w:sz w:val="20"/>
                <w:szCs w:val="20"/>
              </w:rPr>
              <w:t xml:space="preserve">Harvest wages</w:t>
            </w:r>
          </w:p>
        </w:tc>
        <w:tc>
          <w:tcPr>
            <w:tcW w:type="dxa" w:w="1700"/>
            <w:tcMar>
              <w:top w:type="dxa" w:w="80"/>
              <w:left w:type="dxa" w:w="120"/>
              <w:bottom w:type="dxa" w:w="80"/>
              <w:right w:type="dxa" w:w="120"/>
            </w:tcMar>
          </w:tcPr>
          <w:p>
            <w:pPr>
              <w:spacing w:after="0" w:line="252"/>
              <w:jc w:val="right"/>
            </w:pPr>
            <w:r>
              <w:rPr>
                <w:rFonts w:ascii="Calibri" w:cs="Calibri" w:eastAsia="Calibri" w:hAnsi="Calibri"/>
                <w:color w:val="1F2A24"/>
                <w:sz w:val="20"/>
                <w:szCs w:val="20"/>
              </w:rPr>
              <w:t xml:space="preserve">R36 000</w:t>
            </w:r>
          </w:p>
        </w:tc>
        <w:tc>
          <w:tcPr>
            <w:tcW w:type="dxa" w:w="3846"/>
            <w:tcMar>
              <w:top w:type="dxa" w:w="80"/>
              <w:left w:type="dxa" w:w="120"/>
              <w:bottom w:type="dxa" w:w="80"/>
              <w:right w:type="dxa" w:w="120"/>
            </w:tcMar>
          </w:tcPr>
          <w:p>
            <w:pPr>
              <w:spacing w:after="0" w:line="252"/>
            </w:pPr>
            <w:r>
              <w:rPr>
                <w:rFonts w:ascii="Calibri" w:cs="Calibri" w:eastAsia="Calibri" w:hAnsi="Calibri"/>
                <w:color w:val="5A6660"/>
                <w:sz w:val="20"/>
                <w:szCs w:val="20"/>
              </w:rPr>
              <w:t xml:space="preserve">30 community members, 40 hours each at R30 an hour</w:t>
            </w:r>
          </w:p>
        </w:tc>
      </w:tr>
      <w:tr>
        <w:tc>
          <w:tcPr>
            <w:tcW w:type="dxa" w:w="4200"/>
            <w:tcMar>
              <w:top w:type="dxa" w:w="80"/>
              <w:left w:type="dxa" w:w="120"/>
              <w:bottom w:type="dxa" w:w="80"/>
              <w:right w:type="dxa" w:w="120"/>
            </w:tcMar>
          </w:tcPr>
          <w:p>
            <w:pPr>
              <w:spacing w:after="0" w:line="252"/>
            </w:pPr>
            <w:r>
              <w:rPr>
                <w:rFonts w:ascii="Calibri" w:cs="Calibri" w:eastAsia="Calibri" w:hAnsi="Calibri"/>
                <w:b/>
                <w:bCs/>
                <w:color w:val="1F2A24"/>
                <w:sz w:val="20"/>
                <w:szCs w:val="20"/>
              </w:rPr>
              <w:t xml:space="preserve">Subtotal</w:t>
            </w:r>
          </w:p>
        </w:tc>
        <w:tc>
          <w:tcPr>
            <w:tcW w:type="dxa" w:w="1700"/>
            <w:tcMar>
              <w:top w:type="dxa" w:w="80"/>
              <w:left w:type="dxa" w:w="120"/>
              <w:bottom w:type="dxa" w:w="80"/>
              <w:right w:type="dxa" w:w="120"/>
            </w:tcMar>
          </w:tcPr>
          <w:p>
            <w:pPr>
              <w:spacing w:after="0" w:line="252"/>
              <w:jc w:val="right"/>
            </w:pPr>
            <w:r>
              <w:rPr>
                <w:rFonts w:ascii="Calibri" w:cs="Calibri" w:eastAsia="Calibri" w:hAnsi="Calibri"/>
                <w:b/>
                <w:bCs/>
                <w:color w:val="1F2A24"/>
                <w:sz w:val="20"/>
                <w:szCs w:val="20"/>
              </w:rPr>
              <w:t xml:space="preserve">R36 000</w:t>
            </w:r>
          </w:p>
        </w:tc>
        <w:tc>
          <w:tcPr>
            <w:tcW w:type="dxa" w:w="3846"/>
            <w:tcMar>
              <w:top w:type="dxa" w:w="80"/>
              <w:left w:type="dxa" w:w="120"/>
              <w:bottom w:type="dxa" w:w="80"/>
              <w:right w:type="dxa" w:w="120"/>
            </w:tcMar>
          </w:tcPr>
          <w:p>
            <w:pPr>
              <w:spacing w:after="0" w:line="252"/>
            </w:pPr>
            <w:r>
              <w:rPr>
                <w:rFonts w:ascii="Calibri" w:cs="Calibri" w:eastAsia="Calibri" w:hAnsi="Calibri"/>
                <w:color w:val="1F2A24"/>
                <w:sz w:val="20"/>
                <w:szCs w:val="20"/>
              </w:rPr>
              <w:t xml:space="preserve">Repeats each season, straight into local households</w:t>
            </w:r>
          </w:p>
        </w:tc>
      </w:tr>
      <w:tr>
        <w:tc>
          <w:tcPr>
            <w:tcW w:type="dxa" w:w="4200"/>
            <w:shd w:fill="EEF5EE" w:color="auto" w:val="clear"/>
            <w:tcMar>
              <w:top w:type="dxa" w:w="80"/>
              <w:left w:type="dxa" w:w="120"/>
              <w:bottom w:type="dxa" w:w="80"/>
              <w:right w:type="dxa" w:w="120"/>
            </w:tcMar>
          </w:tcPr>
          <w:p>
            <w:pPr>
              <w:spacing w:after="0"/>
            </w:pPr>
            <w:r>
              <w:rPr>
                <w:rFonts w:ascii="Calibri" w:cs="Calibri" w:eastAsia="Calibri" w:hAnsi="Calibri"/>
                <w:b/>
                <w:bCs/>
                <w:color w:val="2E7D32"/>
                <w:sz w:val="22"/>
                <w:szCs w:val="22"/>
              </w:rPr>
              <w:t xml:space="preserve">GRAND TOTAL</w:t>
            </w:r>
          </w:p>
        </w:tc>
        <w:tc>
          <w:tcPr>
            <w:tcW w:type="dxa" w:w="1700"/>
            <w:shd w:fill="EEF5EE" w:color="auto" w:val="clear"/>
            <w:tcMar>
              <w:top w:type="dxa" w:w="80"/>
              <w:left w:type="dxa" w:w="120"/>
              <w:bottom w:type="dxa" w:w="80"/>
              <w:right w:type="dxa" w:w="120"/>
            </w:tcMar>
          </w:tcPr>
          <w:p>
            <w:pPr>
              <w:spacing w:after="0"/>
              <w:jc w:val="right"/>
            </w:pPr>
            <w:r>
              <w:rPr>
                <w:rFonts w:ascii="Calibri" w:cs="Calibri" w:eastAsia="Calibri" w:hAnsi="Calibri"/>
                <w:b/>
                <w:bCs/>
                <w:color w:val="2E7D32"/>
                <w:sz w:val="22"/>
                <w:szCs w:val="22"/>
              </w:rPr>
              <w:t xml:space="preserve">R455 700</w:t>
            </w:r>
          </w:p>
        </w:tc>
        <w:tc>
          <w:tcPr>
            <w:tcW w:type="dxa" w:w="3846"/>
            <w:shd w:fill="EEF5EE" w:color="auto" w:val="clear"/>
            <w:tcMar>
              <w:top w:type="dxa" w:w="80"/>
              <w:left w:type="dxa" w:w="120"/>
              <w:bottom w:type="dxa" w:w="80"/>
              <w:right w:type="dxa" w:w="120"/>
            </w:tcMar>
          </w:tcPr>
          <w:p>
            <w:pPr>
              <w:spacing w:after="0"/>
            </w:pPr>
            <w:r>
              <w:rPr>
                <w:rFonts w:ascii="Calibri" w:cs="Calibri" w:eastAsia="Calibri" w:hAnsi="Calibri"/>
                <w:color w:val="1F2A24"/>
                <w:sz w:val="20"/>
                <w:szCs w:val="20"/>
              </w:rPr>
              <w:t xml:space="preserve"/>
            </w:r>
          </w:p>
        </w:tc>
      </w:tr>
    </w:tbl>
    <w:p>
      <w:pPr>
        <w:spacing w:after="140" w:before="140" w:line="264"/>
      </w:pPr>
      <w:r>
        <w:rPr>
          <w:rFonts w:ascii="Calibri" w:cs="Calibri" w:eastAsia="Calibri" w:hAnsi="Calibri"/>
          <w:color w:val="1F2A24"/>
          <w:sz w:val="21"/>
          <w:szCs w:val="21"/>
        </w:rPr>
        <w:t xml:space="preserve">R377 250 of this — 83% — is equipment we will still own in ten years. Strip that out and a full season of growing and harvesting costs R78 450. </w:t>
      </w:r>
      <w:r>
        <w:rPr>
          <w:rFonts w:ascii="Calibri" w:cs="Calibri" w:eastAsia="Calibri" w:hAnsi="Calibri"/>
          <w:b/>
          <w:bCs/>
          <w:color w:val="1F2A24"/>
          <w:sz w:val="21"/>
          <w:szCs w:val="21"/>
        </w:rPr>
        <w:t xml:space="preserve">This is the expensive season. Every one after it is cheap.</w:t>
      </w:r>
    </w:p>
    <w:p>
      <w:pPr>
        <w:pStyle w:val="Heading1"/>
        <w:spacing w:after="140" w:before="320"/>
      </w:pPr>
      <w:r>
        <w:rPr>
          <w:rFonts w:ascii="Calibri" w:cs="Calibri" w:eastAsia="Calibri" w:hAnsi="Calibri"/>
          <w:b/>
          <w:bCs/>
          <w:caps/>
          <w:color w:val="2E7D32"/>
          <w:sz w:val="26"/>
          <w:szCs w:val="26"/>
        </w:rPr>
        <w:t xml:space="preserve">What comes back</w:t>
      </w:r>
    </w:p>
    <w:p>
      <w:pPr>
        <w:pStyle w:val="ListParagraph"/>
        <w:numPr>
          <w:ilvl w:val="0"/>
          <w:numId w:val="2"/>
        </w:numPr>
        <w:spacing w:after="80" w:line="264"/>
      </w:pPr>
      <w:r>
        <w:rPr>
          <w:rFonts w:ascii="Calibri" w:cs="Calibri" w:eastAsia="Calibri" w:hAnsi="Calibri"/>
          <w:color w:val="1F2A24"/>
          <w:sz w:val="21"/>
          <w:szCs w:val="21"/>
        </w:rPr>
        <w:t xml:space="preserve">30 households earning wages at harvest in the first season alone.</w:t>
      </w:r>
    </w:p>
    <w:p>
      <w:pPr>
        <w:pStyle w:val="ListParagraph"/>
        <w:numPr>
          <w:ilvl w:val="0"/>
          <w:numId w:val="2"/>
        </w:numPr>
        <w:spacing w:after="80" w:line="264"/>
      </w:pPr>
      <w:r>
        <w:rPr>
          <w:rFonts w:ascii="Calibri" w:cs="Calibri" w:eastAsia="Calibri" w:hAnsi="Calibri"/>
          <w:color w:val="1F2A24"/>
          <w:sz w:val="21"/>
          <w:szCs w:val="21"/>
        </w:rPr>
        <w:t xml:space="preserve">A fenced, irrigated, tractor-equipped farm that can plant every season after this for R78 450.</w:t>
      </w:r>
    </w:p>
    <w:p>
      <w:pPr>
        <w:pStyle w:val="ListParagraph"/>
        <w:numPr>
          <w:ilvl w:val="0"/>
          <w:numId w:val="2"/>
        </w:numPr>
        <w:spacing w:after="80" w:line="264"/>
      </w:pPr>
      <w:r>
        <w:rPr>
          <w:rFonts w:ascii="Calibri" w:cs="Calibri" w:eastAsia="Calibri" w:hAnsi="Calibri"/>
          <w:color w:val="1F2A24"/>
          <w:sz w:val="21"/>
          <w:szCs w:val="21"/>
        </w:rPr>
        <w:t xml:space="preserve">Produce into the formal market, and produce donated to the poorest households in the village.</w:t>
      </w:r>
    </w:p>
    <w:p>
      <w:pPr>
        <w:pStyle w:val="ListParagraph"/>
        <w:numPr>
          <w:ilvl w:val="0"/>
          <w:numId w:val="2"/>
        </w:numPr>
        <w:spacing w:after="140" w:line="264"/>
      </w:pPr>
      <w:r>
        <w:rPr>
          <w:rFonts w:ascii="Calibri" w:cs="Calibri" w:eastAsia="Calibri" w:hAnsi="Calibri"/>
          <w:color w:val="1F2A24"/>
          <w:sz w:val="21"/>
          <w:szCs w:val="21"/>
        </w:rPr>
        <w:t xml:space="preserve">Every rand of surplus paid into the community trust, for skills, schooling and infrastructure.</w:t>
      </w:r>
    </w:p>
    <w:p>
      <w:pPr>
        <w:pStyle w:val="Heading2"/>
        <w:spacing w:after="100" w:before="200"/>
      </w:pPr>
      <w:r>
        <w:rPr>
          <w:rFonts w:ascii="Calibri" w:cs="Calibri" w:eastAsia="Calibri" w:hAnsi="Calibri"/>
          <w:b/>
          <w:bCs/>
          <w:color w:val="1F2A24"/>
          <w:sz w:val="22"/>
          <w:szCs w:val="22"/>
        </w:rPr>
        <w:t xml:space="preserve">Season one revenue</w:t>
      </w:r>
    </w:p>
    <w:p>
      <w:pPr>
        <w:spacing w:after="140" w:line="264"/>
      </w:pPr>
      <w:r>
        <w:rPr>
          <w:rFonts w:ascii="Calibri" w:cs="Calibri" w:eastAsia="Calibri" w:hAnsi="Calibri"/>
          <w:color w:val="1F2A24"/>
          <w:sz w:val="21"/>
          <w:szCs w:val="21"/>
        </w:rPr>
        <w:t xml:space="preserve">Kale is a cut-and-come-again crop: one planting is cut repeatedly through the season rather than lifted once. Revenue is the kilograms we sell multiplied by the price on the day at Joburg Market in City Deep, which publishes its price list every weekday between 12:00 and 13:00.</w:t>
      </w:r>
    </w:p>
    <w:tbl>
      <w:tblPr>
        <w:tblW w:type="dxa" w:w="9746"/>
        <w:tblBorders>
          <w:top w:val="single" w:color="C8D8C8" w:sz="2"/>
          <w:left w:val="none" w:color="FFFFFF" w:sz="0"/>
          <w:bottom w:val="single" w:color="C8D8C8" w:sz="2"/>
          <w:right w:val="none" w:color="FFFFFF" w:sz="0"/>
          <w:insideH w:val="single" w:color="C8D8C8" w:sz="2"/>
          <w:insideV w:val="none" w:color="FFFFFF" w:sz="0"/>
        </w:tblBorders>
      </w:tblPr>
      <w:tblGrid>
        <w:gridCol w:w="3246"/>
        <w:gridCol w:w="3250"/>
        <w:gridCol w:w="3250"/>
      </w:tblGrid>
      <w:tr>
        <w:trPr>
          <w:tblHeader/>
        </w:trPr>
        <w:tc>
          <w:tcPr>
            <w:tcW w:type="dxa" w:w="3246"/>
            <w:tcMar>
              <w:top w:type="dxa" w:w="80"/>
              <w:left w:type="dxa" w:w="120"/>
              <w:bottom w:type="dxa" w:w="80"/>
              <w:right w:type="dxa" w:w="120"/>
            </w:tcMar>
          </w:tcPr>
          <w:p>
            <w:pPr>
              <w:spacing w:after="0" w:line="252"/>
            </w:pPr>
            <w:r>
              <w:rPr>
                <w:rFonts w:ascii="Calibri" w:cs="Calibri" w:eastAsia="Calibri" w:hAnsi="Calibri"/>
                <w:b/>
                <w:bCs/>
                <w:color w:val="2E7D32"/>
                <w:sz w:val="18"/>
                <w:szCs w:val="18"/>
              </w:rPr>
              <w:t xml:space="preserve">PRICE AT MARKET</w:t>
            </w:r>
          </w:p>
        </w:tc>
        <w:tc>
          <w:tcPr>
            <w:tcW w:type="dxa" w:w="3250"/>
            <w:tcMar>
              <w:top w:type="dxa" w:w="80"/>
              <w:left w:type="dxa" w:w="120"/>
              <w:bottom w:type="dxa" w:w="80"/>
              <w:right w:type="dxa" w:w="120"/>
            </w:tcMar>
          </w:tcPr>
          <w:p>
            <w:pPr>
              <w:spacing w:after="0" w:line="252"/>
            </w:pPr>
            <w:r>
              <w:rPr>
                <w:rFonts w:ascii="Calibri" w:cs="Calibri" w:eastAsia="Calibri" w:hAnsi="Calibri"/>
                <w:b/>
                <w:bCs/>
                <w:color w:val="2E7D32"/>
                <w:sz w:val="18"/>
                <w:szCs w:val="18"/>
              </w:rPr>
              <w:t xml:space="preserve">AT 15 t/ha  (75 tonnes)</w:t>
            </w:r>
          </w:p>
        </w:tc>
        <w:tc>
          <w:tcPr>
            <w:tcW w:type="dxa" w:w="3250"/>
            <w:tcMar>
              <w:top w:type="dxa" w:w="80"/>
              <w:left w:type="dxa" w:w="120"/>
              <w:bottom w:type="dxa" w:w="80"/>
              <w:right w:type="dxa" w:w="120"/>
            </w:tcMar>
          </w:tcPr>
          <w:p>
            <w:pPr>
              <w:spacing w:after="0" w:line="252"/>
            </w:pPr>
            <w:r>
              <w:rPr>
                <w:rFonts w:ascii="Calibri" w:cs="Calibri" w:eastAsia="Calibri" w:hAnsi="Calibri"/>
                <w:b/>
                <w:bCs/>
                <w:color w:val="2E7D32"/>
                <w:sz w:val="18"/>
                <w:szCs w:val="18"/>
              </w:rPr>
              <w:t xml:space="preserve">AT 22 t/ha  (110 tonnes)</w:t>
            </w:r>
          </w:p>
        </w:tc>
      </w:tr>
      <w:tr>
        <w:tc>
          <w:tcPr>
            <w:tcW w:type="dxa" w:w="3246"/>
            <w:tcMar>
              <w:top w:type="dxa" w:w="80"/>
              <w:left w:type="dxa" w:w="120"/>
              <w:bottom w:type="dxa" w:w="80"/>
              <w:right w:type="dxa" w:w="120"/>
            </w:tcMar>
          </w:tcPr>
          <w:p>
            <w:pPr>
              <w:spacing w:after="0" w:line="252"/>
            </w:pPr>
            <w:r>
              <w:rPr>
                <w:rFonts w:ascii="Calibri" w:cs="Calibri" w:eastAsia="Calibri" w:hAnsi="Calibri"/>
                <w:b/>
                <w:bCs/>
                <w:color w:val="1F2A24"/>
                <w:sz w:val="20"/>
                <w:szCs w:val="20"/>
              </w:rPr>
              <w:t xml:space="preserve">R5 per kg</w:t>
            </w:r>
          </w:p>
        </w:tc>
        <w:tc>
          <w:tcPr>
            <w:tcW w:type="dxa" w:w="3250"/>
            <w:tcMar>
              <w:top w:type="dxa" w:w="80"/>
              <w:left w:type="dxa" w:w="120"/>
              <w:bottom w:type="dxa" w:w="80"/>
              <w:right w:type="dxa" w:w="120"/>
            </w:tcMar>
          </w:tcPr>
          <w:p>
            <w:pPr>
              <w:spacing w:after="0" w:line="252"/>
              <w:jc w:val="right"/>
            </w:pPr>
            <w:r>
              <w:rPr>
                <w:rFonts w:ascii="Calibri" w:cs="Calibri" w:eastAsia="Calibri" w:hAnsi="Calibri"/>
                <w:color w:val="1F2A24"/>
                <w:sz w:val="20"/>
                <w:szCs w:val="20"/>
              </w:rPr>
              <w:t xml:space="preserve">R375 000</w:t>
            </w:r>
          </w:p>
        </w:tc>
        <w:tc>
          <w:tcPr>
            <w:tcW w:type="dxa" w:w="3250"/>
            <w:tcMar>
              <w:top w:type="dxa" w:w="80"/>
              <w:left w:type="dxa" w:w="120"/>
              <w:bottom w:type="dxa" w:w="80"/>
              <w:right w:type="dxa" w:w="120"/>
            </w:tcMar>
          </w:tcPr>
          <w:p>
            <w:pPr>
              <w:spacing w:after="0" w:line="252"/>
              <w:jc w:val="right"/>
            </w:pPr>
            <w:r>
              <w:rPr>
                <w:rFonts w:ascii="Calibri" w:cs="Calibri" w:eastAsia="Calibri" w:hAnsi="Calibri"/>
                <w:color w:val="1F2A24"/>
                <w:sz w:val="20"/>
                <w:szCs w:val="20"/>
              </w:rPr>
              <w:t xml:space="preserve">R550 000</w:t>
            </w:r>
          </w:p>
        </w:tc>
      </w:tr>
      <w:tr>
        <w:tc>
          <w:tcPr>
            <w:tcW w:type="dxa" w:w="3246"/>
            <w:tcMar>
              <w:top w:type="dxa" w:w="80"/>
              <w:left w:type="dxa" w:w="120"/>
              <w:bottom w:type="dxa" w:w="80"/>
              <w:right w:type="dxa" w:w="120"/>
            </w:tcMar>
          </w:tcPr>
          <w:p>
            <w:pPr>
              <w:spacing w:after="0" w:line="252"/>
            </w:pPr>
            <w:r>
              <w:rPr>
                <w:rFonts w:ascii="Calibri" w:cs="Calibri" w:eastAsia="Calibri" w:hAnsi="Calibri"/>
                <w:b/>
                <w:bCs/>
                <w:color w:val="1F2A24"/>
                <w:sz w:val="20"/>
                <w:szCs w:val="20"/>
              </w:rPr>
              <w:t xml:space="preserve">R8 per kg</w:t>
            </w:r>
          </w:p>
        </w:tc>
        <w:tc>
          <w:tcPr>
            <w:tcW w:type="dxa" w:w="3250"/>
            <w:tcMar>
              <w:top w:type="dxa" w:w="80"/>
              <w:left w:type="dxa" w:w="120"/>
              <w:bottom w:type="dxa" w:w="80"/>
              <w:right w:type="dxa" w:w="120"/>
            </w:tcMar>
          </w:tcPr>
          <w:p>
            <w:pPr>
              <w:spacing w:after="0" w:line="252"/>
              <w:jc w:val="right"/>
            </w:pPr>
            <w:r>
              <w:rPr>
                <w:rFonts w:ascii="Calibri" w:cs="Calibri" w:eastAsia="Calibri" w:hAnsi="Calibri"/>
                <w:color w:val="1F2A24"/>
                <w:sz w:val="20"/>
                <w:szCs w:val="20"/>
              </w:rPr>
              <w:t xml:space="preserve">R600 000</w:t>
            </w:r>
          </w:p>
        </w:tc>
        <w:tc>
          <w:tcPr>
            <w:tcW w:type="dxa" w:w="3250"/>
            <w:tcMar>
              <w:top w:type="dxa" w:w="80"/>
              <w:left w:type="dxa" w:w="120"/>
              <w:bottom w:type="dxa" w:w="80"/>
              <w:right w:type="dxa" w:w="120"/>
            </w:tcMar>
          </w:tcPr>
          <w:p>
            <w:pPr>
              <w:spacing w:after="0" w:line="252"/>
              <w:jc w:val="right"/>
            </w:pPr>
            <w:r>
              <w:rPr>
                <w:rFonts w:ascii="Calibri" w:cs="Calibri" w:eastAsia="Calibri" w:hAnsi="Calibri"/>
                <w:color w:val="1F2A24"/>
                <w:sz w:val="20"/>
                <w:szCs w:val="20"/>
              </w:rPr>
              <w:t xml:space="preserve">R880 000</w:t>
            </w:r>
          </w:p>
        </w:tc>
      </w:tr>
      <w:tr>
        <w:tc>
          <w:tcPr>
            <w:tcW w:type="dxa" w:w="3246"/>
            <w:tcMar>
              <w:top w:type="dxa" w:w="80"/>
              <w:left w:type="dxa" w:w="120"/>
              <w:bottom w:type="dxa" w:w="80"/>
              <w:right w:type="dxa" w:w="120"/>
            </w:tcMar>
          </w:tcPr>
          <w:p>
            <w:pPr>
              <w:spacing w:after="0" w:line="252"/>
            </w:pPr>
            <w:r>
              <w:rPr>
                <w:rFonts w:ascii="Calibri" w:cs="Calibri" w:eastAsia="Calibri" w:hAnsi="Calibri"/>
                <w:b/>
                <w:bCs/>
                <w:color w:val="1F2A24"/>
                <w:sz w:val="20"/>
                <w:szCs w:val="20"/>
              </w:rPr>
              <w:t xml:space="preserve">R11 per kg</w:t>
            </w:r>
          </w:p>
        </w:tc>
        <w:tc>
          <w:tcPr>
            <w:tcW w:type="dxa" w:w="3250"/>
            <w:tcMar>
              <w:top w:type="dxa" w:w="80"/>
              <w:left w:type="dxa" w:w="120"/>
              <w:bottom w:type="dxa" w:w="80"/>
              <w:right w:type="dxa" w:w="120"/>
            </w:tcMar>
          </w:tcPr>
          <w:p>
            <w:pPr>
              <w:spacing w:after="0" w:line="252"/>
              <w:jc w:val="right"/>
            </w:pPr>
            <w:r>
              <w:rPr>
                <w:rFonts w:ascii="Calibri" w:cs="Calibri" w:eastAsia="Calibri" w:hAnsi="Calibri"/>
                <w:color w:val="1F2A24"/>
                <w:sz w:val="20"/>
                <w:szCs w:val="20"/>
              </w:rPr>
              <w:t xml:space="preserve">R825 000</w:t>
            </w:r>
          </w:p>
        </w:tc>
        <w:tc>
          <w:tcPr>
            <w:tcW w:type="dxa" w:w="3250"/>
            <w:tcMar>
              <w:top w:type="dxa" w:w="80"/>
              <w:left w:type="dxa" w:w="120"/>
              <w:bottom w:type="dxa" w:w="80"/>
              <w:right w:type="dxa" w:w="120"/>
            </w:tcMar>
          </w:tcPr>
          <w:p>
            <w:pPr>
              <w:spacing w:after="0" w:line="252"/>
              <w:jc w:val="right"/>
            </w:pPr>
            <w:r>
              <w:rPr>
                <w:rFonts w:ascii="Calibri" w:cs="Calibri" w:eastAsia="Calibri" w:hAnsi="Calibri"/>
                <w:color w:val="1F2A24"/>
                <w:sz w:val="20"/>
                <w:szCs w:val="20"/>
              </w:rPr>
              <w:t xml:space="preserve">R1 210 000</w:t>
            </w:r>
          </w:p>
        </w:tc>
      </w:tr>
      <w:tr>
        <w:tc>
          <w:tcPr>
            <w:tcW w:type="dxa" w:w="3246"/>
            <w:tcMar>
              <w:top w:type="dxa" w:w="80"/>
              <w:left w:type="dxa" w:w="120"/>
              <w:bottom w:type="dxa" w:w="80"/>
              <w:right w:type="dxa" w:w="120"/>
            </w:tcMar>
          </w:tcPr>
          <w:p>
            <w:pPr>
              <w:spacing w:after="0" w:line="252"/>
            </w:pPr>
            <w:r>
              <w:rPr>
                <w:rFonts w:ascii="Calibri" w:cs="Calibri" w:eastAsia="Calibri" w:hAnsi="Calibri"/>
                <w:b/>
                <w:bCs/>
                <w:color w:val="1F2A24"/>
                <w:sz w:val="20"/>
                <w:szCs w:val="20"/>
              </w:rPr>
              <w:t xml:space="preserve">R14 per kg</w:t>
            </w:r>
          </w:p>
        </w:tc>
        <w:tc>
          <w:tcPr>
            <w:tcW w:type="dxa" w:w="3250"/>
            <w:tcMar>
              <w:top w:type="dxa" w:w="80"/>
              <w:left w:type="dxa" w:w="120"/>
              <w:bottom w:type="dxa" w:w="80"/>
              <w:right w:type="dxa" w:w="120"/>
            </w:tcMar>
          </w:tcPr>
          <w:p>
            <w:pPr>
              <w:spacing w:after="0" w:line="252"/>
              <w:jc w:val="right"/>
            </w:pPr>
            <w:r>
              <w:rPr>
                <w:rFonts w:ascii="Calibri" w:cs="Calibri" w:eastAsia="Calibri" w:hAnsi="Calibri"/>
                <w:color w:val="1F2A24"/>
                <w:sz w:val="20"/>
                <w:szCs w:val="20"/>
              </w:rPr>
              <w:t xml:space="preserve">R1 050 000</w:t>
            </w:r>
          </w:p>
        </w:tc>
        <w:tc>
          <w:tcPr>
            <w:tcW w:type="dxa" w:w="3250"/>
            <w:tcMar>
              <w:top w:type="dxa" w:w="80"/>
              <w:left w:type="dxa" w:w="120"/>
              <w:bottom w:type="dxa" w:w="80"/>
              <w:right w:type="dxa" w:w="120"/>
            </w:tcMar>
          </w:tcPr>
          <w:p>
            <w:pPr>
              <w:spacing w:after="0" w:line="252"/>
              <w:jc w:val="right"/>
            </w:pPr>
            <w:r>
              <w:rPr>
                <w:rFonts w:ascii="Calibri" w:cs="Calibri" w:eastAsia="Calibri" w:hAnsi="Calibri"/>
                <w:color w:val="1F2A24"/>
                <w:sz w:val="20"/>
                <w:szCs w:val="20"/>
              </w:rPr>
              <w:t xml:space="preserve">R1 540 000</w:t>
            </w:r>
          </w:p>
        </w:tc>
      </w:tr>
    </w:tbl>
    <w:p>
      <w:pPr>
        <w:spacing w:after="140" w:before="140" w:line="264"/>
      </w:pPr>
      <w:r>
        <w:rPr>
          <w:rFonts w:ascii="Calibri" w:cs="Calibri" w:eastAsia="Calibri" w:hAnsi="Calibri"/>
          <w:b/>
          <w:bCs/>
          <w:color w:val="1F2A24"/>
          <w:sz w:val="21"/>
          <w:szCs w:val="21"/>
        </w:rPr>
        <w:t xml:space="preserve">These are planning ranges, not quotations. </w:t>
      </w:r>
      <w:r>
        <w:rPr>
          <w:rFonts w:ascii="Calibri" w:cs="Calibri" w:eastAsia="Calibri" w:hAnsi="Calibri"/>
          <w:color w:val="1F2A24"/>
          <w:sz w:val="21"/>
          <w:szCs w:val="21"/>
        </w:rPr>
        <w:t xml:space="preserve">Confirm the price against the Joburg Market daily list in the week you submit, and the yield with your local extension officer — then replace this table with the single figure you can stand behind.</w:t>
      </w:r>
    </w:p>
    <w:p>
      <w:pPr>
        <w:spacing w:after="140" w:line="264"/>
      </w:pPr>
      <w:r>
        <w:rPr>
          <w:rFonts w:ascii="Calibri" w:cs="Calibri" w:eastAsia="Calibri" w:hAnsi="Calibri"/>
          <w:color w:val="1F2A24"/>
          <w:sz w:val="21"/>
          <w:szCs w:val="21"/>
        </w:rPr>
        <w:t xml:space="preserve">Even the most cautious corner of this table — R375 000 — covers a full season of growing and wages (R78 450) more than four times over, and pays back the R377 250 of equipment inside the first two seasons.</w:t>
      </w:r>
    </w:p>
    <w:p>
      <w:pPr>
        <w:pStyle w:val="Heading1"/>
        <w:spacing w:after="140" w:before="320"/>
      </w:pPr>
      <w:r>
        <w:rPr>
          <w:rFonts w:ascii="Calibri" w:cs="Calibri" w:eastAsia="Calibri" w:hAnsi="Calibri"/>
          <w:b/>
          <w:bCs/>
          <w:caps/>
          <w:color w:val="2E7D32"/>
          <w:sz w:val="26"/>
          <w:szCs w:val="26"/>
        </w:rPr>
        <w:t xml:space="preserve">The risks, honestly</w:t>
      </w:r>
    </w:p>
    <w:tbl>
      <w:tblPr>
        <w:tblW w:type="dxa" w:w="9746"/>
        <w:tblBorders>
          <w:top w:val="single" w:color="C8D8C8" w:sz="2"/>
          <w:left w:val="none" w:color="FFFFFF" w:sz="0"/>
          <w:bottom w:val="single" w:color="C8D8C8" w:sz="2"/>
          <w:right w:val="none" w:color="FFFFFF" w:sz="0"/>
          <w:insideH w:val="single" w:color="C8D8C8" w:sz="2"/>
          <w:insideV w:val="none" w:color="FFFFFF" w:sz="0"/>
        </w:tblBorders>
      </w:tblPr>
      <w:tblGrid>
        <w:gridCol w:w="3900"/>
        <w:gridCol w:w="5846"/>
      </w:tblGrid>
      <w:tr>
        <w:trPr>
          <w:tblHeader/>
        </w:trPr>
        <w:tc>
          <w:tcPr>
            <w:tcW w:type="dxa" w:w="3900"/>
            <w:tcMar>
              <w:top w:type="dxa" w:w="80"/>
              <w:left w:type="dxa" w:w="120"/>
              <w:bottom w:type="dxa" w:w="80"/>
              <w:right w:type="dxa" w:w="120"/>
            </w:tcMar>
          </w:tcPr>
          <w:p>
            <w:pPr>
              <w:spacing w:after="0" w:line="252"/>
            </w:pPr>
            <w:r>
              <w:rPr>
                <w:rFonts w:ascii="Calibri" w:cs="Calibri" w:eastAsia="Calibri" w:hAnsi="Calibri"/>
                <w:b/>
                <w:bCs/>
                <w:color w:val="2E7D32"/>
                <w:sz w:val="18"/>
                <w:szCs w:val="18"/>
              </w:rPr>
              <w:t xml:space="preserve">THE RISK</w:t>
            </w:r>
          </w:p>
        </w:tc>
        <w:tc>
          <w:tcPr>
            <w:tcW w:type="dxa" w:w="5846"/>
            <w:tcMar>
              <w:top w:type="dxa" w:w="80"/>
              <w:left w:type="dxa" w:w="120"/>
              <w:bottom w:type="dxa" w:w="80"/>
              <w:right w:type="dxa" w:w="120"/>
            </w:tcMar>
          </w:tcPr>
          <w:p>
            <w:pPr>
              <w:spacing w:after="0" w:line="252"/>
            </w:pPr>
            <w:r>
              <w:rPr>
                <w:rFonts w:ascii="Calibri" w:cs="Calibri" w:eastAsia="Calibri" w:hAnsi="Calibri"/>
                <w:b/>
                <w:bCs/>
                <w:color w:val="2E7D32"/>
                <w:sz w:val="18"/>
                <w:szCs w:val="18"/>
              </w:rPr>
              <w:t xml:space="preserve">WHAT WE DO ABOUT IT</w:t>
            </w:r>
          </w:p>
        </w:tc>
      </w:tr>
      <w:tr>
        <w:tc>
          <w:tcPr>
            <w:tcW w:type="dxa" w:w="3900"/>
            <w:tcMar>
              <w:top w:type="dxa" w:w="80"/>
              <w:left w:type="dxa" w:w="120"/>
              <w:bottom w:type="dxa" w:w="80"/>
              <w:right w:type="dxa" w:w="120"/>
            </w:tcMar>
          </w:tcPr>
          <w:p>
            <w:pPr>
              <w:spacing w:after="0" w:line="252"/>
            </w:pPr>
            <w:r>
              <w:rPr>
                <w:rFonts w:ascii="Calibri" w:cs="Calibri" w:eastAsia="Calibri" w:hAnsi="Calibri"/>
                <w:color w:val="1F2A24"/>
                <w:sz w:val="20"/>
                <w:szCs w:val="20"/>
              </w:rPr>
              <w:t xml:space="preserve">The land belongs to the traditional authority, not to us.</w:t>
            </w:r>
          </w:p>
        </w:tc>
        <w:tc>
          <w:tcPr>
            <w:tcW w:type="dxa" w:w="5846"/>
            <w:tcMar>
              <w:top w:type="dxa" w:w="80"/>
              <w:left w:type="dxa" w:w="120"/>
              <w:bottom w:type="dxa" w:w="80"/>
              <w:right w:type="dxa" w:w="120"/>
            </w:tcMar>
          </w:tcPr>
          <w:p>
            <w:pPr>
              <w:spacing w:after="0" w:line="252"/>
            </w:pPr>
            <w:r>
              <w:rPr>
                <w:rFonts w:ascii="Calibri" w:cs="Calibri" w:eastAsia="Calibri" w:hAnsi="Calibri"/>
                <w:color w:val="1F2A24"/>
                <w:sz w:val="20"/>
                <w:szCs w:val="20"/>
              </w:rPr>
              <w:t xml:space="preserve">We sign a written lease over the 5 hectares with the Induna and the Chief before a single rand is spent. No funder money goes into land we have no written right to use.</w:t>
            </w:r>
          </w:p>
        </w:tc>
      </w:tr>
      <w:tr>
        <w:tc>
          <w:tcPr>
            <w:tcW w:type="dxa" w:w="3900"/>
            <w:tcMar>
              <w:top w:type="dxa" w:w="80"/>
              <w:left w:type="dxa" w:w="120"/>
              <w:bottom w:type="dxa" w:w="80"/>
              <w:right w:type="dxa" w:w="120"/>
            </w:tcMar>
          </w:tcPr>
          <w:p>
            <w:pPr>
              <w:spacing w:after="0" w:line="252"/>
            </w:pPr>
            <w:r>
              <w:rPr>
                <w:rFonts w:ascii="Calibri" w:cs="Calibri" w:eastAsia="Calibri" w:hAnsi="Calibri"/>
                <w:color w:val="1F2A24"/>
                <w:sz w:val="20"/>
                <w:szCs w:val="20"/>
              </w:rPr>
              <w:t xml:space="preserve">There is no access road or bridge over the Olifants River to the main road.</w:t>
            </w:r>
          </w:p>
        </w:tc>
        <w:tc>
          <w:tcPr>
            <w:tcW w:type="dxa" w:w="5846"/>
            <w:tcMar>
              <w:top w:type="dxa" w:w="80"/>
              <w:left w:type="dxa" w:w="120"/>
              <w:bottom w:type="dxa" w:w="80"/>
              <w:right w:type="dxa" w:w="120"/>
            </w:tcMar>
          </w:tcPr>
          <w:p>
            <w:pPr>
              <w:spacing w:after="0" w:line="252"/>
            </w:pPr>
            <w:r>
              <w:rPr>
                <w:rFonts w:ascii="Calibri" w:cs="Calibri" w:eastAsia="Calibri" w:hAnsi="Calibri"/>
                <w:color w:val="1F2A24"/>
                <w:sz w:val="20"/>
                <w:szCs w:val="20"/>
              </w:rPr>
              <w:t xml:space="preserve">The first season is planned around the existing route. Once there is real commercial traffic, we motivate to the municipality for the crossing with the harvest volumes as evidence.</w:t>
            </w:r>
          </w:p>
        </w:tc>
      </w:tr>
      <w:tr>
        <w:tc>
          <w:tcPr>
            <w:tcW w:type="dxa" w:w="3900"/>
            <w:tcMar>
              <w:top w:type="dxa" w:w="80"/>
              <w:left w:type="dxa" w:w="120"/>
              <w:bottom w:type="dxa" w:w="80"/>
              <w:right w:type="dxa" w:w="120"/>
            </w:tcMar>
          </w:tcPr>
          <w:p>
            <w:pPr>
              <w:spacing w:after="0" w:line="252"/>
            </w:pPr>
            <w:r>
              <w:rPr>
                <w:rFonts w:ascii="Calibri" w:cs="Calibri" w:eastAsia="Calibri" w:hAnsi="Calibri"/>
                <w:color w:val="1F2A24"/>
                <w:sz w:val="20"/>
                <w:szCs w:val="20"/>
              </w:rPr>
              <w:t xml:space="preserve">We are a price-taker at the fresh produce markets.</w:t>
            </w:r>
          </w:p>
        </w:tc>
        <w:tc>
          <w:tcPr>
            <w:tcW w:type="dxa" w:w="5846"/>
            <w:tcMar>
              <w:top w:type="dxa" w:w="80"/>
              <w:left w:type="dxa" w:w="120"/>
              <w:bottom w:type="dxa" w:w="80"/>
              <w:right w:type="dxa" w:w="120"/>
            </w:tcMar>
          </w:tcPr>
          <w:p>
            <w:pPr>
              <w:spacing w:after="0" w:line="252"/>
            </w:pPr>
            <w:r>
              <w:rPr>
                <w:rFonts w:ascii="Calibri" w:cs="Calibri" w:eastAsia="Calibri" w:hAnsi="Calibri"/>
                <w:color w:val="1F2A24"/>
                <w:sz w:val="20"/>
                <w:szCs w:val="20"/>
              </w:rPr>
              <w:t xml:space="preserve">We split sales between national market agents and local retailers, and rotate crops by season so one bad price does not take the whole year.</w:t>
            </w:r>
          </w:p>
        </w:tc>
      </w:tr>
      <w:tr>
        <w:tc>
          <w:tcPr>
            <w:tcW w:type="dxa" w:w="3900"/>
            <w:tcMar>
              <w:top w:type="dxa" w:w="80"/>
              <w:left w:type="dxa" w:w="120"/>
              <w:bottom w:type="dxa" w:w="80"/>
              <w:right w:type="dxa" w:w="120"/>
            </w:tcMar>
          </w:tcPr>
          <w:p>
            <w:pPr>
              <w:spacing w:after="0" w:line="252"/>
            </w:pPr>
            <w:r>
              <w:rPr>
                <w:rFonts w:ascii="Calibri" w:cs="Calibri" w:eastAsia="Calibri" w:hAnsi="Calibri"/>
                <w:color w:val="1F2A24"/>
                <w:sz w:val="20"/>
                <w:szCs w:val="20"/>
              </w:rPr>
              <w:t xml:space="preserve">Heavy rain or a dry spell can damage a crop.</w:t>
            </w:r>
          </w:p>
        </w:tc>
        <w:tc>
          <w:tcPr>
            <w:tcW w:type="dxa" w:w="5846"/>
            <w:tcMar>
              <w:top w:type="dxa" w:w="80"/>
              <w:left w:type="dxa" w:w="120"/>
              <w:bottom w:type="dxa" w:w="80"/>
              <w:right w:type="dxa" w:w="120"/>
            </w:tcMar>
          </w:tcPr>
          <w:p>
            <w:pPr>
              <w:spacing w:after="0" w:line="252"/>
            </w:pPr>
            <w:r>
              <w:rPr>
                <w:rFonts w:ascii="Calibri" w:cs="Calibri" w:eastAsia="Calibri" w:hAnsi="Calibri"/>
                <w:color w:val="1F2A24"/>
                <w:sz w:val="20"/>
                <w:szCs w:val="20"/>
              </w:rPr>
              <w:t xml:space="preserve">The river gives us irrigation through dry spells. Staggered planting means a single storm cannot reach the whole field at once.</w:t>
            </w:r>
          </w:p>
        </w:tc>
      </w:tr>
      <w:tr>
        <w:tc>
          <w:tcPr>
            <w:tcW w:type="dxa" w:w="3900"/>
            <w:tcMar>
              <w:top w:type="dxa" w:w="80"/>
              <w:left w:type="dxa" w:w="120"/>
              <w:bottom w:type="dxa" w:w="80"/>
              <w:right w:type="dxa" w:w="120"/>
            </w:tcMar>
          </w:tcPr>
          <w:p>
            <w:pPr>
              <w:spacing w:after="0" w:line="252"/>
            </w:pPr>
            <w:r>
              <w:rPr>
                <w:rFonts w:ascii="Calibri" w:cs="Calibri" w:eastAsia="Calibri" w:hAnsi="Calibri"/>
                <w:color w:val="1F2A24"/>
                <w:sz w:val="20"/>
                <w:szCs w:val="20"/>
              </w:rPr>
              <w:t xml:space="preserve">We have no equipment of our own yet.</w:t>
            </w:r>
          </w:p>
        </w:tc>
        <w:tc>
          <w:tcPr>
            <w:tcW w:type="dxa" w:w="5846"/>
            <w:tcMar>
              <w:top w:type="dxa" w:w="80"/>
              <w:left w:type="dxa" w:w="120"/>
              <w:bottom w:type="dxa" w:w="80"/>
              <w:right w:type="dxa" w:w="120"/>
            </w:tcMar>
          </w:tcPr>
          <w:p>
            <w:pPr>
              <w:spacing w:after="0" w:line="252"/>
            </w:pPr>
            <w:r>
              <w:rPr>
                <w:rFonts w:ascii="Calibri" w:cs="Calibri" w:eastAsia="Calibri" w:hAnsi="Calibri"/>
                <w:color w:val="1F2A24"/>
                <w:sz w:val="20"/>
                <w:szCs w:val="20"/>
              </w:rPr>
              <w:t xml:space="preserve">That is what this proposal fixes. Until it is funded we keep a season moving by renting equipment rather than standing still.</w:t>
            </w:r>
          </w:p>
        </w:tc>
      </w:tr>
    </w:tbl>
    <w:p>
      <w:pPr>
        <w:pStyle w:val="Heading1"/>
        <w:spacing w:after="140" w:before="320"/>
      </w:pPr>
      <w:r>
        <w:rPr>
          <w:rFonts w:ascii="Calibri" w:cs="Calibri" w:eastAsia="Calibri" w:hAnsi="Calibri"/>
          <w:b/>
          <w:bCs/>
          <w:caps/>
          <w:color w:val="2E7D32"/>
          <w:sz w:val="26"/>
          <w:szCs w:val="26"/>
        </w:rPr>
        <w:t xml:space="preserve">Where this goes</w:t>
      </w:r>
    </w:p>
    <w:p>
      <w:pPr>
        <w:pStyle w:val="ListParagraph"/>
        <w:numPr>
          <w:ilvl w:val="0"/>
          <w:numId w:val="2"/>
        </w:numPr>
        <w:spacing w:after="80" w:line="264"/>
      </w:pPr>
      <w:r>
        <w:rPr>
          <w:rFonts w:ascii="Calibri" w:cs="Calibri" w:eastAsia="Calibri" w:hAnsi="Calibri"/>
          <w:b/>
          <w:bCs/>
          <w:color w:val="1F2A24"/>
          <w:sz w:val="21"/>
          <w:szCs w:val="21"/>
        </w:rPr>
        <w:t xml:space="preserve">Phase 1 — funded by this proposal. </w:t>
      </w:r>
      <w:r>
        <w:rPr>
          <w:rFonts w:ascii="Calibri" w:cs="Calibri" w:eastAsia="Calibri" w:hAnsi="Calibri"/>
          <w:color w:val="1F2A24"/>
          <w:sz w:val="21"/>
          <w:szCs w:val="21"/>
        </w:rPr>
        <w:t xml:space="preserve">Five hectares, kale, 30 jobs at harvest, one full season proven end to end.</w:t>
      </w:r>
    </w:p>
    <w:p>
      <w:pPr>
        <w:pStyle w:val="ListParagraph"/>
        <w:numPr>
          <w:ilvl w:val="0"/>
          <w:numId w:val="2"/>
        </w:numPr>
        <w:spacing w:after="80" w:line="264"/>
      </w:pPr>
      <w:r>
        <w:rPr>
          <w:rFonts w:ascii="Calibri" w:cs="Calibri" w:eastAsia="Calibri" w:hAnsi="Calibri"/>
          <w:b/>
          <w:bCs/>
          <w:color w:val="1F2A24"/>
          <w:sz w:val="21"/>
          <w:szCs w:val="21"/>
        </w:rPr>
        <w:t xml:space="preserve">Phase 2. </w:t>
      </w:r>
      <w:r>
        <w:rPr>
          <w:rFonts w:ascii="Calibri" w:cs="Calibri" w:eastAsia="Calibri" w:hAnsi="Calibri"/>
          <w:color w:val="1F2A24"/>
          <w:sz w:val="21"/>
          <w:szCs w:val="21"/>
        </w:rPr>
        <w:t xml:space="preserve">The full ~50 hectares under rotation, and a second crop line: tomatoes, butternut, mango.</w:t>
      </w:r>
    </w:p>
    <w:p>
      <w:pPr>
        <w:pStyle w:val="ListParagraph"/>
        <w:numPr>
          <w:ilvl w:val="0"/>
          <w:numId w:val="2"/>
        </w:numPr>
        <w:spacing w:after="80" w:line="264"/>
      </w:pPr>
      <w:r>
        <w:rPr>
          <w:rFonts w:ascii="Calibri" w:cs="Calibri" w:eastAsia="Calibri" w:hAnsi="Calibri"/>
          <w:b/>
          <w:bCs/>
          <w:color w:val="1F2A24"/>
          <w:sz w:val="21"/>
          <w:szCs w:val="21"/>
        </w:rPr>
        <w:t xml:space="preserve">Phase 3. </w:t>
      </w:r>
      <w:r>
        <w:rPr>
          <w:rFonts w:ascii="Calibri" w:cs="Calibri" w:eastAsia="Calibri" w:hAnsi="Calibri"/>
          <w:color w:val="1F2A24"/>
          <w:sz w:val="21"/>
          <w:szCs w:val="21"/>
        </w:rPr>
        <w:t xml:space="preserve">An agro-processing plant and livestock, and a community trust large enough to build roads, a skills school and health facilities.</w:t>
      </w:r>
    </w:p>
    <w:p>
      <w:pPr>
        <w:spacing w:after="60" w:line="264"/>
      </w:pPr>
      <w:r>
        <w:rPr>
          <w:rFonts w:ascii="Calibri" w:cs="Calibri" w:eastAsia="Calibri" w:hAnsi="Calibri"/>
          <w:color w:val="1F2A24"/>
          <w:sz w:val="21"/>
          <w:szCs w:val="21"/>
        </w:rPr>
        <w:t xml:space="preserve">We are asking you to fund Phase 1. The rest is what Phase 1 makes possible.</w:t>
      </w:r>
    </w:p>
    <w:p>
      <w:pPr>
        <w:pStyle w:val="Heading1"/>
        <w:spacing w:after="140" w:before="320"/>
      </w:pPr>
      <w:r>
        <w:rPr>
          <w:rFonts w:ascii="Calibri" w:cs="Calibri" w:eastAsia="Calibri" w:hAnsi="Calibri"/>
          <w:b/>
          <w:bCs/>
          <w:caps/>
          <w:color w:val="2E7D32"/>
          <w:sz w:val="26"/>
          <w:szCs w:val="26"/>
        </w:rPr>
        <w:t xml:space="preserve">Who we are</w:t>
      </w:r>
    </w:p>
    <w:p>
      <w:pPr>
        <w:spacing w:after="140" w:line="264"/>
      </w:pPr>
      <w:r>
        <w:rPr>
          <w:rFonts w:ascii="Calibri" w:cs="Calibri" w:eastAsia="Calibri" w:hAnsi="Calibri"/>
          <w:b/>
          <w:bCs/>
          <w:color w:val="1F2A24"/>
          <w:sz w:val="21"/>
          <w:szCs w:val="21"/>
        </w:rPr>
        <w:t xml:space="preserve">Tlhago Agri Pro (Pty) Ltd</w:t>
      </w:r>
      <w:r>
        <w:rPr>
          <w:rFonts w:ascii="Calibri" w:cs="Calibri" w:eastAsia="Calibri" w:hAnsi="Calibri"/>
          <w:color w:val="1F2A24"/>
          <w:sz w:val="21"/>
          <w:szCs w:val="21"/>
        </w:rPr>
        <w:t xml:space="preserve"> is a South African company, registration number 2025/973670/07, based at Stand 159, Matankane Village, Mphahlele, Limpopo.</w:t>
      </w:r>
    </w:p>
    <w:p>
      <w:pPr>
        <w:spacing w:after="140" w:line="264"/>
      </w:pPr>
      <w:r>
        <w:rPr>
          <w:rFonts w:ascii="Calibri" w:cs="Calibri" w:eastAsia="Calibri" w:hAnsi="Calibri"/>
          <w:b/>
          <w:bCs/>
          <w:color w:val="1F2A24"/>
          <w:sz w:val="21"/>
          <w:szCs w:val="21"/>
        </w:rPr>
        <w:t xml:space="preserve">Project manager: </w:t>
      </w:r>
      <w:r>
        <w:rPr>
          <w:rFonts w:ascii="Calibri" w:cs="Calibri" w:eastAsia="Calibri" w:hAnsi="Calibri"/>
          <w:color w:val="1F2A24"/>
          <w:sz w:val="21"/>
          <w:szCs w:val="21"/>
        </w:rPr>
        <w:t xml:space="preserve">Kabelo Shaku.</w:t>
      </w:r>
      <w:r>
        <w:rPr>
          <w:rFonts w:ascii="Calibri" w:cs="Calibri" w:eastAsia="Calibri" w:hAnsi="Calibri"/>
          <w:color w:val="1F2A24"/>
          <w:sz w:val="21"/>
          <w:szCs w:val="21"/>
        </w:rPr>
        <w:t xml:space="preserve"> The project manager runs day-to-day operations, draws the seasonal plan, and reports to the board.</w:t>
      </w:r>
    </w:p>
    <w:p>
      <w:pPr>
        <w:spacing w:after="140" w:line="264"/>
      </w:pPr>
      <w:r>
        <w:rPr>
          <w:rFonts w:ascii="Calibri" w:cs="Calibri" w:eastAsia="Calibri" w:hAnsi="Calibri"/>
          <w:color w:val="1F2A24"/>
          <w:sz w:val="21"/>
          <w:szCs w:val="21"/>
        </w:rPr>
        <w:t xml:space="preserve">Two coordinators supervise field teams and report to the project manager. A board of advisors — the project management, the landowner and experienced farmers — oversees the project and mediates any agreement signed on behalf of the community.</w:t>
      </w:r>
    </w:p>
    <w:p>
      <w:pPr>
        <w:spacing w:after="140" w:line="264"/>
      </w:pPr>
      <w:r>
        <w:rPr>
          <w:rFonts w:ascii="Calibri" w:cs="Calibri" w:eastAsia="Calibri" w:hAnsi="Calibri"/>
          <w:color w:val="1F2A24"/>
          <w:sz w:val="21"/>
          <w:szCs w:val="21"/>
        </w:rPr>
        <w:t xml:space="preserve">Field workers are hired from the community on a rotational basis, season by season.</w:t>
      </w:r>
    </w:p>
    <w:p>
      <w:pPr>
        <w:pStyle w:val="Heading1"/>
        <w:spacing w:after="140" w:before="320"/>
      </w:pPr>
      <w:r>
        <w:rPr>
          <w:rFonts w:ascii="Calibri" w:cs="Calibri" w:eastAsia="Calibri" w:hAnsi="Calibri"/>
          <w:b/>
          <w:bCs/>
          <w:caps/>
          <w:color w:val="2E7D32"/>
          <w:sz w:val="26"/>
          <w:szCs w:val="26"/>
        </w:rPr>
        <w:t xml:space="preserve">Next step</w:t>
      </w:r>
    </w:p>
    <w:p>
      <w:pPr>
        <w:spacing w:after="140" w:line="264"/>
      </w:pPr>
      <w:r>
        <w:rPr>
          <w:rFonts w:ascii="Calibri" w:cs="Calibri" w:eastAsia="Calibri" w:hAnsi="Calibri"/>
          <w:color w:val="1F2A24"/>
          <w:sz w:val="21"/>
          <w:szCs w:val="21"/>
        </w:rPr>
        <w:t xml:space="preserve">We would welcome a site visit. The land, the river and the people are all within a few minutes of each other, and they make the case better than paper does.</w:t>
      </w:r>
    </w:p>
    <w:p>
      <w:pPr>
        <w:spacing w:after="140" w:before="40" w:line="264"/>
      </w:pPr>
      <w:r>
        <w:rPr>
          <w:rFonts w:ascii="Calibri" w:cs="Calibri" w:eastAsia="Calibri" w:hAnsi="Calibri"/>
          <w:b/>
          <w:bCs/>
          <w:color w:val="1F2A24"/>
          <w:sz w:val="21"/>
          <w:szCs w:val="21"/>
        </w:rPr>
        <w:t xml:space="preserve">Kabelo Shaku  ·  shakukabelo2@gmail.com  ·  069 188 0424</w:t>
      </w:r>
    </w:p>
    <w:p>
      <w:pPr>
        <w:spacing w:after="140" w:line="264"/>
      </w:pPr>
      <w:r>
        <w:rPr>
          <w:rFonts w:ascii="Calibri" w:cs="Calibri" w:eastAsia="Calibri" w:hAnsi="Calibri"/>
          <w:b/>
          <w:bCs/>
          <w:color w:val="1F2A24"/>
          <w:sz w:val="21"/>
          <w:szCs w:val="21"/>
        </w:rPr>
        <w:t xml:space="preserve">Available on request: </w:t>
      </w:r>
      <w:r>
        <w:rPr>
          <w:rFonts w:ascii="Calibri" w:cs="Calibri" w:eastAsia="Calibri" w:hAnsi="Calibri"/>
          <w:color w:val="5A6660"/>
          <w:sz w:val="21"/>
          <w:szCs w:val="21"/>
        </w:rPr>
        <w:t xml:space="preserve">company registration certificate, signed land lease, site photographs, market agent letters of intent, and the full seasonal project plan.</w:t>
      </w:r>
    </w:p>
    <w:sectPr>
      <w:headerReference w:type="default" r:id="rId7"/>
      <w:footerReference w:type="default" r:id="rId8"/>
      <w:pgSz w:w="11906" w:h="16838" w:orient="portrait"/>
      <w:pgMar w:top="1900" w:right="1080" w:bottom="1080" w:left="10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660"/>
        <w:sz w:val="16"/>
        <w:szCs w:val="16"/>
      </w:rPr>
      <w:t xml:space="preserve">Tlhago Agri Pro (Pty) Ltd  ·  Funding Proposal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00"/>
      <w:gridCol w:w="8846"/>
    </w:tblGrid>
    <w:tr>
      <w:tc>
        <w:tcPr>
          <w:tcW w:type="dxa" w:w="900"/>
          <w:tcMar>
            <w:top w:type="dxa" w:w="80"/>
            <w:left w:type="dxa" w:w="120"/>
            <w:bottom w:type="dxa" w:w="80"/>
            <w:right w:type="dxa" w:w="120"/>
          </w:tcMar>
        </w:tcPr>
        <w:p>
          <w:pPr>
            <w:spacing w:after="0"/>
          </w:pPr>
          <w:r>
            <w:drawing>
              <wp:inline distT="0" distB="0" distL="0" distR="0">
                <wp:extent cx="4381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00050"/>
                        </a:xfrm>
                        <a:prstGeom prst="rect">
                          <a:avLst/>
                        </a:prstGeom>
                      </pic:spPr>
                    </pic:pic>
                  </a:graphicData>
                </a:graphic>
              </wp:inline>
            </w:drawing>
          </w:r>
        </w:p>
      </w:tc>
      <w:tc>
        <w:tcPr>
          <w:tcW w:type="dxa" w:w="8846"/>
          <w:tcMar>
            <w:top w:type="dxa" w:w="80"/>
            <w:left w:type="dxa" w:w="120"/>
            <w:bottom w:type="dxa" w:w="80"/>
            <w:right w:type="dxa" w:w="120"/>
          </w:tcMar>
        </w:tcPr>
        <w:p>
          <w:pPr>
            <w:spacing w:after="0"/>
          </w:pPr>
          <w:r>
            <w:rPr>
              <w:rFonts w:ascii="Calibri" w:cs="Calibri" w:eastAsia="Calibri" w:hAnsi="Calibri"/>
              <w:b/>
              <w:bCs/>
              <w:color w:val="2E7D32"/>
              <w:sz w:val="24"/>
              <w:szCs w:val="24"/>
            </w:rPr>
            <w:t xml:space="preserve">TLHAGO AGRI PRO (PTY) LTD</w:t>
          </w:r>
        </w:p>
        <w:p>
          <w:pPr>
            <w:spacing w:after="0"/>
          </w:pPr>
          <w:r>
            <w:rPr>
              <w:rFonts w:ascii="Calibri" w:cs="Calibri" w:eastAsia="Calibri" w:hAnsi="Calibri"/>
              <w:color w:val="5A6660"/>
              <w:sz w:val="15"/>
              <w:szCs w:val="15"/>
            </w:rPr>
            <w:t xml:space="preserve">Reg No 2025/973670/07  ·  Stand 159, Matankane Village, Mphahlele 0739  ·  P.O. Box 51, Lefalane 0741</w:t>
          </w:r>
        </w:p>
        <w:p>
          <w:pPr>
            <w:spacing w:after="0"/>
          </w:pPr>
          <w:r>
            <w:rPr>
              <w:rFonts w:ascii="Calibri" w:cs="Calibri" w:eastAsia="Calibri" w:hAnsi="Calibri"/>
              <w:color w:val="5A6660"/>
              <w:sz w:val="15"/>
              <w:szCs w:val="15"/>
            </w:rPr>
            <w:t xml:space="preserve">shakukabelo2@gmail.com  ·  069 188 0424  ·  tlhagoagricultural.net</w:t>
          </w:r>
        </w:p>
      </w:tc>
    </w:tr>
  </w:tbl>
  <w:p>
    <w:pPr>
      <w:pBdr>
        <w:bottom w:val="single" w:color="2E7D32" w:sz="6"/>
      </w:pBdr>
      <w:spacing w:after="0" w:before="6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2E7D32"/>
      </w:rPr>
    </w:lvl>
  </w:abstractNum>
  <w:abstractNum w:abstractNumId="3" w15:restartNumberingAfterBreak="0">
    <w:multiLevelType w:val="hybridMultilevel"/>
    <w:lvl w:ilvl="0" w15:tentative="1">
      <w:start w:val="1"/>
      <w:numFmt w:val="decimal"/>
      <w:lvlText w:val="%1."/>
      <w:lvlJc w:val="left"/>
      <w:pPr>
        <w:ind w:left="400" w:hanging="260"/>
      </w:pPr>
      <w:rPr>
        <w:b/>
        <w:bCs/>
        <w:color w:val="2E7D32"/>
      </w:rPr>
    </w:lvl>
  </w:abstractNum>
  <w:abstractNum w:abstractNumId="4" w15:restartNumberingAfterBreak="0">
    <w:multiLevelType w:val="hybridMultilevel"/>
    <w:lvl w:ilvl="0" w15:tentative="1">
      <w:start w:val="1"/>
      <w:numFmt w:val="decimal"/>
      <w:lvlText w:val="%1."/>
      <w:lvlJc w:val="left"/>
      <w:pPr>
        <w:ind w:left="400" w:hanging="260"/>
      </w:pPr>
      <w:rPr>
        <w:b/>
        <w:bCs/>
        <w:color w:val="2E7D3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99adfb8e1afc7dc79c01a0f3ad6dfea03533cc7.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Tlhago Agri Pro — Funding Proposal</dc:title>
  <dc:creator>Tlhago Agri Pro (Pty) Ltd</dc:creator>
  <dc:description>Funding proposal for the first commercial crop at Matankane Village, Limpopo</dc:description>
  <cp:lastModifiedBy>Un-named</cp:lastModifiedBy>
  <cp:revision>1</cp:revision>
  <dcterms:created xsi:type="dcterms:W3CDTF">2026-08-09T19:31:45.935Z</dcterms:created>
  <dcterms:modified xsi:type="dcterms:W3CDTF">2026-08-09T19:31:45.955Z</dcterms:modified>
</cp:coreProperties>
</file>

<file path=docProps/custom.xml><?xml version="1.0" encoding="utf-8"?>
<Properties xmlns="http://schemas.openxmlformats.org/officeDocument/2006/custom-properties" xmlns:vt="http://schemas.openxmlformats.org/officeDocument/2006/docPropsVTypes"/>
</file>