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Объединённый документ</w:t>
      </w:r>
    </w:p>
    <w:p>
      <w:r>
        <w:t>Создан: 30.08.2026 11:21</w:t>
      </w:r>
    </w:p>
    <w:p>
      <w:r>
        <w:t>Всего файлов: 89</w:t>
      </w:r>
    </w:p>
    <w:p>
      <w:r>
        <w:br w:type="page"/>
      </w:r>
    </w:p>
    <w:p>
      <w:pPr>
        <w:pStyle w:val="Heading1"/>
      </w:pPr>
      <w:r>
        <w:t>Файл 1: 0  Реестр документов ВЛаваше совмещенные .doc</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Политика в области безопасности и качества пищевой продукции.</w:t>
      </w:r>
    </w:p>
    <w:p>
      <w:r>
        <w:t>Приказ О разработке и внедрении системы ХАССП.</w:t>
      </w:r>
    </w:p>
    <w:p>
      <w:r>
        <w:t>Приказ О создании рабочей группы по разработке и внедрению системы ХАССП.</w:t>
      </w:r>
    </w:p>
    <w:p>
      <w:r>
        <w:t>Приказ О назначении ответственного по работе с претензиями.</w:t>
      </w:r>
    </w:p>
    <w:p>
      <w:r>
        <w:t>Приказ Об утверждении рабочих схем  технологического процесса.</w:t>
      </w:r>
    </w:p>
    <w:p>
      <w:r>
        <w:t>Схема технологического процесса.</w:t>
      </w:r>
    </w:p>
    <w:p>
      <w:r>
        <w:t>Определение ККТ. Древо решений.</w:t>
      </w:r>
    </w:p>
    <w:p>
      <w:r>
        <w:t xml:space="preserve">Приложение №1 к плану ХАССП Рабочие листы ХАССП (Описание ККТ примеры заполнения), </w:t>
      </w:r>
    </w:p>
    <w:p>
      <w:r>
        <w:t>Приложение №3 Матрица ответственности</w:t>
      </w:r>
    </w:p>
    <w:p>
      <w:r>
        <w:t>Неконтролируемые опасные факторы.</w:t>
      </w:r>
    </w:p>
    <w:p>
      <w:r>
        <w:t>Схема производственных потоков.</w:t>
      </w:r>
    </w:p>
    <w:p>
      <w:r>
        <w:t>Схема расположения ловушек (форма для заполнения)</w:t>
      </w:r>
    </w:p>
    <w:p>
      <w:r>
        <w:t>ДП 001-2023 Рекомендации по формированию и работе группы ХАССП.</w:t>
      </w:r>
    </w:p>
    <w:p>
      <w:r>
        <w:t>ДП 002-2023 Процедура Управление документами</w:t>
      </w:r>
    </w:p>
    <w:p>
      <w:r>
        <w:t>ДП 003-2023 Процедура Управление записями</w:t>
      </w:r>
    </w:p>
    <w:p>
      <w:r>
        <w:t>ДП 004-2023 Процедура Прослеживаемость.</w:t>
      </w:r>
    </w:p>
    <w:p>
      <w:r>
        <w:t>ДП 005-2023 Процедура Исключения пресечения потоков</w:t>
      </w:r>
    </w:p>
    <w:p>
      <w:r>
        <w:t>ДП 006-2023 Процедура Корректирующие действия</w:t>
      </w:r>
    </w:p>
    <w:p>
      <w:r>
        <w:t>ДП 007-2023 Процедура внутренний аудит</w:t>
      </w:r>
    </w:p>
    <w:p>
      <w:r>
        <w:t>ДП 008-2023 Процедура оценки и анализа систем менеджмента качества поставщиков.</w:t>
      </w:r>
    </w:p>
    <w:p>
      <w:r>
        <w:t>ДП 009-2023 Процедура борьбы с грызунами, насекомыми и др. вредителями.</w:t>
      </w:r>
    </w:p>
    <w:p>
      <w:r>
        <w:t>ДП 010-2023 Процедура обращение с рекламациями.</w:t>
      </w:r>
    </w:p>
    <w:p>
      <w:r>
        <w:t>ДП 011-2023 Процедура Управление несоответствующей готовой продукцией/ сырьем/ упаковкой</w:t>
      </w:r>
    </w:p>
    <w:p>
      <w:r>
        <w:t>ДП 012-2023 Входной контроль при приемке сырья и упаковочных материалов</w:t>
      </w:r>
    </w:p>
    <w:p>
      <w:r>
        <w:t>ДП 013 -2023 Процедура Брак Выявление, оформление, изоляция, учет, списание и анализ</w:t>
      </w:r>
    </w:p>
    <w:p>
      <w:r>
        <w:t>ДП 014-2023 Процедура контроля маркировки</w:t>
      </w:r>
    </w:p>
    <w:p>
      <w:r>
        <w:t>ДП 015-2023 Процедура управления брендированной упаковкой</w:t>
      </w:r>
    </w:p>
    <w:p>
      <w:r>
        <w:t>ДП 016-2023 Процедура транспортировки продукции, проверки транспортных средст</w:t>
      </w:r>
    </w:p>
    <w:p>
      <w:r>
        <w:t xml:space="preserve">ДП 017-2023 Процедура Контроля аллергенов </w:t>
      </w:r>
    </w:p>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p>
      <w:r>
        <w:t>ДП 019-2023 Процедура действия в кризисных ситуациях, связанных с угрозой качеству и безопасности продукции, экологической ситуации и т.п.</w:t>
      </w:r>
    </w:p>
    <w:p>
      <w:r>
        <w:t>ДП 020-2023 Процедура по надлежащей лабораторной практики.</w:t>
      </w:r>
    </w:p>
    <w:p>
      <w:r>
        <w:t xml:space="preserve">ДП 021-2023 Процедура Правила личной и профессиональной гигиены </w:t>
      </w:r>
    </w:p>
    <w:p>
      <w:r>
        <w:t>ДП 022-2023 Процедура по видам постоянного обучения сотрудников.</w:t>
      </w:r>
    </w:p>
    <w:p>
      <w:r>
        <w:t>ДП 023-2023 Процедура по правилам проведения ремонтных работ обеспечивающая безопасность выпускаемой продукции</w:t>
      </w:r>
    </w:p>
    <w:p>
      <w:r>
        <w:t>ДП 024-2023 Процедура исключения угроз преднамеренно фальсификации</w:t>
      </w:r>
    </w:p>
    <w:p>
      <w:r>
        <w:t>ДП 025-2023 Процедура контроля по предельно допустимым выбросам (ПДВ) в окружающую среду.</w:t>
      </w:r>
    </w:p>
    <w:p>
      <w:r>
        <w:t>ДП 026-2023 Процедура контроля отходов</w:t>
      </w:r>
    </w:p>
    <w:p>
      <w:r>
        <w:t>ДП 027-2023 Процедура контроля смазочных средств</w:t>
      </w:r>
    </w:p>
    <w:p>
      <w:r>
        <w:t>ДП 028-2023 Процедура контроля и управления средств измерений</w:t>
      </w:r>
    </w:p>
    <w:p>
      <w:r>
        <w:t>ДП 029-2023 Процедура «Санитарно-гигиеническая программа»</w:t>
      </w:r>
    </w:p>
    <w:p>
      <w:r>
        <w:t>И-ТО№1 Инструкция по обеспечению прослеживаемости сырья в выпускаемом продукте (блюд/напитков)</w:t>
      </w:r>
    </w:p>
    <w:p>
      <w:r>
        <w:t>瑹玖Ù̀ проведению санитарной обработки сырья, в том числе аллерген содержащего</w:t>
      </w:r>
    </w:p>
    <w:p>
      <w:r>
        <w:t>И-ТО№3 Инструкция по проведению тестового отзыва продукции</w:t>
      </w:r>
    </w:p>
    <w:p>
      <w:r>
        <w:t>И-ТО№4 Инструкция по маркировке и работе с кухонным и разделочным инвентарем</w:t>
      </w:r>
    </w:p>
    <w:p>
      <w:r>
        <w:t>И-ТО№5 Инструкция по мытью и обработки кухонной инвентаря оборудования и и т.д.</w:t>
      </w:r>
    </w:p>
    <w:p>
      <w:r>
        <w:t>И-ТО№6 Инструкция по цветовому и буквенному кодированию уборочного инвентаря</w:t>
      </w:r>
    </w:p>
    <w:p>
      <w:r>
        <w:t>И-ТО№7 Инструкция по выполнению правил при посещении туалета</w:t>
      </w:r>
    </w:p>
    <w:p>
      <w:r>
        <w:t>И-ТО№8 Правила мытья рук (как и когда)</w:t>
      </w:r>
    </w:p>
    <w:p>
      <w:r>
        <w:t>И-ТО№9 Инструкция о личной гигиене.</w:t>
      </w:r>
    </w:p>
    <w:p>
      <w:r>
        <w:t>И-ТО№10 Правила хранения санитарной одежды</w:t>
      </w:r>
    </w:p>
    <w:p>
      <w:r>
        <w:t>И-ТО№11 Инструкция применения антисептика</w:t>
      </w:r>
    </w:p>
    <w:p>
      <w:r>
        <w:t>И-ТО№12 Правила для посетителей сторонних организаций</w:t>
      </w:r>
    </w:p>
    <w:p>
      <w:r>
        <w:t>-санитарно-гигиенического состояния сырья.</w:t>
      </w:r>
    </w:p>
    <w:p>
      <w:r>
        <w:t>- санитарно-гигиенического состояния продукции.</w:t>
      </w:r>
    </w:p>
    <w:p>
      <w:r>
        <w:t>-санитарно-гигиенического состояния производства (смывы).</w:t>
      </w:r>
    </w:p>
    <w:p>
      <w:r>
        <w:t>-Санитарно-гигиеническое состояние помещений, микроклимат</w:t>
      </w:r>
    </w:p>
    <w:p>
      <w:r>
        <w:t>График организации санитарных дней, генеральных уборок помещений.</w:t>
      </w:r>
    </w:p>
    <w:p>
      <w:r>
        <w:t>График поверки средств измерений.</w:t>
      </w:r>
    </w:p>
    <w:p>
      <w:r>
        <w:t>График ППР и ТО оборудования, зданий, сооружений.</w:t>
      </w:r>
    </w:p>
    <w:p>
      <w:r>
        <w:t>Чек листы по уборке санузлов гостевых, персонала</w:t>
      </w:r>
    </w:p>
    <w:p>
      <w:r>
        <w:t xml:space="preserve">Журнал учета актов брака и анализа по причинам, виновникам, характеристике брака продукции </w:t>
      </w:r>
    </w:p>
    <w:p>
      <w:r>
        <w:t>Журнал контроля готовой продукции и пф (бракеражный)</w:t>
      </w:r>
    </w:p>
    <w:p>
      <w:r>
        <w:t>Журнал гигиенический (контроля заболеваний работников предприятия, с контролем температуры тела работников).</w:t>
      </w:r>
    </w:p>
    <w:p>
      <w:r>
        <w:t>Журнал входного контроля сырья вспомогательных материалов.</w:t>
      </w:r>
    </w:p>
    <w:p>
      <w:r>
        <w:t>Журнал входного контроля упаковочных материалов.</w:t>
      </w:r>
    </w:p>
    <w:p>
      <w:r>
        <w:t>Журнал учета температурного режима холодильного оборудования</w:t>
      </w:r>
    </w:p>
    <w:p>
      <w:r>
        <w:t>Журнал контроля температуры автотранспортных средств</w:t>
      </w:r>
    </w:p>
    <w:p>
      <w:r>
        <w:t>Журнал контроля температурных и влажностных параметров производственной среды, складов и т.д.</w:t>
      </w:r>
    </w:p>
    <w:p>
      <w:r>
        <w:t>Журнал учета проведения УФ-обработки помещений.</w:t>
      </w:r>
    </w:p>
    <w:p>
      <w:r>
        <w:t>Журнал учета корректирующих и предупреждающих действий.</w:t>
      </w:r>
    </w:p>
    <w:p>
      <w:r>
        <w:t>Журнал контроля стеклянных предметов.</w:t>
      </w:r>
    </w:p>
    <w:p>
      <w:r>
        <w:t>Журнал контроля металлических предметов.</w:t>
      </w:r>
    </w:p>
    <w:p>
      <w:r>
        <w:t>Журнал учета проведения дератизации, дезинсекции.</w:t>
      </w:r>
    </w:p>
    <w:p>
      <w:r>
        <w:t>Журнал учета проведения дезинфекции (уборок).</w:t>
      </w:r>
    </w:p>
    <w:p>
      <w:r>
        <w:t>Журнал учета аварийных ситуаций.</w:t>
      </w:r>
    </w:p>
    <w:p>
      <w:r>
        <w:t>Журнал регистрации обучения работников предприятия.</w:t>
      </w:r>
    </w:p>
    <w:p>
      <w:r>
        <w:t>Журнал ознакомления с правилами личной гигиены.</w:t>
      </w:r>
    </w:p>
    <w:p>
      <w:r>
        <w:t>Журнал регистрации внутренних проверок</w:t>
      </w:r>
    </w:p>
    <w:p>
      <w:r>
        <w:t>Журнал учета выдачи медицинских книжек на руки сотрудникам</w:t>
      </w:r>
    </w:p>
    <w:p>
      <w:r>
        <w:t>Журнал учета посетителей сторонних организаций</w:t>
      </w:r>
    </w:p>
    <w:p>
      <w:r>
        <w:t>АССОРТИМЕНТНЫЙ ПЕРЕЧЕНЬ изготавливаемой и реализуемой продукции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Наименование и обозначение нормативных документов, по которым выпускают продукцию</w:t>
      </w:r>
    </w:p>
    <w:p>
      <w:r>
        <w:t>Ассортиментный перечень продукции собственного производства:</w:t>
      </w:r>
    </w:p>
    <w:p>
      <w:r>
        <w:t>Полуфабрикаты из мяса птицы охлажденные и замороженные</w:t>
      </w:r>
    </w:p>
    <w:p>
      <w:r>
        <w:t>Кость птицы пищевая охлажденная и замороженная</w:t>
      </w:r>
    </w:p>
    <w:p>
      <w:r>
        <w:t>Лаваш, лепешки Пита. Изделия хлебобулочные длительного хранения в упаковке</w:t>
      </w:r>
    </w:p>
    <w:p>
      <w:r>
        <w:t>Соуса на основе растительных масел</w:t>
      </w:r>
    </w:p>
    <w:p>
      <w:r>
        <w:br w:type="page"/>
      </w:r>
    </w:p>
    <w:p>
      <w:pPr>
        <w:pStyle w:val="Heading1"/>
      </w:pPr>
      <w:r>
        <w:t>Файл 2: 0  Реестр документов ВЛаваше совмещенные .docx</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п/п</w:t>
            </w:r>
          </w:p>
        </w:tc>
        <w:tc>
          <w:tcPr>
            <w:tcW w:type="dxa" w:w="1728"/>
          </w:tcPr>
          <w:p>
            <w:r>
              <w:rPr>
                <w:b/>
              </w:rPr>
              <w:t>Наименование документа</w:t>
            </w:r>
          </w:p>
        </w:tc>
        <w:tc>
          <w:tcPr>
            <w:tcW w:type="dxa" w:w="1728"/>
          </w:tcPr>
          <w:p>
            <w:r>
              <w:rPr>
                <w:b/>
              </w:rPr>
              <w:t>Ответственное лицо за хранение</w:t>
            </w:r>
          </w:p>
        </w:tc>
        <w:tc>
          <w:tcPr>
            <w:tcW w:type="dxa" w:w="1728"/>
          </w:tcPr>
          <w:p>
            <w:r>
              <w:rPr>
                <w:b/>
              </w:rPr>
              <w:t>Место хранения</w:t>
            </w:r>
          </w:p>
        </w:tc>
        <w:tc>
          <w:tcPr>
            <w:tcW w:type="dxa" w:w="1728"/>
          </w:tcPr>
          <w:p>
            <w:r>
              <w:rPr>
                <w:b/>
              </w:rPr>
              <w:t>Срок хранения, лет</w:t>
            </w:r>
          </w:p>
        </w:tc>
      </w:tr>
      <w:tr>
        <w:tc>
          <w:tcPr>
            <w:tcW w:type="dxa" w:w="1728"/>
          </w:tcPr>
          <w:p>
            <w:r/>
          </w:p>
        </w:tc>
        <w:tc>
          <w:tcPr>
            <w:tcW w:type="dxa" w:w="1728"/>
          </w:tcPr>
          <w:p>
            <w:r>
              <w:t>Политика в области безопасности и качества пищевой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Цели.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разработке и внедрении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создании рабочей группы по разработке и внедрению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назначении ответственного по работе с претензиями.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Об утверждении рабочих схем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Анализ рисков.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Определение ККТ. Древо решений.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План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Приложение №1 к плану ХАССП Рабочие листы ХАССП (Описание ККТ примеры заполнения), </w:t>
              <w:br/>
              <w:t>Приложение №2 Памятки ККТ</w:t>
              <w:br/>
              <w:t>Приложение №3 Матрица ответственности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Неконтролируемые опасные факторы.</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производственных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гигиенических зон.</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перемещения персонала.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расположения ловушек (форма для заполнения)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Документированные процедура:</w:t>
            </w:r>
          </w:p>
        </w:tc>
        <w:tc>
          <w:tcPr>
            <w:tcW w:type="dxa" w:w="1728"/>
          </w:tcPr>
          <w:p>
            <w:r/>
          </w:p>
        </w:tc>
        <w:tc>
          <w:tcPr>
            <w:tcW w:type="dxa" w:w="1728"/>
          </w:tcPr>
          <w:p>
            <w:r/>
          </w:p>
        </w:tc>
        <w:tc>
          <w:tcPr>
            <w:tcW w:type="dxa" w:w="1728"/>
          </w:tcPr>
          <w:p>
            <w:r/>
          </w:p>
        </w:tc>
      </w:tr>
      <w:tr>
        <w:tc>
          <w:tcPr>
            <w:tcW w:type="dxa" w:w="1728"/>
          </w:tcPr>
          <w:p>
            <w:r/>
          </w:p>
        </w:tc>
        <w:tc>
          <w:tcPr>
            <w:tcW w:type="dxa" w:w="1728"/>
          </w:tcPr>
          <w:p>
            <w:r>
              <w:t>ДП 001-2023 Рекомендации по формированию и работе группы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002-2023 Процедура Управление документами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003-2023 Процедура Управление записями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004-2023 Процедура Прослеживаемость.</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005-2023 Процедура Исключения пресечения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006-2023 Процедура Корректирующие действия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007-2023 Процедура внутренний аудит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008-2023 Процедура оценки и анализа систем менеджмента качества поставщиков.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009-2023 Процедура борьбы с грызунами, насекомыми и др. вредителями.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010-2023 Процедура обращение с рекламациями.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011-2023 Процедура Управление несоответствующей готовой продукцией/ сырьем/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012-2023 Входной контроль при приемке сырья и упаковочных материалов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013 -2023 Процедура Брак Выявление, оформление, изоляция, учет, списание и анализ</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014-2023 Процедура контроля маркировки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015-2023 Процедура управления брендированной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016-2023 Процедура транспортировки продукции, проверки транспортных средст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017-2023 Процедура Контроля аллергенов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019-2023 Процедура действия в кризисных ситуациях, связанных с угрозой качеству и безопасности продукции, экологической ситуации и т.п.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020-2023 Процедура по надлежащей лабораторной практики.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021-2023 Процедура Правила личной и профессиональной гигиены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022-2023 Процедура по видам постоянного обучения сотрудников.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023-2023 Процедура по правилам проведения ремонтных работ обеспечивающая безопасность выпускаемой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024-2023 Процедура исключения угроз преднамеренно фальсификации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025-2023 Процедура контроля по предельно допустимым выбросам (ПДВ) в окружающую среду.</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026-2023 Процедура контроля отходов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027-2023 Процедура контроля смазочных средств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028-2023 Процедура контроля и управления средств измерений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029-2023 Процедура «Санитарно-гигиеническая программа»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Инструкции:</w:t>
            </w:r>
          </w:p>
        </w:tc>
        <w:tc>
          <w:tcPr>
            <w:tcW w:type="dxa" w:w="1728"/>
          </w:tcPr>
          <w:p>
            <w:r/>
          </w:p>
        </w:tc>
        <w:tc>
          <w:tcPr>
            <w:tcW w:type="dxa" w:w="1728"/>
          </w:tcPr>
          <w:p>
            <w:r/>
          </w:p>
        </w:tc>
        <w:tc>
          <w:tcPr>
            <w:tcW w:type="dxa" w:w="1728"/>
          </w:tcPr>
          <w:p>
            <w:r/>
          </w:p>
        </w:tc>
      </w:tr>
      <w:tr>
        <w:tc>
          <w:tcPr>
            <w:tcW w:type="dxa" w:w="1728"/>
          </w:tcPr>
          <w:p>
            <w:r/>
          </w:p>
        </w:tc>
        <w:tc>
          <w:tcPr>
            <w:tcW w:type="dxa" w:w="1728"/>
          </w:tcPr>
          <w:p>
            <w:r>
              <w:t>И-ТО№1 Инструкция по обеспечению прослеживаемости сырья в выпускаемом продукте (блюд/напитков)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И-ТО№2 Инструкция по проведению санитарной обработки сырья, в том числе аллерген содержащего</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И-ТО№3 Инструкция по проведению тестового отзыва продукции</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И-ТО№4 Инструкция по маркировке и работе с кухонным и разделочным инвентарем</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И-ТО№5 Инструкция по мытью и обработки кухонной инвентаря оборудования и и т.д.</w:t>
            </w:r>
          </w:p>
        </w:tc>
        <w:tc>
          <w:tcPr>
            <w:tcW w:type="dxa" w:w="1728"/>
          </w:tcPr>
          <w:p>
            <w:r>
              <w:t>Директор производства</w:t>
            </w:r>
          </w:p>
        </w:tc>
        <w:tc>
          <w:tcPr>
            <w:tcW w:type="dxa" w:w="1728"/>
          </w:tcPr>
          <w:p>
            <w:r>
              <w:t>моечная</w:t>
            </w:r>
          </w:p>
        </w:tc>
        <w:tc>
          <w:tcPr>
            <w:tcW w:type="dxa" w:w="1728"/>
          </w:tcPr>
          <w:p>
            <w:r>
              <w:t>3</w:t>
            </w:r>
          </w:p>
        </w:tc>
      </w:tr>
      <w:tr>
        <w:tc>
          <w:tcPr>
            <w:tcW w:type="dxa" w:w="1728"/>
          </w:tcPr>
          <w:p>
            <w:r/>
          </w:p>
        </w:tc>
        <w:tc>
          <w:tcPr>
            <w:tcW w:type="dxa" w:w="1728"/>
          </w:tcPr>
          <w:p>
            <w:r>
              <w:t>И-ТО№6 Инструкция по цветовому и буквенному кодированию уборочного инвентаря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И-ТО№7 Инструкция по выполнению правил при посещении туалета</w:t>
            </w:r>
          </w:p>
        </w:tc>
        <w:tc>
          <w:tcPr>
            <w:tcW w:type="dxa" w:w="1728"/>
          </w:tcPr>
          <w:p>
            <w:r>
              <w:t>Директор производства</w:t>
            </w:r>
          </w:p>
        </w:tc>
        <w:tc>
          <w:tcPr>
            <w:tcW w:type="dxa" w:w="1728"/>
          </w:tcPr>
          <w:p>
            <w:r>
              <w:t>туалет</w:t>
            </w:r>
          </w:p>
        </w:tc>
        <w:tc>
          <w:tcPr>
            <w:tcW w:type="dxa" w:w="1728"/>
          </w:tcPr>
          <w:p>
            <w:r>
              <w:t>3</w:t>
            </w:r>
          </w:p>
        </w:tc>
      </w:tr>
      <w:tr>
        <w:tc>
          <w:tcPr>
            <w:tcW w:type="dxa" w:w="1728"/>
          </w:tcPr>
          <w:p>
            <w:r/>
          </w:p>
        </w:tc>
        <w:tc>
          <w:tcPr>
            <w:tcW w:type="dxa" w:w="1728"/>
          </w:tcPr>
          <w:p>
            <w:r>
              <w:t>И-ТО№8 Правила мытья рук (как и когда)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И-ТО№9 Инструкция о личной гигиене.</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И-ТО№10 Правила хранения санитарной одежды</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И-ТО№11 Инструкция применения антисептика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И-ТО№12 Правила для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Графики:</w:t>
            </w:r>
          </w:p>
        </w:tc>
        <w:tc>
          <w:tcPr>
            <w:tcW w:type="dxa" w:w="1728"/>
          </w:tcPr>
          <w:p>
            <w:r/>
          </w:p>
        </w:tc>
        <w:tc>
          <w:tcPr>
            <w:tcW w:type="dxa" w:w="1728"/>
          </w:tcPr>
          <w:p>
            <w:r/>
          </w:p>
        </w:tc>
        <w:tc>
          <w:tcPr>
            <w:tcW w:type="dxa" w:w="1728"/>
          </w:tcPr>
          <w:p>
            <w:r/>
          </w:p>
        </w:tc>
      </w:tr>
      <w:tr>
        <w:tc>
          <w:tcPr>
            <w:tcW w:type="dxa" w:w="1728"/>
          </w:tcPr>
          <w:p>
            <w:r/>
          </w:p>
        </w:tc>
        <w:tc>
          <w:tcPr>
            <w:tcW w:type="dxa" w:w="1728"/>
          </w:tcPr>
          <w:p>
            <w:r>
              <w:t>График контроля предприятия:</w:t>
              <w:br/>
              <w:t>-санитарно-гигиенического состояния сырья.</w:t>
              <w:br/>
              <w:t>- санитарно-гигиенического состояния продукции.</w:t>
              <w:br/>
              <w:t>-физико-химического контроля</w:t>
              <w:br/>
              <w:t>-санитарно-гигиенического состояния производства (смывы).</w:t>
              <w:br/>
              <w:t>-Санитарно-гигиеническое состояние помещений, микроклимат</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организации санитарных дней, генеральных уборок помещений.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поверки средств измерений.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ППР и ТО оборудования, зданий, сооружений.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тест отзыва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Чек листы по уборке санузлов гостевых, персонала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Журналы:</w:t>
            </w:r>
          </w:p>
        </w:tc>
        <w:tc>
          <w:tcPr>
            <w:tcW w:type="dxa" w:w="1728"/>
          </w:tcPr>
          <w:p>
            <w:r/>
          </w:p>
        </w:tc>
        <w:tc>
          <w:tcPr>
            <w:tcW w:type="dxa" w:w="1728"/>
          </w:tcPr>
          <w:p>
            <w:r/>
          </w:p>
        </w:tc>
        <w:tc>
          <w:tcPr>
            <w:tcW w:type="dxa" w:w="1728"/>
          </w:tcPr>
          <w:p>
            <w:r>
              <w:t>3</w:t>
            </w:r>
          </w:p>
        </w:tc>
      </w:tr>
      <w:tr>
        <w:tc>
          <w:tcPr>
            <w:tcW w:type="dxa" w:w="1728"/>
          </w:tcPr>
          <w:p>
            <w:r/>
          </w:p>
        </w:tc>
        <w:tc>
          <w:tcPr>
            <w:tcW w:type="dxa" w:w="1728"/>
          </w:tcPr>
          <w:p>
            <w:r>
              <w:t xml:space="preserve">Журнал учета актов брака и анализа по причинам, виновникам, характеристике брака продукции </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готовой продукции и пф (бракеражный)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гигиенический (контроля заболеваний работников предприятия, с контролем температуры тела работников).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сырья вспомогательных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упаковочных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температурного режима холодильного оборудования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температуры автотранспортных средств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температурных и влажностных параметров производственной среды, складов и т.д.</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проведения УФ-обработки помещений.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корректирующих и предупреждающих действий.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стеклянных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металлических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рекламаций.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дератизации, дезинсекции.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дезинфекции (уборок).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аварийных ситуаций.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обучения работников предприятия.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ознакомления с правилами личной гигиены.</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выдачи медицинских книжек на руки сотрудникам</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bl>
    <w:p>
      <w:r>
        <w:br/>
        <w:br/>
        <w:br/>
        <w:br/>
        <w:br/>
        <w:br/>
        <w:br/>
        <w:br/>
        <w:br/>
        <w:br/>
        <w:br/>
        <w:br/>
        <w:br/>
        <w:br/>
        <w:br/>
        <w:br/>
        <w:br/>
        <w:br/>
        <w:br/>
        <w:br/>
        <w:br/>
        <w:br/>
        <w:br/>
        <w:br/>
        <w:br/>
        <w:br/>
        <w:br/>
        <w:br/>
        <w:br/>
        <w:br/>
        <w:br/>
        <w:br/>
        <w:br/>
        <w:br/>
        <w:br/>
        <w:br/>
        <w:br/>
        <w:br/>
        <w:br/>
        <w:br/>
        <w:br/>
        <w:br/>
        <w:br/>
        <w:br/>
        <w:br/>
        <w:br/>
        <w:br/>
        <w:br/>
        <w:br/>
        <w:b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Принцип ХАССП № 1 </w:t>
      </w:r>
    </w:p>
    <w:p>
      <w:r>
        <w:t>АССОРТИМЕНТНЫЙ ПЕРЕЧЕНЬ изготавливаемой и реализуемой продукции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 п/п</w:t>
            </w:r>
          </w:p>
        </w:tc>
        <w:tc>
          <w:tcPr>
            <w:tcW w:type="dxa" w:w="2880"/>
          </w:tcPr>
          <w:p>
            <w:r>
              <w:rPr>
                <w:b/>
              </w:rPr>
              <w:t>Наименование продукции</w:t>
            </w:r>
          </w:p>
        </w:tc>
        <w:tc>
          <w:tcPr>
            <w:tcW w:type="dxa" w:w="2880"/>
          </w:tcPr>
          <w:p>
            <w:r>
              <w:rPr>
                <w:b/>
              </w:rPr>
              <w:t>Наименование и обозначение нормативных документов, по которым выпускают продукцию</w:t>
            </w:r>
          </w:p>
        </w:tc>
      </w:tr>
      <w:tr>
        <w:tc>
          <w:tcPr>
            <w:tcW w:type="dxa" w:w="2880"/>
          </w:tcPr>
          <w:p>
            <w:r>
              <w:t>Ассортиментный перечень продукции собственного производства:</w:t>
            </w:r>
          </w:p>
        </w:tc>
        <w:tc>
          <w:tcPr>
            <w:tcW w:type="dxa" w:w="2880"/>
          </w:tcPr>
          <w:p>
            <w:r>
              <w:t>Ассортиментный перечень продукции собственного производства:</w:t>
            </w:r>
          </w:p>
        </w:tc>
        <w:tc>
          <w:tcPr>
            <w:tcW w:type="dxa" w:w="2880"/>
          </w:tcPr>
          <w:p>
            <w:r>
              <w:t>Ассортиментный перечень продукции собственного производства:</w:t>
            </w:r>
          </w:p>
        </w:tc>
      </w:tr>
      <w:tr>
        <w:tc>
          <w:tcPr>
            <w:tcW w:type="dxa" w:w="2880"/>
          </w:tcPr>
          <w:p>
            <w:r>
              <w:t>1</w:t>
            </w:r>
          </w:p>
        </w:tc>
        <w:tc>
          <w:tcPr>
            <w:tcW w:type="dxa" w:w="2880"/>
          </w:tcPr>
          <w:p>
            <w:r>
              <w:t>Полуфабрикаты из мяса птицы охлажденные и замороженные</w:t>
            </w:r>
          </w:p>
        </w:tc>
        <w:tc>
          <w:tcPr>
            <w:tcW w:type="dxa" w:w="2880"/>
          </w:tcPr>
          <w:p>
            <w:r>
              <w:t>ТУ 10.13.14-001-52971463–2022</w:t>
            </w:r>
          </w:p>
        </w:tc>
      </w:tr>
      <w:tr>
        <w:tc>
          <w:tcPr>
            <w:tcW w:type="dxa" w:w="2880"/>
          </w:tcPr>
          <w:p>
            <w:r>
              <w:t>2</w:t>
            </w:r>
          </w:p>
        </w:tc>
        <w:tc>
          <w:tcPr>
            <w:tcW w:type="dxa" w:w="2880"/>
          </w:tcPr>
          <w:p>
            <w:r>
              <w:t>Кость птицы пищевая охлажденная и замороженная</w:t>
            </w:r>
          </w:p>
        </w:tc>
        <w:tc>
          <w:tcPr>
            <w:tcW w:type="dxa" w:w="2880"/>
          </w:tcPr>
          <w:p>
            <w:r>
              <w:t>ТУ 10.13.15-002-52971463–2022</w:t>
            </w:r>
          </w:p>
        </w:tc>
      </w:tr>
      <w:tr>
        <w:tc>
          <w:tcPr>
            <w:tcW w:type="dxa" w:w="2880"/>
          </w:tcPr>
          <w:p>
            <w:r>
              <w:t>3</w:t>
            </w:r>
          </w:p>
        </w:tc>
        <w:tc>
          <w:tcPr>
            <w:tcW w:type="dxa" w:w="2880"/>
          </w:tcPr>
          <w:p>
            <w:r>
              <w:t>Лаваш, лепешки Пита. Изделия хлебобулочные длительного хранения в упаковке</w:t>
            </w:r>
          </w:p>
        </w:tc>
        <w:tc>
          <w:tcPr>
            <w:tcW w:type="dxa" w:w="2880"/>
          </w:tcPr>
          <w:p>
            <w:r>
              <w:t>ТУ 10.72.19-003-52971463–2023</w:t>
              <w:br/>
            </w:r>
          </w:p>
        </w:tc>
      </w:tr>
      <w:tr>
        <w:tc>
          <w:tcPr>
            <w:tcW w:type="dxa" w:w="2880"/>
          </w:tcPr>
          <w:p>
            <w:r>
              <w:t>4</w:t>
            </w:r>
          </w:p>
        </w:tc>
        <w:tc>
          <w:tcPr>
            <w:tcW w:type="dxa" w:w="2880"/>
          </w:tcPr>
          <w:p>
            <w:r>
              <w:t>Соуса на основе растительных масел</w:t>
            </w:r>
          </w:p>
        </w:tc>
        <w:tc>
          <w:tcPr>
            <w:tcW w:type="dxa" w:w="2880"/>
          </w:tcPr>
          <w:p>
            <w:r>
              <w:t>ТУ 10.84.12-004-52971463–2023</w:t>
            </w:r>
          </w:p>
        </w:tc>
      </w:tr>
      <w:tr>
        <w:tc>
          <w:tcPr>
            <w:tcW w:type="dxa" w:w="2880"/>
          </w:tcPr>
          <w:p>
            <w:r>
              <w:t>5</w:t>
            </w:r>
          </w:p>
        </w:tc>
        <w:tc>
          <w:tcPr>
            <w:tcW w:type="dxa" w:w="2880"/>
          </w:tcPr>
          <w:p>
            <w:r>
              <w:t>Соуса томатные</w:t>
            </w:r>
          </w:p>
        </w:tc>
        <w:tc>
          <w:tcPr>
            <w:tcW w:type="dxa" w:w="2880"/>
          </w:tcPr>
          <w:p>
            <w:r>
              <w:t>ТУ 10.84.12-005-52971463–2023</w:t>
            </w:r>
          </w:p>
        </w:tc>
      </w:tr>
    </w:tbl>
    <w:p>
      <w:r>
        <w:br w:type="page"/>
      </w:r>
    </w:p>
    <w:p>
      <w:pPr>
        <w:pStyle w:val="Heading1"/>
      </w:pPr>
      <w:r>
        <w:t>Файл 3: 0  Реестр документов ВЛаваше.doc</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Политика в области безопасности и качества пищевой продукции.</w:t>
      </w:r>
    </w:p>
    <w:p>
      <w:r>
        <w:t>Приказ О разработке и внедрении системы ХАССП.</w:t>
      </w:r>
    </w:p>
    <w:p>
      <w:r>
        <w:t>Приказ О создании рабочей группы по разработке и внедрению системы ХАССП.</w:t>
      </w:r>
    </w:p>
    <w:p>
      <w:r>
        <w:t>Приказ О назначении ответственного по работе с претензиями.</w:t>
      </w:r>
    </w:p>
    <w:p>
      <w:r>
        <w:t>Приказ Об утверждении рабочих схем  технологического процесса.</w:t>
      </w:r>
    </w:p>
    <w:p>
      <w:r>
        <w:t>Схема технологического процесса.</w:t>
      </w:r>
    </w:p>
    <w:p>
      <w:r>
        <w:t>Определение ККТ. Древо решений.</w:t>
      </w:r>
    </w:p>
    <w:p>
      <w:r>
        <w:t xml:space="preserve">Приложение №1 к плану ХАССП Рабочие листы ХАССП (Описание ККТ примеры заполнения), </w:t>
      </w:r>
    </w:p>
    <w:p>
      <w:r>
        <w:t>Приложение №3 Матрица ответственности</w:t>
      </w:r>
    </w:p>
    <w:p>
      <w:r>
        <w:t>Неконтролируемые опасные факторы.</w:t>
      </w:r>
    </w:p>
    <w:p>
      <w:r>
        <w:t>Схема производственных потоков.</w:t>
      </w:r>
    </w:p>
    <w:p>
      <w:r>
        <w:t>Схема расположения ловушек (форма для заполнения)</w:t>
      </w:r>
    </w:p>
    <w:p>
      <w:r>
        <w:t>ДП 001-2023 Рекомендации по формированию и работе группы ХАССП.</w:t>
      </w:r>
    </w:p>
    <w:p>
      <w:r>
        <w:t>ДП 002-2023 Процедура Управление документами</w:t>
      </w:r>
    </w:p>
    <w:p>
      <w:r>
        <w:t>ДП 003-2023 Процедура Управление записями</w:t>
      </w:r>
    </w:p>
    <w:p>
      <w:r>
        <w:t>ДП 004-2023 Процедура Прослеживаемость.</w:t>
      </w:r>
    </w:p>
    <w:p>
      <w:r>
        <w:t>ДП 005-2023 Процедура Исключения пресечения потоков</w:t>
      </w:r>
    </w:p>
    <w:p>
      <w:r>
        <w:t>ДП 006-2023 Процедура Корректирующие действия</w:t>
      </w:r>
    </w:p>
    <w:p>
      <w:r>
        <w:t>ДП 007-2023 Процедура внутренний аудит</w:t>
      </w:r>
    </w:p>
    <w:p>
      <w:r>
        <w:t>ДП 008-2023 Процедура оценки и анализа систем менеджмента качества поставщиков.</w:t>
      </w:r>
    </w:p>
    <w:p>
      <w:r>
        <w:t>ДП 009-2023 Процедура борьбы с грызунами, насекомыми и др. вредителями.</w:t>
      </w:r>
    </w:p>
    <w:p>
      <w:r>
        <w:t>ДП 010-2023 Процедура обращение с рекламациями.</w:t>
      </w:r>
    </w:p>
    <w:p>
      <w:r>
        <w:t>ДП 011-2023 Процедура Управление несоответствующей готовой продукцией/ сырьем/ упаковкой</w:t>
      </w:r>
    </w:p>
    <w:p>
      <w:r>
        <w:t>ДП 012-2023 Входной контроль при приемке сырья и упаковочных материалов</w:t>
      </w:r>
    </w:p>
    <w:p>
      <w:r>
        <w:t>ДП 013 -2023 Процедура Брак Выявление, оформление, изоляция, учет, списание и анализ</w:t>
      </w:r>
    </w:p>
    <w:p>
      <w:r>
        <w:t>ДП 014-2023 Процедура контроля маркировки</w:t>
      </w:r>
    </w:p>
    <w:p>
      <w:r>
        <w:t>ДП 015-2023 Процедура управления брендированной упаковкой</w:t>
      </w:r>
    </w:p>
    <w:p>
      <w:r>
        <w:t>ДП 016-2023 Процедура транспортировки продукции, проверки транспортных средст</w:t>
      </w:r>
    </w:p>
    <w:p>
      <w:r>
        <w:t xml:space="preserve">ДП 017-2023 Процедура Контроля аллергенов </w:t>
      </w:r>
    </w:p>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p>
      <w:r>
        <w:t>ДП 019-2023 Процедура действия в кризисных ситуациях, связанных с угрозой качеству и безопасности продукции, экологической ситуации и т.п.</w:t>
      </w:r>
    </w:p>
    <w:p>
      <w:r>
        <w:t>ДП 020-2023 Процедура по надлежащей лабораторной практики.</w:t>
      </w:r>
    </w:p>
    <w:p>
      <w:r>
        <w:t xml:space="preserve">ДП 021-2023 Процедура Правила личной и профессиональной гигиены </w:t>
      </w:r>
    </w:p>
    <w:p>
      <w:r>
        <w:t>ДП 022-2023 Процедура по видам постоянного обучения сотрудников.</w:t>
      </w:r>
    </w:p>
    <w:p>
      <w:r>
        <w:t>ДП 023-2023 Процедура по правилам проведения ремонтных работ обеспечивающая безопасность выпускаемой продукции</w:t>
      </w:r>
    </w:p>
    <w:p>
      <w:r>
        <w:t>ДП 024-2023 Процедура исключения угроз преднамеренно фальсификации</w:t>
      </w:r>
    </w:p>
    <w:p>
      <w:r>
        <w:t>ДП 025-2023 Процедура контроля по предельно допустимым выбросам (ПДВ) в окружающую среду.</w:t>
      </w:r>
    </w:p>
    <w:p>
      <w:r>
        <w:t>ДП 026-2023 Процедура контроля отходов</w:t>
      </w:r>
    </w:p>
    <w:p>
      <w:r>
        <w:t>ДП 027-2023 Процедура контроля смазочных средств</w:t>
      </w:r>
    </w:p>
    <w:p>
      <w:r>
        <w:t>ДП 028-2023 Процедура контроля и управления средств измерений</w:t>
      </w:r>
    </w:p>
    <w:p>
      <w:r>
        <w:t>ДП 029-2023 Процедура «Санитарно-гигиеническая программа»</w:t>
      </w:r>
    </w:p>
    <w:p>
      <w:r>
        <w:t>И-ТО№1 Инструкция по обеспечению прослеживаемости сырья в выпускаемом продукте (блюд/напитков)</w:t>
      </w:r>
    </w:p>
    <w:p>
      <w:r>
        <w:t>И-ТО№2 Инструкция по проведению санитарной обработки сырья, в том числе аллерген содержащего</w:t>
      </w:r>
    </w:p>
    <w:p>
      <w:r>
        <w:t>И-ТО№3 Инструкция по проведению тестового отзыва продукции</w:t>
      </w:r>
    </w:p>
    <w:p>
      <w:r>
        <w:t>И-ТО№4 Инструкция по маркировке и работе с кухонным и разделочным инвентарем</w:t>
      </w:r>
    </w:p>
    <w:p>
      <w:r>
        <w:t>И-ТО№5 Инструкция по мытью и обработки кухонной инвентаря оборудования и и т.д.</w:t>
      </w:r>
    </w:p>
    <w:p>
      <w:r>
        <w:t>И-ТО№6 Инструкция по цветовому и буквенному кодированию уборочного инвентаря</w:t>
      </w:r>
    </w:p>
    <w:p>
      <w:r>
        <w:t>И-ТО№7 Инструкция по выполнению правил при посещении туалета</w:t>
      </w:r>
    </w:p>
    <w:p>
      <w:r>
        <w:t>И-ТО№8 Правила мытья рук (как и когда)</w:t>
      </w:r>
    </w:p>
    <w:p>
      <w:r>
        <w:t>И-ТО№9 Инструкция о личной гигиене.</w:t>
      </w:r>
    </w:p>
    <w:p>
      <w:r>
        <w:t>И-ТО№10 Правила хранения санитарной одежды</w:t>
      </w:r>
    </w:p>
    <w:p>
      <w:r>
        <w:t>И-ТО№11 Инструкция применения антисептика</w:t>
      </w:r>
    </w:p>
    <w:p>
      <w:r>
        <w:t>И-ТО№12 Правила для посетителей сторонних организаций</w:t>
      </w:r>
    </w:p>
    <w:p>
      <w:r>
        <w:t>-санитарно-гигиенического состояния сырья.</w:t>
      </w:r>
    </w:p>
    <w:p>
      <w:r>
        <w:t>- санитарно-гигиенического состояния продукции.</w:t>
      </w:r>
    </w:p>
    <w:p>
      <w:r>
        <w:t>-санитарно-гигиенического состояния производства (смывы).</w:t>
      </w:r>
    </w:p>
    <w:p>
      <w:r>
        <w:t>-Санитарно-гигиеническое состояние помещений, микроклимат</w:t>
      </w:r>
    </w:p>
    <w:p>
      <w:r>
        <w:t>График организации санитарных дней, генеральных уборок помещений.</w:t>
      </w:r>
    </w:p>
    <w:p>
      <w:r>
        <w:t>График поверки средств измерений.</w:t>
      </w:r>
    </w:p>
    <w:p>
      <w:r>
        <w:t>График ППР и ТО оборудования, зданий, сооружений.</w:t>
      </w:r>
    </w:p>
    <w:p>
      <w:r>
        <w:t>Чек листы по уборке санузлов гостевых, персонала</w:t>
      </w:r>
    </w:p>
    <w:p>
      <w:r>
        <w:t xml:space="preserve">Журнал учета актов брака и анализа по причинам, виновникам, характеристике брака продукции </w:t>
      </w:r>
    </w:p>
    <w:p>
      <w:r>
        <w:t>Журнал контроля готовой продукции и пф (бракеражный)</w:t>
      </w:r>
    </w:p>
    <w:p>
      <w:r>
        <w:t>Журнал гигиенический (контроля заболеваний работников предприятия, с контролем температуры тела работников).</w:t>
      </w:r>
    </w:p>
    <w:p>
      <w:r>
        <w:t>Журнал входного контроля сырья вспомогательных материалов.</w:t>
      </w:r>
    </w:p>
    <w:p>
      <w:r>
        <w:t>Журнал входного контроля упаковочных материалов.</w:t>
      </w:r>
    </w:p>
    <w:p>
      <w:r>
        <w:t>Журнал учета температурного режима холодильного оборудования</w:t>
      </w:r>
    </w:p>
    <w:p>
      <w:r>
        <w:t>Журнал контроля температуры автотранспортных средств</w:t>
      </w:r>
    </w:p>
    <w:p>
      <w:r>
        <w:t>Журнал контроля температурных и влажностных параметров производственной среды, складов и т.д.</w:t>
      </w:r>
    </w:p>
    <w:p>
      <w:r>
        <w:t>Журнал учета проведения УФ-обработки помещений.</w:t>
      </w:r>
    </w:p>
    <w:p>
      <w:r>
        <w:t>Журнал учета корректирующих и предупреждающих действий.</w:t>
      </w:r>
    </w:p>
    <w:p>
      <w:r>
        <w:t>Журнал контроля стеклянных предметов.</w:t>
      </w:r>
    </w:p>
    <w:p>
      <w:r>
        <w:t>Журнал контроля металлических предметов.</w:t>
      </w:r>
    </w:p>
    <w:p>
      <w:r>
        <w:t>Журнал учета проведения дератизации, дезинсекции.</w:t>
      </w:r>
    </w:p>
    <w:p>
      <w:r>
        <w:t>Журнал учета проведения дезинфекции (уборок).</w:t>
      </w:r>
    </w:p>
    <w:p>
      <w:r>
        <w:t>Журнал учета аварийных ситуаций.</w:t>
      </w:r>
    </w:p>
    <w:p>
      <w:r>
        <w:t>Журнал регистрации обучения работников предприятия.</w:t>
      </w:r>
    </w:p>
    <w:p>
      <w:r>
        <w:t>Журнал ознакомления с правилами личной гигиены.</w:t>
      </w:r>
    </w:p>
    <w:p>
      <w:r>
        <w:t>Журнал регистрации внутренних проверок</w:t>
      </w:r>
    </w:p>
    <w:p>
      <w:r>
        <w:t>Журнал учета выдачи медицинских книжек на руки сотрудникам</w:t>
      </w:r>
    </w:p>
    <w:p>
      <w:r>
        <w:t>Журнал учета посетителей сторонних организаций</w:t>
      </w:r>
    </w:p>
    <w:p>
      <w:r>
        <w:br w:type="page"/>
      </w:r>
    </w:p>
    <w:p>
      <w:pPr>
        <w:pStyle w:val="Heading1"/>
      </w:pPr>
      <w:r>
        <w:t>Файл 4: 0  Реестр документов ВЛаваше.docx</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п/п</w:t>
            </w:r>
          </w:p>
        </w:tc>
        <w:tc>
          <w:tcPr>
            <w:tcW w:type="dxa" w:w="1728"/>
          </w:tcPr>
          <w:p>
            <w:r>
              <w:rPr>
                <w:b/>
              </w:rPr>
              <w:t>Наименование документа</w:t>
            </w:r>
          </w:p>
        </w:tc>
        <w:tc>
          <w:tcPr>
            <w:tcW w:type="dxa" w:w="1728"/>
          </w:tcPr>
          <w:p>
            <w:r>
              <w:rPr>
                <w:b/>
              </w:rPr>
              <w:t>Ответственное лицо за хранение</w:t>
            </w:r>
          </w:p>
        </w:tc>
        <w:tc>
          <w:tcPr>
            <w:tcW w:type="dxa" w:w="1728"/>
          </w:tcPr>
          <w:p>
            <w:r>
              <w:rPr>
                <w:b/>
              </w:rPr>
              <w:t>Место хранения</w:t>
            </w:r>
          </w:p>
        </w:tc>
        <w:tc>
          <w:tcPr>
            <w:tcW w:type="dxa" w:w="1728"/>
          </w:tcPr>
          <w:p>
            <w:r>
              <w:rPr>
                <w:b/>
              </w:rPr>
              <w:t>Срок хранения, лет</w:t>
            </w:r>
          </w:p>
        </w:tc>
      </w:tr>
      <w:tr>
        <w:tc>
          <w:tcPr>
            <w:tcW w:type="dxa" w:w="1728"/>
          </w:tcPr>
          <w:p>
            <w:r/>
          </w:p>
        </w:tc>
        <w:tc>
          <w:tcPr>
            <w:tcW w:type="dxa" w:w="1728"/>
          </w:tcPr>
          <w:p>
            <w:r>
              <w:t>Политика в области безопасности и качества пищевой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Цели.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разработке и внедрении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создании рабочей группы по разработке и внедрению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назначении ответственного по работе с претензиями.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Об утверждении рабочих схем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Анализ рисков.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Определение ККТ. Древо решений.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План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Приложение №1 к плану ХАССП Рабочие листы ХАССП (Описание ККТ примеры заполнения), </w:t>
              <w:br/>
              <w:t>Приложение №2 Памятки ККТ</w:t>
              <w:br/>
              <w:t>Приложение №3 Матрица ответственности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Неконтролируемые опасные факторы.</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производственных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гигиенических зон.</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перемещения персонала.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расположения ловушек (форма для заполнения)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Документированные процедура:</w:t>
            </w:r>
          </w:p>
        </w:tc>
        <w:tc>
          <w:tcPr>
            <w:tcW w:type="dxa" w:w="1728"/>
          </w:tcPr>
          <w:p>
            <w:r/>
          </w:p>
        </w:tc>
        <w:tc>
          <w:tcPr>
            <w:tcW w:type="dxa" w:w="1728"/>
          </w:tcPr>
          <w:p>
            <w:r/>
          </w:p>
        </w:tc>
        <w:tc>
          <w:tcPr>
            <w:tcW w:type="dxa" w:w="1728"/>
          </w:tcPr>
          <w:p>
            <w:r/>
          </w:p>
        </w:tc>
      </w:tr>
      <w:tr>
        <w:tc>
          <w:tcPr>
            <w:tcW w:type="dxa" w:w="1728"/>
          </w:tcPr>
          <w:p>
            <w:r/>
          </w:p>
        </w:tc>
        <w:tc>
          <w:tcPr>
            <w:tcW w:type="dxa" w:w="1728"/>
          </w:tcPr>
          <w:p>
            <w:r>
              <w:t>ДП 001-2023 Рекомендации по формированию и работе группы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002-2023 Процедура Управление документами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003-2023 Процедура Управление записями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004-2023 Процедура Прослеживаемость.</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005-2023 Процедура Исключения пресечения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006-2023 Процедура Корректирующие действия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007-2023 Процедура внутренний аудит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008-2023 Процедура оценки и анализа систем менеджмента качества поставщиков.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009-2023 Процедура борьбы с грызунами, насекомыми и др. вредителями.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010-2023 Процедура обращение с рекламациями.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011-2023 Процедура Управление несоответствующей готовой продукцией/ сырьем/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012-2023 Входной контроль при приемке сырья и упаковочных материалов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013 -2023 Процедура Брак Выявление, оформление, изоляция, учет, списание и анализ</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014-2023 Процедура контроля маркировки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015-2023 Процедура управления брендированной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016-2023 Процедура транспортировки продукции, проверки транспортных средст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017-2023 Процедура Контроля аллергенов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019-2023 Процедура действия в кризисных ситуациях, связанных с угрозой качеству и безопасности продукции, экологической ситуации и т.п.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020-2023 Процедура по надлежащей лабораторной практики.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021-2023 Процедура Правила личной и профессиональной гигиены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022-2023 Процедура по видам постоянного обучения сотрудников.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023-2023 Процедура по правилам проведения ремонтных работ обеспечивающая безопасность выпускаемой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024-2023 Процедура исключения угроз преднамеренно фальсификации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025-2023 Процедура контроля по предельно допустимым выбросам (ПДВ) в окружающую среду.</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026-2023 Процедура контроля отходов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027-2023 Процедура контроля смазочных средств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028-2023 Процедура контроля и управления средств измерений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029-2023 Процедура «Санитарно-гигиеническая программа»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Инструкции:</w:t>
            </w:r>
          </w:p>
        </w:tc>
        <w:tc>
          <w:tcPr>
            <w:tcW w:type="dxa" w:w="1728"/>
          </w:tcPr>
          <w:p>
            <w:r/>
          </w:p>
        </w:tc>
        <w:tc>
          <w:tcPr>
            <w:tcW w:type="dxa" w:w="1728"/>
          </w:tcPr>
          <w:p>
            <w:r/>
          </w:p>
        </w:tc>
        <w:tc>
          <w:tcPr>
            <w:tcW w:type="dxa" w:w="1728"/>
          </w:tcPr>
          <w:p>
            <w:r/>
          </w:p>
        </w:tc>
      </w:tr>
      <w:tr>
        <w:tc>
          <w:tcPr>
            <w:tcW w:type="dxa" w:w="1728"/>
          </w:tcPr>
          <w:p>
            <w:r/>
          </w:p>
        </w:tc>
        <w:tc>
          <w:tcPr>
            <w:tcW w:type="dxa" w:w="1728"/>
          </w:tcPr>
          <w:p>
            <w:r>
              <w:t>И-ТО№1 Инструкция по обеспечению прослеживаемости сырья в выпускаемом продукте (блюд/напитков)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И-ТО№2 Инструкция по проведению санитарной обработки сырья, в том числе аллерген содержащего</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И-ТО№3 Инструкция по проведению тестового отзыва продукции</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И-ТО№4 Инструкция по маркировке и работе с кухонным и разделочным инвентарем</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И-ТО№5 Инструкция по мытью и обработки кухонной инвентаря оборудования и и т.д.</w:t>
            </w:r>
          </w:p>
        </w:tc>
        <w:tc>
          <w:tcPr>
            <w:tcW w:type="dxa" w:w="1728"/>
          </w:tcPr>
          <w:p>
            <w:r>
              <w:t>Директор производства</w:t>
            </w:r>
          </w:p>
        </w:tc>
        <w:tc>
          <w:tcPr>
            <w:tcW w:type="dxa" w:w="1728"/>
          </w:tcPr>
          <w:p>
            <w:r>
              <w:t>моечная</w:t>
            </w:r>
          </w:p>
        </w:tc>
        <w:tc>
          <w:tcPr>
            <w:tcW w:type="dxa" w:w="1728"/>
          </w:tcPr>
          <w:p>
            <w:r>
              <w:t>3</w:t>
            </w:r>
          </w:p>
        </w:tc>
      </w:tr>
      <w:tr>
        <w:tc>
          <w:tcPr>
            <w:tcW w:type="dxa" w:w="1728"/>
          </w:tcPr>
          <w:p>
            <w:r/>
          </w:p>
        </w:tc>
        <w:tc>
          <w:tcPr>
            <w:tcW w:type="dxa" w:w="1728"/>
          </w:tcPr>
          <w:p>
            <w:r>
              <w:t>И-ТО№6 Инструкция по цветовому и буквенному кодированию уборочного инвентаря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И-ТО№7 Инструкция по выполнению правил при посещении туалета</w:t>
            </w:r>
          </w:p>
        </w:tc>
        <w:tc>
          <w:tcPr>
            <w:tcW w:type="dxa" w:w="1728"/>
          </w:tcPr>
          <w:p>
            <w:r>
              <w:t>Директор производства</w:t>
            </w:r>
          </w:p>
        </w:tc>
        <w:tc>
          <w:tcPr>
            <w:tcW w:type="dxa" w:w="1728"/>
          </w:tcPr>
          <w:p>
            <w:r>
              <w:t>туалет</w:t>
            </w:r>
          </w:p>
        </w:tc>
        <w:tc>
          <w:tcPr>
            <w:tcW w:type="dxa" w:w="1728"/>
          </w:tcPr>
          <w:p>
            <w:r>
              <w:t>3</w:t>
            </w:r>
          </w:p>
        </w:tc>
      </w:tr>
      <w:tr>
        <w:tc>
          <w:tcPr>
            <w:tcW w:type="dxa" w:w="1728"/>
          </w:tcPr>
          <w:p>
            <w:r/>
          </w:p>
        </w:tc>
        <w:tc>
          <w:tcPr>
            <w:tcW w:type="dxa" w:w="1728"/>
          </w:tcPr>
          <w:p>
            <w:r>
              <w:t>И-ТО№8 Правила мытья рук (как и когда)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И-ТО№9 Инструкция о личной гигиене.</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И-ТО№10 Правила хранения санитарной одежды</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И-ТО№11 Инструкция применения антисептика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И-ТО№12 Правила для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Графики:</w:t>
            </w:r>
          </w:p>
        </w:tc>
        <w:tc>
          <w:tcPr>
            <w:tcW w:type="dxa" w:w="1728"/>
          </w:tcPr>
          <w:p>
            <w:r/>
          </w:p>
        </w:tc>
        <w:tc>
          <w:tcPr>
            <w:tcW w:type="dxa" w:w="1728"/>
          </w:tcPr>
          <w:p>
            <w:r/>
          </w:p>
        </w:tc>
        <w:tc>
          <w:tcPr>
            <w:tcW w:type="dxa" w:w="1728"/>
          </w:tcPr>
          <w:p>
            <w:r/>
          </w:p>
        </w:tc>
      </w:tr>
      <w:tr>
        <w:tc>
          <w:tcPr>
            <w:tcW w:type="dxa" w:w="1728"/>
          </w:tcPr>
          <w:p>
            <w:r/>
          </w:p>
        </w:tc>
        <w:tc>
          <w:tcPr>
            <w:tcW w:type="dxa" w:w="1728"/>
          </w:tcPr>
          <w:p>
            <w:r>
              <w:t>График контроля предприятия:</w:t>
              <w:br/>
              <w:t>-санитарно-гигиенического состояния сырья.</w:t>
              <w:br/>
              <w:t>- санитарно-гигиенического состояния продукции.</w:t>
              <w:br/>
              <w:t>-физико-химического контроля</w:t>
              <w:br/>
              <w:t>-санитарно-гигиенического состояния производства (смывы).</w:t>
              <w:br/>
              <w:t>-Санитарно-гигиеническое состояние помещений, микроклимат</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организации санитарных дней, генеральных уборок помещений.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поверки средств измерений.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ППР и ТО оборудования, зданий, сооружений.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тест отзыва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Чек листы по уборке санузлов гостевых, персонала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Журналы:</w:t>
            </w:r>
          </w:p>
        </w:tc>
        <w:tc>
          <w:tcPr>
            <w:tcW w:type="dxa" w:w="1728"/>
          </w:tcPr>
          <w:p>
            <w:r/>
          </w:p>
        </w:tc>
        <w:tc>
          <w:tcPr>
            <w:tcW w:type="dxa" w:w="1728"/>
          </w:tcPr>
          <w:p>
            <w:r/>
          </w:p>
        </w:tc>
        <w:tc>
          <w:tcPr>
            <w:tcW w:type="dxa" w:w="1728"/>
          </w:tcPr>
          <w:p>
            <w:r>
              <w:t>3</w:t>
            </w:r>
          </w:p>
        </w:tc>
      </w:tr>
      <w:tr>
        <w:tc>
          <w:tcPr>
            <w:tcW w:type="dxa" w:w="1728"/>
          </w:tcPr>
          <w:p>
            <w:r/>
          </w:p>
        </w:tc>
        <w:tc>
          <w:tcPr>
            <w:tcW w:type="dxa" w:w="1728"/>
          </w:tcPr>
          <w:p>
            <w:r>
              <w:t xml:space="preserve">Журнал учета актов брака и анализа по причинам, виновникам, характеристике брака продукции </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готовой продукции и пф (бракеражный)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гигиенический (контроля заболеваний работников предприятия, с контролем температуры тела работников).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сырья вспомогательных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упаковочных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температурного режима холодильного оборудования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температуры автотранспортных средств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температурных и влажностных параметров производственной среды, складов и т.д.</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проведения УФ-обработки помещений.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корректирующих и предупреждающих действий.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стеклянных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металлических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рекламаций.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дератизации, дезинсекции.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дезинфекции (уборок).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аварийных ситуаций.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обучения работников предприятия.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ознакомления с правилами личной гигиены.</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выдачи медицинских книжек на руки сотрудникам</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bl>
    <w:p>
      <w:r>
        <w:br w:type="page"/>
      </w:r>
    </w:p>
    <w:p>
      <w:pPr>
        <w:pStyle w:val="Heading1"/>
      </w:pPr>
      <w:r>
        <w:t>Файл 5: 1 Ассортиметный ряд продукции.doc</w:t>
      </w:r>
    </w:p>
    <w:p>
      <w:r>
        <w:t>АССОРТИМЕНТНЫЙ ПЕРЕЧЕНЬ изготавливаемой и реализуемой продукции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Наименование и обозначение нормативных документов, по которым выпускают продукцию</w:t>
      </w:r>
    </w:p>
    <w:p>
      <w:r>
        <w:t>Ȁпродукции собственного производства:</w:t>
      </w:r>
    </w:p>
    <w:p>
      <w:r>
        <w:t>Полуфабрикаты из мяса птицы охлажденные и замороженные</w:t>
      </w:r>
    </w:p>
    <w:p>
      <w:r>
        <w:t>Кость птицы пищевая охлажденная и замороженная</w:t>
      </w:r>
    </w:p>
    <w:p>
      <w:r>
        <w:t>Лаваш, лепешки Пита. Изделия хлебобулочные длительного хранения в упаковке</w:t>
      </w:r>
    </w:p>
    <w:p>
      <w:r>
        <w:t>Соуса на основе растительных масел</w:t>
      </w:r>
    </w:p>
    <w:p>
      <w:r>
        <w:br w:type="page"/>
      </w:r>
    </w:p>
    <w:p>
      <w:pPr>
        <w:pStyle w:val="Heading1"/>
      </w:pPr>
      <w:r>
        <w:t>Файл 6: 1 Ассортиметный ряд продукции.docx</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Принцип ХАССП № 1 </w:t>
      </w:r>
    </w:p>
    <w:p>
      <w:r>
        <w:t>АССОРТИМЕНТНЫЙ ПЕРЕЧЕНЬ изготавливаемой и реализуемой продукции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 п/п</w:t>
            </w:r>
          </w:p>
        </w:tc>
        <w:tc>
          <w:tcPr>
            <w:tcW w:type="dxa" w:w="2880"/>
          </w:tcPr>
          <w:p>
            <w:r>
              <w:rPr>
                <w:b/>
              </w:rPr>
              <w:t>Наименование продукции</w:t>
            </w:r>
          </w:p>
        </w:tc>
        <w:tc>
          <w:tcPr>
            <w:tcW w:type="dxa" w:w="2880"/>
          </w:tcPr>
          <w:p>
            <w:r>
              <w:rPr>
                <w:b/>
              </w:rPr>
              <w:t>Наименование и обозначение нормативных документов, по которым выпускают продукцию</w:t>
            </w:r>
          </w:p>
        </w:tc>
      </w:tr>
      <w:tr>
        <w:tc>
          <w:tcPr>
            <w:tcW w:type="dxa" w:w="2880"/>
          </w:tcPr>
          <w:p>
            <w:r>
              <w:t>Ассортиментный перечень продукции собственного производства:</w:t>
            </w:r>
          </w:p>
        </w:tc>
        <w:tc>
          <w:tcPr>
            <w:tcW w:type="dxa" w:w="2880"/>
          </w:tcPr>
          <w:p>
            <w:r>
              <w:t>Ассортиментный перечень продукции собственного производства:</w:t>
            </w:r>
          </w:p>
        </w:tc>
        <w:tc>
          <w:tcPr>
            <w:tcW w:type="dxa" w:w="2880"/>
          </w:tcPr>
          <w:p>
            <w:r>
              <w:t>Ассортиментный перечень продукции собственного производства:</w:t>
            </w:r>
          </w:p>
        </w:tc>
      </w:tr>
      <w:tr>
        <w:tc>
          <w:tcPr>
            <w:tcW w:type="dxa" w:w="2880"/>
          </w:tcPr>
          <w:p>
            <w:r>
              <w:t>1</w:t>
            </w:r>
          </w:p>
        </w:tc>
        <w:tc>
          <w:tcPr>
            <w:tcW w:type="dxa" w:w="2880"/>
          </w:tcPr>
          <w:p>
            <w:r>
              <w:t>Полуфабрикаты из мяса птицы охлажденные и замороженные</w:t>
            </w:r>
          </w:p>
        </w:tc>
        <w:tc>
          <w:tcPr>
            <w:tcW w:type="dxa" w:w="2880"/>
          </w:tcPr>
          <w:p>
            <w:r>
              <w:t>ТУ 10.13.14-001-52971463–2022</w:t>
            </w:r>
          </w:p>
        </w:tc>
      </w:tr>
      <w:tr>
        <w:tc>
          <w:tcPr>
            <w:tcW w:type="dxa" w:w="2880"/>
          </w:tcPr>
          <w:p>
            <w:r>
              <w:t>2</w:t>
            </w:r>
          </w:p>
        </w:tc>
        <w:tc>
          <w:tcPr>
            <w:tcW w:type="dxa" w:w="2880"/>
          </w:tcPr>
          <w:p>
            <w:r>
              <w:t>Кость птицы пищевая охлажденная и замороженная</w:t>
            </w:r>
          </w:p>
        </w:tc>
        <w:tc>
          <w:tcPr>
            <w:tcW w:type="dxa" w:w="2880"/>
          </w:tcPr>
          <w:p>
            <w:r>
              <w:t>ТУ 10.13.15-002-52971463–2022</w:t>
            </w:r>
          </w:p>
        </w:tc>
      </w:tr>
      <w:tr>
        <w:tc>
          <w:tcPr>
            <w:tcW w:type="dxa" w:w="2880"/>
          </w:tcPr>
          <w:p>
            <w:r>
              <w:t>3</w:t>
            </w:r>
          </w:p>
        </w:tc>
        <w:tc>
          <w:tcPr>
            <w:tcW w:type="dxa" w:w="2880"/>
          </w:tcPr>
          <w:p>
            <w:r>
              <w:t>Лаваш, лепешки Пита. Изделия хлебобулочные длительного хранения в упаковке</w:t>
            </w:r>
          </w:p>
        </w:tc>
        <w:tc>
          <w:tcPr>
            <w:tcW w:type="dxa" w:w="2880"/>
          </w:tcPr>
          <w:p>
            <w:r>
              <w:t>ТУ 10.72.19-003-52971463–2023</w:t>
              <w:br/>
            </w:r>
          </w:p>
        </w:tc>
      </w:tr>
      <w:tr>
        <w:tc>
          <w:tcPr>
            <w:tcW w:type="dxa" w:w="2880"/>
          </w:tcPr>
          <w:p>
            <w:r>
              <w:t>4</w:t>
            </w:r>
          </w:p>
        </w:tc>
        <w:tc>
          <w:tcPr>
            <w:tcW w:type="dxa" w:w="2880"/>
          </w:tcPr>
          <w:p>
            <w:r>
              <w:t>Соуса на основе растительных масел</w:t>
            </w:r>
          </w:p>
        </w:tc>
        <w:tc>
          <w:tcPr>
            <w:tcW w:type="dxa" w:w="2880"/>
          </w:tcPr>
          <w:p>
            <w:r>
              <w:t>ТУ 10.84.12-004-52971463–2023</w:t>
            </w:r>
          </w:p>
        </w:tc>
      </w:tr>
      <w:tr>
        <w:tc>
          <w:tcPr>
            <w:tcW w:type="dxa" w:w="2880"/>
          </w:tcPr>
          <w:p>
            <w:r>
              <w:t>5</w:t>
            </w:r>
          </w:p>
        </w:tc>
        <w:tc>
          <w:tcPr>
            <w:tcW w:type="dxa" w:w="2880"/>
          </w:tcPr>
          <w:p>
            <w:r>
              <w:t>Соуса томатные</w:t>
            </w:r>
          </w:p>
        </w:tc>
        <w:tc>
          <w:tcPr>
            <w:tcW w:type="dxa" w:w="2880"/>
          </w:tcPr>
          <w:p>
            <w:r>
              <w:t>ТУ 10.84.12-005-52971463–2023</w:t>
            </w:r>
          </w:p>
        </w:tc>
      </w:tr>
    </w:tbl>
    <w:p>
      <w:r>
        <w:br w:type="page"/>
      </w:r>
    </w:p>
    <w:p>
      <w:pPr>
        <w:pStyle w:val="Heading1"/>
      </w:pPr>
      <w:r>
        <w:t>Файл 7: 2 План ХАССП  Влаваше.doc</w:t>
      </w:r>
    </w:p>
    <w:p>
      <w:r>
        <w:t>Предприятие по изготовлению полуфабрикатов из мяса птицы, костей птицы, соусов, изделий хлебобулочных: лаваша, лепешек</w:t>
      </w:r>
    </w:p>
    <w:p>
      <w:r>
        <w:t>Генеральный директор ООО «ВЛАВАШЕ ФУД КОМПАНИ»</w:t>
      </w:r>
    </w:p>
    <w:p>
      <w:r>
        <w:t>План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Составлено ООО «ВЛАВАШЕ ФУД КОМПАНИ».</w:t>
      </w:r>
    </w:p>
    <w:p>
      <w:r>
        <w:t>Клюев Сергей Валерьевич, директор производства;</w:t>
      </w:r>
    </w:p>
    <w:p>
      <w:r>
        <w:t>Хасанов Борис Ботурович, упаковщик-укладчик.</w:t>
      </w:r>
    </w:p>
    <w:p>
      <w:r>
        <w:t>Руководитель рабочей группы ХАССП: директор производства Клюев С. В.</w:t>
      </w:r>
    </w:p>
    <w:p>
      <w:r>
        <w:t>Производство и реализация полуфабрикатов из мяса птицы, костей птицы охлажденных и замороженных, изделий хлебобулочных- лаваша, лепешки Пита в упаковке, соусов.</w:t>
      </w:r>
    </w:p>
    <w:p>
      <w:r>
        <w:t>Данный план ХАССП включает в себя все существующие микробиологические, химические и физические факторы риска, аллергены, учитывает технологии – от приёмки сырья и полуфабрикатов до реализации готовой продукции и полуфабрикатов.</w:t>
      </w:r>
    </w:p>
    <w:p>
      <w:r>
        <w:t>Наименование и обозначение нормативных документов, по которым выпускают продукцию</w:t>
      </w:r>
    </w:p>
    <w:p>
      <w:r>
        <w:t>Полуфабрикаты из мяса птицы охлажденные и замороженные</w:t>
      </w:r>
    </w:p>
    <w:p>
      <w:r>
        <w:t>Кость птицы пищевая охлажденная и замороженная</w:t>
      </w:r>
    </w:p>
    <w:p>
      <w:r>
        <w:t>Лаваш, лепешки Пита. Изделия хлебобулочные длительного хранения в упаковке</w:t>
      </w:r>
    </w:p>
    <w:p>
      <w:r>
        <w:t>Соуса на основе растительных масел</w:t>
      </w:r>
    </w:p>
    <w:p>
      <w:r>
        <w:t>Комплексные пищевые добавки для производства продуктов из мяса птицы</w:t>
      </w:r>
    </w:p>
    <w:p>
      <w:r>
        <w:t>К сырьевым материалам относятся: полуфабрикаты из мяса птицы, мука, дрожжи, соль, масла, томатные продукты, соусы промышленного производства, консервированные продукты, специи, напитки.</w:t>
      </w:r>
    </w:p>
    <w:p>
      <w:r>
        <w:t xml:space="preserve">Сырьё, содержащее аллергены, используется и контролируется с помощью производственной программы. </w:t>
      </w:r>
    </w:p>
    <w:p>
      <w:r>
        <w:t>Мясо птицы в охлажденном виде хранят при температуре от минус 1°С до +4°С, в замороженном виде при температуре не выше минус 12°С.</w:t>
      </w:r>
    </w:p>
    <w:p>
      <w:r>
        <w:t>Сухое сырье для приготовления продукции хранят в складском помещении при температуре не более 25℃, влажности не более 75%.</w:t>
      </w:r>
    </w:p>
    <w:p>
      <w:r>
        <w:t>Ингредиенты приобретаются у поставщиков при наличии декларации или сертификата соответствия, мясо птицы при наличии ветеринарного свидетельства, занесенного в программу ФГИС Меркурий.</w:t>
      </w:r>
    </w:p>
    <w:p>
      <w:r>
        <w:t>Компоненты для приготовления продукции (заготовки собственного изготовления) подвергаются охлаждению и хранятся в охлажденном виде в холодильной камере при температуре (+4±2)°С, для последующей переработки. Срок годности устанавливает изготовитель в соответствии с ТР ТС 021/2011.</w:t>
      </w:r>
    </w:p>
    <w:p>
      <w:r>
        <w:t>Срок годности и условия хранения готовой продукции устанавливает изготовитель, прописан в ТУ на соответствующую продукцию.</w:t>
      </w:r>
    </w:p>
    <w:p>
      <w:r>
        <w:t>Продукция реализуется в упакованном виде.</w:t>
      </w:r>
    </w:p>
    <w:p>
      <w:r>
        <w:t>Продукция предназначена для широкой группы потребителей, предприятий общественного питания.</w:t>
      </w:r>
    </w:p>
    <w:p>
      <w:r>
        <w:t>Продукция употребляется в сети предприятий ООО «ВЛаваше».</w:t>
      </w:r>
    </w:p>
    <w:p>
      <w:r>
        <w:t>Процедура анализа факторов риска</w:t>
      </w:r>
    </w:p>
    <w:p>
      <w:r>
        <w:t>Для определения существующих факторов риска используется процедура оценки каждой технологической стадии, учитывая вероятность встречаемости и степень серьёзности последствий.</w:t>
      </w:r>
    </w:p>
    <w:p>
      <w:r>
        <w:t>Физические - присутствие в продукции твердых или острых кусочков металла, стекла или иных инородных тел, которые связаны с недостаточностью предупредительных процедур или слабостями их контроля.</w:t>
      </w:r>
    </w:p>
    <w:p>
      <w:r>
        <w:t xml:space="preserve">Микробиологические - присутствие в продукции патогенных микроорганизмов и/или продуцированных ими токсинов, причем эти факторы риска особенно характерны для сырых продуктов, при нарушениях температурных режимов хранения и недостаточной тепловой обработке, а также из-за перекрестной контаминации, вследствие несоблюдения санитарно-гигиенических норм и плохого разделения сырья и готовой продукции; </w:t>
      </w:r>
    </w:p>
    <w:p>
      <w:r>
        <w:t>Химические - обусловлены присутствием в продукции незадекларированных аллергенов; это может быть следствием несоответствия состава в рецептуре, недостаточного контроля сырьевых материалов, неправильного разделения сырья и готовой продукции, перекрестной контаминации в ходе переработки продуктов, а также ошибками при этикетировании; присутствие токсичных химических веществ, например, остатков моющих средств, а так же обусловленные неправильным хранением, нарушениями программ обеспечения обязательных предупредительных условий (документированных процедур).</w:t>
      </w:r>
    </w:p>
    <w:p>
      <w:r>
        <w:t>HYPERLINK "http://ru.wikipedia.org/wiki/%D0%90%D0%BD%D1%82%D0%B8%D0%B3%D0%B5%D0%BD" \o "Антиген"</w:t>
      </w:r>
    </w:p>
    <w:p>
      <w:r>
        <w:t xml:space="preserve">, вызывающие у чувствительных к ним людей </w:t>
      </w:r>
    </w:p>
    <w:p>
      <w:r>
        <w:t>HYPERLINK "http://ru.wikipedia.org/wiki/%D0%90%D0%BB%D0%BB%D0%B5%D1%80%D0%B3%D0%B8%D1%87%D0%B5%D1%81%D0%BA%D0%B8%D0%B5_%D1%80%D0%B5%D0%B0%D0%BA%D1%86%D0%B8%D0%B8" \o "Аллергические реакции"</w:t>
      </w:r>
    </w:p>
    <w:p>
      <w:r>
        <w:t>. Список в соответствие ТР ТС 022/2011.</w:t>
      </w:r>
    </w:p>
    <w:p>
      <w:r>
        <w:t xml:space="preserve">Продукция хлебобулочная содержит аллергены- глютен (мука пшеничная), который занесен в список аллергенов по ТР ТС 022/2011. На этикетке указан полный состав, с указанием аллергенного компонента. </w:t>
      </w:r>
    </w:p>
    <w:p>
      <w:r>
        <w:t>План ХАССП подлежит ежегодному пересмотру в целях внесения в него необходимых изменений и дополнений. Перед использованием любых новых ингредиентов и технологий необходимо провести анализ факторов риска, результаты, которого должны быть задокументированы и подписаны.</w:t>
      </w:r>
    </w:p>
    <w:p>
      <w:r>
        <w:t>При внедрении систем HACCP на предприятии применяем положения Кодекс Алиментариус.</w:t>
      </w:r>
    </w:p>
    <w:p>
      <w:r>
        <w:t>По разработанной технологической схеме анализируем каждый этап технологического процесса.</w:t>
      </w:r>
    </w:p>
    <w:p>
      <w:r>
        <w:t>В технологической схеме 1 графически представлены технологические процессы изготовления их взаимосвязей.</w:t>
      </w:r>
    </w:p>
    <w:p>
      <w:r>
        <w:t xml:space="preserve">ККТ- Критическая контрольная точка. </w:t>
      </w:r>
    </w:p>
    <w:p>
      <w:r>
        <w:t>ККТ присваивается номер и указывается один из идентификаторов:</w:t>
      </w:r>
    </w:p>
    <w:p>
      <w:r>
        <w:t>Номера ККТ присвоены в анализе ККТ «Дереве решений».</w:t>
      </w:r>
    </w:p>
    <w:p>
      <w:r>
        <w:t>Повышенная температура хранения может повлечь за собой развитие патогенных микроорганизмов, плесени.</w:t>
      </w:r>
    </w:p>
    <w:p>
      <w:r>
        <w:t>Из-за несоблюдения сроков годности при хранении сырья/ пф и компонентов (заготовок собственного изготовления) рост микрофлоры</w:t>
      </w:r>
    </w:p>
    <w:p>
      <w:r>
        <w:t>Хранение сырья, п/ф, готовой продукции в охлажденном виде/ замороженном виде</w:t>
      </w:r>
    </w:p>
    <w:p>
      <w:r>
        <w:t xml:space="preserve">Быстрая передача, готовой продукции сырья, пф на хранение в холодильную камеру. </w:t>
      </w:r>
    </w:p>
    <w:p>
      <w:r>
        <w:t xml:space="preserve">Контроль температуры холодильной камеры от 0°С до 4°С </w:t>
      </w:r>
    </w:p>
    <w:p>
      <w:r>
        <w:t>Ведение Журнала контроля температурного режимов холодильных.</w:t>
      </w:r>
    </w:p>
    <w:p>
      <w:r>
        <w:t>Обслуживание и установка программы настройки для охлаждаемой камеры.</w:t>
      </w:r>
    </w:p>
    <w:p>
      <w:r>
        <w:t>Техническое обслуживание охлаждаемых камер, согласно утвержденному графику, «Техническое обслуживание и ремонт холодильного оборудования».</w:t>
      </w:r>
    </w:p>
    <w:p>
      <w:r>
        <w:t>Соблюдение сроков годности по маркировке даты и часа изготовления и срок годности.</w:t>
      </w:r>
    </w:p>
    <w:p>
      <w:r>
        <w:t>Соблюдение правил хранения продуктов (в закрытом виде; раздельное хранение). Соблюдение товарного соседства.</w:t>
      </w:r>
    </w:p>
    <w:p>
      <w:r>
        <w:t>Осмотр этикеток ежедневно, с соблюдением ротации.</w:t>
      </w:r>
    </w:p>
    <w:p>
      <w:r>
        <w:t>Возможно выживание патогенных микроорганизмов из- за неправильных режимов тепловой обработки</w:t>
      </w:r>
    </w:p>
    <w:p>
      <w:r>
        <w:t>Тепловая обработка по рецептуре готовой продукции (соусов)</w:t>
      </w:r>
    </w:p>
    <w:p>
      <w:r>
        <w:t>Применение утвержденных температурно- временных режимов тепловой обработки.</w:t>
      </w:r>
    </w:p>
    <w:p>
      <w:r>
        <w:t>Контроль температурных режимов обработки в соответствие с технологической инструкцией</w:t>
      </w:r>
    </w:p>
    <w:p>
      <w:r>
        <w:t>Возможен рост и размножение патогенных микроорганизмов</w:t>
      </w:r>
    </w:p>
    <w:p>
      <w:r>
        <w:t xml:space="preserve">Контроль за температурой транспортировки охлажденной продукции </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Контроль за температурой транспортировки замороженной продукции при температуре не выше минус 18°С</w:t>
      </w:r>
    </w:p>
    <w:p>
      <w:r>
        <w:t>Рабочий лист (форму) необходимо распечатать и заполнять на предприятии, в случае наступления ККТ. На основании заполненного рабочего листа принимается последующие решения.</w:t>
      </w:r>
    </w:p>
    <w:p>
      <w:r>
        <w:t>Памятки по ККТ приведены в Приложение 1 к Плану ХАССП</w:t>
      </w:r>
    </w:p>
    <w:p>
      <w:r>
        <w:t>Примеры заполненных листов в Приложение 2 к плану ХАССП</w:t>
      </w:r>
    </w:p>
    <w:p>
      <w:r>
        <w:t>Матрица ответственности персонала в Приложении 3 к Плану ХАССП</w:t>
      </w:r>
    </w:p>
    <w:p>
      <w:r>
        <w:t>Наименование продукта: _________________________________________________</w:t>
      </w:r>
    </w:p>
    <w:p>
      <w:r>
        <w:t>Наименование технологического процесса: __________________________________</w:t>
      </w:r>
    </w:p>
    <w:p>
      <w:r>
        <w:t>Установление процедур проверки (верификация)</w:t>
      </w:r>
    </w:p>
    <w:p>
      <w:r>
        <w:t>Критическая контрольная точка 1</w:t>
      </w:r>
    </w:p>
    <w:p>
      <w:r>
        <w:t>Хранение сырья, п/ф в охлажденном виде</w:t>
      </w:r>
    </w:p>
    <w:p>
      <w:r>
        <w:t>Соблюдение температурных режимов</w:t>
      </w:r>
    </w:p>
    <w:p>
      <w:r>
        <w:t xml:space="preserve">Охлаждаемая/ морозильная камера: </w:t>
      </w:r>
    </w:p>
    <w:p>
      <w:r>
        <w:t>Контроль температуры холодильной камеры 2°С до 6°С ,</w:t>
      </w:r>
    </w:p>
    <w:p>
      <w:r>
        <w:t>Хранение пф из мяса птицы 0°С до 4°С</w:t>
      </w:r>
    </w:p>
    <w:p>
      <w:r>
        <w:t>Морозильной камеры не выше минус 18°С</w:t>
      </w:r>
    </w:p>
    <w:p>
      <w:r>
        <w:t>Замер температуры поверенным термометром</w:t>
      </w:r>
    </w:p>
    <w:p>
      <w:r>
        <w:t>Журнал учета температурного режима холодильного оборудования, контроля ККТ температурных режимов хранения</w:t>
      </w:r>
    </w:p>
    <w:p>
      <w:r>
        <w:t xml:space="preserve">При обнаружении несоответствия температурных режимов директор производства принимает решение о перемещении сырье/пф в рабочие камеры с учетом соблюдения товарного соседства. </w:t>
      </w:r>
    </w:p>
    <w:p>
      <w:r>
        <w:t>Директор производства оценивают состояние оборудования и при необходимости вызывает инженера. В случае поломки холодильного оборудования сообщает технику. Записывают принятые меры в журнале корректирующих действий.</w:t>
      </w:r>
    </w:p>
    <w:p>
      <w:r>
        <w:t>Критическая контрольная точка 1</w:t>
      </w:r>
    </w:p>
    <w:p>
      <w:r>
        <w:t>Хранение сырья, п/ф, готовой продукции в охлажденном/замороженном виде</w:t>
      </w:r>
    </w:p>
    <w:p>
      <w:r>
        <w:t>Соблюдение сроков годности при хранении скоропортящегося сырья, п/ф</w:t>
      </w:r>
    </w:p>
    <w:p>
      <w:r>
        <w:t xml:space="preserve">Дату и час изготовления, срок годности </w:t>
      </w:r>
    </w:p>
    <w:p>
      <w:r>
        <w:t xml:space="preserve">Дата, час изготовления и срок годности </w:t>
      </w:r>
    </w:p>
    <w:p>
      <w:r>
        <w:t>Журнал регистрации готовой продукции</w:t>
      </w:r>
    </w:p>
    <w:p>
      <w:r>
        <w:t>При обнаружении несоответствия директор производства принимает решение о списании.</w:t>
      </w:r>
    </w:p>
    <w:p>
      <w:r>
        <w:t>Директор производства устанавливает причину возникновения несоответствия и принимает меры по её устранению.</w:t>
      </w:r>
    </w:p>
    <w:p>
      <w:r>
        <w:t>Критическая контрольная точка 2</w:t>
      </w:r>
    </w:p>
    <w:p>
      <w:r>
        <w:t>Варка соусов Соблюдение температурных режимов обработки</w:t>
      </w:r>
    </w:p>
    <w:p>
      <w:r>
        <w:t>Технико-технологическая карта (ТТК)</w:t>
      </w:r>
    </w:p>
    <w:p>
      <w:r>
        <w:t>Температура и время в соответствии с параметрами, указанными в ТИ, ТУ</w:t>
      </w:r>
    </w:p>
    <w:p>
      <w:r>
        <w:t xml:space="preserve">Сравнение параметров продукции, с заявленными в ТТК </w:t>
      </w:r>
    </w:p>
    <w:p>
      <w:r>
        <w:t>Журнал контроля готовой продукции с контролем ККТ степени готовности</w:t>
      </w:r>
    </w:p>
    <w:p>
      <w:r>
        <w:t>При обнаружении несоответствия технологических параметров, прописанным в ТТК директор производства принимает решение об изменении параметров на соответствующие и продолжении тепловой обработки.</w:t>
      </w:r>
    </w:p>
    <w:p>
      <w:r>
        <w:t>Директор производства принимают решение о возможности доготовки либо о забраковке партии продукции.</w:t>
      </w:r>
    </w:p>
    <w:p>
      <w:r>
        <w:t>Директор производства устанавливают причину возникновения несоответствия и принимает меры по её устранению. Оценивает состояние теплового оборудования и при необходимости вызывают инженера. В случае поломки теплового оборудования сообщают технику. Записывают принятые меры в журнале корректирующих действий.</w:t>
      </w:r>
    </w:p>
    <w:p>
      <w:r>
        <w:t>Критическая контрольная точка 3</w:t>
      </w:r>
    </w:p>
    <w:p>
      <w:r>
        <w:t>Транспортировка в охлажденном/замороженном  виде</w:t>
      </w:r>
    </w:p>
    <w:p>
      <w:r>
        <w:t>Технико-технологическая карта (ТТК)</w:t>
      </w:r>
    </w:p>
    <w:p>
      <w:r>
        <w:t>Температура транспортировки в соответствии с параметрами, указанными в ТУ.</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Замороженные п/ф не выше минус 18°С</w:t>
      </w:r>
    </w:p>
    <w:p>
      <w:r>
        <w:t>Журнал контроля температуры автотранспорта.</w:t>
      </w:r>
    </w:p>
    <w:p>
      <w:r>
        <w:t>При обнаружении несоответствия директор производства принимают решение о списании.</w:t>
      </w:r>
    </w:p>
    <w:p>
      <w:r>
        <w:t>Директор производства устанавливают причину возникновения несоответствия и принимает меры по её устранению.</w:t>
      </w:r>
    </w:p>
    <w:p>
      <w:r>
        <w:t>Наименование продукта: Входящее сырье, полуфабрикаты</w:t>
      </w:r>
    </w:p>
    <w:p>
      <w:r>
        <w:t>Наименование технологического процесса: Хранение в охлажденном виде</w:t>
      </w:r>
    </w:p>
    <w:p>
      <w:r>
        <w:t>Установление процедур проверки (верификация)</w:t>
      </w:r>
    </w:p>
    <w:p>
      <w:r>
        <w:t>Хранение сырья, п/ф, готовой продукции</w:t>
      </w:r>
    </w:p>
    <w:p>
      <w:r>
        <w:t>Возможный рост патогенных микроорганизмов из-за несоблюдения температурных режимов хранения</w:t>
      </w:r>
    </w:p>
    <w:p>
      <w:r>
        <w:t xml:space="preserve">Охлаждаемая/морозильная камера </w:t>
      </w:r>
    </w:p>
    <w:p>
      <w:r>
        <w:t>Контроль температуры холодильной камеры 2°С до 6°С ,</w:t>
      </w:r>
    </w:p>
    <w:p>
      <w:r>
        <w:t>Хранение пф из мяса птицы 0°С до 4°С</w:t>
      </w:r>
    </w:p>
    <w:p>
      <w:r>
        <w:t>Морозильной камеры не выше минус 18°С</w:t>
      </w:r>
    </w:p>
    <w:p>
      <w:r>
        <w:t>1Соблюдение температуры хранения</w:t>
      </w:r>
    </w:p>
    <w:p>
      <w:r>
        <w:t>2 Измерение температуры в камере с помощью поверенного термометра</w:t>
      </w:r>
    </w:p>
    <w:p>
      <w:r>
        <w:t>2 раза в смену: утром и вечером</w:t>
      </w:r>
    </w:p>
    <w:p>
      <w:r>
        <w:t>Ответственный: Директор производства</w:t>
      </w:r>
    </w:p>
    <w:p>
      <w:r>
        <w:t>3 Проводить плановый осмотр и техническое обслуживание холодильных камер, согласно утвержденному графику.</w:t>
      </w:r>
    </w:p>
    <w:p>
      <w:r>
        <w:t>1 Переместить сырье/пф/готовую продукцию с учетом соблюдения товарного соседства.</w:t>
      </w:r>
    </w:p>
    <w:p>
      <w:r>
        <w:t xml:space="preserve">2.Оценить состояние оборудования и при необходимости вызвать инженера. </w:t>
      </w:r>
    </w:p>
    <w:p>
      <w:r>
        <w:t>3 В случае поломки холодильного оборудования сообщить технику.</w:t>
      </w:r>
    </w:p>
    <w:p>
      <w:r>
        <w:t>4.Записать принятые меры в журнале корректирующих действий.</w:t>
      </w:r>
    </w:p>
    <w:p>
      <w:r>
        <w:t>1 Поверка термометров в соответствии с интервалом поверки.</w:t>
      </w:r>
    </w:p>
    <w:p>
      <w:r>
        <w:t>2 Проведение внутренних аудитов с проверкой.</w:t>
      </w:r>
    </w:p>
    <w:p>
      <w:r>
        <w:t xml:space="preserve">Температурные листы холодильных/ морозильных камер </w:t>
      </w:r>
    </w:p>
    <w:p>
      <w:r>
        <w:t>В случае наступления ККТ- заполненные Рабочие листы ККТ.</w:t>
      </w:r>
    </w:p>
    <w:p>
      <w:r>
        <w:t xml:space="preserve">Наименование продукта: Входящее сырье, полуфабрикаты </w:t>
      </w:r>
    </w:p>
    <w:p>
      <w:r>
        <w:t>Наименование технологического процесса: Соблюдение сроков годности в охлажденном/замороженном виде</w:t>
      </w:r>
    </w:p>
    <w:p>
      <w:r>
        <w:t>Установление процедур проверки (верификация)</w:t>
      </w:r>
    </w:p>
    <w:p>
      <w:r>
        <w:t>Соблюдение сроков годности при хранении сырья, п/ф в охлажденном</w:t>
      </w:r>
    </w:p>
    <w:p>
      <w:r>
        <w:t xml:space="preserve">Возможный рост патогенных микроорганизмов из-за несоблюдения сроков годности </w:t>
      </w:r>
    </w:p>
    <w:p>
      <w:r>
        <w:t>Дату, час изготовления и срок годности</w:t>
      </w:r>
    </w:p>
    <w:p>
      <w:r>
        <w:t>1 Осмотр этикеток с датой и часом изготовления, соблюдения сроков годности изготовителя.</w:t>
      </w:r>
    </w:p>
    <w:p>
      <w:r>
        <w:t xml:space="preserve">2 Указывать дату и час вскрытия. </w:t>
      </w:r>
    </w:p>
    <w:p>
      <w:r>
        <w:t>4 Для дефростированной продукции –указывать дату и час разморозки.</w:t>
      </w:r>
    </w:p>
    <w:p>
      <w:r>
        <w:t>5 Соблюдать срок годности после разморозки.</w:t>
      </w:r>
    </w:p>
    <w:p>
      <w:r>
        <w:t>6 Проводить ротацию сырья, п/ф.</w:t>
      </w:r>
    </w:p>
    <w:p>
      <w:r>
        <w:t>Осмотр этикеток 1 раза в смену утром</w:t>
      </w:r>
    </w:p>
    <w:p>
      <w:r>
        <w:t>Маркировка даты и часа вскрытии/ дефростации/ даты изготовления- по факту.</w:t>
      </w:r>
    </w:p>
    <w:p>
      <w:r>
        <w:t>Ответственный: Директор производства</w:t>
      </w:r>
    </w:p>
    <w:p>
      <w:r>
        <w:t>1 В случае обнаружения просроченного сырья/п/ф необходимо сообщить директору производства, отложить просроченное сырье, п/ф провести списание.</w:t>
      </w:r>
    </w:p>
    <w:p>
      <w:r>
        <w:t>2. Проверить всю партию сырья, п/ф.</w:t>
      </w:r>
    </w:p>
    <w:p>
      <w:r>
        <w:t>1 Проведение внутренних аудитов с проверкой.</w:t>
      </w:r>
    </w:p>
    <w:p>
      <w:r>
        <w:t>Журнал контроля  для скоропортящейся продукции</w:t>
      </w:r>
    </w:p>
    <w:p>
      <w:r>
        <w:t>В случае наступления ККТ- заполненные Рабочие листы ККТ.</w:t>
      </w:r>
    </w:p>
    <w:p>
      <w:r>
        <w:t>Наименование технологического процесса: Тепловая обработка для соусов</w:t>
      </w:r>
    </w:p>
    <w:p>
      <w:r>
        <w:t>Установление процедур проверки (верификация)</w:t>
      </w:r>
    </w:p>
    <w:p>
      <w:r>
        <w:t>Возможно выживание патогенных микроорганизмов из- за неправильных режимов тепловой обработки</w:t>
      </w:r>
    </w:p>
    <w:p>
      <w:r>
        <w:t>Достижение t в центре изделия не ниже + 75°С по ТТК в iiko.</w:t>
      </w:r>
    </w:p>
    <w:p>
      <w:r>
        <w:t>Соблюдение режима тепловой обработки.</w:t>
      </w:r>
    </w:p>
    <w:p>
      <w:r>
        <w:t>Измерение температуры в центре изделия с помощью поверенного термодатчика.</w:t>
      </w:r>
    </w:p>
    <w:p>
      <w:r>
        <w:t>Ответственный: Директор производства</w:t>
      </w:r>
    </w:p>
    <w:p>
      <w:r>
        <w:t xml:space="preserve">1.Продолжить тепловую обработку до достижения требуемых критических параметров. </w:t>
      </w:r>
    </w:p>
    <w:p>
      <w:r>
        <w:t xml:space="preserve">2 Проверить другой продукт из данной партии. </w:t>
      </w:r>
    </w:p>
    <w:p>
      <w:r>
        <w:t xml:space="preserve">3.При необходимости отбраковать продукт. </w:t>
      </w:r>
    </w:p>
    <w:p>
      <w:r>
        <w:t xml:space="preserve">4.Оценить состояние оборудования и при необходимости вызвать инженера. </w:t>
      </w:r>
    </w:p>
    <w:p>
      <w:r>
        <w:t>5.Записать принятые меры в журнале корректирующих действий.</w:t>
      </w:r>
    </w:p>
    <w:p>
      <w:r>
        <w:t>1 Поверка щупа или акт об калибровки с поверенным щупом.</w:t>
      </w:r>
    </w:p>
    <w:p>
      <w:r>
        <w:t>3. Сдача готовых блюд на испытания в лабораторию по программе производственного контроля</w:t>
      </w:r>
    </w:p>
    <w:p>
      <w:r>
        <w:t>Журнал контроля готовой продукции с контролем тепловой обработки.</w:t>
      </w:r>
    </w:p>
    <w:p>
      <w:r>
        <w:t>В случае наступления ККТ- заполненные Рабочие листы ККТ.</w:t>
      </w:r>
    </w:p>
    <w:p>
      <w:r>
        <w:t xml:space="preserve">Наименование продукта: Пф готовая продукция </w:t>
      </w:r>
    </w:p>
    <w:p>
      <w:r>
        <w:t>Наименование технологического процесса: Транспортировка в охлажденном/ замороженном виде</w:t>
      </w:r>
    </w:p>
    <w:p>
      <w:r>
        <w:t>Установление процедур проверки (верификация)</w:t>
      </w:r>
    </w:p>
    <w:p>
      <w:r>
        <w:t>Транспортировка продукции в охлажденном/замороженном виде</w:t>
      </w:r>
    </w:p>
    <w:p>
      <w:r>
        <w:t>Возможно выживание патогенных микроорганизмов из- за неправильных режимов тепловой обработки</w:t>
      </w:r>
    </w:p>
    <w:p>
      <w:r>
        <w:t xml:space="preserve">Температура транспортировки в охлажденном/замороженном виде </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Замороженные п/ф не выше минус 18°С</w:t>
      </w:r>
    </w:p>
    <w:p>
      <w:r>
        <w:t>1Соблюдение температуры транспортировки</w:t>
      </w:r>
    </w:p>
    <w:p>
      <w:r>
        <w:t>Контроль температуры подачи с помощью пирометра</w:t>
      </w:r>
    </w:p>
    <w:p>
      <w:r>
        <w:t>Ответственный: Директор производства</w:t>
      </w:r>
    </w:p>
    <w:p>
      <w:r>
        <w:t xml:space="preserve">1.При необходимости отбраковать продукт. </w:t>
      </w:r>
    </w:p>
    <w:p>
      <w:r>
        <w:t xml:space="preserve">2 Проверить другой продукт из данной партии. </w:t>
      </w:r>
    </w:p>
    <w:p>
      <w:r>
        <w:t xml:space="preserve">3.Оценить состояние автотранспорта и при необходимости вызвать инженера. </w:t>
      </w:r>
    </w:p>
    <w:p>
      <w:r>
        <w:t>4.Записать принятые меры в журнале корректирующих действий.</w:t>
      </w:r>
    </w:p>
    <w:p>
      <w:r>
        <w:t>Журнал контроля температуры кузова автотранспорта</w:t>
      </w:r>
    </w:p>
    <w:p>
      <w:r>
        <w:t>В случае наступления ККТ- заполненные Рабочие листы ККТ.</w:t>
      </w:r>
    </w:p>
    <w:p>
      <w:r>
        <w:t>Матрица ответственности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Приложение 3 к плану ХАССП                         Версия 1 от «26 » июня 2023</w:t>
      </w:r>
    </w:p>
    <w:p>
      <w:r>
        <w:t>Расположение контейнеров и вывоз мусора</w:t>
      </w:r>
    </w:p>
    <w:p>
      <w:r>
        <w:t>Клининговая служба, Подрядная организация</w:t>
      </w:r>
    </w:p>
    <w:p>
      <w:r>
        <w:t>Работы в области водоснабжения и канализации</w:t>
      </w:r>
    </w:p>
    <w:p>
      <w:r>
        <w:t xml:space="preserve">Работы по ремонту производственных помещений </w:t>
      </w:r>
    </w:p>
    <w:p>
      <w:r>
        <w:t xml:space="preserve">Техническое обслуживание оборудования </w:t>
      </w:r>
    </w:p>
    <w:p>
      <w:r>
        <w:t>Выбор и замена моющих и дезинфицирующих средств на производстве</w:t>
      </w:r>
    </w:p>
    <w:p>
      <w:r>
        <w:t>Уборка производственных и бытовых помещений</w:t>
      </w:r>
    </w:p>
    <w:p>
      <w:r>
        <w:t>Контроль по обеспечению и санитарному состоянию спецодежды, спецобуви, средств индивидуальной защиты</w:t>
      </w:r>
    </w:p>
    <w:p>
      <w:r>
        <w:t>Контроль качества мойки и дезинфекции инвентаря в цехах</w:t>
      </w:r>
    </w:p>
    <w:p>
      <w:r>
        <w:t>Контроль над своевременным прохождением периодических медицинских осмотров</w:t>
      </w:r>
    </w:p>
    <w:p>
      <w:r>
        <w:t>применение по назначению и хранение моющих и дезинфицирующих средств</w:t>
      </w:r>
    </w:p>
    <w:p>
      <w:r>
        <w:t>Сотрудники предприятия (мойщики). Уборщик</w:t>
      </w:r>
    </w:p>
    <w:p>
      <w:r>
        <w:t>Контроль качества сырья, п/ф и готового продукта</w:t>
      </w:r>
    </w:p>
    <w:p>
      <w:r>
        <w:t>Генеральный директор, Директор производства</w:t>
      </w:r>
    </w:p>
    <w:p>
      <w:r>
        <w:t>ЛИСТ ОЗНАКОМЛЕНИЯ с планом ХАССП</w:t>
      </w:r>
    </w:p>
    <w:p>
      <w:r>
        <w:br w:type="page"/>
      </w:r>
    </w:p>
    <w:p>
      <w:pPr>
        <w:pStyle w:val="Heading1"/>
      </w:pPr>
      <w:r>
        <w:t>Файл 8: 2.1.1 Рабочий лист ХАССП форма для заполнения в цеха.doc</w:t>
      </w:r>
    </w:p>
    <w:p>
      <w:r>
        <w:t>Дата составления «_____»_______________20___г.</w:t>
      </w:r>
    </w:p>
    <w:p>
      <w:r>
        <w:t>Наименование продукции/пф: ___________________________________________________</w:t>
      </w:r>
    </w:p>
    <w:p>
      <w:r>
        <w:t>Наименование технологического процесса: _________________________________________</w:t>
      </w:r>
    </w:p>
    <w:p>
      <w:r>
        <w:t>Установление процедур проверки (верификация)</w:t>
      </w:r>
    </w:p>
    <w:p>
      <w:r>
        <w:t>ФИО  должность заполняющего ____________________________________________________________________________________</w:t>
      </w:r>
    </w:p>
    <w:p>
      <w:r>
        <w:t>ФИО должность ответственного __________________________________________________________________________________</w:t>
      </w:r>
    </w:p>
    <w:p>
      <w:r>
        <w:br w:type="page"/>
      </w:r>
    </w:p>
    <w:p>
      <w:pPr>
        <w:pStyle w:val="Heading1"/>
      </w:pPr>
      <w:r>
        <w:t>Файл 9: 2.1.1 Рабочий лист ХАССП форма для заполнения в цеха.docx</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п/п</w:t>
            </w:r>
          </w:p>
        </w:tc>
        <w:tc>
          <w:tcPr>
            <w:tcW w:type="dxa" w:w="1728"/>
          </w:tcPr>
          <w:p>
            <w:r>
              <w:rPr>
                <w:b/>
              </w:rPr>
              <w:t>Наименование документа</w:t>
            </w:r>
          </w:p>
        </w:tc>
        <w:tc>
          <w:tcPr>
            <w:tcW w:type="dxa" w:w="1728"/>
          </w:tcPr>
          <w:p>
            <w:r>
              <w:rPr>
                <w:b/>
              </w:rPr>
              <w:t>Ответственное лицо за хранение</w:t>
            </w:r>
          </w:p>
        </w:tc>
        <w:tc>
          <w:tcPr>
            <w:tcW w:type="dxa" w:w="1728"/>
          </w:tcPr>
          <w:p>
            <w:r>
              <w:rPr>
                <w:b/>
              </w:rPr>
              <w:t>Место хранения</w:t>
            </w:r>
          </w:p>
        </w:tc>
        <w:tc>
          <w:tcPr>
            <w:tcW w:type="dxa" w:w="1728"/>
          </w:tcPr>
          <w:p>
            <w:r>
              <w:rPr>
                <w:b/>
              </w:rPr>
              <w:t>Срок хранения, лет</w:t>
            </w:r>
          </w:p>
        </w:tc>
      </w:tr>
      <w:tr>
        <w:tc>
          <w:tcPr>
            <w:tcW w:type="dxa" w:w="1728"/>
          </w:tcPr>
          <w:p>
            <w:r/>
          </w:p>
        </w:tc>
        <w:tc>
          <w:tcPr>
            <w:tcW w:type="dxa" w:w="1728"/>
          </w:tcPr>
          <w:p>
            <w:r>
              <w:t>Политика в области безопасности и качества пищевой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Цели.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разработке и внедрении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создании рабочей группы по разработке и внедрению системы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 назначении ответственного по работе с претензиями.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Приказ Об утверждении рабочих схем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технологического процесса.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Анализ рисков.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Определение ККТ. Древо решений.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План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Приложение №1 к плану ХАССП Рабочие листы ХАССП (Описание ККТ примеры заполнения), </w:t>
              <w:br/>
              <w:t>Приложение №2 Памятки ККТ</w:t>
              <w:br/>
              <w:t>Приложение №3 Матрица ответственности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Неконтролируемые опасные факторы.</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производственных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гигиенических зон.</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перемещения персонала.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Схема расположения ловушек (форма для заполнения)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Документированные процедура:</w:t>
            </w:r>
          </w:p>
        </w:tc>
        <w:tc>
          <w:tcPr>
            <w:tcW w:type="dxa" w:w="1728"/>
          </w:tcPr>
          <w:p>
            <w:r/>
          </w:p>
        </w:tc>
        <w:tc>
          <w:tcPr>
            <w:tcW w:type="dxa" w:w="1728"/>
          </w:tcPr>
          <w:p>
            <w:r/>
          </w:p>
        </w:tc>
        <w:tc>
          <w:tcPr>
            <w:tcW w:type="dxa" w:w="1728"/>
          </w:tcPr>
          <w:p>
            <w:r/>
          </w:p>
        </w:tc>
      </w:tr>
      <w:tr>
        <w:tc>
          <w:tcPr>
            <w:tcW w:type="dxa" w:w="1728"/>
          </w:tcPr>
          <w:p>
            <w:r/>
          </w:p>
        </w:tc>
        <w:tc>
          <w:tcPr>
            <w:tcW w:type="dxa" w:w="1728"/>
          </w:tcPr>
          <w:p>
            <w:r>
              <w:t>ДП 001-2023 Рекомендации по формированию и работе группы ХАССП.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002-2023 Процедура Управление документами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003-2023 Процедура Управление записями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004-2023 Процедура Прослеживаемость.</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005-2023 Процедура Исключения пресечения потоков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006-2023 Процедура Корректирующие действия</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007-2023 Процедура внутренний аудит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008-2023 Процедура оценки и анализа систем менеджмента качества поставщиков.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009-2023 Процедура борьбы с грызунами, насекомыми и др. вредителями.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010-2023 Процедура обращение с рекламациями.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011-2023 Процедура Управление несоответствующей готовой продукцией/ сырьем/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012-2023 Входной контроль при приемке сырья и упаковочных материалов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013 -2023 Процедура Брак Выявление, оформление, изоляция, учет, списание и анализ</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014-2023 Процедура контроля маркировки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015-2023 Процедура управления брендированной упаковкой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016-2023 Процедура транспортировки продукции, проверки транспортных средст</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017-2023 Процедура Контроля аллергенов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019-2023 Процедура действия в кризисных ситуациях, связанных с угрозой качеству и безопасности продукции, экологической ситуации и т.п.</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020-2023 Процедура по надлежащей лабораторной практики.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 xml:space="preserve">ДП 021-2023 Процедура Правила личной и профессиональной гигиены </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022-2023 Процедура по видам постоянного обучения сотрудников.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023-2023 Процедура по правилам проведения ремонтных работ обеспечивающая безопасность выпускаемой продукции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024-2023 Процедура исключения угроз преднамеренно фальсификации</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025-2023 Процедура контроля по предельно допустимым выбросам (ПДВ) в окружающую среду.</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026-2023 Процедура контроля отходов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027-2023 Процедура контроля смазочных средств</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028-2023 Процедура контроля и управления средств измерений</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ДП 029-2023 Процедура «Санитарно-гигиеническая программа»</w:t>
            </w:r>
          </w:p>
        </w:tc>
        <w:tc>
          <w:tcPr>
            <w:tcW w:type="dxa" w:w="1728"/>
          </w:tcPr>
          <w:p>
            <w:r>
              <w:t>Директор производства</w:t>
            </w:r>
          </w:p>
        </w:tc>
        <w:tc>
          <w:tcPr>
            <w:tcW w:type="dxa" w:w="1728"/>
          </w:tcPr>
          <w:p>
            <w:r>
              <w:t>офис</w:t>
            </w:r>
          </w:p>
        </w:tc>
        <w:tc>
          <w:tcPr>
            <w:tcW w:type="dxa" w:w="1728"/>
          </w:tcPr>
          <w:p>
            <w:r>
              <w:t xml:space="preserve">3 </w:t>
            </w:r>
          </w:p>
        </w:tc>
      </w:tr>
      <w:tr>
        <w:tc>
          <w:tcPr>
            <w:tcW w:type="dxa" w:w="1728"/>
          </w:tcPr>
          <w:p>
            <w:r/>
          </w:p>
        </w:tc>
        <w:tc>
          <w:tcPr>
            <w:tcW w:type="dxa" w:w="1728"/>
          </w:tcPr>
          <w:p>
            <w:r>
              <w:t>Инструкции:</w:t>
            </w:r>
          </w:p>
        </w:tc>
        <w:tc>
          <w:tcPr>
            <w:tcW w:type="dxa" w:w="1728"/>
          </w:tcPr>
          <w:p>
            <w:r/>
          </w:p>
        </w:tc>
        <w:tc>
          <w:tcPr>
            <w:tcW w:type="dxa" w:w="1728"/>
          </w:tcPr>
          <w:p>
            <w:r/>
          </w:p>
        </w:tc>
        <w:tc>
          <w:tcPr>
            <w:tcW w:type="dxa" w:w="1728"/>
          </w:tcPr>
          <w:p>
            <w:r/>
          </w:p>
        </w:tc>
      </w:tr>
      <w:tr>
        <w:tc>
          <w:tcPr>
            <w:tcW w:type="dxa" w:w="1728"/>
          </w:tcPr>
          <w:p>
            <w:r/>
          </w:p>
        </w:tc>
        <w:tc>
          <w:tcPr>
            <w:tcW w:type="dxa" w:w="1728"/>
          </w:tcPr>
          <w:p>
            <w:r>
              <w:t>И-ТО№1 Инструкция по обеспечению прослеживаемости сырья в выпускаемом продукте (блюд/напитков)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И-ТО№2 Инструкция по проведению санитарной обработки сырья, в том числе аллерген содержащего</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И-ТО№3 Инструкция по проведению тестового отзыва продукции</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И-ТО№4 Инструкция по маркировке и работе с кухонным и разделочным инвентарем</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И-ТО№5 Инструкция по мытью и обработки кухонной инвентаря оборудования и и т.д.</w:t>
            </w:r>
          </w:p>
        </w:tc>
        <w:tc>
          <w:tcPr>
            <w:tcW w:type="dxa" w:w="1728"/>
          </w:tcPr>
          <w:p>
            <w:r>
              <w:t>Директор производства</w:t>
            </w:r>
          </w:p>
        </w:tc>
        <w:tc>
          <w:tcPr>
            <w:tcW w:type="dxa" w:w="1728"/>
          </w:tcPr>
          <w:p>
            <w:r>
              <w:t>моечная</w:t>
            </w:r>
          </w:p>
        </w:tc>
        <w:tc>
          <w:tcPr>
            <w:tcW w:type="dxa" w:w="1728"/>
          </w:tcPr>
          <w:p>
            <w:r>
              <w:t>3</w:t>
            </w:r>
          </w:p>
        </w:tc>
      </w:tr>
      <w:tr>
        <w:tc>
          <w:tcPr>
            <w:tcW w:type="dxa" w:w="1728"/>
          </w:tcPr>
          <w:p>
            <w:r/>
          </w:p>
        </w:tc>
        <w:tc>
          <w:tcPr>
            <w:tcW w:type="dxa" w:w="1728"/>
          </w:tcPr>
          <w:p>
            <w:r>
              <w:t>И-ТО№6 Инструкция по цветовому и буквенному кодированию уборочного инвентаря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И-ТО№7 Инструкция по выполнению правил при посещении туалета</w:t>
            </w:r>
          </w:p>
        </w:tc>
        <w:tc>
          <w:tcPr>
            <w:tcW w:type="dxa" w:w="1728"/>
          </w:tcPr>
          <w:p>
            <w:r>
              <w:t>Директор производства</w:t>
            </w:r>
          </w:p>
        </w:tc>
        <w:tc>
          <w:tcPr>
            <w:tcW w:type="dxa" w:w="1728"/>
          </w:tcPr>
          <w:p>
            <w:r>
              <w:t>туалет</w:t>
            </w:r>
          </w:p>
        </w:tc>
        <w:tc>
          <w:tcPr>
            <w:tcW w:type="dxa" w:w="1728"/>
          </w:tcPr>
          <w:p>
            <w:r>
              <w:t>3</w:t>
            </w:r>
          </w:p>
        </w:tc>
      </w:tr>
      <w:tr>
        <w:tc>
          <w:tcPr>
            <w:tcW w:type="dxa" w:w="1728"/>
          </w:tcPr>
          <w:p>
            <w:r/>
          </w:p>
        </w:tc>
        <w:tc>
          <w:tcPr>
            <w:tcW w:type="dxa" w:w="1728"/>
          </w:tcPr>
          <w:p>
            <w:r>
              <w:t>И-ТО№8 Правила мытья рук (как и когда)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И-ТО№9 Инструкция о личной гигиене.</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И-ТО№10 Правила хранения санитарной одежды</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p>
        </w:tc>
        <w:tc>
          <w:tcPr>
            <w:tcW w:type="dxa" w:w="1728"/>
          </w:tcPr>
          <w:p>
            <w:r>
              <w:t>И-ТО№11 Инструкция применения антисептика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И-ТО№12 Правила для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Графики:</w:t>
            </w:r>
          </w:p>
        </w:tc>
        <w:tc>
          <w:tcPr>
            <w:tcW w:type="dxa" w:w="1728"/>
          </w:tcPr>
          <w:p>
            <w:r/>
          </w:p>
        </w:tc>
        <w:tc>
          <w:tcPr>
            <w:tcW w:type="dxa" w:w="1728"/>
          </w:tcPr>
          <w:p>
            <w:r/>
          </w:p>
        </w:tc>
        <w:tc>
          <w:tcPr>
            <w:tcW w:type="dxa" w:w="1728"/>
          </w:tcPr>
          <w:p>
            <w:r/>
          </w:p>
        </w:tc>
      </w:tr>
      <w:tr>
        <w:tc>
          <w:tcPr>
            <w:tcW w:type="dxa" w:w="1728"/>
          </w:tcPr>
          <w:p>
            <w:r/>
          </w:p>
        </w:tc>
        <w:tc>
          <w:tcPr>
            <w:tcW w:type="dxa" w:w="1728"/>
          </w:tcPr>
          <w:p>
            <w:r>
              <w:t>График контроля предприятия:</w:t>
              <w:br/>
              <w:t>-санитарно-гигиенического состояния сырья.</w:t>
              <w:br/>
              <w:t>- санитарно-гигиенического состояния продукции.</w:t>
              <w:br/>
              <w:t>-физико-химического контроля</w:t>
              <w:br/>
              <w:t>-санитарно-гигиенического состояния производства (смывы).</w:t>
              <w:br/>
              <w:t>-Санитарно-гигиеническое состояние помещений, микроклимат</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организации санитарных дней, генеральных уборок помещений.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поверки средств измерений.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ППР и ТО оборудования, зданий, сооружений.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тест отзыва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График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Чек листы по уборке санузлов гостевых, персонала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Журналы:</w:t>
            </w:r>
          </w:p>
        </w:tc>
        <w:tc>
          <w:tcPr>
            <w:tcW w:type="dxa" w:w="1728"/>
          </w:tcPr>
          <w:p>
            <w:r/>
          </w:p>
        </w:tc>
        <w:tc>
          <w:tcPr>
            <w:tcW w:type="dxa" w:w="1728"/>
          </w:tcPr>
          <w:p>
            <w:r/>
          </w:p>
        </w:tc>
        <w:tc>
          <w:tcPr>
            <w:tcW w:type="dxa" w:w="1728"/>
          </w:tcPr>
          <w:p>
            <w:r>
              <w:t>3</w:t>
            </w:r>
          </w:p>
        </w:tc>
      </w:tr>
      <w:tr>
        <w:tc>
          <w:tcPr>
            <w:tcW w:type="dxa" w:w="1728"/>
          </w:tcPr>
          <w:p>
            <w:r/>
          </w:p>
        </w:tc>
        <w:tc>
          <w:tcPr>
            <w:tcW w:type="dxa" w:w="1728"/>
          </w:tcPr>
          <w:p>
            <w:r>
              <w:t xml:space="preserve">Журнал учета актов брака и анализа по причинам, виновникам, характеристике брака продукции </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готовой продукции и пф (бракеражный)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гигиенический (контроля заболеваний работников предприятия, с контролем температуры тела работников).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сырья вспомогательных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входного контроля упаковочных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температурного режима холодильного оборудования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температуры автотранспортных средств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температурных и влажностных параметров производственной среды, складов и т.д.</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проведения УФ-обработки помещений.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учета корректирующих и предупреждающих действий.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стеклянных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контроля металлических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Журнал рекламаций.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дератизации, дезинсекции.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проведения дезинфекции (уборок).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аварийных ситуаций.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обучения работников предприятия.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ознакомления с правилами личной гигиены.</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регистрации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выдачи медицинских книжек на руки сотрудникам</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 учета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bl>
    <w:p>
      <w:r>
        <w:br w:type="page"/>
      </w:r>
    </w:p>
    <w:p>
      <w:pPr>
        <w:pStyle w:val="Heading1"/>
      </w:pPr>
      <w:r>
        <w:t>Файл 10: 2.1.1 Рабочий лист ХАССП форма для заполнения в цеха1.docx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Предприятие</w:t>
            </w:r>
          </w:p>
        </w:tc>
        <w:tc>
          <w:tcPr>
            <w:tcW w:type="dxa" w:w="2160"/>
          </w:tcPr>
          <w:p>
            <w:r>
              <w:rPr>
                <w:b/>
              </w:rPr>
              <w:t>ООО «ВЛАВАШЕ ФУД КОМПАНИ»</w:t>
              <w:br/>
              <w:t>Предприятие по изготовлению полуфабрикатов из мяса птицы, костей птицы, соусов, изделий хлебобулочных: лаваша, лепешек</w:t>
            </w:r>
          </w:p>
        </w:tc>
        <w:tc>
          <w:tcPr>
            <w:tcW w:type="dxa" w:w="2160"/>
          </w:tcPr>
          <w:p>
            <w:r>
              <w:rPr>
                <w:b/>
              </w:rPr>
              <w:t>ООО «ВЛАВАШЕ ФУД КОМПАНИ»</w:t>
              <w:br/>
              <w:t>Предприятие по изготовлению полуфабрикатов из мяса птицы, костей птицы, соусов, изделий хлебобулочных: лаваша, лепешек</w:t>
            </w:r>
          </w:p>
        </w:tc>
        <w:tc>
          <w:tcPr>
            <w:tcW w:type="dxa" w:w="2160"/>
          </w:tcPr>
          <w:p>
            <w:r>
              <w:rPr>
                <w:b/>
              </w:rPr>
              <w:t>ООО «ВЛАВАШЕ ФУД КОМПАНИ»</w:t>
              <w:br/>
              <w:t>Предприятие по изготовлению полуфабрикатов из мяса птицы, костей птицы, соусов, изделий хлебобулочных: лаваша, лепешек</w:t>
            </w:r>
          </w:p>
        </w:tc>
      </w:tr>
      <w:tr>
        <w:tc>
          <w:tcPr>
            <w:tcW w:type="dxa" w:w="2160"/>
          </w:tcPr>
          <w:p>
            <w:r>
              <w:t>Наименование документа</w:t>
            </w:r>
          </w:p>
        </w:tc>
        <w:tc>
          <w:tcPr>
            <w:tcW w:type="dxa" w:w="2160"/>
          </w:tcPr>
          <w:p>
            <w:r>
              <w:t>ПЛАН ХАССП</w:t>
            </w:r>
          </w:p>
        </w:tc>
        <w:tc>
          <w:tcPr>
            <w:tcW w:type="dxa" w:w="2160"/>
          </w:tcPr>
          <w:p>
            <w:r/>
          </w:p>
        </w:tc>
        <w:tc>
          <w:tcPr>
            <w:tcW w:type="dxa" w:w="2160"/>
          </w:tcPr>
          <w:p>
            <w:r>
              <w:t>Версия 1</w:t>
            </w:r>
          </w:p>
        </w:tc>
      </w:tr>
      <w:tr>
        <w:tc>
          <w:tcPr>
            <w:tcW w:type="dxa" w:w="2160"/>
          </w:tcPr>
          <w:p>
            <w:r>
              <w:t>Разработано</w:t>
            </w:r>
          </w:p>
        </w:tc>
        <w:tc>
          <w:tcPr>
            <w:tcW w:type="dxa" w:w="2160"/>
          </w:tcPr>
          <w:p>
            <w:r>
              <w:t>ООО «ВЛАВАШЕ ФУД КОМПАНИ»</w:t>
            </w:r>
          </w:p>
        </w:tc>
        <w:tc>
          <w:tcPr>
            <w:tcW w:type="dxa" w:w="2160"/>
          </w:tcPr>
          <w:p>
            <w:r/>
          </w:p>
        </w:tc>
        <w:tc>
          <w:tcPr>
            <w:tcW w:type="dxa" w:w="2160"/>
          </w:tcPr>
          <w:p>
            <w:r/>
          </w:p>
        </w:tc>
      </w:tr>
      <w:tr>
        <w:tc>
          <w:tcPr>
            <w:tcW w:type="dxa" w:w="2160"/>
          </w:tcPr>
          <w:p>
            <w:r>
              <w:t>Утверждено</w:t>
            </w:r>
          </w:p>
        </w:tc>
        <w:tc>
          <w:tcPr>
            <w:tcW w:type="dxa" w:w="2160"/>
          </w:tcPr>
          <w:p>
            <w:r>
              <w:t>Генеральный директор ООО «ВЛАВАШЕ ФУД КОМПАНИ»</w:t>
            </w:r>
          </w:p>
        </w:tc>
        <w:tc>
          <w:tcPr>
            <w:tcW w:type="dxa" w:w="2160"/>
          </w:tcPr>
          <w:p>
            <w:r>
              <w:br/>
              <w:t>__________Патрикеев Е. Д.</w:t>
              <w:br/>
              <w:t xml:space="preserve">  личная подпись МП</w:t>
              <w:br/>
            </w:r>
          </w:p>
        </w:tc>
        <w:tc>
          <w:tcPr>
            <w:tcW w:type="dxa" w:w="2160"/>
          </w:tcPr>
          <w:p>
            <w:r>
              <w:t>«26» июня 2023 г.</w:t>
            </w:r>
          </w:p>
        </w:tc>
      </w:tr>
    </w:tbl>
    <w:p>
      <w:r>
        <w:t>План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Составлено ООО «ВЛАВАШЕ ФУД КОМПАНИ».</w:t>
      </w:r>
    </w:p>
    <w:p>
      <w:r>
        <w:t>Команда ХАССП:</w:t>
      </w:r>
    </w:p>
    <w:p>
      <w:r>
        <w:t>Клюев Сергей Валерьевич, директор производства;</w:t>
      </w:r>
    </w:p>
    <w:p>
      <w:r>
        <w:t>Маслов Илья Викторович, юрист;</w:t>
      </w:r>
    </w:p>
    <w:p>
      <w:r>
        <w:t>Хасанов Борис Ботурович, упаковщик-укладчик.</w:t>
      </w:r>
    </w:p>
    <w:p>
      <w:r>
        <w:t>Руководитель рабочей группы ХАССП: директор производства Клюев С. В.</w:t>
      </w:r>
    </w:p>
    <w:p>
      <w:r>
        <w:t>Предмет исследования:</w:t>
      </w:r>
    </w:p>
    <w:p>
      <w:r>
        <w:t>Производство и реализация полуфабрикатов из мяса птицы, костей птицы охлажденных и замороженных, изделий хлебобулочных- лаваша, лепешки Пита в упаковке, соусов.</w:t>
      </w:r>
    </w:p>
    <w:p>
      <w:r>
        <w:t>Охват исследования:</w:t>
      </w:r>
    </w:p>
    <w:p>
      <w:r>
        <w:t>Данный план ХАССП включает в себя все существующие микробиологические, химические и физические факторы риска, аллергены, учитывает технологии – от приёмки сырья и полуфабрикатов до реализации готовой продукции и полуфабрикатов.</w:t>
      </w:r>
    </w:p>
    <w:p>
      <w:r>
        <w:t>Описание продукции</w:t>
      </w:r>
    </w:p>
    <w:p>
      <w:r>
        <w:t>На предприятие выпускают:</w:t>
      </w:r>
    </w:p>
    <w:tbl>
      <w:tblPr>
        <w:tblStyle w:val="TableGrid"/>
        <w:tblW w:type="auto" w:w="0"/>
        <w:tblLook w:firstColumn="1" w:firstRow="1" w:lastColumn="0" w:lastRow="0" w:noHBand="0" w:noVBand="1" w:val="04A0"/>
      </w:tblPr>
      <w:tblGrid>
        <w:gridCol w:w="4320"/>
        <w:gridCol w:w="4320"/>
      </w:tblGrid>
      <w:tr>
        <w:tc>
          <w:tcPr>
            <w:tcW w:type="dxa" w:w="4320"/>
          </w:tcPr>
          <w:p>
            <w:r>
              <w:rPr>
                <w:b/>
              </w:rPr>
              <w:t>Наименование продукции</w:t>
            </w:r>
          </w:p>
        </w:tc>
        <w:tc>
          <w:tcPr>
            <w:tcW w:type="dxa" w:w="4320"/>
          </w:tcPr>
          <w:p>
            <w:r>
              <w:rPr>
                <w:b/>
              </w:rPr>
              <w:t>Наименование и обозначение нормативных документов, по которым выпускают продукцию</w:t>
            </w:r>
          </w:p>
        </w:tc>
      </w:tr>
      <w:tr>
        <w:tc>
          <w:tcPr>
            <w:tcW w:type="dxa" w:w="4320"/>
          </w:tcPr>
          <w:p>
            <w:r>
              <w:t>Полуфабрикаты из мяса птицы охлажденные и замороженные</w:t>
            </w:r>
          </w:p>
        </w:tc>
        <w:tc>
          <w:tcPr>
            <w:tcW w:type="dxa" w:w="4320"/>
          </w:tcPr>
          <w:p>
            <w:r>
              <w:t>ТУ 10.13.14-001-52971463–2022</w:t>
            </w:r>
          </w:p>
        </w:tc>
      </w:tr>
      <w:tr>
        <w:tc>
          <w:tcPr>
            <w:tcW w:type="dxa" w:w="4320"/>
          </w:tcPr>
          <w:p>
            <w:r>
              <w:t>Кость птицы пищевая охлажденная и замороженная</w:t>
            </w:r>
          </w:p>
        </w:tc>
        <w:tc>
          <w:tcPr>
            <w:tcW w:type="dxa" w:w="4320"/>
          </w:tcPr>
          <w:p>
            <w:r>
              <w:t>ТУ 10.13.15-002-52971463–2022</w:t>
            </w:r>
          </w:p>
        </w:tc>
      </w:tr>
      <w:tr>
        <w:tc>
          <w:tcPr>
            <w:tcW w:type="dxa" w:w="4320"/>
          </w:tcPr>
          <w:p>
            <w:r>
              <w:t>Лаваш, лепешки Пита. Изделия хлебобулочные длительного хранения в упаковке</w:t>
            </w:r>
          </w:p>
        </w:tc>
        <w:tc>
          <w:tcPr>
            <w:tcW w:type="dxa" w:w="4320"/>
          </w:tcPr>
          <w:p>
            <w:r>
              <w:t>ТУ 10.72.19-003-52971463–2023</w:t>
              <w:br/>
            </w:r>
          </w:p>
        </w:tc>
      </w:tr>
      <w:tr>
        <w:tc>
          <w:tcPr>
            <w:tcW w:type="dxa" w:w="4320"/>
          </w:tcPr>
          <w:p>
            <w:r>
              <w:t>Соуса на основе растительных масел</w:t>
            </w:r>
          </w:p>
        </w:tc>
        <w:tc>
          <w:tcPr>
            <w:tcW w:type="dxa" w:w="4320"/>
          </w:tcPr>
          <w:p>
            <w:r>
              <w:t>ТУ 10.84.12-004-52971463–2023</w:t>
            </w:r>
          </w:p>
        </w:tc>
      </w:tr>
      <w:tr>
        <w:tc>
          <w:tcPr>
            <w:tcW w:type="dxa" w:w="4320"/>
          </w:tcPr>
          <w:p>
            <w:r>
              <w:t>Соуса томатные</w:t>
            </w:r>
          </w:p>
        </w:tc>
        <w:tc>
          <w:tcPr>
            <w:tcW w:type="dxa" w:w="4320"/>
          </w:tcPr>
          <w:p>
            <w:r>
              <w:t>ТУ 10.84.12-005-52971463–2023</w:t>
            </w:r>
          </w:p>
        </w:tc>
      </w:tr>
      <w:tr>
        <w:tc>
          <w:tcPr>
            <w:tcW w:type="dxa" w:w="4320"/>
          </w:tcPr>
          <w:p>
            <w:r>
              <w:t>Комплексные пищевые добавки для производства продуктов из мяса птицы</w:t>
            </w:r>
          </w:p>
        </w:tc>
        <w:tc>
          <w:tcPr>
            <w:tcW w:type="dxa" w:w="4320"/>
          </w:tcPr>
          <w:p>
            <w:r>
              <w:t>ТУ 10.89.19-006-52971463–2023</w:t>
            </w:r>
          </w:p>
        </w:tc>
      </w:tr>
    </w:tbl>
    <w:p>
      <w:r>
        <w:t>Предприятие работает на сырье.</w:t>
      </w:r>
    </w:p>
    <w:p>
      <w:r>
        <w:t>К сырьевым материалам относятся: полуфабрикаты из мяса птицы, мука, дрожжи, соль, масла, томатные продукты, соусы промышленного производства, консервированные продукты, специи, напитки.</w:t>
      </w:r>
    </w:p>
    <w:p>
      <w:r>
        <w:t xml:space="preserve">Сырьё, содержащее аллергены, используется и контролируется с помощью производственной программы. </w:t>
      </w:r>
    </w:p>
    <w:p>
      <w:r>
        <w:t>Мясо птицы в охлажденном виде хранят при температуре от минус 1°С до +4°С, в замороженном виде при температуре не выше минус 12°С.</w:t>
      </w:r>
    </w:p>
    <w:p>
      <w:r>
        <w:t>Сухое сырье для приготовления продукции хранят в складском помещении при температуре не более 25℃, влажности не более 75%.</w:t>
      </w:r>
    </w:p>
    <w:p>
      <w:r>
        <w:t>Ингредиенты приобретаются у поставщиков при наличии декларации или сертификата соответствия, мясо птицы при наличии ветеринарного свидетельства, занесенного в программу ФГИС Меркурий.</w:t>
      </w:r>
    </w:p>
    <w:p>
      <w:r>
        <w:t>Компоненты для приготовления продукции (заготовки собственного изготовления) подвергаются охлаждению и хранятся в охлажденном виде в холодильной камере при температуре (+4±2)°С, для последующей переработки. Срок годности устанавливает изготовитель в соответствии с ТР ТС 021/2011.</w:t>
      </w:r>
    </w:p>
    <w:p>
      <w:r>
        <w:t>Срок годности и условия хранения готовой продукции устанавливает изготовитель, прописан в ТУ на соответствующую продукцию.</w:t>
      </w:r>
    </w:p>
    <w:p>
      <w:r>
        <w:t>Продукция реализуется в упакованном виде.</w:t>
      </w:r>
    </w:p>
    <w:p>
      <w:r>
        <w:t>Целевая группа потребителей</w:t>
      </w:r>
    </w:p>
    <w:p>
      <w:r>
        <w:t>Продукция предназначена для широкой группы потребителей, предприятий общественного питания.</w:t>
      </w:r>
    </w:p>
    <w:p>
      <w:r>
        <w:t>Продукция употребляется в сети предприятий ООО «ВЛаваше».</w:t>
      </w:r>
    </w:p>
    <w:p>
      <w:r>
        <w:t>Процедура анализа факторов риска</w:t>
      </w:r>
    </w:p>
    <w:p>
      <w:r>
        <w:t>Для определения существующих факторов риска используется процедура оценки каждой технологической стадии, учитывая вероятность встречаемости и степень серьёзности последствий.</w:t>
      </w:r>
    </w:p>
    <w:p>
      <w:r>
        <w:t xml:space="preserve">К факторам риска относятся: </w:t>
      </w:r>
    </w:p>
    <w:p>
      <w:r>
        <w:t>Физические - присутствие в продукции твердых или острых кусочков металла, стекла или иных инородных тел, которые связаны с недостаточностью предупредительных процедур или слабостями их контроля.</w:t>
      </w:r>
    </w:p>
    <w:p>
      <w:r>
        <w:t xml:space="preserve">Микробиологические - присутствие в продукции патогенных микроорганизмов и/или продуцированных ими токсинов, причем эти факторы риска особенно характерны для сырых продуктов, при нарушениях температурных режимов хранения и недостаточной тепловой обработке, а также из-за перекрестной контаминации, вследствие несоблюдения санитарно-гигиенических норм и плохого разделения сырья и готовой продукции; </w:t>
      </w:r>
    </w:p>
    <w:p>
      <w:r>
        <w:t>Химические - обусловлены присутствием в продукции незадекларированных аллергенов; это может быть следствием несоответствия состава в рецептуре, недостаточного контроля сырьевых материалов, неправильного разделения сырья и готовой продукции, перекрестной контаминации в ходе переработки продуктов, а также ошибками при этикетировании; присутствие токсичных химических веществ, например, остатков моющих средств, а так же обусловленные неправильным хранением, нарушениями программ обеспечения обязательных предупредительных условий (документированных процедур).</w:t>
      </w:r>
    </w:p>
    <w:p>
      <w:r>
        <w:t>Аллергены- это антигены, вызывающие у чувствительных к ним людей аллергические реакции. Список в соответствие ТР ТС 022/2011.</w:t>
      </w:r>
    </w:p>
    <w:p>
      <w:r>
        <w:t xml:space="preserve">Продукция хлебобулочная содержит аллергены- глютен (мука пшеничная), который занесен в список аллергенов по ТР ТС 022/2011. На этикетке указан полный состав, с указанием аллергенного компонента. </w:t>
      </w:r>
    </w:p>
    <w:p>
      <w:r>
        <w:t>Пересмотр системы ХАССП</w:t>
      </w:r>
    </w:p>
    <w:p>
      <w:r>
        <w:t>План ХАССП подлежит ежегодному пересмотру в целях внесения в него необходимых изменений и дополнений. Перед использованием любых новых ингредиентов и технологий необходимо провести анализ факторов риска, результаты, которого должны быть задокументированы и подписаны.</w:t>
      </w:r>
    </w:p>
    <w:p>
      <w:r>
        <w:t>Используемый подход</w:t>
      </w:r>
    </w:p>
    <w:p>
      <w:r>
        <w:t>При внедрении систем HACCP на предприятии применяем положения Кодекс Алиментариус.</w:t>
      </w:r>
    </w:p>
    <w:p>
      <w:r>
        <w:t>По разработанной технологической схеме анализируем каждый этап технологического процесса.</w:t>
      </w:r>
    </w:p>
    <w:p>
      <w:r>
        <w:t>В технологической схеме 1 графически представлены технологические процессы изготовления их взаимосвязей.</w:t>
      </w:r>
    </w:p>
    <w:p>
      <w:r>
        <w:t>Используемые сокращения:</w:t>
      </w:r>
    </w:p>
    <w:p>
      <w:r>
        <w:t xml:space="preserve">ККТ- Критическая контрольная точка. </w:t>
      </w:r>
    </w:p>
    <w:p>
      <w:r>
        <w:t>ККТ присваивается номер и указывается один из идентификаторов:</w:t>
      </w:r>
    </w:p>
    <w:p>
      <w:r>
        <w:t>(B) – биологическая;</w:t>
      </w:r>
    </w:p>
    <w:p>
      <w:r>
        <w:t>(P)- физическая;</w:t>
      </w:r>
    </w:p>
    <w:p>
      <w:r>
        <w:t>(C) – химическая.</w:t>
      </w:r>
    </w:p>
    <w:p>
      <w:r>
        <w:t>Номера ККТ присвоены в анализе ККТ «Дереве решений».</w:t>
      </w:r>
    </w:p>
    <w:p>
      <w:r>
        <w:t>Реестр ККТ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Номер ККТ</w:t>
            </w:r>
          </w:p>
        </w:tc>
        <w:tc>
          <w:tcPr>
            <w:tcW w:type="dxa" w:w="1728"/>
          </w:tcPr>
          <w:p>
            <w:r>
              <w:rPr>
                <w:b/>
              </w:rPr>
              <w:t xml:space="preserve">Идентификатор </w:t>
            </w:r>
          </w:p>
        </w:tc>
        <w:tc>
          <w:tcPr>
            <w:tcW w:type="dxa" w:w="1728"/>
          </w:tcPr>
          <w:p>
            <w:r>
              <w:rPr>
                <w:b/>
              </w:rPr>
              <w:t>Описание опасного фактора</w:t>
            </w:r>
          </w:p>
        </w:tc>
        <w:tc>
          <w:tcPr>
            <w:tcW w:type="dxa" w:w="1728"/>
          </w:tcPr>
          <w:p>
            <w:r>
              <w:rPr>
                <w:b/>
              </w:rPr>
              <w:t>Процесс</w:t>
            </w:r>
          </w:p>
        </w:tc>
        <w:tc>
          <w:tcPr>
            <w:tcW w:type="dxa" w:w="1728"/>
          </w:tcPr>
          <w:p>
            <w:r>
              <w:rPr>
                <w:b/>
              </w:rPr>
              <w:t>Контролируема мера</w:t>
            </w:r>
          </w:p>
        </w:tc>
      </w:tr>
      <w:tr>
        <w:tc>
          <w:tcPr>
            <w:tcW w:type="dxa" w:w="1728"/>
          </w:tcPr>
          <w:p>
            <w:r>
              <w:t>1</w:t>
            </w:r>
          </w:p>
        </w:tc>
        <w:tc>
          <w:tcPr>
            <w:tcW w:type="dxa" w:w="1728"/>
          </w:tcPr>
          <w:p>
            <w:r>
              <w:t>(B)</w:t>
            </w:r>
          </w:p>
        </w:tc>
        <w:tc>
          <w:tcPr>
            <w:tcW w:type="dxa" w:w="1728"/>
          </w:tcPr>
          <w:p>
            <w:r>
              <w:t>Биологические опасности:</w:t>
              <w:br/>
              <w:t>Повышенная температура хранения может повлечь за собой развитие патогенных микроорганизмов, плесени.</w:t>
              <w:br/>
              <w:t>Из-за несоблюдения сроков годности при хранении сырья/ пф и компонентов (заготовок собственного изготовления) рост микрофлоры</w:t>
              <w:br/>
            </w:r>
          </w:p>
        </w:tc>
        <w:tc>
          <w:tcPr>
            <w:tcW w:type="dxa" w:w="1728"/>
          </w:tcPr>
          <w:p>
            <w:r>
              <w:t>Хранение сырья, п/ф, готовой продукции в охлажденном виде/ замороженном виде</w:t>
            </w:r>
          </w:p>
        </w:tc>
        <w:tc>
          <w:tcPr>
            <w:tcW w:type="dxa" w:w="1728"/>
          </w:tcPr>
          <w:p>
            <w:r>
              <w:t xml:space="preserve">Быстрая передача, готовой продукции сырья, пф на хранение в холодильную камеру. </w:t>
              <w:br/>
              <w:t xml:space="preserve">Контроль температуры холодильной камеры от 0°С до 4°С </w:t>
              <w:br/>
              <w:t>Контроль температуры камеры.</w:t>
              <w:br/>
              <w:t>Ведение Журнала контроля температурного режимов холодильных.</w:t>
              <w:br/>
              <w:t>Обслуживание и установка программы настройки для охлаждаемой камеры.</w:t>
              <w:br/>
              <w:t>Техническое обслуживание охлаждаемых камер, согласно утвержденному графику, «Техническое обслуживание и ремонт холодильного оборудования».</w:t>
              <w:br/>
              <w:br/>
              <w:t>Соблюдение сроков годности по маркировке даты и часа изготовления и срок годности.</w:t>
              <w:br/>
              <w:t>Соблюдение правил хранения продуктов (в закрытом виде; раздельное хранение). Соблюдение товарного соседства.</w:t>
              <w:br/>
              <w:t>Осмотр этикеток ежедневно, с соблюдением ротации.</w:t>
            </w:r>
          </w:p>
        </w:tc>
      </w:tr>
      <w:tr>
        <w:tc>
          <w:tcPr>
            <w:tcW w:type="dxa" w:w="1728"/>
          </w:tcPr>
          <w:p>
            <w:r>
              <w:t>2</w:t>
            </w:r>
          </w:p>
        </w:tc>
        <w:tc>
          <w:tcPr>
            <w:tcW w:type="dxa" w:w="1728"/>
          </w:tcPr>
          <w:p>
            <w:r>
              <w:t>(B)</w:t>
            </w:r>
          </w:p>
        </w:tc>
        <w:tc>
          <w:tcPr>
            <w:tcW w:type="dxa" w:w="1728"/>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1728"/>
          </w:tcPr>
          <w:p>
            <w:r>
              <w:t>Тепловая обработка по рецептуре готовой продукции (соусов)</w:t>
            </w:r>
          </w:p>
        </w:tc>
        <w:tc>
          <w:tcPr>
            <w:tcW w:type="dxa" w:w="1728"/>
          </w:tcPr>
          <w:p>
            <w:r>
              <w:t>Применение утвержденных температурно- временных режимов тепловой обработки.</w:t>
              <w:br/>
              <w:t>Контроль температурных режимов обработки в соответствие с технологической инструкцией</w:t>
            </w:r>
          </w:p>
        </w:tc>
      </w:tr>
      <w:tr>
        <w:tc>
          <w:tcPr>
            <w:tcW w:type="dxa" w:w="1728"/>
          </w:tcPr>
          <w:p>
            <w:r>
              <w:t>3</w:t>
            </w:r>
          </w:p>
        </w:tc>
        <w:tc>
          <w:tcPr>
            <w:tcW w:type="dxa" w:w="1728"/>
          </w:tcPr>
          <w:p>
            <w:r>
              <w:t>(B)</w:t>
            </w:r>
          </w:p>
        </w:tc>
        <w:tc>
          <w:tcPr>
            <w:tcW w:type="dxa" w:w="1728"/>
          </w:tcPr>
          <w:p>
            <w:r>
              <w:t>Биологические опасности:</w:t>
              <w:br/>
              <w:t>Возможен рост и размножение патогенных микроорганизмов</w:t>
            </w:r>
          </w:p>
        </w:tc>
        <w:tc>
          <w:tcPr>
            <w:tcW w:type="dxa" w:w="1728"/>
          </w:tcPr>
          <w:p>
            <w:r>
              <w:t>Транспортировка охлажденной/</w:t>
              <w:br/>
              <w:t>замороженной продукции</w:t>
              <w:br/>
            </w:r>
          </w:p>
        </w:tc>
        <w:tc>
          <w:tcPr>
            <w:tcW w:type="dxa" w:w="1728"/>
          </w:tcPr>
          <w:p>
            <w:r>
              <w:t xml:space="preserve">Контроль за температурой транспортировки охлажденной продукции </w:t>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br/>
              <w:t>Контроль за температурой транспортировки замороженной продукции при температуре не выше минус 18°С</w:t>
            </w:r>
          </w:p>
        </w:tc>
      </w:tr>
    </w:tbl>
    <w:p>
      <w:r>
        <w:t>Рабочий лист (форму) необходимо распечатать и заполнять на предприятии, в случае наступления ККТ. На основании заполненного рабочего листа принимается последующие решения.</w:t>
      </w:r>
    </w:p>
    <w:p>
      <w:r>
        <w:t>Памятки по ККТ приведены в Приложение 1 к Плану ХАССП</w:t>
      </w:r>
    </w:p>
    <w:p>
      <w:r>
        <w:t>Примеры заполненных листов в Приложение 2 к плану ХАССП</w:t>
      </w:r>
    </w:p>
    <w:p>
      <w:r>
        <w:t>Матрица ответственности персонала в Приложении 3 к Плану ХАССП</w:t>
      </w:r>
    </w:p>
    <w:p>
      <w:r>
        <w:t>Рабочий лист ХАССП (форма)</w:t>
      </w:r>
    </w:p>
    <w:p>
      <w:r>
        <w:t>Наименование продукта: _________________________________________________</w:t>
      </w:r>
    </w:p>
    <w:p>
      <w:r>
        <w:t>Наименование технологического процесса: __________________________________</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 xml:space="preserve">Наименование операции </w:t>
            </w:r>
          </w:p>
        </w:tc>
        <w:tc>
          <w:tcPr>
            <w:tcW w:type="dxa" w:w="1080"/>
          </w:tcPr>
          <w:p>
            <w:r>
              <w:rPr>
                <w:b/>
              </w:rPr>
              <w:t xml:space="preserve">Опасный фактор </w:t>
            </w:r>
          </w:p>
        </w:tc>
        <w:tc>
          <w:tcPr>
            <w:tcW w:type="dxa" w:w="1080"/>
          </w:tcPr>
          <w:p>
            <w:r>
              <w:rPr>
                <w:b/>
              </w:rPr>
              <w:t xml:space="preserve">Номер </w:t>
              <w:br/>
              <w:t xml:space="preserve">ККТ </w:t>
            </w:r>
          </w:p>
        </w:tc>
        <w:tc>
          <w:tcPr>
            <w:tcW w:type="dxa" w:w="1080"/>
          </w:tcPr>
          <w:p>
            <w:r>
              <w:rPr>
                <w:b/>
              </w:rPr>
              <w:t>ККТ и его предельные значения</w:t>
            </w:r>
          </w:p>
        </w:tc>
        <w:tc>
          <w:tcPr>
            <w:tcW w:type="dxa" w:w="1080"/>
          </w:tcPr>
          <w:p>
            <w:r>
              <w:rPr>
                <w:b/>
              </w:rPr>
              <w:t>Процедура мониторинга</w:t>
            </w:r>
          </w:p>
        </w:tc>
        <w:tc>
          <w:tcPr>
            <w:tcW w:type="dxa" w:w="1080"/>
          </w:tcPr>
          <w:p>
            <w:r>
              <w:rPr>
                <w:b/>
              </w:rPr>
              <w:t>Корректирующее действие</w:t>
            </w:r>
          </w:p>
        </w:tc>
        <w:tc>
          <w:tcPr>
            <w:tcW w:type="dxa" w:w="1080"/>
          </w:tcPr>
          <w:p>
            <w:r>
              <w:rPr>
                <w:b/>
              </w:rPr>
              <w:t>Установление процедур проверки (верификация)</w:t>
            </w:r>
          </w:p>
        </w:tc>
        <w:tc>
          <w:tcPr>
            <w:tcW w:type="dxa" w:w="1080"/>
          </w:tcPr>
          <w:p>
            <w:r>
              <w:rPr>
                <w:b/>
              </w:rPr>
              <w:t>Документиро-вание</w:t>
            </w:r>
          </w:p>
        </w:tc>
      </w:tr>
      <w:tr>
        <w:tc>
          <w:tcPr>
            <w:tcW w:type="dxa" w:w="1080"/>
          </w:tcPr>
          <w:p>
            <w:r>
              <w:t xml:space="preserve">Наименование операции </w:t>
            </w:r>
          </w:p>
        </w:tc>
        <w:tc>
          <w:tcPr>
            <w:tcW w:type="dxa" w:w="1080"/>
          </w:tcPr>
          <w:p>
            <w:r>
              <w:t>Принцип</w:t>
              <w:br/>
              <w:t xml:space="preserve"> № 1</w:t>
            </w:r>
          </w:p>
        </w:tc>
        <w:tc>
          <w:tcPr>
            <w:tcW w:type="dxa" w:w="1080"/>
          </w:tcPr>
          <w:p>
            <w:r>
              <w:t>Принцип</w:t>
              <w:br/>
              <w:t xml:space="preserve"> № 2</w:t>
            </w:r>
          </w:p>
        </w:tc>
        <w:tc>
          <w:tcPr>
            <w:tcW w:type="dxa" w:w="1080"/>
          </w:tcPr>
          <w:p>
            <w:r>
              <w:t xml:space="preserve">Принцип </w:t>
              <w:br/>
              <w:t>№ 3</w:t>
            </w:r>
          </w:p>
        </w:tc>
        <w:tc>
          <w:tcPr>
            <w:tcW w:type="dxa" w:w="1080"/>
          </w:tcPr>
          <w:p>
            <w:r>
              <w:t>Принцип</w:t>
              <w:br/>
              <w:t xml:space="preserve"> № 4</w:t>
            </w:r>
          </w:p>
        </w:tc>
        <w:tc>
          <w:tcPr>
            <w:tcW w:type="dxa" w:w="1080"/>
          </w:tcPr>
          <w:p>
            <w:r>
              <w:t xml:space="preserve">Принцип </w:t>
              <w:br/>
              <w:t>№ 5</w:t>
            </w:r>
          </w:p>
        </w:tc>
        <w:tc>
          <w:tcPr>
            <w:tcW w:type="dxa" w:w="1080"/>
          </w:tcPr>
          <w:p>
            <w:r>
              <w:t xml:space="preserve">Принцип </w:t>
              <w:br/>
              <w:t>№ 6</w:t>
            </w:r>
          </w:p>
        </w:tc>
        <w:tc>
          <w:tcPr>
            <w:tcW w:type="dxa" w:w="1080"/>
          </w:tcPr>
          <w:p>
            <w:r>
              <w:t>Принцип № 7</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br/>
            </w:r>
          </w:p>
        </w:tc>
      </w:tr>
    </w:tbl>
    <w:p>
      <w:r>
        <w:t>ККТ 1</w:t>
      </w:r>
    </w:p>
    <w:p>
      <w:r>
        <w:t>Критическая контрольная точка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Шаг</w:t>
            </w:r>
          </w:p>
        </w:tc>
        <w:tc>
          <w:tcPr>
            <w:tcW w:type="dxa" w:w="2880"/>
          </w:tcPr>
          <w:p>
            <w:r>
              <w:rPr>
                <w:b/>
              </w:rPr>
              <w:t>Шаг</w:t>
            </w:r>
          </w:p>
        </w:tc>
        <w:tc>
          <w:tcPr>
            <w:tcW w:type="dxa" w:w="2880"/>
          </w:tcPr>
          <w:p>
            <w:r>
              <w:rPr>
                <w:b/>
              </w:rPr>
              <w:t>Хранение сырья, п/ф в охлажденном виде</w:t>
              <w:br/>
              <w:t>Соблюдение температурных режимов</w:t>
            </w:r>
          </w:p>
        </w:tc>
      </w:tr>
      <w:tr>
        <w:tc>
          <w:tcPr>
            <w:tcW w:type="dxa" w:w="2880"/>
          </w:tcPr>
          <w:p>
            <w:r>
              <w:t>Опасный фактор</w:t>
            </w:r>
          </w:p>
        </w:tc>
        <w:tc>
          <w:tcPr>
            <w:tcW w:type="dxa" w:w="2880"/>
          </w:tcPr>
          <w:p>
            <w:r>
              <w:t>Опасный фактор</w:t>
            </w:r>
          </w:p>
        </w:tc>
        <w:tc>
          <w:tcPr>
            <w:tcW w:type="dxa" w:w="2880"/>
          </w:tcPr>
          <w:p>
            <w:r>
              <w:t>Биологический: микроорганизмы</w:t>
            </w:r>
          </w:p>
        </w:tc>
      </w:tr>
      <w:tr>
        <w:tc>
          <w:tcPr>
            <w:tcW w:type="dxa" w:w="2880"/>
          </w:tcPr>
          <w:p>
            <w:r>
              <w:t>Мера контроля</w:t>
            </w:r>
          </w:p>
        </w:tc>
        <w:tc>
          <w:tcPr>
            <w:tcW w:type="dxa" w:w="2880"/>
          </w:tcPr>
          <w:p>
            <w:r>
              <w:t>Мера контроля</w:t>
            </w:r>
          </w:p>
        </w:tc>
        <w:tc>
          <w:tcPr>
            <w:tcW w:type="dxa" w:w="2880"/>
          </w:tcPr>
          <w:p>
            <w:r>
              <w:t>Температурные листы камер</w:t>
            </w:r>
          </w:p>
        </w:tc>
      </w:tr>
      <w:tr>
        <w:tc>
          <w:tcPr>
            <w:tcW w:type="dxa" w:w="2880"/>
          </w:tcPr>
          <w:p>
            <w:r>
              <w:t>ККТ</w:t>
            </w:r>
          </w:p>
        </w:tc>
        <w:tc>
          <w:tcPr>
            <w:tcW w:type="dxa" w:w="2880"/>
          </w:tcPr>
          <w:p>
            <w:r>
              <w:t>ККТ</w:t>
            </w:r>
          </w:p>
        </w:tc>
        <w:tc>
          <w:tcPr>
            <w:tcW w:type="dxa" w:w="2880"/>
          </w:tcPr>
          <w:p>
            <w:r>
              <w:t>ККТ 1</w:t>
            </w:r>
          </w:p>
        </w:tc>
      </w:tr>
      <w:tr>
        <w:tc>
          <w:tcPr>
            <w:tcW w:type="dxa" w:w="2880"/>
          </w:tcPr>
          <w:p>
            <w:r>
              <w:t>Критический предел</w:t>
            </w:r>
          </w:p>
        </w:tc>
        <w:tc>
          <w:tcPr>
            <w:tcW w:type="dxa" w:w="2880"/>
          </w:tcPr>
          <w:p>
            <w:r>
              <w:t>Критический предел</w:t>
            </w:r>
          </w:p>
        </w:tc>
        <w:tc>
          <w:tcPr>
            <w:tcW w:type="dxa" w:w="2880"/>
          </w:tcPr>
          <w:p>
            <w:r>
              <w:t xml:space="preserve">Охлаждаемая/ морозильная камера: </w:t>
              <w:br/>
              <w:t>Контроль температуры холодильной камеры 2°С до 6°С ,</w:t>
              <w:br/>
              <w:t>Хранение пф из мяса птицы 0°С до 4°С</w:t>
              <w:br/>
              <w:t>Морозильной камеры не выше минус 18°С</w:t>
            </w:r>
          </w:p>
        </w:tc>
      </w:tr>
      <w:tr>
        <w:tc>
          <w:tcPr>
            <w:tcW w:type="dxa" w:w="2880"/>
          </w:tcPr>
          <w:p>
            <w:r>
              <w:t>Мониторинг</w:t>
            </w:r>
          </w:p>
        </w:tc>
        <w:tc>
          <w:tcPr>
            <w:tcW w:type="dxa" w:w="2880"/>
          </w:tcPr>
          <w:p>
            <w:r>
              <w:t>Что</w:t>
            </w:r>
          </w:p>
        </w:tc>
        <w:tc>
          <w:tcPr>
            <w:tcW w:type="dxa" w:w="2880"/>
          </w:tcPr>
          <w:p>
            <w:r>
              <w:t>Температура в камере</w:t>
            </w:r>
          </w:p>
        </w:tc>
      </w:tr>
      <w:tr>
        <w:tc>
          <w:tcPr>
            <w:tcW w:type="dxa" w:w="2880"/>
          </w:tcPr>
          <w:p>
            <w:r>
              <w:t>Мониторинг</w:t>
            </w:r>
          </w:p>
        </w:tc>
        <w:tc>
          <w:tcPr>
            <w:tcW w:type="dxa" w:w="2880"/>
          </w:tcPr>
          <w:p>
            <w:r>
              <w:t>Где</w:t>
            </w:r>
          </w:p>
        </w:tc>
        <w:tc>
          <w:tcPr>
            <w:tcW w:type="dxa" w:w="2880"/>
          </w:tcPr>
          <w:p>
            <w:r>
              <w:t>Холодильная/морозильная камера</w:t>
            </w:r>
          </w:p>
        </w:tc>
      </w:tr>
      <w:tr>
        <w:tc>
          <w:tcPr>
            <w:tcW w:type="dxa" w:w="2880"/>
          </w:tcPr>
          <w:p>
            <w:r>
              <w:t>Мониторинг</w:t>
            </w:r>
          </w:p>
        </w:tc>
        <w:tc>
          <w:tcPr>
            <w:tcW w:type="dxa" w:w="2880"/>
          </w:tcPr>
          <w:p>
            <w:r>
              <w:t>Как</w:t>
            </w:r>
          </w:p>
        </w:tc>
        <w:tc>
          <w:tcPr>
            <w:tcW w:type="dxa" w:w="2880"/>
          </w:tcPr>
          <w:p>
            <w:r>
              <w:t>Замер температуры поверенным термометром</w:t>
            </w:r>
          </w:p>
        </w:tc>
      </w:tr>
      <w:tr>
        <w:tc>
          <w:tcPr>
            <w:tcW w:type="dxa" w:w="2880"/>
          </w:tcPr>
          <w:p>
            <w:r>
              <w:t>Мониторинг</w:t>
            </w:r>
          </w:p>
        </w:tc>
        <w:tc>
          <w:tcPr>
            <w:tcW w:type="dxa" w:w="2880"/>
          </w:tcPr>
          <w:p>
            <w:r>
              <w:t>Когда</w:t>
            </w:r>
          </w:p>
        </w:tc>
        <w:tc>
          <w:tcPr>
            <w:tcW w:type="dxa" w:w="2880"/>
          </w:tcPr>
          <w:p>
            <w:r>
              <w:t>В начале смены/ в конце смены</w:t>
            </w:r>
          </w:p>
        </w:tc>
      </w:tr>
      <w:tr>
        <w:tc>
          <w:tcPr>
            <w:tcW w:type="dxa" w:w="2880"/>
          </w:tcPr>
          <w:p>
            <w:r>
              <w:t>Мониторинг</w:t>
            </w:r>
          </w:p>
        </w:tc>
        <w:tc>
          <w:tcPr>
            <w:tcW w:type="dxa" w:w="2880"/>
          </w:tcPr>
          <w:p>
            <w:r>
              <w:t>Кто</w:t>
            </w:r>
          </w:p>
        </w:tc>
        <w:tc>
          <w:tcPr>
            <w:tcW w:type="dxa" w:w="2880"/>
          </w:tcPr>
          <w:p>
            <w:r>
              <w:t>Директор производства</w:t>
            </w:r>
          </w:p>
        </w:tc>
      </w:tr>
      <w:tr>
        <w:tc>
          <w:tcPr>
            <w:tcW w:type="dxa" w:w="2880"/>
          </w:tcPr>
          <w:p>
            <w:r>
              <w:t>Регистрация данных</w:t>
            </w:r>
          </w:p>
        </w:tc>
        <w:tc>
          <w:tcPr>
            <w:tcW w:type="dxa" w:w="2880"/>
          </w:tcPr>
          <w:p>
            <w:r>
              <w:t>Регистрация данных</w:t>
            </w:r>
          </w:p>
        </w:tc>
        <w:tc>
          <w:tcPr>
            <w:tcW w:type="dxa" w:w="2880"/>
          </w:tcPr>
          <w:p>
            <w:r>
              <w:t>Журнал учета температурного режима холодильного оборудования, контроля ККТ температурных режимов хранения</w:t>
            </w:r>
          </w:p>
        </w:tc>
      </w:tr>
      <w:tr>
        <w:tc>
          <w:tcPr>
            <w:tcW w:type="dxa" w:w="2880"/>
          </w:tcPr>
          <w:p>
            <w:r>
              <w:t>Действия при отклонениях</w:t>
            </w:r>
          </w:p>
        </w:tc>
        <w:tc>
          <w:tcPr>
            <w:tcW w:type="dxa" w:w="2880"/>
          </w:tcPr>
          <w:p>
            <w:r>
              <w:t>Коррекция</w:t>
            </w:r>
          </w:p>
        </w:tc>
        <w:tc>
          <w:tcPr>
            <w:tcW w:type="dxa" w:w="2880"/>
          </w:tcPr>
          <w:p>
            <w:r>
              <w:t xml:space="preserve">При обнаружении несоответствия температурных режимов директор производства принимает решение о перемещении сырье/пф в рабочие камеры с учетом соблюдения товарного соседства. </w:t>
            </w:r>
          </w:p>
        </w:tc>
      </w:tr>
      <w:tr>
        <w:tc>
          <w:tcPr>
            <w:tcW w:type="dxa" w:w="2880"/>
          </w:tcPr>
          <w:p>
            <w:r>
              <w:t>Действия при отклонениях</w:t>
            </w:r>
          </w:p>
        </w:tc>
        <w:tc>
          <w:tcPr>
            <w:tcW w:type="dxa" w:w="2880"/>
          </w:tcPr>
          <w:p>
            <w:r>
              <w:t>Корректирующее действие</w:t>
            </w:r>
          </w:p>
        </w:tc>
        <w:tc>
          <w:tcPr>
            <w:tcW w:type="dxa" w:w="2880"/>
          </w:tcPr>
          <w:p>
            <w:r>
              <w:t>Директор производства оценивают состояние оборудования и при необходимости вызывает инженера. В случае поломки холодильного оборудования сообщает технику. Записывают принятые меры в журнале корректирующих действий.</w:t>
            </w:r>
          </w:p>
        </w:tc>
      </w:tr>
    </w:tbl>
    <w:p>
      <w:r>
        <w:t>ККТ 1</w:t>
      </w:r>
    </w:p>
    <w:p>
      <w:r>
        <w:t>Критическая контрольная точка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Шаг</w:t>
            </w:r>
          </w:p>
        </w:tc>
        <w:tc>
          <w:tcPr>
            <w:tcW w:type="dxa" w:w="2880"/>
          </w:tcPr>
          <w:p>
            <w:r>
              <w:rPr>
                <w:b/>
              </w:rPr>
              <w:t>Шаг</w:t>
            </w:r>
          </w:p>
        </w:tc>
        <w:tc>
          <w:tcPr>
            <w:tcW w:type="dxa" w:w="2880"/>
          </w:tcPr>
          <w:p>
            <w:r>
              <w:rPr>
                <w:b/>
              </w:rPr>
              <w:t>Хранение сырья, п/ф, готовой продукции в охлажденном/замороженном виде</w:t>
              <w:br/>
              <w:t>Соблюдение сроков годности при хранении скоропортящегося сырья, п/ф</w:t>
            </w:r>
          </w:p>
        </w:tc>
      </w:tr>
      <w:tr>
        <w:tc>
          <w:tcPr>
            <w:tcW w:type="dxa" w:w="2880"/>
          </w:tcPr>
          <w:p>
            <w:r>
              <w:t>Опасный фактор</w:t>
            </w:r>
          </w:p>
        </w:tc>
        <w:tc>
          <w:tcPr>
            <w:tcW w:type="dxa" w:w="2880"/>
          </w:tcPr>
          <w:p>
            <w:r>
              <w:t>Опасный фактор</w:t>
            </w:r>
          </w:p>
        </w:tc>
        <w:tc>
          <w:tcPr>
            <w:tcW w:type="dxa" w:w="2880"/>
          </w:tcPr>
          <w:p>
            <w:r>
              <w:t>Биологический: микроорганизмы</w:t>
            </w:r>
          </w:p>
        </w:tc>
      </w:tr>
      <w:tr>
        <w:tc>
          <w:tcPr>
            <w:tcW w:type="dxa" w:w="2880"/>
          </w:tcPr>
          <w:p>
            <w:r>
              <w:t>Мера контроля</w:t>
            </w:r>
          </w:p>
        </w:tc>
        <w:tc>
          <w:tcPr>
            <w:tcW w:type="dxa" w:w="2880"/>
          </w:tcPr>
          <w:p>
            <w:r>
              <w:t>Мера контроля</w:t>
            </w:r>
          </w:p>
        </w:tc>
        <w:tc>
          <w:tcPr>
            <w:tcW w:type="dxa" w:w="2880"/>
          </w:tcPr>
          <w:p>
            <w:r>
              <w:t>Этикетка</w:t>
            </w:r>
          </w:p>
        </w:tc>
      </w:tr>
      <w:tr>
        <w:tc>
          <w:tcPr>
            <w:tcW w:type="dxa" w:w="2880"/>
          </w:tcPr>
          <w:p>
            <w:r>
              <w:t>ККТ номер</w:t>
            </w:r>
          </w:p>
        </w:tc>
        <w:tc>
          <w:tcPr>
            <w:tcW w:type="dxa" w:w="2880"/>
          </w:tcPr>
          <w:p>
            <w:r>
              <w:t>ККТ номер</w:t>
            </w:r>
          </w:p>
        </w:tc>
        <w:tc>
          <w:tcPr>
            <w:tcW w:type="dxa" w:w="2880"/>
          </w:tcPr>
          <w:p>
            <w:r>
              <w:t>ККТ 1</w:t>
            </w:r>
          </w:p>
        </w:tc>
      </w:tr>
      <w:tr>
        <w:tc>
          <w:tcPr>
            <w:tcW w:type="dxa" w:w="2880"/>
          </w:tcPr>
          <w:p>
            <w:r>
              <w:t>Критический предел</w:t>
            </w:r>
          </w:p>
        </w:tc>
        <w:tc>
          <w:tcPr>
            <w:tcW w:type="dxa" w:w="2880"/>
          </w:tcPr>
          <w:p>
            <w:r>
              <w:t>Критический предел</w:t>
            </w:r>
          </w:p>
        </w:tc>
        <w:tc>
          <w:tcPr>
            <w:tcW w:type="dxa" w:w="2880"/>
          </w:tcPr>
          <w:p>
            <w:r>
              <w:t xml:space="preserve">Дату и час изготовления, срок годности </w:t>
            </w:r>
          </w:p>
        </w:tc>
      </w:tr>
      <w:tr>
        <w:tc>
          <w:tcPr>
            <w:tcW w:type="dxa" w:w="2880"/>
          </w:tcPr>
          <w:p>
            <w:r>
              <w:t>Мониторинг</w:t>
            </w:r>
          </w:p>
        </w:tc>
        <w:tc>
          <w:tcPr>
            <w:tcW w:type="dxa" w:w="2880"/>
          </w:tcPr>
          <w:p>
            <w:r>
              <w:t>Что</w:t>
            </w:r>
          </w:p>
        </w:tc>
        <w:tc>
          <w:tcPr>
            <w:tcW w:type="dxa" w:w="2880"/>
          </w:tcPr>
          <w:p>
            <w:r>
              <w:t xml:space="preserve">Дата, час изготовления и срок годности </w:t>
            </w:r>
          </w:p>
        </w:tc>
      </w:tr>
      <w:tr>
        <w:tc>
          <w:tcPr>
            <w:tcW w:type="dxa" w:w="2880"/>
          </w:tcPr>
          <w:p>
            <w:r>
              <w:t>Мониторинг</w:t>
            </w:r>
          </w:p>
        </w:tc>
        <w:tc>
          <w:tcPr>
            <w:tcW w:type="dxa" w:w="2880"/>
          </w:tcPr>
          <w:p>
            <w:r>
              <w:t>Где</w:t>
            </w:r>
          </w:p>
        </w:tc>
        <w:tc>
          <w:tcPr>
            <w:tcW w:type="dxa" w:w="2880"/>
          </w:tcPr>
          <w:p>
            <w:r>
              <w:t xml:space="preserve">Этикетки </w:t>
            </w:r>
          </w:p>
        </w:tc>
      </w:tr>
      <w:tr>
        <w:tc>
          <w:tcPr>
            <w:tcW w:type="dxa" w:w="2880"/>
          </w:tcPr>
          <w:p>
            <w:r>
              <w:t>Мониторинг</w:t>
            </w:r>
          </w:p>
        </w:tc>
        <w:tc>
          <w:tcPr>
            <w:tcW w:type="dxa" w:w="2880"/>
          </w:tcPr>
          <w:p>
            <w:r>
              <w:t>Как</w:t>
            </w:r>
          </w:p>
        </w:tc>
        <w:tc>
          <w:tcPr>
            <w:tcW w:type="dxa" w:w="2880"/>
          </w:tcPr>
          <w:p>
            <w:r>
              <w:t xml:space="preserve">Осмотр </w:t>
            </w:r>
          </w:p>
        </w:tc>
      </w:tr>
      <w:tr>
        <w:tc>
          <w:tcPr>
            <w:tcW w:type="dxa" w:w="2880"/>
          </w:tcPr>
          <w:p>
            <w:r>
              <w:t>Мониторинг</w:t>
            </w:r>
          </w:p>
        </w:tc>
        <w:tc>
          <w:tcPr>
            <w:tcW w:type="dxa" w:w="2880"/>
          </w:tcPr>
          <w:p>
            <w:r>
              <w:t>Когда</w:t>
            </w:r>
          </w:p>
        </w:tc>
        <w:tc>
          <w:tcPr>
            <w:tcW w:type="dxa" w:w="2880"/>
          </w:tcPr>
          <w:p>
            <w:r>
              <w:t>В начале смены</w:t>
            </w:r>
          </w:p>
        </w:tc>
      </w:tr>
      <w:tr>
        <w:tc>
          <w:tcPr>
            <w:tcW w:type="dxa" w:w="2880"/>
          </w:tcPr>
          <w:p>
            <w:r>
              <w:t>Мониторинг</w:t>
            </w:r>
          </w:p>
        </w:tc>
        <w:tc>
          <w:tcPr>
            <w:tcW w:type="dxa" w:w="2880"/>
          </w:tcPr>
          <w:p>
            <w:r>
              <w:t>Кто</w:t>
            </w:r>
          </w:p>
        </w:tc>
        <w:tc>
          <w:tcPr>
            <w:tcW w:type="dxa" w:w="2880"/>
          </w:tcPr>
          <w:p>
            <w:r>
              <w:t>Директор производства</w:t>
            </w:r>
          </w:p>
        </w:tc>
      </w:tr>
      <w:tr>
        <w:tc>
          <w:tcPr>
            <w:tcW w:type="dxa" w:w="2880"/>
          </w:tcPr>
          <w:p>
            <w:r>
              <w:t>Регистрация данных</w:t>
            </w:r>
          </w:p>
        </w:tc>
        <w:tc>
          <w:tcPr>
            <w:tcW w:type="dxa" w:w="2880"/>
          </w:tcPr>
          <w:p>
            <w:r>
              <w:t>Регистрация данных</w:t>
            </w:r>
          </w:p>
        </w:tc>
        <w:tc>
          <w:tcPr>
            <w:tcW w:type="dxa" w:w="2880"/>
          </w:tcPr>
          <w:p>
            <w:r>
              <w:t xml:space="preserve">Журнал регистрации сырья, п/ф. </w:t>
              <w:br/>
              <w:t>Журнал регистрации готовой продукции</w:t>
            </w:r>
          </w:p>
        </w:tc>
      </w:tr>
      <w:tr>
        <w:tc>
          <w:tcPr>
            <w:tcW w:type="dxa" w:w="2880"/>
          </w:tcPr>
          <w:p>
            <w:r>
              <w:t>Действия при отклонениях</w:t>
            </w:r>
          </w:p>
        </w:tc>
        <w:tc>
          <w:tcPr>
            <w:tcW w:type="dxa" w:w="2880"/>
          </w:tcPr>
          <w:p>
            <w:r>
              <w:t>Коррекция</w:t>
            </w:r>
          </w:p>
        </w:tc>
        <w:tc>
          <w:tcPr>
            <w:tcW w:type="dxa" w:w="2880"/>
          </w:tcPr>
          <w:p>
            <w:r>
              <w:t>При обнаружении несоответствия директор производства принимает решение о списании.</w:t>
            </w:r>
          </w:p>
        </w:tc>
      </w:tr>
      <w:tr>
        <w:tc>
          <w:tcPr>
            <w:tcW w:type="dxa" w:w="2880"/>
          </w:tcPr>
          <w:p>
            <w:r>
              <w:t>Действия при отклонениях</w:t>
            </w:r>
          </w:p>
        </w:tc>
        <w:tc>
          <w:tcPr>
            <w:tcW w:type="dxa" w:w="2880"/>
          </w:tcPr>
          <w:p>
            <w:r>
              <w:t>Корректирующее действие</w:t>
            </w:r>
          </w:p>
        </w:tc>
        <w:tc>
          <w:tcPr>
            <w:tcW w:type="dxa" w:w="2880"/>
          </w:tcPr>
          <w:p>
            <w:r>
              <w:t>Директор производства устанавливает причину возникновения несоответствия и принимает меры по её устранению.</w:t>
            </w:r>
          </w:p>
        </w:tc>
      </w:tr>
    </w:tbl>
    <w:p>
      <w:r>
        <w:t>ККТ 2</w:t>
      </w:r>
    </w:p>
    <w:p>
      <w:r>
        <w:t>Критическая контрольная точка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Шаг</w:t>
            </w:r>
          </w:p>
        </w:tc>
        <w:tc>
          <w:tcPr>
            <w:tcW w:type="dxa" w:w="2880"/>
          </w:tcPr>
          <w:p>
            <w:r>
              <w:rPr>
                <w:b/>
              </w:rPr>
              <w:t>Шаг</w:t>
            </w:r>
          </w:p>
        </w:tc>
        <w:tc>
          <w:tcPr>
            <w:tcW w:type="dxa" w:w="2880"/>
          </w:tcPr>
          <w:p>
            <w:r>
              <w:rPr>
                <w:b/>
              </w:rPr>
              <w:t xml:space="preserve">Тепловая обработка соуса </w:t>
              <w:br/>
              <w:t>Варка соусов Соблюдение температурных режимов обработки</w:t>
            </w:r>
          </w:p>
        </w:tc>
      </w:tr>
      <w:tr>
        <w:tc>
          <w:tcPr>
            <w:tcW w:type="dxa" w:w="2880"/>
          </w:tcPr>
          <w:p>
            <w:r>
              <w:t>Опасный фактор</w:t>
            </w:r>
          </w:p>
        </w:tc>
        <w:tc>
          <w:tcPr>
            <w:tcW w:type="dxa" w:w="2880"/>
          </w:tcPr>
          <w:p>
            <w:r>
              <w:t>Опасный фактор</w:t>
            </w:r>
          </w:p>
        </w:tc>
        <w:tc>
          <w:tcPr>
            <w:tcW w:type="dxa" w:w="2880"/>
          </w:tcPr>
          <w:p>
            <w:r>
              <w:t xml:space="preserve">Биологический: микроорганизмы </w:t>
            </w:r>
          </w:p>
        </w:tc>
      </w:tr>
      <w:tr>
        <w:tc>
          <w:tcPr>
            <w:tcW w:type="dxa" w:w="2880"/>
          </w:tcPr>
          <w:p>
            <w:r>
              <w:t>Мера контроля</w:t>
            </w:r>
          </w:p>
        </w:tc>
        <w:tc>
          <w:tcPr>
            <w:tcW w:type="dxa" w:w="2880"/>
          </w:tcPr>
          <w:p>
            <w:r>
              <w:t>Мера контроля</w:t>
            </w:r>
          </w:p>
        </w:tc>
        <w:tc>
          <w:tcPr>
            <w:tcW w:type="dxa" w:w="2880"/>
          </w:tcPr>
          <w:p>
            <w:r>
              <w:t>ТУ ТИ</w:t>
              <w:br/>
              <w:t>Технико-технологическая карта (ТТК)</w:t>
            </w:r>
          </w:p>
        </w:tc>
      </w:tr>
      <w:tr>
        <w:tc>
          <w:tcPr>
            <w:tcW w:type="dxa" w:w="2880"/>
          </w:tcPr>
          <w:p>
            <w:r>
              <w:t>ККТ номер</w:t>
            </w:r>
          </w:p>
        </w:tc>
        <w:tc>
          <w:tcPr>
            <w:tcW w:type="dxa" w:w="2880"/>
          </w:tcPr>
          <w:p>
            <w:r>
              <w:t>ККТ номер</w:t>
            </w:r>
          </w:p>
        </w:tc>
        <w:tc>
          <w:tcPr>
            <w:tcW w:type="dxa" w:w="2880"/>
          </w:tcPr>
          <w:p>
            <w:r>
              <w:t>ККТ 2</w:t>
            </w:r>
          </w:p>
        </w:tc>
      </w:tr>
      <w:tr>
        <w:tc>
          <w:tcPr>
            <w:tcW w:type="dxa" w:w="2880"/>
          </w:tcPr>
          <w:p>
            <w:r>
              <w:t>Критический предел</w:t>
            </w:r>
          </w:p>
        </w:tc>
        <w:tc>
          <w:tcPr>
            <w:tcW w:type="dxa" w:w="2880"/>
          </w:tcPr>
          <w:p>
            <w:r>
              <w:t>Критический предел</w:t>
            </w:r>
          </w:p>
        </w:tc>
        <w:tc>
          <w:tcPr>
            <w:tcW w:type="dxa" w:w="2880"/>
          </w:tcPr>
          <w:p>
            <w:r>
              <w:t>Температура и время в соответствии с параметрами, указанными в ТИ, ТУ</w:t>
            </w:r>
          </w:p>
        </w:tc>
      </w:tr>
      <w:tr>
        <w:tc>
          <w:tcPr>
            <w:tcW w:type="dxa" w:w="2880"/>
          </w:tcPr>
          <w:p>
            <w:r>
              <w:t>Мониторинг</w:t>
            </w:r>
          </w:p>
        </w:tc>
        <w:tc>
          <w:tcPr>
            <w:tcW w:type="dxa" w:w="2880"/>
          </w:tcPr>
          <w:p>
            <w:r>
              <w:t>Что</w:t>
            </w:r>
          </w:p>
        </w:tc>
        <w:tc>
          <w:tcPr>
            <w:tcW w:type="dxa" w:w="2880"/>
          </w:tcPr>
          <w:p>
            <w:r>
              <w:t>Параметры тепловой обработки</w:t>
            </w:r>
          </w:p>
        </w:tc>
      </w:tr>
      <w:tr>
        <w:tc>
          <w:tcPr>
            <w:tcW w:type="dxa" w:w="2880"/>
          </w:tcPr>
          <w:p>
            <w:r>
              <w:t>Мониторинг</w:t>
            </w:r>
          </w:p>
        </w:tc>
        <w:tc>
          <w:tcPr>
            <w:tcW w:type="dxa" w:w="2880"/>
          </w:tcPr>
          <w:p>
            <w:r>
              <w:t>Где</w:t>
            </w:r>
          </w:p>
        </w:tc>
        <w:tc>
          <w:tcPr>
            <w:tcW w:type="dxa" w:w="2880"/>
          </w:tcPr>
          <w:p>
            <w:r>
              <w:t>Тепловое оборудование</w:t>
            </w:r>
          </w:p>
        </w:tc>
      </w:tr>
      <w:tr>
        <w:tc>
          <w:tcPr>
            <w:tcW w:type="dxa" w:w="2880"/>
          </w:tcPr>
          <w:p>
            <w:r>
              <w:t>Мониторинг</w:t>
            </w:r>
          </w:p>
        </w:tc>
        <w:tc>
          <w:tcPr>
            <w:tcW w:type="dxa" w:w="2880"/>
          </w:tcPr>
          <w:p>
            <w:r>
              <w:t>Как</w:t>
            </w:r>
          </w:p>
        </w:tc>
        <w:tc>
          <w:tcPr>
            <w:tcW w:type="dxa" w:w="2880"/>
          </w:tcPr>
          <w:p>
            <w:r>
              <w:t xml:space="preserve">Сравнение параметров продукции, с заявленными в ТТК </w:t>
            </w:r>
          </w:p>
        </w:tc>
      </w:tr>
      <w:tr>
        <w:tc>
          <w:tcPr>
            <w:tcW w:type="dxa" w:w="2880"/>
          </w:tcPr>
          <w:p>
            <w:r>
              <w:t>Мониторинг</w:t>
            </w:r>
          </w:p>
        </w:tc>
        <w:tc>
          <w:tcPr>
            <w:tcW w:type="dxa" w:w="2880"/>
          </w:tcPr>
          <w:p>
            <w:r>
              <w:t>Когда</w:t>
            </w:r>
          </w:p>
        </w:tc>
        <w:tc>
          <w:tcPr>
            <w:tcW w:type="dxa" w:w="2880"/>
          </w:tcPr>
          <w:p>
            <w:r>
              <w:t>Каждая партия</w:t>
            </w:r>
          </w:p>
        </w:tc>
      </w:tr>
      <w:tr>
        <w:tc>
          <w:tcPr>
            <w:tcW w:type="dxa" w:w="2880"/>
          </w:tcPr>
          <w:p>
            <w:r>
              <w:t>Мониторинг</w:t>
            </w:r>
          </w:p>
        </w:tc>
        <w:tc>
          <w:tcPr>
            <w:tcW w:type="dxa" w:w="2880"/>
          </w:tcPr>
          <w:p>
            <w:r>
              <w:t>Кто</w:t>
            </w:r>
          </w:p>
        </w:tc>
        <w:tc>
          <w:tcPr>
            <w:tcW w:type="dxa" w:w="2880"/>
          </w:tcPr>
          <w:p>
            <w:r>
              <w:t>Директор производства</w:t>
            </w:r>
          </w:p>
        </w:tc>
      </w:tr>
      <w:tr>
        <w:tc>
          <w:tcPr>
            <w:tcW w:type="dxa" w:w="2880"/>
          </w:tcPr>
          <w:p>
            <w:r>
              <w:t>Регистрация данных</w:t>
            </w:r>
          </w:p>
        </w:tc>
        <w:tc>
          <w:tcPr>
            <w:tcW w:type="dxa" w:w="2880"/>
          </w:tcPr>
          <w:p>
            <w:r>
              <w:t>Регистрация данных</w:t>
            </w:r>
          </w:p>
        </w:tc>
        <w:tc>
          <w:tcPr>
            <w:tcW w:type="dxa" w:w="2880"/>
          </w:tcPr>
          <w:p>
            <w:r>
              <w:t>Журнал контроля готовой продукции с контролем ККТ степени готовности</w:t>
            </w:r>
          </w:p>
        </w:tc>
      </w:tr>
      <w:tr>
        <w:tc>
          <w:tcPr>
            <w:tcW w:type="dxa" w:w="2880"/>
          </w:tcPr>
          <w:p>
            <w:r>
              <w:t>Действия при отклонениях</w:t>
            </w:r>
          </w:p>
        </w:tc>
        <w:tc>
          <w:tcPr>
            <w:tcW w:type="dxa" w:w="2880"/>
          </w:tcPr>
          <w:p>
            <w:r>
              <w:t>Коррекция</w:t>
            </w:r>
          </w:p>
        </w:tc>
        <w:tc>
          <w:tcPr>
            <w:tcW w:type="dxa" w:w="2880"/>
          </w:tcPr>
          <w:p>
            <w:r>
              <w:t>При обнаружении несоответствия технологических параметров, прописанным в ТТК директор производства принимает решение об изменении параметров на соответствующие и продолжении тепловой обработки.</w:t>
              <w:br/>
              <w:t>Директор производства принимают решение о возможности доготовки либо о забраковке партии продукции.</w:t>
            </w:r>
          </w:p>
        </w:tc>
      </w:tr>
      <w:tr>
        <w:tc>
          <w:tcPr>
            <w:tcW w:type="dxa" w:w="2880"/>
          </w:tcPr>
          <w:p>
            <w:r>
              <w:t>Действия при отклонениях</w:t>
            </w:r>
          </w:p>
        </w:tc>
        <w:tc>
          <w:tcPr>
            <w:tcW w:type="dxa" w:w="2880"/>
          </w:tcPr>
          <w:p>
            <w:r>
              <w:t>Корректирующее действие</w:t>
            </w:r>
          </w:p>
        </w:tc>
        <w:tc>
          <w:tcPr>
            <w:tcW w:type="dxa" w:w="2880"/>
          </w:tcPr>
          <w:p>
            <w:r>
              <w:t>Директор производства устанавливают причину возникновения несоответствия и принимает меры по её устранению. Оценивает состояние теплового оборудования и при необходимости вызывают инженера. В случае поломки теплового оборудования сообщают технику. Записывают принятые меры в журнале корректирующих действий.</w:t>
            </w:r>
          </w:p>
        </w:tc>
      </w:tr>
    </w:tbl>
    <w:p>
      <w:r>
        <w:t>ККТ 3</w:t>
      </w:r>
    </w:p>
    <w:p>
      <w:r>
        <w:t>Критическая контрольная точка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Шаг</w:t>
            </w:r>
          </w:p>
        </w:tc>
        <w:tc>
          <w:tcPr>
            <w:tcW w:type="dxa" w:w="2880"/>
          </w:tcPr>
          <w:p>
            <w:r>
              <w:rPr>
                <w:b/>
              </w:rPr>
              <w:t>Шаг</w:t>
            </w:r>
          </w:p>
        </w:tc>
        <w:tc>
          <w:tcPr>
            <w:tcW w:type="dxa" w:w="2880"/>
          </w:tcPr>
          <w:p>
            <w:r>
              <w:rPr>
                <w:b/>
              </w:rPr>
              <w:t>Транспортировка в охлажденном/замороженном  виде</w:t>
            </w:r>
          </w:p>
        </w:tc>
      </w:tr>
      <w:tr>
        <w:tc>
          <w:tcPr>
            <w:tcW w:type="dxa" w:w="2880"/>
          </w:tcPr>
          <w:p>
            <w:r>
              <w:t>Опасный фактор</w:t>
            </w:r>
          </w:p>
        </w:tc>
        <w:tc>
          <w:tcPr>
            <w:tcW w:type="dxa" w:w="2880"/>
          </w:tcPr>
          <w:p>
            <w:r>
              <w:t>Опасный фактор</w:t>
            </w:r>
          </w:p>
        </w:tc>
        <w:tc>
          <w:tcPr>
            <w:tcW w:type="dxa" w:w="2880"/>
          </w:tcPr>
          <w:p>
            <w:r>
              <w:t>Биологический: микроорганизмы</w:t>
            </w:r>
          </w:p>
        </w:tc>
      </w:tr>
      <w:tr>
        <w:tc>
          <w:tcPr>
            <w:tcW w:type="dxa" w:w="2880"/>
          </w:tcPr>
          <w:p>
            <w:r>
              <w:t>Мера контроля</w:t>
            </w:r>
          </w:p>
        </w:tc>
        <w:tc>
          <w:tcPr>
            <w:tcW w:type="dxa" w:w="2880"/>
          </w:tcPr>
          <w:p>
            <w:r>
              <w:t>Мера контроля</w:t>
            </w:r>
          </w:p>
        </w:tc>
        <w:tc>
          <w:tcPr>
            <w:tcW w:type="dxa" w:w="2880"/>
          </w:tcPr>
          <w:p>
            <w:r>
              <w:t>Технико-технологическая карта (ТТК)</w:t>
            </w:r>
          </w:p>
        </w:tc>
      </w:tr>
      <w:tr>
        <w:tc>
          <w:tcPr>
            <w:tcW w:type="dxa" w:w="2880"/>
          </w:tcPr>
          <w:p>
            <w:r>
              <w:t>ККТ номер</w:t>
            </w:r>
          </w:p>
        </w:tc>
        <w:tc>
          <w:tcPr>
            <w:tcW w:type="dxa" w:w="2880"/>
          </w:tcPr>
          <w:p>
            <w:r>
              <w:t>ККТ номер</w:t>
            </w:r>
          </w:p>
        </w:tc>
        <w:tc>
          <w:tcPr>
            <w:tcW w:type="dxa" w:w="2880"/>
          </w:tcPr>
          <w:p>
            <w:r>
              <w:t>ККТ 3</w:t>
            </w:r>
          </w:p>
        </w:tc>
      </w:tr>
      <w:tr>
        <w:tc>
          <w:tcPr>
            <w:tcW w:type="dxa" w:w="2880"/>
          </w:tcPr>
          <w:p>
            <w:r>
              <w:t>Критический предел</w:t>
            </w:r>
          </w:p>
        </w:tc>
        <w:tc>
          <w:tcPr>
            <w:tcW w:type="dxa" w:w="2880"/>
          </w:tcPr>
          <w:p>
            <w:r>
              <w:t>Критический предел</w:t>
            </w:r>
          </w:p>
        </w:tc>
        <w:tc>
          <w:tcPr>
            <w:tcW w:type="dxa" w:w="2880"/>
          </w:tcPr>
          <w:p>
            <w:r>
              <w:t>Температура транспортировки в соответствии с параметрами, указанными в ТУ.</w:t>
            </w:r>
          </w:p>
        </w:tc>
      </w:tr>
      <w:tr>
        <w:tc>
          <w:tcPr>
            <w:tcW w:type="dxa" w:w="2880"/>
          </w:tcPr>
          <w:p>
            <w:r>
              <w:t>Мониторинг</w:t>
            </w:r>
          </w:p>
        </w:tc>
        <w:tc>
          <w:tcPr>
            <w:tcW w:type="dxa" w:w="2880"/>
          </w:tcPr>
          <w:p>
            <w:r>
              <w:t>Что</w:t>
            </w:r>
          </w:p>
        </w:tc>
        <w:tc>
          <w:tcPr>
            <w:tcW w:type="dxa" w:w="2880"/>
          </w:tcPr>
          <w:p>
            <w:r>
              <w:t>Температура транспортировки</w:t>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t>Замороженные п/ф не выше минус 18°С</w:t>
            </w:r>
          </w:p>
        </w:tc>
      </w:tr>
      <w:tr>
        <w:tc>
          <w:tcPr>
            <w:tcW w:type="dxa" w:w="2880"/>
          </w:tcPr>
          <w:p>
            <w:r>
              <w:t>Мониторинг</w:t>
            </w:r>
          </w:p>
        </w:tc>
        <w:tc>
          <w:tcPr>
            <w:tcW w:type="dxa" w:w="2880"/>
          </w:tcPr>
          <w:p>
            <w:r>
              <w:t>Где</w:t>
            </w:r>
          </w:p>
        </w:tc>
        <w:tc>
          <w:tcPr>
            <w:tcW w:type="dxa" w:w="2880"/>
          </w:tcPr>
          <w:p>
            <w:r>
              <w:t>Автотранспорт</w:t>
            </w:r>
          </w:p>
        </w:tc>
      </w:tr>
      <w:tr>
        <w:tc>
          <w:tcPr>
            <w:tcW w:type="dxa" w:w="2880"/>
          </w:tcPr>
          <w:p>
            <w:r>
              <w:t>Мониторинг</w:t>
            </w:r>
          </w:p>
        </w:tc>
        <w:tc>
          <w:tcPr>
            <w:tcW w:type="dxa" w:w="2880"/>
          </w:tcPr>
          <w:p>
            <w:r>
              <w:t>Как</w:t>
            </w:r>
          </w:p>
        </w:tc>
        <w:tc>
          <w:tcPr>
            <w:tcW w:type="dxa" w:w="2880"/>
          </w:tcPr>
          <w:p>
            <w:r>
              <w:t>Замер температуры пирометром</w:t>
            </w:r>
          </w:p>
        </w:tc>
      </w:tr>
      <w:tr>
        <w:tc>
          <w:tcPr>
            <w:tcW w:type="dxa" w:w="2880"/>
          </w:tcPr>
          <w:p>
            <w:r>
              <w:t>Мониторинг</w:t>
            </w:r>
          </w:p>
        </w:tc>
        <w:tc>
          <w:tcPr>
            <w:tcW w:type="dxa" w:w="2880"/>
          </w:tcPr>
          <w:p>
            <w:r>
              <w:t>Когда</w:t>
            </w:r>
          </w:p>
        </w:tc>
        <w:tc>
          <w:tcPr>
            <w:tcW w:type="dxa" w:w="2880"/>
          </w:tcPr>
          <w:p>
            <w:r>
              <w:t>Каждая партия</w:t>
            </w:r>
          </w:p>
        </w:tc>
      </w:tr>
      <w:tr>
        <w:tc>
          <w:tcPr>
            <w:tcW w:type="dxa" w:w="2880"/>
          </w:tcPr>
          <w:p>
            <w:r>
              <w:t>Мониторинг</w:t>
            </w:r>
          </w:p>
        </w:tc>
        <w:tc>
          <w:tcPr>
            <w:tcW w:type="dxa" w:w="2880"/>
          </w:tcPr>
          <w:p>
            <w:r>
              <w:t>Кто</w:t>
            </w:r>
          </w:p>
        </w:tc>
        <w:tc>
          <w:tcPr>
            <w:tcW w:type="dxa" w:w="2880"/>
          </w:tcPr>
          <w:p>
            <w:r>
              <w:t>Директор производства</w:t>
            </w:r>
          </w:p>
        </w:tc>
      </w:tr>
      <w:tr>
        <w:tc>
          <w:tcPr>
            <w:tcW w:type="dxa" w:w="2880"/>
          </w:tcPr>
          <w:p>
            <w:r>
              <w:t>Регистрация данных</w:t>
            </w:r>
          </w:p>
        </w:tc>
        <w:tc>
          <w:tcPr>
            <w:tcW w:type="dxa" w:w="2880"/>
          </w:tcPr>
          <w:p>
            <w:r>
              <w:t>Регистрация данных</w:t>
            </w:r>
          </w:p>
        </w:tc>
        <w:tc>
          <w:tcPr>
            <w:tcW w:type="dxa" w:w="2880"/>
          </w:tcPr>
          <w:p>
            <w:r>
              <w:t>Журнал контроля температуры автотранспорта.</w:t>
            </w:r>
          </w:p>
        </w:tc>
      </w:tr>
      <w:tr>
        <w:tc>
          <w:tcPr>
            <w:tcW w:type="dxa" w:w="2880"/>
          </w:tcPr>
          <w:p>
            <w:r>
              <w:t>Действия при отклонениях</w:t>
            </w:r>
          </w:p>
        </w:tc>
        <w:tc>
          <w:tcPr>
            <w:tcW w:type="dxa" w:w="2880"/>
          </w:tcPr>
          <w:p>
            <w:r>
              <w:t>Коррекция</w:t>
            </w:r>
          </w:p>
        </w:tc>
        <w:tc>
          <w:tcPr>
            <w:tcW w:type="dxa" w:w="2880"/>
          </w:tcPr>
          <w:p>
            <w:r>
              <w:t>При обнаружении несоответствия директор производства принимают решение о списании.</w:t>
            </w:r>
          </w:p>
        </w:tc>
      </w:tr>
      <w:tr>
        <w:tc>
          <w:tcPr>
            <w:tcW w:type="dxa" w:w="2880"/>
          </w:tcPr>
          <w:p>
            <w:r>
              <w:t>Действия при отклонениях</w:t>
            </w:r>
          </w:p>
        </w:tc>
        <w:tc>
          <w:tcPr>
            <w:tcW w:type="dxa" w:w="2880"/>
          </w:tcPr>
          <w:p>
            <w:r>
              <w:t>Корректирующее действие</w:t>
            </w:r>
          </w:p>
        </w:tc>
        <w:tc>
          <w:tcPr>
            <w:tcW w:type="dxa" w:w="2880"/>
          </w:tcPr>
          <w:p>
            <w:r>
              <w:t>Директор производства устанавливают причину возникновения несоответствия и принимает меры по её устранению.</w:t>
            </w:r>
          </w:p>
        </w:tc>
      </w:tr>
    </w:tbl>
    <w:p>
      <w:r>
        <w:t xml:space="preserve">Рабочие листы ХАССП </w:t>
      </w:r>
    </w:p>
    <w:p>
      <w:r>
        <w:t>Наименование продукта: Входящее сырье, полуфабрикаты</w:t>
      </w:r>
    </w:p>
    <w:p>
      <w:r>
        <w:t>Наименование технологического процесса: Хранение в охлажденном виде</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 xml:space="preserve">Наименова-ние операции </w:t>
            </w:r>
          </w:p>
        </w:tc>
        <w:tc>
          <w:tcPr>
            <w:tcW w:type="dxa" w:w="1080"/>
          </w:tcPr>
          <w:p>
            <w:r>
              <w:rPr>
                <w:b/>
              </w:rPr>
              <w:t xml:space="preserve">Опасный фактор </w:t>
            </w:r>
          </w:p>
        </w:tc>
        <w:tc>
          <w:tcPr>
            <w:tcW w:type="dxa" w:w="1080"/>
          </w:tcPr>
          <w:p>
            <w:r>
              <w:rPr>
                <w:b/>
              </w:rPr>
              <w:t xml:space="preserve">Номер </w:t>
              <w:br/>
              <w:t xml:space="preserve">ККТ </w:t>
            </w:r>
          </w:p>
        </w:tc>
        <w:tc>
          <w:tcPr>
            <w:tcW w:type="dxa" w:w="1080"/>
          </w:tcPr>
          <w:p>
            <w:r>
              <w:rPr>
                <w:b/>
              </w:rPr>
              <w:t>ККТ и его предельные значения</w:t>
            </w:r>
          </w:p>
        </w:tc>
        <w:tc>
          <w:tcPr>
            <w:tcW w:type="dxa" w:w="1080"/>
          </w:tcPr>
          <w:p>
            <w:r>
              <w:rPr>
                <w:b/>
              </w:rPr>
              <w:t>Процедура мониторинга</w:t>
            </w:r>
          </w:p>
        </w:tc>
        <w:tc>
          <w:tcPr>
            <w:tcW w:type="dxa" w:w="1080"/>
          </w:tcPr>
          <w:p>
            <w:r>
              <w:rPr>
                <w:b/>
              </w:rPr>
              <w:t>Корректирующее действие</w:t>
            </w:r>
          </w:p>
        </w:tc>
        <w:tc>
          <w:tcPr>
            <w:tcW w:type="dxa" w:w="1080"/>
          </w:tcPr>
          <w:p>
            <w:r>
              <w:rPr>
                <w:b/>
              </w:rPr>
              <w:t>Установление процедур проверки (верификация)</w:t>
            </w:r>
          </w:p>
        </w:tc>
        <w:tc>
          <w:tcPr>
            <w:tcW w:type="dxa" w:w="1080"/>
          </w:tcPr>
          <w:p>
            <w:r>
              <w:rPr>
                <w:b/>
              </w:rPr>
              <w:t>Документирование</w:t>
            </w:r>
          </w:p>
        </w:tc>
      </w:tr>
      <w:tr>
        <w:tc>
          <w:tcPr>
            <w:tcW w:type="dxa" w:w="1080"/>
          </w:tcPr>
          <w:p>
            <w:r>
              <w:t xml:space="preserve">Наименова-ние операции </w:t>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Хранение сырья, п/ф, готовой продукции</w:t>
              <w:br/>
              <w:t xml:space="preserve">в охлажденном/замороженном </w:t>
              <w:br/>
              <w:t xml:space="preserve"> виде</w:t>
              <w:br/>
              <w:br/>
            </w:r>
          </w:p>
        </w:tc>
        <w:tc>
          <w:tcPr>
            <w:tcW w:type="dxa" w:w="1080"/>
          </w:tcPr>
          <w:p>
            <w:r>
              <w:t>Биологические опасности:</w:t>
              <w:br/>
              <w:t>Возможный рост патогенных микроорганизмов из-за несоблюдения температурных режимов хранения</w:t>
              <w:br/>
              <w:br/>
            </w:r>
          </w:p>
        </w:tc>
        <w:tc>
          <w:tcPr>
            <w:tcW w:type="dxa" w:w="1080"/>
          </w:tcPr>
          <w:p>
            <w:r>
              <w:t>ККТ 1  (В)</w:t>
              <w:br/>
              <w:br/>
              <w:br/>
              <w:br/>
              <w:br/>
              <w:br/>
              <w:br/>
              <w:br/>
              <w:br/>
              <w:br/>
              <w:br/>
            </w:r>
          </w:p>
        </w:tc>
        <w:tc>
          <w:tcPr>
            <w:tcW w:type="dxa" w:w="1080"/>
          </w:tcPr>
          <w:p>
            <w:r>
              <w:t>Температура в камере:</w:t>
              <w:br/>
              <w:t xml:space="preserve">Охлаждаемая/морозильная камера </w:t>
              <w:br/>
              <w:t>Контроль температуры холодильной камеры 2°С до 6°С ,</w:t>
              <w:br/>
              <w:t>Хранение пф из мяса птицы 0°С до 4°С</w:t>
              <w:br/>
              <w:t>Морозильной камеры не выше минус 18°С</w:t>
              <w:br/>
              <w:br/>
              <w:br/>
              <w:br/>
              <w:br/>
            </w:r>
          </w:p>
        </w:tc>
        <w:tc>
          <w:tcPr>
            <w:tcW w:type="dxa" w:w="1080"/>
          </w:tcPr>
          <w:p>
            <w:r>
              <w:t>1Соблюдение температуры хранения</w:t>
              <w:br/>
              <w:t>2 Измерение температуры в камере с помощью поверенного термометра</w:t>
              <w:br/>
              <w:t>2 раза в смену: утром и вечером</w:t>
              <w:br/>
              <w:t>Ответственный: Директор производства</w:t>
              <w:br/>
              <w:t>3 Проводить плановый осмотр и техническое обслуживание холодильных камер, согласно утвержденному графику.</w:t>
            </w:r>
          </w:p>
        </w:tc>
        <w:tc>
          <w:tcPr>
            <w:tcW w:type="dxa" w:w="1080"/>
          </w:tcPr>
          <w:p>
            <w:r>
              <w:t>1 Переместить сырье/пф/готовую продукцию с учетом соблюдения товарного соседства.</w:t>
              <w:br/>
              <w:t xml:space="preserve">2.Оценить состояние оборудования и при необходимости вызвать инженера. </w:t>
              <w:br/>
              <w:t>3 В случае поломки холодильного оборудования сообщить технику.</w:t>
              <w:br/>
              <w:t>4.Записать принятые меры в журнале корректирующих действий.</w:t>
            </w:r>
          </w:p>
        </w:tc>
        <w:tc>
          <w:tcPr>
            <w:tcW w:type="dxa" w:w="1080"/>
          </w:tcPr>
          <w:p>
            <w:r>
              <w:t>1 Поверка термометров в соответствии с интервалом поверки.</w:t>
              <w:br/>
              <w:t>2 Проведение внутренних аудитов с проверкой.</w:t>
            </w:r>
          </w:p>
        </w:tc>
        <w:tc>
          <w:tcPr>
            <w:tcW w:type="dxa" w:w="1080"/>
          </w:tcPr>
          <w:p>
            <w:r>
              <w:t xml:space="preserve">Температурные листы холодильных/ морозильных камер </w:t>
              <w:br/>
              <w:t>В случае наступления ККТ- заполненные Рабочие листы ККТ.</w:t>
              <w:br/>
              <w:br/>
              <w:br/>
              <w:br/>
            </w:r>
          </w:p>
        </w:tc>
      </w:tr>
    </w:tbl>
    <w:p>
      <w:r>
        <w:t xml:space="preserve">Наименование продукта: Входящее сырье, полуфабрикаты </w:t>
      </w:r>
    </w:p>
    <w:p>
      <w:r>
        <w:t>Наименование технологического процесса: Соблюдение сроков годности в охлажденном/замороженном виде</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 xml:space="preserve">Наименова-ние операции </w:t>
            </w:r>
          </w:p>
        </w:tc>
        <w:tc>
          <w:tcPr>
            <w:tcW w:type="dxa" w:w="1080"/>
          </w:tcPr>
          <w:p>
            <w:r>
              <w:rPr>
                <w:b/>
              </w:rPr>
              <w:t xml:space="preserve">Опасный фактор </w:t>
            </w:r>
          </w:p>
        </w:tc>
        <w:tc>
          <w:tcPr>
            <w:tcW w:type="dxa" w:w="1080"/>
          </w:tcPr>
          <w:p>
            <w:r>
              <w:rPr>
                <w:b/>
              </w:rPr>
              <w:t xml:space="preserve">Номер </w:t>
              <w:br/>
              <w:t xml:space="preserve">ККТ </w:t>
            </w:r>
          </w:p>
        </w:tc>
        <w:tc>
          <w:tcPr>
            <w:tcW w:type="dxa" w:w="1080"/>
          </w:tcPr>
          <w:p>
            <w:r>
              <w:rPr>
                <w:b/>
              </w:rPr>
              <w:t>ККТ и его предельные значения</w:t>
            </w:r>
          </w:p>
        </w:tc>
        <w:tc>
          <w:tcPr>
            <w:tcW w:type="dxa" w:w="1080"/>
          </w:tcPr>
          <w:p>
            <w:r>
              <w:rPr>
                <w:b/>
              </w:rPr>
              <w:t>Процедура мониторинга</w:t>
            </w:r>
          </w:p>
        </w:tc>
        <w:tc>
          <w:tcPr>
            <w:tcW w:type="dxa" w:w="1080"/>
          </w:tcPr>
          <w:p>
            <w:r>
              <w:rPr>
                <w:b/>
              </w:rPr>
              <w:t>Корректирующее действие</w:t>
            </w:r>
          </w:p>
        </w:tc>
        <w:tc>
          <w:tcPr>
            <w:tcW w:type="dxa" w:w="1080"/>
          </w:tcPr>
          <w:p>
            <w:r>
              <w:rPr>
                <w:b/>
              </w:rPr>
              <w:t>Установление процедур проверки (верификация)</w:t>
            </w:r>
          </w:p>
        </w:tc>
        <w:tc>
          <w:tcPr>
            <w:tcW w:type="dxa" w:w="1080"/>
          </w:tcPr>
          <w:p>
            <w:r>
              <w:rPr>
                <w:b/>
              </w:rPr>
              <w:t>Документирование</w:t>
            </w:r>
          </w:p>
        </w:tc>
      </w:tr>
      <w:tr>
        <w:tc>
          <w:tcPr>
            <w:tcW w:type="dxa" w:w="1080"/>
          </w:tcPr>
          <w:p>
            <w:r>
              <w:t xml:space="preserve">Наименова-ние операции </w:t>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Соблюдение сроков годности при хранении сырья, п/ф в охлажденном</w:t>
              <w:br/>
              <w:t xml:space="preserve"> виде</w:t>
            </w:r>
          </w:p>
        </w:tc>
        <w:tc>
          <w:tcPr>
            <w:tcW w:type="dxa" w:w="1080"/>
          </w:tcPr>
          <w:p>
            <w:r>
              <w:t>Биологические опасности:</w:t>
              <w:br/>
              <w:t xml:space="preserve">Возможный рост патогенных микроорганизмов из-за несоблюдения сроков годности </w:t>
              <w:br/>
            </w:r>
          </w:p>
        </w:tc>
        <w:tc>
          <w:tcPr>
            <w:tcW w:type="dxa" w:w="1080"/>
          </w:tcPr>
          <w:p>
            <w:r>
              <w:t>ККТ 1  (В)</w:t>
              <w:br/>
            </w:r>
          </w:p>
        </w:tc>
        <w:tc>
          <w:tcPr>
            <w:tcW w:type="dxa" w:w="1080"/>
          </w:tcPr>
          <w:p>
            <w:r>
              <w:t>Соблюдать сроки годности</w:t>
              <w:br/>
              <w:t>Дату, час изготовления и срок годности</w:t>
            </w:r>
          </w:p>
        </w:tc>
        <w:tc>
          <w:tcPr>
            <w:tcW w:type="dxa" w:w="1080"/>
          </w:tcPr>
          <w:p>
            <w:r>
              <w:t>1 Осмотр этикеток с датой и часом изготовления, соблюдения сроков годности изготовителя.</w:t>
              <w:br/>
              <w:t xml:space="preserve">2 Указывать дату и час вскрытия. </w:t>
              <w:br/>
              <w:t>3 Соблюдать срок годности.</w:t>
              <w:br/>
              <w:t>4 Для дефростированной продукции –указывать дату и час разморозки.</w:t>
              <w:br/>
              <w:t>5 Соблюдать срок годности после разморозки.</w:t>
              <w:br/>
              <w:t>6 Проводить ротацию сырья, п/ф.</w:t>
              <w:br/>
              <w:t>Осмотр этикеток 1 раза в смену утром</w:t>
              <w:br/>
              <w:t>Маркировка даты и часа вскрытии/ дефростации/ даты изготовления- по факту.</w:t>
              <w:br/>
              <w:t>Ответственный: Директор производства</w:t>
            </w:r>
          </w:p>
        </w:tc>
        <w:tc>
          <w:tcPr>
            <w:tcW w:type="dxa" w:w="1080"/>
          </w:tcPr>
          <w:p>
            <w:r>
              <w:t>1 В случае обнаружения просроченного сырья/п/ф необходимо сообщить директору производства, отложить просроченное сырье, п/ф провести списание.</w:t>
              <w:br/>
              <w:br/>
              <w:t>2. Проверить всю партию сырья, п/ф.</w:t>
            </w:r>
          </w:p>
        </w:tc>
        <w:tc>
          <w:tcPr>
            <w:tcW w:type="dxa" w:w="1080"/>
          </w:tcPr>
          <w:p>
            <w:r>
              <w:t>1 Проведение внутренних аудитов с проверкой.</w:t>
            </w:r>
          </w:p>
        </w:tc>
        <w:tc>
          <w:tcPr>
            <w:tcW w:type="dxa" w:w="1080"/>
          </w:tcPr>
          <w:p>
            <w:r>
              <w:t>Журнал контроля  для скоропортящейся продукции</w:t>
              <w:br/>
              <w:t>1С</w:t>
              <w:br/>
              <w:t>В случае наступления ККТ- заполненные Рабочие листы ККТ.</w:t>
              <w:br/>
              <w:br/>
              <w:br/>
              <w:br/>
              <w:br/>
            </w:r>
          </w:p>
        </w:tc>
      </w:tr>
    </w:tbl>
    <w:p>
      <w:r>
        <w:t>Наименование продукта: Соуса</w:t>
      </w:r>
    </w:p>
    <w:p>
      <w:r>
        <w:t>Наименование технологического процесса: Тепловая обработка для соусов</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 xml:space="preserve">Наименова-ние операции </w:t>
            </w:r>
          </w:p>
        </w:tc>
        <w:tc>
          <w:tcPr>
            <w:tcW w:type="dxa" w:w="1080"/>
          </w:tcPr>
          <w:p>
            <w:r>
              <w:rPr>
                <w:b/>
              </w:rPr>
              <w:t xml:space="preserve">Опасный фактор </w:t>
            </w:r>
          </w:p>
        </w:tc>
        <w:tc>
          <w:tcPr>
            <w:tcW w:type="dxa" w:w="1080"/>
          </w:tcPr>
          <w:p>
            <w:r>
              <w:rPr>
                <w:b/>
              </w:rPr>
              <w:t xml:space="preserve">Номер </w:t>
              <w:br/>
              <w:t xml:space="preserve">ККТ </w:t>
            </w:r>
          </w:p>
        </w:tc>
        <w:tc>
          <w:tcPr>
            <w:tcW w:type="dxa" w:w="1080"/>
          </w:tcPr>
          <w:p>
            <w:r>
              <w:rPr>
                <w:b/>
              </w:rPr>
              <w:t>ККТ и его предельные значения</w:t>
            </w:r>
          </w:p>
        </w:tc>
        <w:tc>
          <w:tcPr>
            <w:tcW w:type="dxa" w:w="1080"/>
          </w:tcPr>
          <w:p>
            <w:r>
              <w:rPr>
                <w:b/>
              </w:rPr>
              <w:t>Процедура мониторинга</w:t>
            </w:r>
          </w:p>
        </w:tc>
        <w:tc>
          <w:tcPr>
            <w:tcW w:type="dxa" w:w="1080"/>
          </w:tcPr>
          <w:p>
            <w:r>
              <w:rPr>
                <w:b/>
              </w:rPr>
              <w:t>Корректирующее действие</w:t>
            </w:r>
          </w:p>
        </w:tc>
        <w:tc>
          <w:tcPr>
            <w:tcW w:type="dxa" w:w="1080"/>
          </w:tcPr>
          <w:p>
            <w:r>
              <w:rPr>
                <w:b/>
              </w:rPr>
              <w:t>Установление процедур проверки (верификация)</w:t>
            </w:r>
          </w:p>
        </w:tc>
        <w:tc>
          <w:tcPr>
            <w:tcW w:type="dxa" w:w="1080"/>
          </w:tcPr>
          <w:p>
            <w:r>
              <w:rPr>
                <w:b/>
              </w:rPr>
              <w:t>Документиро-вание</w:t>
            </w:r>
          </w:p>
        </w:tc>
      </w:tr>
      <w:tr>
        <w:tc>
          <w:tcPr>
            <w:tcW w:type="dxa" w:w="1080"/>
          </w:tcPr>
          <w:p>
            <w:r>
              <w:t xml:space="preserve">Наименова-ние операции </w:t>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 xml:space="preserve">Тепловая обработка </w:t>
              <w:br/>
              <w:t>Для соусов</w:t>
            </w:r>
          </w:p>
        </w:tc>
        <w:tc>
          <w:tcPr>
            <w:tcW w:type="dxa" w:w="1080"/>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1080"/>
          </w:tcPr>
          <w:p>
            <w:r>
              <w:t xml:space="preserve">ККТ </w:t>
              <w:br/>
              <w:t>2 (В)</w:t>
              <w:br/>
            </w:r>
          </w:p>
        </w:tc>
        <w:tc>
          <w:tcPr>
            <w:tcW w:type="dxa" w:w="1080"/>
          </w:tcPr>
          <w:p>
            <w:r>
              <w:t xml:space="preserve">Температура в центре продукта </w:t>
              <w:br/>
              <w:t>Соусы:</w:t>
              <w:br/>
              <w:t>Достижение t в центре изделия не ниже + 75°С по ТТК в iiko.</w:t>
              <w:br/>
            </w:r>
          </w:p>
        </w:tc>
        <w:tc>
          <w:tcPr>
            <w:tcW w:type="dxa" w:w="1080"/>
          </w:tcPr>
          <w:p>
            <w:r>
              <w:t>Соблюдение режима тепловой обработки.</w:t>
              <w:br/>
              <w:br/>
              <w:t>Измерение температуры в центре изделия с помощью поверенного термодатчика.</w:t>
              <w:br/>
              <w:t>Каждая партия</w:t>
              <w:br/>
              <w:t>Ответственный: Директор производства</w:t>
              <w:br/>
            </w:r>
          </w:p>
        </w:tc>
        <w:tc>
          <w:tcPr>
            <w:tcW w:type="dxa" w:w="1080"/>
          </w:tcPr>
          <w:p>
            <w:r>
              <w:t xml:space="preserve">1.Продолжить тепловую обработку до достижения требуемых критических параметров. </w:t>
              <w:br/>
              <w:t xml:space="preserve">2 Проверить другой продукт из данной партии. </w:t>
              <w:br/>
              <w:t xml:space="preserve">3.При необходимости отбраковать продукт. </w:t>
              <w:br/>
              <w:t xml:space="preserve">4.Оценить состояние оборудования и при необходимости вызвать инженера. </w:t>
              <w:br/>
              <w:t>5.Записать принятые меры в журнале корректирующих действий.</w:t>
            </w:r>
          </w:p>
        </w:tc>
        <w:tc>
          <w:tcPr>
            <w:tcW w:type="dxa" w:w="1080"/>
          </w:tcPr>
          <w:p>
            <w:r>
              <w:t>1 Поверка щупа или акт об калибровки с поверенным щупом.</w:t>
              <w:br/>
              <w:t>2. Внутренний аудит</w:t>
              <w:br/>
              <w:t>3. Сдача готовых блюд на испытания в лабораторию по программе производственного контроля</w:t>
            </w:r>
          </w:p>
        </w:tc>
        <w:tc>
          <w:tcPr>
            <w:tcW w:type="dxa" w:w="1080"/>
          </w:tcPr>
          <w:p>
            <w:r>
              <w:t>Журнал контроля готовой продукции с контролем тепловой обработки.</w:t>
              <w:br/>
              <w:t>В случае наступления ККТ- заполненные Рабочие листы ККТ.</w:t>
              <w:br/>
            </w:r>
          </w:p>
        </w:tc>
      </w:tr>
    </w:tbl>
    <w:p>
      <w:r>
        <w:t xml:space="preserve">Наименование продукта: Пф готовая продукция </w:t>
      </w:r>
    </w:p>
    <w:p>
      <w:r>
        <w:t>Наименование технологического процесса: Транспортировка в охлажденном/ замороженном виде</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 xml:space="preserve">Наименова-ние операции </w:t>
            </w:r>
          </w:p>
        </w:tc>
        <w:tc>
          <w:tcPr>
            <w:tcW w:type="dxa" w:w="1080"/>
          </w:tcPr>
          <w:p>
            <w:r>
              <w:rPr>
                <w:b/>
              </w:rPr>
              <w:t xml:space="preserve">Опасный фактор </w:t>
            </w:r>
          </w:p>
        </w:tc>
        <w:tc>
          <w:tcPr>
            <w:tcW w:type="dxa" w:w="1080"/>
          </w:tcPr>
          <w:p>
            <w:r>
              <w:rPr>
                <w:b/>
              </w:rPr>
              <w:t xml:space="preserve">Номер </w:t>
              <w:br/>
              <w:t xml:space="preserve">ККТ </w:t>
            </w:r>
          </w:p>
        </w:tc>
        <w:tc>
          <w:tcPr>
            <w:tcW w:type="dxa" w:w="1080"/>
          </w:tcPr>
          <w:p>
            <w:r>
              <w:rPr>
                <w:b/>
              </w:rPr>
              <w:t>ККТ и его предельные значения</w:t>
            </w:r>
          </w:p>
        </w:tc>
        <w:tc>
          <w:tcPr>
            <w:tcW w:type="dxa" w:w="1080"/>
          </w:tcPr>
          <w:p>
            <w:r>
              <w:rPr>
                <w:b/>
              </w:rPr>
              <w:t>Процедура мониторинга</w:t>
            </w:r>
          </w:p>
        </w:tc>
        <w:tc>
          <w:tcPr>
            <w:tcW w:type="dxa" w:w="1080"/>
          </w:tcPr>
          <w:p>
            <w:r>
              <w:rPr>
                <w:b/>
              </w:rPr>
              <w:t>Корректирующее действие</w:t>
            </w:r>
          </w:p>
        </w:tc>
        <w:tc>
          <w:tcPr>
            <w:tcW w:type="dxa" w:w="1080"/>
          </w:tcPr>
          <w:p>
            <w:r>
              <w:rPr>
                <w:b/>
              </w:rPr>
              <w:t>Установление процедур проверки (верификация)</w:t>
            </w:r>
          </w:p>
        </w:tc>
        <w:tc>
          <w:tcPr>
            <w:tcW w:type="dxa" w:w="1080"/>
          </w:tcPr>
          <w:p>
            <w:r>
              <w:rPr>
                <w:b/>
              </w:rPr>
              <w:t>Документиро-вание</w:t>
            </w:r>
          </w:p>
        </w:tc>
      </w:tr>
      <w:tr>
        <w:tc>
          <w:tcPr>
            <w:tcW w:type="dxa" w:w="1080"/>
          </w:tcPr>
          <w:p>
            <w:r>
              <w:t xml:space="preserve">Наименова-ние операции </w:t>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Транспортировка продукции в охлажденном/замороженном виде</w:t>
            </w:r>
          </w:p>
        </w:tc>
        <w:tc>
          <w:tcPr>
            <w:tcW w:type="dxa" w:w="1080"/>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1080"/>
          </w:tcPr>
          <w:p>
            <w:r>
              <w:t>ККТ 3 (В)</w:t>
              <w:br/>
            </w:r>
          </w:p>
        </w:tc>
        <w:tc>
          <w:tcPr>
            <w:tcW w:type="dxa" w:w="1080"/>
          </w:tcPr>
          <w:p>
            <w:r>
              <w:t xml:space="preserve">Температура транспортировки в охлажденном/замороженном виде </w:t>
              <w:br/>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t>Замороженные п/ф не выше минус 18°С</w:t>
              <w:br/>
              <w:br/>
            </w:r>
          </w:p>
        </w:tc>
        <w:tc>
          <w:tcPr>
            <w:tcW w:type="dxa" w:w="1080"/>
          </w:tcPr>
          <w:p>
            <w:r>
              <w:t>1Соблюдение температуры транспортировки</w:t>
              <w:br/>
              <w:br/>
              <w:t>Контроль температуры подачи с помощью пирометра</w:t>
              <w:br/>
              <w:br/>
              <w:br/>
              <w:t>Ответственный: Директор производства</w:t>
              <w:br/>
            </w:r>
          </w:p>
        </w:tc>
        <w:tc>
          <w:tcPr>
            <w:tcW w:type="dxa" w:w="1080"/>
          </w:tcPr>
          <w:p>
            <w:r>
              <w:t xml:space="preserve">1.При необходимости отбраковать продукт. </w:t>
              <w:br/>
              <w:t xml:space="preserve">2 Проверить другой продукт из данной партии. </w:t>
              <w:br/>
              <w:t xml:space="preserve">3.Оценить состояние автотранспорта и при необходимости вызвать инженера. </w:t>
              <w:br/>
              <w:t>4.Записать принятые меры в журнале корректирующих действий.</w:t>
            </w:r>
          </w:p>
        </w:tc>
        <w:tc>
          <w:tcPr>
            <w:tcW w:type="dxa" w:w="1080"/>
          </w:tcPr>
          <w:p>
            <w:r>
              <w:t>1 Поверка пирометра.</w:t>
              <w:br/>
              <w:t>2. Внутренний аудит</w:t>
              <w:br/>
            </w:r>
          </w:p>
        </w:tc>
        <w:tc>
          <w:tcPr>
            <w:tcW w:type="dxa" w:w="1080"/>
          </w:tcPr>
          <w:p>
            <w:r>
              <w:t>Журнал контроля температуры кузова автотранспорта</w:t>
              <w:br/>
              <w:t>В случае наступления ККТ- заполненные Рабочие листы ККТ.</w:t>
              <w:br/>
            </w:r>
          </w:p>
        </w:tc>
      </w:tr>
    </w:tbl>
    <w:p>
      <w:r>
        <w:t>Матрица ответственности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Приложение 3 к плану ХАССП                         Версия 1 от «26 » июня 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Процесс</w:t>
            </w:r>
          </w:p>
        </w:tc>
        <w:tc>
          <w:tcPr>
            <w:tcW w:type="dxa" w:w="2160"/>
          </w:tcPr>
          <w:p>
            <w:r>
              <w:rPr>
                <w:b/>
              </w:rPr>
              <w:t>Ответственный</w:t>
            </w:r>
          </w:p>
        </w:tc>
        <w:tc>
          <w:tcPr>
            <w:tcW w:type="dxa" w:w="2160"/>
          </w:tcPr>
          <w:p>
            <w:r>
              <w:rPr>
                <w:b/>
              </w:rPr>
              <w:t>Учувствует</w:t>
            </w:r>
          </w:p>
        </w:tc>
      </w:tr>
      <w:tr>
        <w:tc>
          <w:tcPr>
            <w:tcW w:type="dxa" w:w="2160"/>
          </w:tcPr>
          <w:p>
            <w:r>
              <w:t>1</w:t>
            </w:r>
          </w:p>
        </w:tc>
        <w:tc>
          <w:tcPr>
            <w:tcW w:type="dxa" w:w="2160"/>
          </w:tcPr>
          <w:p>
            <w:r>
              <w:t>Расположение контейнеров и вывоз мусора</w:t>
            </w:r>
          </w:p>
        </w:tc>
        <w:tc>
          <w:tcPr>
            <w:tcW w:type="dxa" w:w="2160"/>
          </w:tcPr>
          <w:p>
            <w:r>
              <w:t xml:space="preserve">Генеральный директор, </w:t>
            </w:r>
          </w:p>
        </w:tc>
        <w:tc>
          <w:tcPr>
            <w:tcW w:type="dxa" w:w="2160"/>
          </w:tcPr>
          <w:p>
            <w:r>
              <w:t>Клининговая служба, Подрядная организация</w:t>
            </w:r>
          </w:p>
        </w:tc>
      </w:tr>
      <w:tr>
        <w:tc>
          <w:tcPr>
            <w:tcW w:type="dxa" w:w="2160"/>
          </w:tcPr>
          <w:p>
            <w:r>
              <w:t>2</w:t>
            </w:r>
          </w:p>
        </w:tc>
        <w:tc>
          <w:tcPr>
            <w:tcW w:type="dxa" w:w="2160"/>
          </w:tcPr>
          <w:p>
            <w:r>
              <w:t>Работы в области водоснабжения и канализации</w:t>
            </w:r>
          </w:p>
        </w:tc>
        <w:tc>
          <w:tcPr>
            <w:tcW w:type="dxa" w:w="2160"/>
          </w:tcPr>
          <w:p>
            <w:r>
              <w:t>Генеральный директор</w:t>
            </w:r>
          </w:p>
        </w:tc>
        <w:tc>
          <w:tcPr>
            <w:tcW w:type="dxa" w:w="2160"/>
          </w:tcPr>
          <w:p>
            <w:r>
              <w:t>Подрядная организация</w:t>
            </w:r>
          </w:p>
        </w:tc>
      </w:tr>
      <w:tr>
        <w:tc>
          <w:tcPr>
            <w:tcW w:type="dxa" w:w="2160"/>
          </w:tcPr>
          <w:p>
            <w:r>
              <w:t>3</w:t>
            </w:r>
          </w:p>
        </w:tc>
        <w:tc>
          <w:tcPr>
            <w:tcW w:type="dxa" w:w="2160"/>
          </w:tcPr>
          <w:p>
            <w:r>
              <w:t xml:space="preserve">Работы по ремонту производственных помещений </w:t>
            </w:r>
          </w:p>
        </w:tc>
        <w:tc>
          <w:tcPr>
            <w:tcW w:type="dxa" w:w="2160"/>
          </w:tcPr>
          <w:p>
            <w:r>
              <w:t>Генеральный директор</w:t>
            </w:r>
          </w:p>
        </w:tc>
        <w:tc>
          <w:tcPr>
            <w:tcW w:type="dxa" w:w="2160"/>
          </w:tcPr>
          <w:p>
            <w:r>
              <w:t>Подрядная организация</w:t>
            </w:r>
          </w:p>
        </w:tc>
      </w:tr>
      <w:tr>
        <w:tc>
          <w:tcPr>
            <w:tcW w:type="dxa" w:w="2160"/>
          </w:tcPr>
          <w:p>
            <w:r>
              <w:t>4</w:t>
            </w:r>
          </w:p>
        </w:tc>
        <w:tc>
          <w:tcPr>
            <w:tcW w:type="dxa" w:w="2160"/>
          </w:tcPr>
          <w:p>
            <w:r>
              <w:t xml:space="preserve">Техническое обслуживание оборудования </w:t>
            </w:r>
          </w:p>
        </w:tc>
        <w:tc>
          <w:tcPr>
            <w:tcW w:type="dxa" w:w="2160"/>
          </w:tcPr>
          <w:p>
            <w:r>
              <w:t>Генеральный директор</w:t>
            </w:r>
          </w:p>
        </w:tc>
        <w:tc>
          <w:tcPr>
            <w:tcW w:type="dxa" w:w="2160"/>
          </w:tcPr>
          <w:p>
            <w:r>
              <w:t>Подрядная компания</w:t>
            </w:r>
          </w:p>
        </w:tc>
      </w:tr>
      <w:tr>
        <w:tc>
          <w:tcPr>
            <w:tcW w:type="dxa" w:w="2160"/>
          </w:tcPr>
          <w:p>
            <w:r>
              <w:t>5</w:t>
            </w:r>
          </w:p>
        </w:tc>
        <w:tc>
          <w:tcPr>
            <w:tcW w:type="dxa" w:w="2160"/>
          </w:tcPr>
          <w:p>
            <w:r>
              <w:t>Выбор и замена моющих и дезинфицирующих средств на производстве</w:t>
            </w:r>
          </w:p>
        </w:tc>
        <w:tc>
          <w:tcPr>
            <w:tcW w:type="dxa" w:w="2160"/>
          </w:tcPr>
          <w:p>
            <w:r>
              <w:t>Директор производства</w:t>
            </w:r>
          </w:p>
        </w:tc>
        <w:tc>
          <w:tcPr>
            <w:tcW w:type="dxa" w:w="2160"/>
          </w:tcPr>
          <w:p>
            <w:r>
              <w:t>Подрядная компания</w:t>
            </w:r>
          </w:p>
        </w:tc>
      </w:tr>
      <w:tr>
        <w:tc>
          <w:tcPr>
            <w:tcW w:type="dxa" w:w="2160"/>
          </w:tcPr>
          <w:p>
            <w:r>
              <w:t>6</w:t>
            </w:r>
          </w:p>
        </w:tc>
        <w:tc>
          <w:tcPr>
            <w:tcW w:type="dxa" w:w="2160"/>
          </w:tcPr>
          <w:p>
            <w:r>
              <w:t xml:space="preserve">Работы в области вентиляции </w:t>
            </w:r>
          </w:p>
        </w:tc>
        <w:tc>
          <w:tcPr>
            <w:tcW w:type="dxa" w:w="2160"/>
          </w:tcPr>
          <w:p>
            <w:r>
              <w:t>Генеральный директор</w:t>
            </w:r>
          </w:p>
        </w:tc>
        <w:tc>
          <w:tcPr>
            <w:tcW w:type="dxa" w:w="2160"/>
          </w:tcPr>
          <w:p>
            <w:r>
              <w:t>Подрядная компания</w:t>
            </w:r>
          </w:p>
        </w:tc>
      </w:tr>
      <w:tr>
        <w:tc>
          <w:tcPr>
            <w:tcW w:type="dxa" w:w="2160"/>
          </w:tcPr>
          <w:p>
            <w:r>
              <w:t>7</w:t>
            </w:r>
          </w:p>
        </w:tc>
        <w:tc>
          <w:tcPr>
            <w:tcW w:type="dxa" w:w="2160"/>
          </w:tcPr>
          <w:p>
            <w:r>
              <w:t>Уборка производственных и бытовых помещений</w:t>
            </w:r>
          </w:p>
        </w:tc>
        <w:tc>
          <w:tcPr>
            <w:tcW w:type="dxa" w:w="2160"/>
          </w:tcPr>
          <w:p>
            <w:r>
              <w:t>Директор производства</w:t>
            </w:r>
          </w:p>
        </w:tc>
        <w:tc>
          <w:tcPr>
            <w:tcW w:type="dxa" w:w="2160"/>
          </w:tcPr>
          <w:p>
            <w:r>
              <w:t xml:space="preserve">Уборщик </w:t>
            </w:r>
          </w:p>
        </w:tc>
      </w:tr>
      <w:tr>
        <w:tc>
          <w:tcPr>
            <w:tcW w:type="dxa" w:w="2160"/>
          </w:tcPr>
          <w:p>
            <w:r>
              <w:t>8</w:t>
            </w:r>
          </w:p>
        </w:tc>
        <w:tc>
          <w:tcPr>
            <w:tcW w:type="dxa" w:w="2160"/>
          </w:tcPr>
          <w:p>
            <w:r>
              <w:t>Контроль по обеспечению и санитарному состоянию спецодежды, спецобуви, средств индивидуальной защиты</w:t>
            </w:r>
          </w:p>
        </w:tc>
        <w:tc>
          <w:tcPr>
            <w:tcW w:type="dxa" w:w="2160"/>
          </w:tcPr>
          <w:p>
            <w:r>
              <w:t>Директор производства</w:t>
            </w:r>
          </w:p>
        </w:tc>
        <w:tc>
          <w:tcPr>
            <w:tcW w:type="dxa" w:w="2160"/>
          </w:tcPr>
          <w:p>
            <w:r>
              <w:t xml:space="preserve">Сотрудники предприятия  </w:t>
            </w:r>
          </w:p>
        </w:tc>
      </w:tr>
      <w:tr>
        <w:tc>
          <w:tcPr>
            <w:tcW w:type="dxa" w:w="2160"/>
          </w:tcPr>
          <w:p>
            <w:r>
              <w:t>9</w:t>
            </w:r>
          </w:p>
        </w:tc>
        <w:tc>
          <w:tcPr>
            <w:tcW w:type="dxa" w:w="2160"/>
          </w:tcPr>
          <w:p>
            <w:r>
              <w:t>Контроль качества мойки и дезинфекции инвентаря в цехах</w:t>
            </w:r>
          </w:p>
        </w:tc>
        <w:tc>
          <w:tcPr>
            <w:tcW w:type="dxa" w:w="2160"/>
          </w:tcPr>
          <w:p>
            <w:r>
              <w:t>Директор производства</w:t>
            </w:r>
          </w:p>
        </w:tc>
        <w:tc>
          <w:tcPr>
            <w:tcW w:type="dxa" w:w="2160"/>
          </w:tcPr>
          <w:p>
            <w:r>
              <w:t>Сотрудники предприятия</w:t>
            </w:r>
          </w:p>
        </w:tc>
      </w:tr>
      <w:tr>
        <w:tc>
          <w:tcPr>
            <w:tcW w:type="dxa" w:w="2160"/>
          </w:tcPr>
          <w:p>
            <w:r>
              <w:t>10</w:t>
            </w:r>
          </w:p>
        </w:tc>
        <w:tc>
          <w:tcPr>
            <w:tcW w:type="dxa" w:w="2160"/>
          </w:tcPr>
          <w:p>
            <w:r>
              <w:t>Контроль над своевременным прохождением периодических медицинских осмотров</w:t>
            </w:r>
          </w:p>
        </w:tc>
        <w:tc>
          <w:tcPr>
            <w:tcW w:type="dxa" w:w="2160"/>
          </w:tcPr>
          <w:p>
            <w:r>
              <w:t>Директор производства</w:t>
            </w:r>
          </w:p>
        </w:tc>
        <w:tc>
          <w:tcPr>
            <w:tcW w:type="dxa" w:w="2160"/>
          </w:tcPr>
          <w:p>
            <w:r>
              <w:t>Подрядная организация</w:t>
            </w:r>
          </w:p>
        </w:tc>
      </w:tr>
      <w:tr>
        <w:tc>
          <w:tcPr>
            <w:tcW w:type="dxa" w:w="2160"/>
          </w:tcPr>
          <w:p>
            <w:r>
              <w:t>11</w:t>
            </w:r>
          </w:p>
        </w:tc>
        <w:tc>
          <w:tcPr>
            <w:tcW w:type="dxa" w:w="2160"/>
          </w:tcPr>
          <w:p>
            <w:r>
              <w:t xml:space="preserve">Своевременная выдача, </w:t>
              <w:br/>
              <w:t>применение по назначению и хранение моющих и дезинфицирующих средств</w:t>
            </w:r>
          </w:p>
        </w:tc>
        <w:tc>
          <w:tcPr>
            <w:tcW w:type="dxa" w:w="2160"/>
          </w:tcPr>
          <w:p>
            <w:r>
              <w:t>Директор производства</w:t>
            </w:r>
          </w:p>
        </w:tc>
        <w:tc>
          <w:tcPr>
            <w:tcW w:type="dxa" w:w="2160"/>
          </w:tcPr>
          <w:p>
            <w:r>
              <w:t>Сотрудники предприятия (мойщики). Уборщик</w:t>
            </w:r>
          </w:p>
        </w:tc>
      </w:tr>
      <w:tr>
        <w:tc>
          <w:tcPr>
            <w:tcW w:type="dxa" w:w="2160"/>
          </w:tcPr>
          <w:p>
            <w:r>
              <w:t>12</w:t>
            </w:r>
          </w:p>
        </w:tc>
        <w:tc>
          <w:tcPr>
            <w:tcW w:type="dxa" w:w="2160"/>
          </w:tcPr>
          <w:p>
            <w:r>
              <w:t>Контроль качества сырья, п/ф и готового продукта</w:t>
            </w:r>
          </w:p>
        </w:tc>
        <w:tc>
          <w:tcPr>
            <w:tcW w:type="dxa" w:w="2160"/>
          </w:tcPr>
          <w:p>
            <w:r>
              <w:t>Директор производства</w:t>
            </w:r>
          </w:p>
        </w:tc>
        <w:tc>
          <w:tcPr>
            <w:tcW w:type="dxa" w:w="2160"/>
          </w:tcPr>
          <w:p>
            <w:r>
              <w:t>Работник цеха</w:t>
            </w:r>
          </w:p>
        </w:tc>
      </w:tr>
      <w:tr>
        <w:tc>
          <w:tcPr>
            <w:tcW w:type="dxa" w:w="2160"/>
          </w:tcPr>
          <w:p>
            <w:r>
              <w:t>13</w:t>
            </w:r>
          </w:p>
        </w:tc>
        <w:tc>
          <w:tcPr>
            <w:tcW w:type="dxa" w:w="2160"/>
          </w:tcPr>
          <w:p>
            <w:r>
              <w:t>Дезинсекция и дератизация</w:t>
            </w:r>
          </w:p>
        </w:tc>
        <w:tc>
          <w:tcPr>
            <w:tcW w:type="dxa" w:w="2160"/>
          </w:tcPr>
          <w:p>
            <w:r>
              <w:t>Генеральный директор, Директор производства</w:t>
            </w:r>
          </w:p>
        </w:tc>
        <w:tc>
          <w:tcPr>
            <w:tcW w:type="dxa" w:w="2160"/>
          </w:tcPr>
          <w:p>
            <w:r>
              <w:t>Подрядная организация</w:t>
            </w:r>
          </w:p>
        </w:tc>
      </w:tr>
      <w:tr>
        <w:tc>
          <w:tcPr>
            <w:tcW w:type="dxa" w:w="2160"/>
          </w:tcPr>
          <w:p>
            <w:r>
              <w:t>14</w:t>
            </w:r>
          </w:p>
        </w:tc>
        <w:tc>
          <w:tcPr>
            <w:tcW w:type="dxa" w:w="2160"/>
          </w:tcPr>
          <w:p>
            <w:r>
              <w:t>График ТО оборудования</w:t>
            </w:r>
          </w:p>
        </w:tc>
        <w:tc>
          <w:tcPr>
            <w:tcW w:type="dxa" w:w="2160"/>
          </w:tcPr>
          <w:p>
            <w:r>
              <w:t>Директор производства</w:t>
            </w:r>
          </w:p>
        </w:tc>
        <w:tc>
          <w:tcPr>
            <w:tcW w:type="dxa" w:w="2160"/>
          </w:tcPr>
          <w:p>
            <w:r>
              <w:t>Подрядная организация</w:t>
            </w:r>
          </w:p>
        </w:tc>
      </w:tr>
    </w:tbl>
    <w:p>
      <w:r>
        <w:t>ЛИСТ ОЗНАКОМЛЕНИЯ с планом ХАССП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11: 3 технологические схемы.pdf</w:t>
      </w:r>
    </w:p>
    <w:p>
      <w:pPr>
        <w:pStyle w:val="Heading2"/>
      </w:pPr>
      <w:r>
        <w:t>--- Страница 1 ---</w:t>
      </w:r>
    </w:p>
    <w:p>
      <w:r>
        <w:t xml:space="preserve">Типовая технологическая схема полуфабрикатов из мяса птицы </w:t>
        <w:br/>
        <w:t>Визуальный контроль</w:t>
        <w:br/>
        <w:t xml:space="preserve">Краткосрочное  хранение в охлажденном виде при </w:t>
        <w:br/>
        <w:t>температуре от минус 1°С до +4°С</w:t>
        <w:br/>
        <w:t>Приемка ингредиентов, упаковки</w:t>
        <w:br/>
        <w:t>Мясо птицы</w:t>
        <w:br/>
        <w:t xml:space="preserve">Хранение  в охлажденном виде </w:t>
        <w:br/>
        <w:t xml:space="preserve">температуре от минус 1℃  до +4℃  </w:t>
        <w:br/>
        <w:t xml:space="preserve">в соответствии с рекомендациями </w:t>
        <w:br/>
        <w:t xml:space="preserve">производителя    </w:t>
        <w:br/>
        <w:t xml:space="preserve">Срок годности в соответствии с </w:t>
        <w:br/>
        <w:t>этикеткой  производителя.</w:t>
        <w:br/>
        <w:t>Разделка</w:t>
        <w:br/>
        <w:t xml:space="preserve">Упаковка </w:t>
        <w:br/>
        <w:t>Маркировка</w:t>
        <w:br/>
        <w:t>Транспортировка при температуре от минус 1°С до +4°С</w:t>
        <w:br/>
        <w:t xml:space="preserve">Упаковка </w:t>
        <w:br/>
        <w:t>потребительская</w:t>
        <w:br/>
        <w:t>Упаковка в транспортную тару</w:t>
        <w:br/>
        <w:t xml:space="preserve">Тара транспортная </w:t>
        <w:br/>
        <w:t xml:space="preserve">полимерная </w:t>
        <w:br/>
        <w:t>многооборотная</w:t>
        <w:br/>
        <w:t xml:space="preserve">Мойка  </w:t>
        <w:br/>
        <w:t>УТВЕРЖДАЮ</w:t>
        <w:br/>
        <w:t xml:space="preserve">Генеральный директор </w:t>
        <w:br/>
        <w:t>ООО «ВЛАВАШЕ ФУД КОМПАНИ»</w:t>
        <w:br/>
        <w:t>______________ Патрикеев Е. Д.</w:t>
        <w:br/>
        <w:t xml:space="preserve">  личная подпись МП</w:t>
        <w:br/>
        <w:t xml:space="preserve"> «______» ______________ 2023 г.</w:t>
        <w:br/>
        <w:t xml:space="preserve">Маринад </w:t>
        <w:br/>
        <w:t xml:space="preserve">Хранение  в охлажденном виде </w:t>
        <w:br/>
        <w:t xml:space="preserve">температуре от +2℃  до +6℃  в </w:t>
        <w:br/>
        <w:t xml:space="preserve">соответствии с рекомендациями </w:t>
        <w:br/>
        <w:t xml:space="preserve">производителя    </w:t>
        <w:br/>
        <w:t xml:space="preserve">Срок годности в соответствии с </w:t>
        <w:br/>
        <w:t>этикеткой  производителя.</w:t>
        <w:br/>
        <w:t>Внесение маринада</w:t>
        <w:br/>
        <w:t xml:space="preserve">Маринование при температуре от </w:t>
        <w:br/>
        <w:t>минус 1°С до +4°С в течении 2 ч</w:t>
        <w:br/>
        <w:t>1</w:t>
        <w:br/>
        <w:t xml:space="preserve">Нарезка </w:t>
        <w:br/>
        <w:t>Кости птицы</w:t>
        <w:br/>
      </w:r>
    </w:p>
    <w:p>
      <w:pPr>
        <w:pStyle w:val="Heading2"/>
      </w:pPr>
      <w:r>
        <w:t>--- Страница 2 ---</w:t>
      </w:r>
    </w:p>
    <w:p>
      <w:r>
        <w:t>Технологическая схема. Соусы</w:t>
        <w:br/>
        <w:t>Приемка ингредиентов, упаковки</w:t>
        <w:br/>
        <w:t>Меланж</w:t>
        <w:br/>
        <w:t xml:space="preserve">Пищевые </w:t>
        <w:br/>
        <w:t>добавки</w:t>
        <w:br/>
        <w:t xml:space="preserve">Масло </w:t>
        <w:br/>
        <w:t>раститель</w:t>
        <w:br/>
        <w:t>ное</w:t>
        <w:br/>
        <w:t xml:space="preserve">Соль, </w:t>
        <w:br/>
        <w:t xml:space="preserve">сахар, </w:t>
        <w:br/>
        <w:t>специи</w:t>
        <w:br/>
        <w:t xml:space="preserve">Молоко </w:t>
        <w:br/>
        <w:t>сухое</w:t>
        <w:br/>
        <w:t>3</w:t>
        <w:br/>
        <w:t>Овощи св.</w:t>
        <w:br/>
        <w:t xml:space="preserve">Мойка </w:t>
        <w:br/>
        <w:t xml:space="preserve">Очистка </w:t>
        <w:br/>
        <w:t xml:space="preserve">Измельчение </w:t>
        <w:br/>
        <w:t>Визуальный контроль</w:t>
        <w:br/>
        <w:t>Смешивание компонентов</w:t>
        <w:br/>
        <w:t xml:space="preserve">Варка, температура и время варки  в соответствии с </w:t>
        <w:br/>
        <w:t>технологической инструкцией</w:t>
        <w:br/>
        <w:t xml:space="preserve">Хранение  при комнатной температуре в соответствии с рекомендациями производителя. Срок годности в соответствии с </w:t>
        <w:br/>
        <w:t>этикеткой  производителя.</w:t>
        <w:br/>
        <w:t xml:space="preserve">Упаковка </w:t>
        <w:br/>
        <w:t xml:space="preserve">Потребительская </w:t>
        <w:br/>
        <w:t>упаковка</w:t>
        <w:br/>
        <w:t>Маркировка</w:t>
        <w:br/>
        <w:t>Охлаждение</w:t>
        <w:br/>
        <w:t xml:space="preserve">Краткосрочное  хранение в охлажденном виде при температуре от </w:t>
        <w:br/>
        <w:t>2 °С до +6°С</w:t>
        <w:br/>
        <w:t>Транспортировка при температуре от 2°С до +6°С</w:t>
        <w:br/>
        <w:t>Упаковка в транспортную тару</w:t>
        <w:br/>
        <w:t xml:space="preserve">Желток </w:t>
        <w:br/>
        <w:t xml:space="preserve">Уксус </w:t>
        <w:br/>
        <w:t xml:space="preserve">Транспортная </w:t>
        <w:br/>
        <w:t>упаковка</w:t>
        <w:br/>
      </w:r>
    </w:p>
    <w:p>
      <w:pPr>
        <w:pStyle w:val="Heading2"/>
      </w:pPr>
      <w:r>
        <w:t>--- Страница 3 ---</w:t>
      </w:r>
    </w:p>
    <w:p>
      <w:r>
        <w:t>4</w:t>
        <w:br/>
        <w:t>Типовая технологическая схема. Лаваш</w:t>
        <w:br/>
        <w:t>Яйца</w:t>
        <w:br/>
        <w:t>Масло</w:t>
        <w:br/>
        <w:t>Визуальный контроль</w:t>
        <w:br/>
        <w:t xml:space="preserve">Соль,  </w:t>
        <w:br/>
        <w:t xml:space="preserve">Сахар </w:t>
        <w:br/>
        <w:t xml:space="preserve">Дрожжи </w:t>
        <w:br/>
        <w:t xml:space="preserve">Мука </w:t>
        <w:br/>
        <w:t xml:space="preserve">Разрыхлитель </w:t>
        <w:br/>
        <w:t>Вода</w:t>
        <w:br/>
        <w:t>Упаковка</w:t>
        <w:br/>
        <w:t>потребите</w:t>
        <w:br/>
        <w:t>льская</w:t>
        <w:br/>
        <w:t xml:space="preserve">Просеивание </w:t>
        <w:br/>
        <w:t>Замес теста</w:t>
        <w:br/>
        <w:t>Порционирование</w:t>
        <w:br/>
        <w:t xml:space="preserve">Выпечка  при t 180-200°С в течение 5-7 мин. По </w:t>
        <w:br/>
        <w:t>ТТК</w:t>
        <w:br/>
        <w:t>Охлаждение</w:t>
        <w:br/>
        <w:t xml:space="preserve">Хранение сырья и п/ф в охлажденном виде/ при комнатной температуре в соответствии с </w:t>
        <w:br/>
        <w:t xml:space="preserve">рекомендациями производителя . </w:t>
        <w:br/>
        <w:t>Срок годности в соответствии с этикеткой  производителя.</w:t>
        <w:br/>
        <w:t xml:space="preserve">Проверка </w:t>
        <w:br/>
        <w:t>овоскопом</w:t>
        <w:br/>
        <w:t xml:space="preserve">Замачивание в </w:t>
        <w:br/>
        <w:t xml:space="preserve">теплой воде на </w:t>
        <w:br/>
        <w:t>5- 10 мин.</w:t>
        <w:br/>
        <w:t xml:space="preserve">Обработка </w:t>
        <w:br/>
        <w:t xml:space="preserve">5 мин </w:t>
        <w:br/>
        <w:t>кальцинирован</w:t>
        <w:br/>
        <w:t>ной содой (2%)</w:t>
        <w:br/>
        <w:t xml:space="preserve">Ополаскивание </w:t>
        <w:br/>
        <w:t xml:space="preserve">проточной </w:t>
        <w:br/>
        <w:t>водой 5 мин.</w:t>
        <w:br/>
        <w:t xml:space="preserve">Дезинфекция </w:t>
        <w:br/>
        <w:t xml:space="preserve">Ника-2  2 % </w:t>
        <w:br/>
        <w:t>5 мин.</w:t>
        <w:br/>
        <w:t>Упаковка</w:t>
        <w:br/>
        <w:t>Маркировка</w:t>
        <w:br/>
        <w:t>Приемка ингредиентов, упаковки</w:t>
        <w:br/>
        <w:t>Для Питы</w:t>
        <w:br/>
        <w:t>Транспортировка при температуре от 0°С до +6°С</w:t>
        <w:br/>
        <w:t>Упаковка в транспортную тару</w:t>
        <w:br/>
        <w:t xml:space="preserve">Транспортная </w:t>
        <w:br/>
        <w:t>упаковка</w:t>
        <w:br/>
      </w:r>
    </w:p>
    <w:p>
      <w:r>
        <w:br w:type="page"/>
      </w:r>
    </w:p>
    <w:p>
      <w:pPr>
        <w:pStyle w:val="Heading1"/>
      </w:pPr>
      <w:r>
        <w:t>Файл 12: 4 Анализ рисков_ВЛаваше.doc</w:t>
      </w:r>
    </w:p>
    <w:p>
      <w:r>
        <w:t>Принцип ХАССП № 1 Проведение анализа опасных факторов</w:t>
      </w:r>
    </w:p>
    <w:p>
      <w:r>
        <w:t>в ООО «ВЛАВАШЕ ФУД КОМПАНИ» в 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Цель раздела: представить метод анализа рисков с учетом вероятности появления фактора и значимости его последствий.</w:t>
      </w:r>
    </w:p>
    <w:p>
      <w:r>
        <w:t>Тяжесть последствий от реализации опасного фактора соответствует определениям, прописанным в таблице 1:</w:t>
      </w:r>
    </w:p>
    <w:p>
      <w:r>
        <w:t>Употребление продукта может вызвать недомогание, но не приведет ни к каким значительным последствиям для здоровья.</w:t>
      </w:r>
    </w:p>
    <w:p>
      <w:r>
        <w:t>Некоторую опасность для здоровья может представлять систематическое употребление продукта в течение длительного периода времени.</w:t>
      </w:r>
    </w:p>
    <w:p>
      <w:r>
        <w:t>Употребление продукта может привести к серьезным последствиям для здоровья нескольких или всех потребителей.</w:t>
      </w:r>
    </w:p>
    <w:p>
      <w:r>
        <w:t>Вероятность реализации опасного фактора</w:t>
      </w:r>
    </w:p>
    <w:p>
      <w:r>
        <w:t>Вероятность реализации опасного фактора оценивают экспертным путем с учетом всех доступных источников информации  и практического опыта, исходя из 4 возможных вариантов оценки приведенных в таблице 2:</w:t>
      </w:r>
    </w:p>
    <w:p>
      <w:r>
        <w:t>Опасный фактор может появляться реже 1 раза в год</w:t>
      </w:r>
    </w:p>
    <w:p>
      <w:r>
        <w:t>Опасный фактор может появляться от одного раза в месяц до одного раза в год</w:t>
      </w:r>
    </w:p>
    <w:p>
      <w:r>
        <w:t>Опасный фактор может появляться от одного раза в неделю до одного раза в месяц</w:t>
      </w:r>
    </w:p>
    <w:p>
      <w:r>
        <w:t>Опасный фактор может появляться с частотой от каждой партии до одного раза в неделю.</w:t>
      </w:r>
    </w:p>
    <w:p>
      <w:r>
        <w:t>Выявить все возможные опасные факторы (микробиологические, химические, физические), которые могут присутствовать в производственных процессах и способные напрямую и косвенно повлиять на безопасность пищевой продукции и нанести вред потребителю с учетом требований по безопасности европейского (ЕВС) и Российского законодательства.</w:t>
      </w:r>
    </w:p>
    <w:p>
      <w:r>
        <w:t>Анализ риска проводят путем умножения оценки тяжести последствий от реализации опасного фактора на оценку вероятности его реализации:</w:t>
      </w:r>
    </w:p>
    <w:p>
      <w:r>
        <w:t>АНАЛИЗ РИСКА = тяжесть последствий Х вероятность появления</w:t>
      </w:r>
    </w:p>
    <w:p>
      <w:r>
        <w:t>Если полученный результат меньше 5, то определяют предупреждающие меры или меры контроля и анализ по алгоритму принятия решений не проводят. Появление опасного фактора предотвращает программа предупреждающих действий.</w:t>
      </w:r>
    </w:p>
    <w:p>
      <w:r>
        <w:t>Если полученный результат больше или равен 5, то определяют предупреждающие меры или меры контроля для снижения риска до допустимого уровня и проводят анализ по алгоритму принятия решений.</w:t>
      </w:r>
    </w:p>
    <w:p>
      <w:r>
        <w:t xml:space="preserve">ККТ- Критическая контрольная точка. </w:t>
      </w:r>
    </w:p>
    <w:p>
      <w:r>
        <w:t>ККТ присваивается номер и указывается один из идентификаторов:</w:t>
      </w:r>
    </w:p>
    <w:p>
      <w:r>
        <w:t>Номера ККТ присвоены в Плане ХАССП.</w:t>
      </w:r>
    </w:p>
    <w:p>
      <w:r>
        <w:t xml:space="preserve">КПП – Контролируемый производственный процесс. </w:t>
      </w:r>
    </w:p>
    <w:p>
      <w:r>
        <w:t>Технический регламент Таможенного союза ТР ТС 005/2011 «О безопасности упаковки», утвержденный Решением Комиссии таможенного союза от16 августа 2011 г. N 769.</w:t>
      </w:r>
    </w:p>
    <w:p>
      <w:r>
        <w:t>Технический регламент Таможенного союза ТР ТС 021/2011 «О безопасности пищевой продукции» утвержденный Решением Комиссии таможенного союза от 09 декабря 2011 г. N 880.</w:t>
      </w:r>
    </w:p>
    <w:p>
      <w:r>
        <w:t>Технический регламент Таможенного союза ТР ТС 022/2011 «Пищевая продукция в части ее маркировки», утвержденный Решением Комиссии таможенного союза от 9 декабря 2011 года № 881.</w:t>
      </w:r>
    </w:p>
    <w:p>
      <w:r>
        <w:t>Технический регламент Евразийского экономического союза ТР ЕАЭС 051/2021 «О безопасности мяса птицы и продукции его переработки». Принят Решением Совета Евразийской экономической комиссии от 29 октября 2021 года N 110.</w:t>
      </w:r>
    </w:p>
    <w:p>
      <w:r>
        <w:t>ГОСТ Р 51705.1-2001 Управление качеством пищевых продуктов на основе принципов ХАССП;</w:t>
      </w:r>
    </w:p>
    <w:p>
      <w:r>
        <w:t xml:space="preserve">СанПиН 1.2.3685-21 «Гигиенические нормативы и требования к обеспечению безопасности и (или) безвредности для человека факторов среды обитания». </w:t>
      </w:r>
    </w:p>
    <w:p>
      <w: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
        <w:t>Методические указания МУ 2.3.975-00 «Применение ультрафиолетового бактерицидного излучения для обеззараживания воздушной среды помещений организаций пищевой промышленности, общественного питания и торговли продовольственными товарами».</w:t>
      </w:r>
    </w:p>
    <w:p>
      <w:r>
        <w:t>МУК 4.2.1847-04 «Санитарно-эпидемиологическая оценка обоснованности сроков годности и условия хранения пищевых продуктов»;</w:t>
      </w:r>
    </w:p>
    <w:p>
      <w:r>
        <w:t>Инструкция по санитарной обработке технологического оборудования и производственных помещений на предприятиях мясной промышленности утв. Ростехрегулированием 14.01.2003</w:t>
      </w:r>
    </w:p>
    <w:p>
      <w:r>
        <w:t>Все о пище с точки зрения химика. Скурихин И.М., Нечаев А.П.. М, Высшая школа, 1991</w:t>
      </w:r>
    </w:p>
    <w:p>
      <w:r>
        <w:t>Химия и пища. Эмануэль Н.М., Заиков Г.Е.  М., Наука, 1986</w:t>
      </w:r>
    </w:p>
    <w:p>
      <w:r>
        <w:t>Руководство по методам анализа качества и безопасности пищевых продуктов. Скурихин И.М.</w:t>
      </w:r>
    </w:p>
    <w:p>
      <w:r>
        <w:t>Система анализа рисков и определение контрольных критических точек. Стандарты США и России. Всероссийский научно исследовательский институт сертификации Госстандарта РФ.</w:t>
      </w:r>
    </w:p>
    <w:p>
      <w:r>
        <w:t>«Продовольственный кодекс» (Codex Alimentarius) – свод международных стандартов на пищевые продукты</w:t>
      </w:r>
    </w:p>
    <w:p>
      <w:r>
        <w:t>Постановление (ЕС) Европейского парламента и совета №852/2004 от 29 апреля 2004г. в отношении санитарно-гигиенических правил для производства пищевой продукции.</w:t>
      </w:r>
    </w:p>
    <w:p>
      <w:r>
        <w:t>Журналы «Стандарты и качество», РИА «Стандарты и качество»</w:t>
      </w:r>
    </w:p>
    <w:p>
      <w:r>
        <w:t>Журналы «Методы менеджмента качества», РИА «Стандарты и качество»</w:t>
      </w:r>
    </w:p>
    <w:p>
      <w:r>
        <w:t>Журналы «Мир измерений», РИА «Стандарты и качество»</w:t>
      </w:r>
    </w:p>
    <w:p>
      <w:r>
        <w:t>Журналы «Европейское качество» РИА «Стандарты и качество»</w:t>
      </w:r>
    </w:p>
    <w:p>
      <w:r>
        <w:t>Журналы Brewers’ Guardian, PJB Publications Ltd</w:t>
      </w:r>
    </w:p>
    <w:p>
      <w:r>
        <w:t>Перечень потенциально-опасных факторов</w:t>
      </w:r>
    </w:p>
    <w:p>
      <w:r>
        <w:t>Краткая характеристика опасного фактора</w:t>
      </w:r>
    </w:p>
    <w:p>
      <w:r>
        <w:t xml:space="preserve">Патогенные микроорганизмы, в т.ч. сальмонеллы </w:t>
      </w:r>
    </w:p>
    <w:p>
      <w:r>
        <w:t>Потенциальная способность патогенных микроорганизмов-при соответствующих условиях оказывать болезнетворное воздействие на микроорганизмы, вызывая патологические изменения в органах и тканях с нарушением их физиологических функций. Патогенные свойства микроорганизмов в значительной степени обусловлены различными токсическими субстанциями, образуемыми микроорганизмами, прежде всего экзо- и эндотоксинами. Экзотоксины легко переходят из микробной клетки в окружающую среду. Они поражают определенные органы и ткани, с характерными внешними признаками, то есть обладают специфичностью действия.</w:t>
      </w:r>
    </w:p>
    <w:p>
      <w:r>
        <w:t>Способностью к образованию экзотоксинов обладают возбудители ботулизма, столбняка, дифтерии, холерный вибрион, некоторые шигеллы и др.</w:t>
      </w:r>
    </w:p>
    <w:p>
      <w:r>
        <w:t>Оборудование, персонал, воздух, вода и вспомогательные материалы.</w:t>
      </w:r>
    </w:p>
    <w:p>
      <w:r>
        <w:t xml:space="preserve">Симптомы: развитие дисбиоза и дисбактериоза, диарея, слабость, тошнота, головная боль, вздутие живота, одышка, </w:t>
      </w:r>
    </w:p>
    <w:p>
      <w:r>
        <w:t xml:space="preserve">СЭТ- токсины, продуцируемые стафилококками. </w:t>
      </w:r>
    </w:p>
    <w:p>
      <w:r>
        <w:t xml:space="preserve">Стафилококковая инфекция включает группу инфекционных заболеваний возбудителями которых являются различные виды стафилококков. Основной характеристикой является возникновение гнойного процесса </w:t>
      </w:r>
    </w:p>
    <w:p>
      <w:r>
        <w:t>Ядовитое вещество, оказывающее особенно заметное действие на желудочно-кишечный тракт, вызывая у человека рвоту, понос и боль в животе.</w:t>
      </w:r>
    </w:p>
    <w:p>
      <w:r>
        <w:t>Оборудование, персонал, вода и вспомогательные материалы.</w:t>
      </w:r>
    </w:p>
    <w:p>
      <w:r>
        <w:t xml:space="preserve"> (гнойное воспаление волосяных фолликулов), Гидраденит (воспаление потовых желез),</w:t>
      </w:r>
    </w:p>
    <w:p>
      <w:r>
        <w:t>Панариций (воспаление мягких тканей пальца).</w:t>
      </w:r>
    </w:p>
    <w:p>
      <w:r>
        <w:t>Содержание соматических клеток — показатель качественности молока и здоровья репродуктивного животного.</w:t>
      </w:r>
    </w:p>
    <w:p>
      <w:r>
        <w:t>Высокая концентрация соматических клеток является признаком нарушения секреции молока или заболевания вымени (мастит).</w:t>
      </w:r>
    </w:p>
    <w:p>
      <w:r>
        <w:t xml:space="preserve">Молоко маститных коров вызывает у людей, особенно у детей, пищевые отравления, бактериального происхождения </w:t>
      </w:r>
    </w:p>
    <w:p>
      <w:r>
        <w:t>Симптомы: расстройства функций желудочно-кишечного тракта, стрептококковую ангину и др.</w:t>
      </w:r>
    </w:p>
    <w:p>
      <w:r>
        <w:t xml:space="preserve">Сульфитредуцирующие клостридии </w:t>
      </w:r>
    </w:p>
    <w:p>
      <w:r>
        <w:t xml:space="preserve">Анаэробные, грамположительные, спорообразующие палочки Показатель загрязнения вирусом гепатита, учитывается при оценке санитарно-гигиенического состояния воды. Для патогенных клостридий характерен летальный и нелетальный паразитизм. Термотолерантные бактерии являются хорошим индикатором загрязнения воды. </w:t>
      </w:r>
    </w:p>
    <w:p>
      <w:r>
        <w:t>Симптомы: острые кишечные расстройства, колибактериоз, колиэнтериты у детей. спазмами желудка и диареей</w:t>
      </w:r>
    </w:p>
    <w:p>
      <w:r>
        <w:t>, возбудитель гнойно-воспалительных поражений у человека, вызывающий сложно излечимые заболевания у людей, такие как</w:t>
      </w:r>
    </w:p>
    <w:p>
      <w:r>
        <w:t>HYPERLINK "https://ru.wikipedia.org/wiki/%D0%A1%D0%B5%D0%BF%D1%81%D0%B8%D1%81" \o "Сепсис"</w:t>
      </w:r>
    </w:p>
    <w:p>
      <w:r>
        <w:t>Золотистый стафилококк наиболее часто персистирует в верхних отделах носовых ходов и</w:t>
      </w:r>
    </w:p>
    <w:p>
      <w:r>
        <w:t>HYPERLINK "https://ru.wikipedia.org/wiki/%D0%94%D1%8B%D1%85%D0%B0%D1%82%D0%B5%D0%BB%D1%8C%D0%BD%D1%8B%D0%B5_%D0%BF%D1%83%D1%82%D0%B8" \o "Дыхательные пути"</w:t>
      </w:r>
    </w:p>
    <w:p>
      <w:r>
        <w:t>HYPERLINK "https://ru.wikipedia.org/wiki/%D0%9C%D0%BE%D1%87%D0%B5%D0%B2%D1%8B%D0%B2%D0%BE%D0%B4%D1%8F%D1%89%D0%B8%D0%B5_%D0%BF%D1%83%D1%82%D0%B8" \o "Мочевыводящие пути"</w:t>
      </w:r>
    </w:p>
    <w:p>
      <w:r>
        <w:t>. У здоровых людей заболевание может протекать</w:t>
      </w:r>
    </w:p>
    <w:p>
      <w:r>
        <w:t>HYPERLINK "https://ru.wikipedia.org/wiki/%D0%91%D0%B5%D1%81%D1%81%D0%B8%D0%BC%D0%BF%D1%82%D0%BE%D0%BC%D0%BD%D1%8B%D0%B9_%D0%BD%D0%BE%D1%81%D0%B8%D1%82%D0%B5%D0%BB%D1%8C" \o "Бессимптомный носитель"</w:t>
      </w:r>
    </w:p>
    <w:p>
      <w:r>
        <w:t>на срок от нескольких недель до многих лет</w:t>
      </w:r>
    </w:p>
    <w:p>
      <w:r>
        <w:t>Наблюдается существенное прогрессирование инфекционного процесса в течение 24—48 часов</w:t>
      </w:r>
    </w:p>
    <w:p>
      <w:r>
        <w:t>Персонал, сырьё, оборудование вспомогательные материалы</w:t>
      </w:r>
    </w:p>
    <w:p>
      <w:r>
        <w:t xml:space="preserve">Симптомы: первоначально появляются маленькие красные шишки, которые напоминают прыщи, укусы пауков, что может сопровождаться </w:t>
      </w:r>
    </w:p>
    <w:p>
      <w:r>
        <w:t>HYPERLINK "https://ru.wikipedia.org/wiki/%D0%9B%D0%B8%D1%85%D0%BE%D1%80%D0%B0%D0%B4%D0%BA%D0%B0" \o "Лихорадка"</w:t>
      </w:r>
    </w:p>
    <w:p>
      <w:r>
        <w:t>Бактерии рода Enterococcus (Энтерококки)</w:t>
      </w:r>
    </w:p>
    <w:p>
      <w:r>
        <w:t>Наиболее патогенными видами являются— Enterococcus faecalis (фекальный энтерококк), Enterococcus faecium (энтерококк фэциум), Enterococcus durans.</w:t>
      </w:r>
    </w:p>
    <w:p>
      <w:r>
        <w:t>Широко распространены в природе, обитают в кишечнике различных позвоночных, вызывают нагноения ран, бактериемии и поражения мочевыводящей системы.</w:t>
      </w:r>
    </w:p>
    <w:p>
      <w:r>
        <w:t>Хорошо растут при 22℃—40°С. Выдерживают нагрев до температуры 60°С и концентрацию поваренной соли 6,5%.</w:t>
      </w:r>
    </w:p>
    <w:p>
      <w:r>
        <w:t>Симптомы: через 2-6 ч, головная болью, головокружение, общая слабостью, тошнотой, рвотой с судорожными позывами, поносом, болями в подложечной области, иногда озноб; в тяжелых случаях упадком сердечной деятельности, судорогами, ослаблением зрения и потерей сознания с падением кровяного давления, повышение температуры до 38,5°С.</w:t>
      </w:r>
    </w:p>
    <w:p>
      <w:r>
        <w:t>HYPERLINK "https://ru.wikipedia.org/wiki/%D0%93%D1%80%D0%B0%D0%BC%D0%BF%D0%BE%D0%BB%D0%BE%D0%B6%D0%B8%D1%82%D0%B5%D0%BB%D1%8C%D0%BD%D1%8B%D0%B5_%D0%B1%D0%B0%D0%BA%D1%82%D0%B5%D1%80%D0%B8%D0%B8" \o "Грамположительные бактерии"</w:t>
      </w:r>
    </w:p>
    <w:p>
      <w:r>
        <w:t>HYPERLINK "https://ru.wikipedia.org/wiki/%D0%A1%D0%BF%D0%BE%D1%80%D1%8B_%D0%B1%D0%B0%D0%BA%D1%82%D0%B5%D1%80%D0%B8%D0%B9" \o "Споры бактерий"</w:t>
      </w:r>
    </w:p>
    <w:p>
      <w:r>
        <w:t>бактерий. Вызывает токсикоинфекции у человека.</w:t>
      </w:r>
    </w:p>
    <w:p>
      <w:r>
        <w:t>Вызывает пищевые токсикоинфекции у человека продуцирует энтеротоксины.</w:t>
      </w:r>
    </w:p>
    <w:p>
      <w:r>
        <w:t>Симптомы: острые кишечные отравления (включая рвотный и диарейный синдром),</w:t>
      </w:r>
    </w:p>
    <w:p>
      <w:r>
        <w:t>Спорообразующие термофильные аэробные, анаэробные,</w:t>
      </w:r>
    </w:p>
    <w:p>
      <w:r>
        <w:t>факультотивно-анаэробные микроорганизмы</w:t>
      </w:r>
    </w:p>
    <w:p>
      <w:r>
        <w:t>Анаэробные спорообразующие палочковидные микроорганизмы. Из клостридиозов наибольшее значение имеют болезни, вызываемые микроорганизмом С. Perfringens</w:t>
      </w:r>
    </w:p>
    <w:p>
      <w:r>
        <w:t>с ознобами, выраженная слабость, тошнота, головная боль, заторможенность.</w:t>
      </w:r>
    </w:p>
    <w:p>
      <w:r>
        <w:t xml:space="preserve"> Является частью нормальной микрофлоры кишечника животных и человека, распространяется на сырье растительного происхождения. Хорошо развивается при температуре +5℃…+45°С, оптимальный диапазон составляет 25-30°С</w:t>
      </w:r>
    </w:p>
    <w:p>
      <w:r>
        <w:t>Оборудование, персонал, почва. Вода, сырьё</w:t>
      </w:r>
    </w:p>
    <w:p>
      <w:r>
        <w:t xml:space="preserve">Симптомы: аллергия (сыпь), кишечные расстройства, </w:t>
      </w:r>
    </w:p>
    <w:p>
      <w:r>
        <w:t xml:space="preserve">КМАФАиМ (мезофильно-аэробные, факультативно-анаэробные микроорганизмы) </w:t>
      </w:r>
    </w:p>
    <w:p>
      <w:r>
        <w:t xml:space="preserve">Совокупность санитарно-показательных микроорганизмов, учитывается при оценке санитарного состояния тары, оборудования, воды, сырья, вспомогательных материалов, готовой продукции. </w:t>
      </w:r>
    </w:p>
    <w:p>
      <w:r>
        <w:t>Мезофильные микроорганизмы группы микробов, температура роста которых находится в пределах 20℃-45℃.Гибель микроорганизмов наступает при температуре 60℃-70℃ и часовой экспозиции.</w:t>
      </w:r>
    </w:p>
    <w:p>
      <w:r>
        <w:t xml:space="preserve">Анаэробные микроорганизмы развиваются при наличии высокой концентрации свободного кислорода. Анаэробы факультативные микроорганизмы, способные размножаться при доступе кислорода (аэробный) и без кислорода (анаэробный). Большинство патогенных и синегнойных микроорганизмов тел человека относятся к этой группе. Болезнь у человека характеризуется внезапным и бурным развитием, выраженной интоксикацией организма, гастроэнтероколитом. </w:t>
      </w:r>
    </w:p>
    <w:p>
      <w:r>
        <w:t>Симптомы расстройства стула (запоры, поносы), тошнота и рвота, вздутие и боль в животе</w:t>
      </w:r>
    </w:p>
    <w:p>
      <w:r>
        <w:t>(бактерии группы кишечной палочки)</w:t>
      </w:r>
    </w:p>
    <w:p>
      <w:r>
        <w:t>Определяют степень загрязнения оборудования, инвентаря, сырья, вспомогательных материалов, воды. Патогенная флора кишечной палочки может вызвать в организме человека и животных. Бактерии кишечной палочки проникают из внешней среды в кишечник, размножаются в нем и выделяются во внешнюю среду с кишечным содержимым. Патогенная флора кишечной палочки может вызвать у человека и животных цистит, колибактериоз молодняка животных, колиэнтериты у детей раннего возраста. Обсеменение происходит при нарушении санитарного режима. Кишечная палочка-условно-патогенный микроорганизм, при попадании в кишечник вызывает сепсис. Погибает при температуре 63℃-75℃. Вызывает токсикоинфекцию. Растет при температуре от 0℃ до +8℃, рН от 5 до 9.</w:t>
      </w:r>
    </w:p>
    <w:p>
      <w:r>
        <w:t>Вода, воздух, сырьё и материалы, оборудование и коммуникации, загрязненная обувь или одежда</w:t>
      </w:r>
    </w:p>
    <w:p>
      <w:r>
        <w:t>Симптомы: 12 часов острые кишечные расстройства (понос, стул с кровью и слизью), цистит, колибактериоз, колиэнтериты у детей.</w:t>
      </w:r>
    </w:p>
    <w:p>
      <w:r>
        <w:t>Естественный обитатель кишечника человека и животных.</w:t>
      </w:r>
    </w:p>
    <w:p>
      <w:r>
        <w:t>Показатель свежего фекального загрязнения. При определенных условиях вызывает колибактериозы (острые кишечные инфекции).</w:t>
      </w:r>
    </w:p>
    <w:p>
      <w:r>
        <w:t>Относится к энтерогаморрагическим разновидностям, производящим веротоксины или shiga-like яды. Является наиболее распространенной причиной почечной недостаточности у детей. Очень устойчив к кислоте.</w:t>
      </w:r>
    </w:p>
    <w:p>
      <w:r>
        <w:t>Вода, оборудование, используемое для водоочистки и водоподготовки</w:t>
      </w:r>
    </w:p>
    <w:p>
      <w:r>
        <w:t>Симптомы: вызывающие кровяную диарею</w:t>
      </w:r>
    </w:p>
    <w:p>
      <w:r>
        <w:t>Входят в группу патогенных микроорганизмов. Факультативно-анаэробные бактерии из семейства Энтеробактерий (Enterobacteriaceae), устойчивы к физическим и химическим факторам. Обязательным условиям возникновения токсикоинфекций является накопление в продукте большого количества бактерий. Возбудитель дизентерии у человека.</w:t>
      </w:r>
    </w:p>
    <w:p>
      <w:r>
        <w:t>Симптомы: острые кишечные отравления</w:t>
      </w:r>
    </w:p>
    <w:p>
      <w:r>
        <w:t xml:space="preserve"> Протеолитические бактерии (Cl.sporogenes, Cl.putrificum, proteus, vulgaris, B.Mesentericus, B.mycoides, Ps. Fluorescens, B.prodigiosum)</w:t>
      </w:r>
    </w:p>
    <w:p>
      <w:r>
        <w:t>Вызывают порчу сырья. Могут вызвать у человека общую интенсификацию.</w:t>
      </w:r>
    </w:p>
    <w:p>
      <w:r>
        <w:t>Хладолюбивые микроорганизмы. Вызывают порчу сырья, вспомогательных материалов, готовой продукции. Теряют активность при замораживании и погибают при температуре свыше 60(С.</w:t>
      </w:r>
    </w:p>
    <w:p>
      <w:r>
        <w:t>Сырьё, вода, воздух, оборудование, коммуникации</w:t>
      </w:r>
    </w:p>
    <w:p>
      <w:r>
        <w:t>Симптомы: заражение крови, выкидыш, менингит</w:t>
      </w:r>
    </w:p>
    <w:p>
      <w:r>
        <w:t>Широко распространяется в почве, растениях и фекалиях животных. Обладает психотропным действием, способна расти при температуре +1℃, размножаться в холодной воде, влажной среде.</w:t>
      </w:r>
    </w:p>
    <w:p>
      <w:r>
        <w:t xml:space="preserve">Salmonella, бактерии сальмонеллезной группы </w:t>
      </w:r>
    </w:p>
    <w:p>
      <w:r>
        <w:t xml:space="preserve">Входит в группу патогенных микроорганизмов. </w:t>
      </w:r>
    </w:p>
    <w:p>
      <w:r>
        <w:t>Источники инфекции- животные и птицы.</w:t>
      </w:r>
    </w:p>
    <w:p>
      <w:r>
        <w:t xml:space="preserve">Подвижные палочки, факультативные анаэробы, не образуют спор и капсул, устойчивы к действию низких температур. Длительно сохраняется во внешней среде (в воде – 5 мес., в мясе и колбасных изделиях – 2-4 мес., в замороженном мясе – мес.), в мясных продуктах размножаются, не изменяя внешний вид, вкус. Соление и копчение оказывают слабое влияние, замораживание увеличивает сроки выживания. Вызывают брюшной тиф, паратиф, сальмонеллез и токсикоинфекции. </w:t>
      </w:r>
    </w:p>
    <w:p>
      <w:r>
        <w:t>Бактерии рода Сальмонелла - мелкие палочки, спор и капсул не образуют аэроб, слабощелочная среда, оптимальная температура +36℃, может развиваться от 4℃ до 46℃</w:t>
      </w:r>
    </w:p>
    <w:p>
      <w:r>
        <w:t>Симптомы: 6-36 часов, высокая температура, головная боль, понос, рвота</w:t>
      </w:r>
    </w:p>
    <w:p>
      <w:r>
        <w:t>Продукты животного происхождения</w:t>
      </w:r>
    </w:p>
    <w:p>
      <w:r>
        <w:t>Является возбудителем гнилостных процессов в природе.</w:t>
      </w:r>
    </w:p>
    <w:p>
      <w:r>
        <w:t>Генетически модифицированные источники</w:t>
      </w:r>
    </w:p>
    <w:p>
      <w:r>
        <w:t>Незаданные эффекты выражения генов могут проявляться в аллергических реакциях, токсичности, мутагенности, непредсказуемых отдаленных последствиях.</w:t>
      </w:r>
    </w:p>
    <w:p>
      <w:r>
        <w:t>Нет доказательств полной безопасности ГМО продуктов.</w:t>
      </w:r>
    </w:p>
    <w:p>
      <w:r>
        <w:t>Накопление химических элементов во внутренних органах человека приводит к развитию различных заболеваний. Из элементов больше всего в организме человека накапливаются кадмий, хром - в почках, медь - в желудочно-кишечном тракте, ртуть - в центральной нервной системе, цинк - в желудке, двигательном аппарате, мышьяк - в почках, печени, легких, сердечно-сосудистой системе, селен - в кишечнике, печени, почках, бериллий - в органах кроветворения, нервной системе.</w:t>
      </w:r>
    </w:p>
    <w:p>
      <w:r>
        <w:t>Мышьяк накапливается в волосах, ногтях, коже, костях и печени, вызывает рак гортани и глаз, а также является причиной миелоидного лейкоза</w:t>
      </w:r>
    </w:p>
    <w:p>
      <w:r>
        <w:t>Кадмий классифицируется как канцерогенный элемент, который присутствует в табаке и табачного дыма. Он накапливается в основном в почках, печени, надпочечниках и легких. Может являться причиной почечной недостаточности, артериальной гипертензии, деформации костей, рака и бесплодия.</w:t>
      </w:r>
    </w:p>
    <w:p>
      <w:r>
        <w:t>Свинец после попадания внутрь организма очень токсичен. Воздействие особенно опасно в долгосрочной перспективе влияния этого элемента. Оно вызывает слабость тела, анемию и частичный паралич (пареза)</w:t>
      </w:r>
    </w:p>
    <w:p>
      <w:r>
        <w:t>Накапливается он в основном в почках, печени, костях и зубах. Вызывает повреждение печени и почек, клеток мозга, костей, нервной и сосудистой систем.</w:t>
      </w:r>
    </w:p>
    <w:p>
      <w:r>
        <w:t>Ртуть – один из самых токсичных</w:t>
      </w:r>
    </w:p>
    <w:p>
      <w:r>
        <w:t>металлов, она постоянно присутствует в природной среде</w:t>
      </w:r>
    </w:p>
    <w:p>
      <w:r>
        <w:t>Загрязнение окружающей среды, почва, оборудование и инструменты для приготовления и хранения продукции; Вода для обработки продуктов, применяемые в сельском хозяйстве химикаты;</w:t>
      </w:r>
    </w:p>
    <w:p>
      <w:r>
        <w:t>- сырьё (почва и химикаты, применяемые в сельском хозяйстве</w:t>
      </w:r>
    </w:p>
    <w:p>
      <w:r>
        <w:t>Органические вещества, ядохимикаты, применяемые в сельском хозяйстве для борьбы с вредителями.  Чрезвычайно стабильны, накапливаются в пищевых цепях, в организме человека, в молоке кормящей матери. Отрицательно влияют на центральную нервную систему, почки, печень, периферическую нервную систему, репродуктивную систему.</w:t>
      </w:r>
    </w:p>
    <w:p>
      <w:r>
        <w:t>Симптомы:  судороги, спутанность сознания, падает давление</w:t>
      </w:r>
    </w:p>
    <w:p>
      <w:r>
        <w:t>Микотоксины, продуцируемые определенными видами грибов, накапливаются, в пищевых продуктах при соответствующей влажности и температуре. Микотоксины представляют собой группу низкомолекулярных, не иммуногенных соединений, многие из которых отличаются относительной термоустойчивостью. Микотоксины обладают канцерогенным, мутагенным действием. Могут вызывать острую интоксикацию.</w:t>
      </w:r>
    </w:p>
    <w:p>
      <w:r>
        <w:t>Зеараленонтоксикоз вызван микотоксиномзеароленоном образуемым грибом рода Fusariumgraminearum</w:t>
      </w:r>
    </w:p>
    <w:p>
      <w:r>
        <w:t>Симптомы: нарушения со стороны пищеварительной системы (</w:t>
      </w:r>
    </w:p>
    <w:p>
      <w:r>
        <w:t>HYPERLINK "https://sekretizdorovya.ru/publ/diareja/5-1-0-150" \t "_blank" \o "Диарея: описание причин, симптомов и лечения расстройств пищеварения"</w:t>
      </w:r>
    </w:p>
    <w:p>
      <w:r>
        <w:t>HYPERLINK "https://sekretizdorovya.ru/publ/boli_v_zhivote/2-1-0-168" \t "_blank" \o "О каких болезнях "</w:t>
      </w:r>
    </w:p>
    <w:p>
      <w:r>
        <w:t>HYPERLINK "https://sekretizdorovya.ru/publ/svertyvanija_krovi/4-1-0-318" \t "_blank" \o "Нарушения свертывания крови: причины и лечение длительных кровотечений"</w:t>
      </w:r>
    </w:p>
    <w:p>
      <w:r>
        <w:t>, нарушения иммунитета, потеря сознания). Микотоксины могут привести не только к отравлению, но и к развитию</w:t>
      </w:r>
    </w:p>
    <w:p>
      <w:r>
        <w:t>HYPERLINK "https://sekretizdorovya.ru/publ/allergija_na_pishhevye_produkty/7-1-0-489" \t "_blank" \o "Аллергия на пищевые продукты – симптомы, причины, лечение"</w:t>
      </w:r>
    </w:p>
    <w:p>
      <w:r>
        <w:t>, заболеваний дыхательной системы, болезням печени,</w:t>
      </w:r>
    </w:p>
    <w:p>
      <w:r>
        <w:t>HYPERLINK "https://sekretizdorovya.ru/publ/jazva_dvenadcatiperstnoj_kishki/2-1-0-747" \t "_blank" \o "Язва двенадцатиперстной кишки: симптомы, уход, диета и риски кровотечения или перфорации"</w:t>
      </w:r>
    </w:p>
    <w:p>
      <w:r>
        <w:t>и кровотечениям в кишечнике. Микотоксины оказывают негативное влияние также на нервную систему</w:t>
      </w:r>
    </w:p>
    <w:p>
      <w:r>
        <w:t>Сырьё растительного происхождения</w:t>
      </w:r>
    </w:p>
    <w:p>
      <w:r>
        <w:t>Антибиотики, содержащиеся в пищевых продуктах в количествах, превышающих допустимые нормы, могут оказывать аллергическое (от греч. allos – другой и ergon – действие, повышенная или извращенная чувствительность организма к какому-либо аллергену – веществу, вызывающему аллергию) действие. При этом наиболее сильными аллергенами являются пенициллин и тилозин.</w:t>
      </w:r>
    </w:p>
    <w:p>
      <w:r>
        <w:t xml:space="preserve">Вещества, атомные ядра которых самопроизвольно распадаются с испусканием ионизирующих излучений </w:t>
      </w:r>
    </w:p>
    <w:p>
      <w:r>
        <w:t>Влияние на человека – мутагены, канцерогены.</w:t>
      </w:r>
    </w:p>
    <w:p>
      <w:r>
        <w:t>Сырьё (растительного происхождения), воздух</w:t>
      </w:r>
    </w:p>
    <w:p>
      <w:r>
        <w:t>Диоксины обладают острой и хронической токсичностью, срок их скрытого действия может быть достаточно велик (от 10 дней до нескольких недель, а иногда и нескольких лет).</w:t>
      </w:r>
    </w:p>
    <w:p>
      <w:r>
        <w:t>Признаками поражения диоксинами являются снижение веса, потеря аппетита, появление угреобразной сыпи на лице и шее, не поддающейся лечению.</w:t>
      </w:r>
    </w:p>
    <w:p>
      <w:r>
        <w:t xml:space="preserve">Моющие и дезинфицирующие средства содержат активные компоненты, остатки которых после проведения мойки могут попасть в продукт. Могут вызвать ожоги желудочно-кишечного тракта и привести к химическому отравлению. Могут вызывать изменение вкусовых качеств продукции, токсичны. </w:t>
      </w:r>
    </w:p>
    <w:p>
      <w:r>
        <w:t>Оборудование после проведения мойки и дезинфекции.</w:t>
      </w:r>
    </w:p>
    <w:p>
      <w:r>
        <w:t>Посторонние примеси (дерево, цемент, песок, камни, краска, стружки, опилки, мел)</w:t>
      </w:r>
    </w:p>
    <w:p>
      <w:r>
        <w:t>Источниками могут быть деревянные предметы производственного оснащения, деревянная тара, при строительных работах могут присутствовать в сырье</w:t>
      </w:r>
    </w:p>
    <w:p>
      <w:r>
        <w:t>Могут быть причиной удушья, порезов полости рта, горла.</w:t>
      </w:r>
    </w:p>
    <w:p>
      <w:r>
        <w:t xml:space="preserve">Сырьё, осветительные приборы, персонал, деревянные поддоны, элементы технического оснащения </w:t>
      </w:r>
    </w:p>
    <w:p>
      <w:r>
        <w:t xml:space="preserve">При несоблюдении санитарно-гигиенических норм и правил производства, возможно попадание в продукт. Пуговицы, серьги, мелкие вещи личного пользования и т.п. Могут быть причиной удушья, порезов ротовой полости, горла. </w:t>
      </w:r>
    </w:p>
    <w:p>
      <w:r>
        <w:t>При несоблюдении санитарно-гигиенических норм и правил производства, возможно попадание в продукт. Могут быть причиной удушья.</w:t>
      </w:r>
    </w:p>
    <w:p>
      <w:r>
        <w:t>Продукты жизнедеятельности персонала (волосы, ногти)</w:t>
      </w:r>
    </w:p>
    <w:p>
      <w:r>
        <w:t>При несоблюдении санитарно-гигиенических норм и правил производства, возможно попадание в продукт. Могут попасть в продукт при несоблюдении правил личной гигиены и вызвать у человека диарею.</w:t>
      </w:r>
    </w:p>
    <w:p>
      <w:r>
        <w:t>Болты, гайки, металлическая стружка- при неправильном содержании оборудования. Может вызвать травму, удушье, повреждение зубов, когда частицы острые- порезы ротовой полости, пищевода, желудочно-кишечного тракта.</w:t>
      </w:r>
    </w:p>
    <w:p>
      <w:r>
        <w:t>Элементы технического оснащения</w:t>
      </w:r>
    </w:p>
    <w:p>
      <w:r>
        <w:t>Может попадаться в продукт в процессе производства. Может вызвать порезы ротовой полости, привести к тяжелым последствиям.</w:t>
      </w:r>
    </w:p>
    <w:p>
      <w:r>
        <w:t>Стеклянные градусники, электрические лампочки, окна, инвентарь, при неправильном пользовании пластмассовой тарой</w:t>
      </w:r>
    </w:p>
    <w:p>
      <w:r>
        <w:t>Зараженность и загрязненность амбарными вредителями</w:t>
      </w:r>
    </w:p>
    <w:p>
      <w:r>
        <w:t>Повреждающие и уничтожающие зерновых запасов и изделий из него. К вредителям хлебных запасов относится ряд видов живот</w:t>
      </w:r>
    </w:p>
    <w:p>
      <w:r>
        <w:t>ных из классов паукообразных (некоторые виды клещей), насе</w:t>
      </w:r>
    </w:p>
    <w:p>
      <w:r>
        <w:t>комых (некоторые виды жуков и бабочек), птиц (воробьи, голуби) и млекопитающих (мышевидные грызуны)</w:t>
      </w:r>
    </w:p>
    <w:p>
      <w:r>
        <w:t>ное зерно загрязняется отходами их жизнедеятельности, хлеб из такого зерна плохо выпекается. Ядовитые мочекислые соли, по</w:t>
      </w:r>
    </w:p>
    <w:p>
      <w:r>
        <w:t>пав в хлеб, а с ним до желудка человека или животного, вызы</w:t>
      </w:r>
    </w:p>
    <w:p>
      <w:r>
        <w:t>левания. Кроме того, продукты, поврежденные хрущаком, приоб</w:t>
      </w:r>
    </w:p>
    <w:p>
      <w:r>
        <w:t>ют его в течение 8 месяцев. Такие продукты нельзя употреблять. В экскрементах личинок горохово</w:t>
      </w:r>
    </w:p>
    <w:p>
      <w:r>
        <w:t>го зерноеда содержится вредный для здоровья людей и животных алкалоид кантаридин.</w:t>
      </w:r>
    </w:p>
    <w:p>
      <w:r>
        <w:t>Зерновые, семена подсолнечника, льна, кунжута и т.д.</w:t>
      </w:r>
    </w:p>
    <w:p>
      <w:r>
        <w:t>Загрязняющий фактор от окружающей предприятие среды</w:t>
      </w:r>
    </w:p>
    <w:p>
      <w:r>
        <w:t xml:space="preserve">Пыль, семена растений Источник микробиологического обсеменения, аллерген. </w:t>
      </w:r>
    </w:p>
    <w:p>
      <w:r>
        <w:t>Птицы, грызуны, насекомые, продукты их жизнедеятельности</w:t>
      </w:r>
    </w:p>
    <w:p>
      <w:r>
        <w:t>Являются переносчиками многих инфекционных заболеваний.</w:t>
      </w:r>
    </w:p>
    <w:p>
      <w:r>
        <w:t>Возможно попадание в продукт при хранении.</w:t>
      </w:r>
    </w:p>
    <w:p>
      <w:r>
        <w:t>Аллергены, согласно списку ТР ТС 022/2011.Декларирование аллергена потребителю, независимо от его количества.</w:t>
      </w:r>
    </w:p>
    <w:p>
      <w:r>
        <w:t>Тяжесть последствий индивидуальна (анафилактический шок, аллергическая крапивница, сывороточная болезнь, атопическая (экзогенная) бронхиальная астма,</w:t>
      </w:r>
    </w:p>
    <w:p>
      <w:r>
        <w:t>), ангионевротический отек (отек Квинке), острый гломерулонефрит и некоторые другие.</w:t>
      </w:r>
    </w:p>
    <w:p>
      <w:r>
        <w:t>Сырье, следы аллергеносодержащего сырья</w:t>
      </w:r>
    </w:p>
    <w:p>
      <w:r>
        <w:t>Для каждой идентифицированной опасности определен приемлемый уровень опасности. При его определении принимались во внимание требования законодательства РФ, требования потребителей и другая информация.</w:t>
      </w:r>
    </w:p>
    <w:p>
      <w:r>
        <w:t>Перечень учитываемых опасных факторов</w:t>
      </w:r>
    </w:p>
    <w:p>
      <w:r>
        <w:t xml:space="preserve">КМАФАнМ (мезофильно-аэробные, факультативно-анаэробные микроорганизмы) </w:t>
      </w:r>
    </w:p>
    <w:p>
      <w:r>
        <w:t xml:space="preserve">БГКП (бактерии группы кишечной палочки) </w:t>
      </w:r>
    </w:p>
    <w:p>
      <w:r>
        <w:t>Психрофильные микроорганизмы (плесени, дрожжи)</w:t>
      </w:r>
    </w:p>
    <w:p>
      <w:r>
        <w:t xml:space="preserve">Патогенные, в т.ч. сальмонеллы </w:t>
      </w:r>
    </w:p>
    <w:p>
      <w:r>
        <w:t>Токсичные элементы: мышьяк, кадмий, свинец, ртуть</w:t>
      </w:r>
    </w:p>
    <w:p>
      <w:r>
        <w:t>Остаточные количества моющих, дезинфицирующих средств</w:t>
      </w:r>
    </w:p>
    <w:p>
      <w:r>
        <w:t>Посторонние примеси (дерево, цемент, песок, камни, краска, стружки, опилки, мел)</w:t>
      </w:r>
    </w:p>
    <w:p>
      <w:r>
        <w:t>Продукты жизнедеятельности персонала (волосы, ногти)</w:t>
      </w:r>
    </w:p>
    <w:p>
      <w:r>
        <w:t>Загрязняющий фактор от окружающей предприятие среды</w:t>
      </w:r>
    </w:p>
    <w:p>
      <w:r>
        <w:t>Птицы, грызуны, насекомые, продукты их жизнедеятельности</w:t>
      </w:r>
    </w:p>
    <w:p>
      <w:r>
        <w:t>Сводная таблица анализа рисков в процессе производства продукции</w:t>
      </w:r>
    </w:p>
    <w:p>
      <w:r>
        <w:t>Является ли фактор риска существенным? нет, то КПП/ да, то ККТ</w:t>
      </w:r>
    </w:p>
    <w:p>
      <w:r>
        <w:t>Вероятность возникновения, баллы</w:t>
      </w:r>
    </w:p>
    <w:p>
      <w:r>
        <w:t>Процесс 1. Приемка и хранение сырья, полуфабрикатов</w:t>
      </w:r>
    </w:p>
    <w:p>
      <w:r>
        <w:t>Рост и размножение микроорганизмов:</w:t>
      </w:r>
    </w:p>
    <w:p>
      <w:r>
        <w:t>Бактерии группы кишечной палочки</w:t>
      </w:r>
    </w:p>
    <w:p>
      <w:r>
        <w:t>из-за нарушения температурно-влажностного режима при транспортировке замороженного и охлажденного сырья</w:t>
      </w:r>
    </w:p>
    <w:p>
      <w:r>
        <w:t>При соблюдении поставщиками условий транспортирования риск маловероятен.</w:t>
      </w:r>
    </w:p>
    <w:p>
      <w:r>
        <w:t>При соблюдении соблюдение требований по контролю входящего сырья риск маловероятен.</w:t>
      </w:r>
    </w:p>
    <w:p>
      <w:r>
        <w:t xml:space="preserve">При соблюдении «Процедуры оценки и анализа систем менеджмента качества поставщиков» риск маловероятен </w:t>
      </w:r>
    </w:p>
    <w:p>
      <w:r>
        <w:t>Контроль сроков годности сырья и п/ф</w:t>
      </w:r>
    </w:p>
    <w:p>
      <w:r>
        <w:t>Контроль условий транспортирования (температура, влажность кузова автотранспорта).</w:t>
      </w:r>
    </w:p>
    <w:p>
      <w:r>
        <w:t>Ведение журнала входного контроля сырья п/ф упаковочных материалов.</w:t>
      </w:r>
    </w:p>
    <w:p>
      <w:r>
        <w:t>Поставщик сырья, пф должен иметь внедренные на производстве принципы ХАССП. Внутренний аудит поставщиков.</w:t>
      </w:r>
    </w:p>
    <w:p>
      <w:r>
        <w:t>Наличие декларации/или сертификата соответствия, для мяса птицы ВСД.</w:t>
      </w:r>
    </w:p>
    <w:p>
      <w:r>
        <w:t>Контроль микробиологических показателей в каждой партии или наличие протокола испытаний от поставщика.</w:t>
      </w:r>
    </w:p>
    <w:p>
      <w:r>
        <w:t>Соответствующая подготовка персонала.</w:t>
      </w:r>
    </w:p>
    <w:p>
      <w:r>
        <w:t>Присутствие в сырье патогенных микроорганизмов</w:t>
      </w:r>
    </w:p>
    <w:p>
      <w:r>
        <w:t>Тепловая обработка на последующих технологических стадиях, и при соблюдении персоналом требований по контролю входящего сырья риск маловероятен.</w:t>
      </w:r>
    </w:p>
    <w:p>
      <w:r>
        <w:t>Ведение журнала входного контроля сырья и пф.</w:t>
      </w:r>
    </w:p>
    <w:p>
      <w:r>
        <w:t xml:space="preserve">Поставщик сырья и пф должен иметь внедренные на производстве принципы ХАССП. </w:t>
      </w:r>
    </w:p>
    <w:p>
      <w:r>
        <w:t>Наличие декларации/или сертификата соответствия, для мяса птицы ВСД.</w:t>
      </w:r>
    </w:p>
    <w:p>
      <w:r>
        <w:t>Контроль микробиологических показателей в каждой партии или наличие протокола испытаний от поставщика.</w:t>
      </w:r>
    </w:p>
    <w:p>
      <w:r>
        <w:t>Соответствующая подготовка персонала.</w:t>
      </w:r>
    </w:p>
    <w:p>
      <w:r>
        <w:t>-токсичным элементам (синец, кадмий, ртуть, мышьяк)</w:t>
      </w:r>
    </w:p>
    <w:p>
      <w:r>
        <w:t>-антибиотикам (левомицетин, тетрациклиновая группа, бацитрацин)</w:t>
      </w:r>
    </w:p>
    <w:p>
      <w:r>
        <w:t>-пестицидам (гексахлорциклогексан (α, β, γ изомеры), ДДТ и его метаболиты)</w:t>
      </w:r>
    </w:p>
    <w:p>
      <w:r>
        <w:t>- радионуклидам (цезий 137, стронций 90)</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Предоставление поставщиком гарантийных документов, подтверждающих качество сырья.</w:t>
      </w:r>
    </w:p>
    <w:p>
      <w:r>
        <w:t>Наличие декларации / или сертификата соответствия, для мяса птицы -ВСД.</w:t>
      </w:r>
    </w:p>
    <w:p>
      <w:r>
        <w:t>Аудит поставщиков. Посещение поставщика с целью контроля, требование наличия у поставщиков выполнения им плана ХАССП;</w:t>
      </w:r>
    </w:p>
    <w:p>
      <w:r>
        <w:t>Внедрение мероприятий по повышению качества непосредственно у производителей сырья и пф.</w:t>
      </w:r>
    </w:p>
    <w:p>
      <w:r>
        <w:t>Контроль качественных параметров поступающих сырья и пф.</w:t>
      </w:r>
    </w:p>
    <w:p>
      <w:r>
        <w:t>Контроль и регистрация условий транспортирования</w:t>
      </w:r>
    </w:p>
    <w:p>
      <w:r>
        <w:t>Контроль показателей безопасности в каждой партии или наличие протокола испытаний от поставщика.</w:t>
      </w:r>
    </w:p>
    <w:p>
      <w:r>
        <w:t>Соответствующая подготовка персонала.</w:t>
      </w:r>
    </w:p>
    <w:p>
      <w:r>
        <w:t>Ведение журнала входного контроля сырья.</w:t>
      </w:r>
    </w:p>
    <w:p>
      <w:r>
        <w:t>Не соответствие по физика- химическим и органолептическим показателям.</w:t>
      </w:r>
    </w:p>
    <w:p>
      <w:r>
        <w:t>Инородные материалы (стекло, металлические и пластиковые предметы, веревки)</w:t>
      </w:r>
    </w:p>
    <w:p>
      <w:r>
        <w:t>Механические повреждения транспортной упаковки.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r>
    </w:p>
    <w:p>
      <w:r>
        <w:t>Ведение журнала входного контроля сырья.</w:t>
      </w:r>
    </w:p>
    <w:p>
      <w:r>
        <w:t>Перекрестное загрязнение аллергенами</w:t>
      </w:r>
    </w:p>
    <w:p>
      <w:r>
        <w:t>При соблюдении поставщиками условий транспортирования, целостности упаковки, контроля входящего сырья, пф, продукции риск перекрестное загрязнение сырья аллергенами маловероятен</w:t>
      </w:r>
    </w:p>
    <w:p>
      <w:r>
        <w:t xml:space="preserve">При соблюдении «Процедуры оценки и анализа систем менеджмента качества поставщиков» риск маловероятен </w:t>
      </w:r>
    </w:p>
    <w:p>
      <w:r>
        <w:t>Контроль условий транспортирования.</w:t>
      </w:r>
    </w:p>
    <w:p>
      <w:r>
        <w:t>Контроль качественных параметров поступающего сырья и пф  (включая проверку маркировки).</w:t>
      </w:r>
    </w:p>
    <w:p>
      <w:r>
        <w:t>Раздельное хранение аллергенсодержащей продукции.</w:t>
      </w:r>
    </w:p>
    <w:p>
      <w:r>
        <w:t>Ведение журнала входного контроля сырья и материалов.</w:t>
      </w:r>
    </w:p>
    <w:p>
      <w:r>
        <w:t>Поставщик сырья должен иметь внедренную на производстве СМК ХАССП. Внутренний аудит поставщиков;</w:t>
      </w:r>
    </w:p>
    <w:p>
      <w:r>
        <w:t>Наличие декларации/или сертификата соответствия</w:t>
      </w:r>
    </w:p>
    <w:p>
      <w:r>
        <w:t>Соответствующая подготовка персонала.</w:t>
      </w:r>
    </w:p>
    <w:p>
      <w:r>
        <w:t>Проверка маркировки на  соответствие действующей документации</w:t>
      </w:r>
    </w:p>
    <w:p>
      <w:r>
        <w:t>При соблюдении персоналом требований по контролю маркировки сырья, пф, продукции риск маловероятен.</w:t>
      </w:r>
    </w:p>
    <w:p>
      <w:r>
        <w:t>Контроль качественных параметров поступающих товаров (включает проверку маркировки, качества и целостности упаковки, срока годности).</w:t>
      </w:r>
    </w:p>
    <w:p>
      <w:r>
        <w:t>Наличие спор бактерий, экскрементов грызунов</w:t>
      </w:r>
    </w:p>
    <w:p>
      <w:r>
        <w:t>При соблюдении персоналом требований по контролю входящей упаковки риск маловероятен.</w:t>
      </w:r>
    </w:p>
    <w:p>
      <w:r>
        <w:t>При соблюдении «Процедуры оценки и анализа систем менеджмента качества поставщиков» риск маловероятен</w:t>
      </w:r>
    </w:p>
    <w:p>
      <w:r>
        <w:t>Визуальный осмотр тары, инвентаря</w:t>
      </w:r>
    </w:p>
    <w:p>
      <w:r>
        <w:t>Аудит поставщиков. Посещение поставщика с целью контроля производства, требование наличия у поставщиков выполнения им плана ХАССП;</w:t>
      </w:r>
    </w:p>
    <w:p>
      <w:r>
        <w:t>Наличие декларации соответствия.</w:t>
      </w:r>
    </w:p>
    <w:p>
      <w:r>
        <w:t>Наличие сопроводительной документации от поставщика на партию.</w:t>
      </w:r>
    </w:p>
    <w:p>
      <w:r>
        <w:t>Вредные химические вещества, пластификаторы, винил хлорид;</w:t>
      </w:r>
    </w:p>
    <w:p>
      <w:r>
        <w:t>не пищевые чернила для печати этикеток и кодирования, клеи;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Предоставление поставщиком гарантийных документов, подтверждающих качество сырья.</w:t>
      </w:r>
    </w:p>
    <w:p>
      <w:r>
        <w:t>Наличие декларации или сертификата соответствия на тару и укупорочный материал.</w:t>
      </w:r>
    </w:p>
    <w:p>
      <w:r>
        <w:t>Аудит поставщиков. Посещение поставщика с целью контроля, требование наличия у поставщиков выполнения им плана ХАССП.</w:t>
      </w:r>
    </w:p>
    <w:p>
      <w:r>
        <w:t>Контроль качественных параметров поступающей упаковки (включает проверку маркировки) .</w:t>
      </w:r>
    </w:p>
    <w:p>
      <w:r>
        <w:t>Посторонние механические и минеральные примеси;</w:t>
      </w:r>
    </w:p>
    <w:p>
      <w:r>
        <w:t>механические повреждения транспортной упаковки.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r>
    </w:p>
    <w:p>
      <w: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r>
    </w:p>
    <w:p>
      <w:r>
        <w:t>Выполнение персоналом инструкций по погрузочно- разгрузочным работам.</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Установка фильтров, при необходимости исходя из первоначальных показаний по физико-химическому контролю воды.</w:t>
      </w:r>
    </w:p>
    <w:p>
      <w:r>
        <w:t>Контроль воды. Периодичность контроля воды по ППК.</w:t>
      </w:r>
    </w:p>
    <w:p>
      <w:r>
        <w:t>Растворённые тяжёлые металлы, токсичные вещества (ртуть, кадмий, свинец, мышьяк)</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Установка фильтров, при необходимости исходя из первоначальных показаний по физико-химическому контролю воды.</w:t>
      </w:r>
    </w:p>
    <w:p>
      <w:r>
        <w:t>Контроль воды. Периодичность контроля воды по ППК.</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Установка фильтра механической очистки, при необходимости исходя из первоначальных показаний по физико-химическому контролю воды.</w:t>
      </w:r>
    </w:p>
    <w:p>
      <w:r>
        <w:t>Строгое соблюдение персоналом гигиенических правил, норм на предприятие, обработки инвентаря и тары, соблюдения санитарных норм персоналом.</w:t>
      </w:r>
    </w:p>
    <w:p>
      <w:r>
        <w:t>Контроль воды. Периодичность контроля воды по ППК.</w:t>
      </w:r>
    </w:p>
    <w:p>
      <w:r>
        <w:t xml:space="preserve">Передача ингредиентов на хранение (в замороженном виде, в охлажденном состоянии и при комнатной температуре) </w:t>
      </w:r>
    </w:p>
    <w:p>
      <w:r>
        <w:t>Обсеменение патогенной микрофлорой</w:t>
      </w:r>
    </w:p>
    <w:p>
      <w:r>
        <w:t xml:space="preserve">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 xml:space="preserve">Укладка на полках в морозильной камере </w:t>
      </w:r>
    </w:p>
    <w:p>
      <w:r>
        <w:t>Укладка на полках в морозильной камере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 xml:space="preserve">Быстрая передача сырья на хранение в морозильную камеру. </w:t>
      </w:r>
    </w:p>
    <w:p>
      <w:r>
        <w:t>Контроль температуры морозильной камеры Хранение при температуре не выше минус 18°С.</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r>
    </w:p>
    <w:p>
      <w:r>
        <w:t>Обслуживание и установка программы настройки для холодильных/морозильных камер.</w:t>
      </w:r>
    </w:p>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Укладка на полках в холодильной камере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 xml:space="preserve">Быстрая передача сырья на хранение в холодильную камеру. </w:t>
      </w:r>
    </w:p>
    <w:p>
      <w:r>
        <w:t>Контроль температуры холодильной камеры Хранение при температуре не выше +2°С -6°С.</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r>
    </w:p>
    <w:p>
      <w:r>
        <w:t>Обслуживание и установка программы настройки для холодильных камер.</w:t>
      </w:r>
    </w:p>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Укладка на полках на складе при комнатной температуре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Хранение при температуре ниже минус 18 °С</w:t>
      </w:r>
    </w:p>
    <w:p>
      <w:r>
        <w:t>Возможен рост и размножение патогенных микроорганизмов</w:t>
      </w:r>
    </w:p>
    <w:p>
      <w:r>
        <w:t>Контролируется с помощью предупредительных мероприятий.  Вероятность роста и размножения микроорганизмов относительно невелика.</w:t>
      </w:r>
    </w:p>
    <w:p>
      <w:r>
        <w:t xml:space="preserve">Быстрая передача сырья на хранение в морозильную камеру. </w:t>
      </w:r>
    </w:p>
    <w:p>
      <w:r>
        <w:t>Контроль температуры морозильной камеры Хранение при температуре не выше минус 18°С.</w:t>
      </w:r>
    </w:p>
    <w:p>
      <w:r>
        <w:t>Ведение Журнала контроля температурного режима холодильных/морозильных камер.</w:t>
      </w:r>
    </w:p>
    <w:p>
      <w:r>
        <w:t>Соблюдение правил хранения продуктов (в закрытом виде; раздельное хранение, с нанесением на тару названия сырья).</w:t>
      </w:r>
    </w:p>
    <w:p>
      <w:r>
        <w:t xml:space="preserve">Контроль режима работы (температуры) холодильного/морозильной камеры каждую смену регистрируют в Журнале </w:t>
      </w:r>
    </w:p>
    <w:p>
      <w:r>
        <w:t>Обслуживание и установка программы настройки для морозильной камеры</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Обсеменение в случае неправильного размораживания, не допускается повторного замораживания продукции</w:t>
      </w:r>
    </w:p>
    <w:p>
      <w:r>
        <w:t xml:space="preserve">Повторное замораживание запрещено. Контролируется с помощью предупредительных мероприятий.   </w:t>
      </w:r>
    </w:p>
    <w:p>
      <w:r>
        <w:t>Контроль температуры морозильной камеры.</w:t>
      </w:r>
    </w:p>
    <w:p>
      <w:r>
        <w:t>Температура хранения не выше минус 18°С.</w:t>
      </w:r>
    </w:p>
    <w:p>
      <w:r>
        <w:t>Ведение журнала по контролю температуры морозильной камеры.</w:t>
      </w:r>
    </w:p>
    <w:p>
      <w:r>
        <w:t>Обслуживание и установка программы настройки для морозильной камеры.</w:t>
      </w:r>
    </w:p>
    <w:p>
      <w:r>
        <w:t>Техническое обслуживание морозильной камеры,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w:t>
      </w:r>
    </w:p>
    <w:p>
      <w:r>
        <w:t>Соблюдение правил хранения продуктов (в закрытом виде; раздельное хранение, соблюдение товарного соседства).</w:t>
      </w:r>
    </w:p>
    <w:p>
      <w: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при комнатной температуре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Перемещение к месту использования</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2. Вскрытие упаковки, дозирование и предварительная обработка продуктов, хранящихся в замороженном состоянии, дефростация.</w:t>
      </w:r>
    </w:p>
    <w:p>
      <w:r>
        <w:t>Вскрытие упаковки и перекладывание во внутрицеховую тару</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Маркировка дата час дефростации отличного цвета от даты и часа изготовления</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Риск маловероятен при соблюдении правил маркировки и контроля</w:t>
      </w:r>
    </w:p>
    <w:p>
      <w:r>
        <w:t>Контроль этикеток (указания даты час, соблюдение цветовой маркировки для дефростированной продукции, отличный цвет от маркировки производства продукции).</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3. Вскрытие упаковки, дозирование и предварительная обработка продуктов, хранящихся в охлажденном состоянии.</w:t>
      </w:r>
    </w:p>
    <w:p>
      <w:r>
        <w:t>Вскрытие упаковки и перекладывание во внутрицеховую тару</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w:t>
      </w:r>
    </w:p>
    <w:p>
      <w:r>
        <w:t>Пф из мяса птицы при температуре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r>
    </w:p>
    <w:p>
      <w:r>
        <w:t>Контроль режима работы (температуры, влажности) холодильной камеры каждую смену фиксируют в Журнале</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При соблюдении персоналом требований по обработки сырья с помощью предупредительных мер риск маловероятен.</w:t>
      </w:r>
    </w:p>
    <w:p>
      <w:r>
        <w:t>Необходима раздельная мойка овощного сырья. При раздельной мойке перекрестная контаминация другого сырья микроорганизмами невелика.</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При соблюдении персоналом требований по обработки сырья с помощью предупредительных мер риск маловероятен.</w:t>
      </w:r>
    </w:p>
    <w:p>
      <w:r>
        <w:t>При соблюдении обработки ножей, инструментов, оборудования перекрестная контаминация другого сырья микроорганизмами невелика.</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емкости для хранения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Передача расфасованных полуфабрикатов в горячий цех для приготовления соусов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 Пф из мяса птицы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Контроль режима работы (температуры) холодильной камере каждую смену фиксируют в Журнале контроля температуры.</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4. Вскрытие упаковки, дозирование и предварительная обработка продуктов, хранящихся при комнатной температуре.</w:t>
      </w:r>
    </w:p>
    <w:p>
      <w:r>
        <w:t>Контаминация упаковочными материалами</w:t>
      </w:r>
    </w:p>
    <w:p>
      <w:r>
        <w:t>При соблюдении персоналом требований по обработки тары с помощью предупредительных мер риск маловероятен.</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Контаминация металлической стружкой</w:t>
      </w:r>
    </w:p>
    <w:p>
      <w:r>
        <w:t>При соблюдении персоналом требований по обработки сырья с помощью предупредительных мер риск маловероятен.</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чистые контейнеры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пищевого сырья при комнатной температуре</w:t>
      </w:r>
    </w:p>
    <w:p>
      <w:r>
        <w:t>Повышенные температура и влажность хранения может повлечь за собой развитие патогенных микроорганизмов, плесени.</w:t>
      </w:r>
    </w:p>
    <w:p>
      <w:r>
        <w:t>Заражение патогенными микроорганизмами из-за нарушения санитарно гигиенических норм обработки тары и складского помещения.</w:t>
      </w:r>
    </w:p>
    <w:p>
      <w:r>
        <w:t>Заражение продуктами жизнедеятельности грызунов и насекомых</w:t>
      </w:r>
    </w:p>
    <w:p>
      <w:r>
        <w:t>При соблюдении персоналом требований по хранению сырья риск маловероятен.</w:t>
      </w:r>
    </w:p>
    <w:p>
      <w:r>
        <w:t>При соблюдении «Процедуры борьбы с грызунами, насекомыми и др. вредителями» риск маловероятен.</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влажности) складского помещения каждую смену фиксируют в Журнале.</w:t>
      </w:r>
    </w:p>
    <w:p>
      <w: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r>
    </w:p>
    <w:p>
      <w:r>
        <w:t>Проведение профилактических мер по дезинсекции и дератизации. Установка маркерных ловушек.</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5. Изготовление пф из мяса птицы</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Возможна перекрестная контаминация сырья патогенными микроорганизмами</w:t>
      </w:r>
    </w:p>
    <w:p>
      <w:r>
        <w:t>При соблюдении персоналом требований товарного соседства, санитарии и гигиене риск маловероятен</w:t>
      </w:r>
    </w:p>
    <w:p>
      <w:r>
        <w:t>Порционирование контролируется с помощью Предупредительных мероприятий.</w:t>
      </w:r>
    </w:p>
    <w:p>
      <w:r>
        <w:t xml:space="preserve">Необходимо разделение всего сырья, которое может быть обсеменено патогенными микроорганизмами. </w:t>
      </w:r>
    </w:p>
    <w:p>
      <w:r>
        <w:t>Перед его использованием требуются тепловая обработка или иные способы приготовления.</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Тепловая обработка по рецептуре </w:t>
      </w:r>
    </w:p>
    <w:p>
      <w:r>
        <w:t>Возможно выживание патогенных микроорганизмов из- за неправильных режимов тепловой обработки</w:t>
      </w:r>
    </w:p>
    <w:p>
      <w:r>
        <w:t>Вероятность выживания микроорганизмов велика при несоблюдении режимов обработки</w:t>
      </w:r>
    </w:p>
    <w:p>
      <w:r>
        <w:t>Применение утвержденных температурно- временных режимов тепловой обработки.</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2°С до 6°С.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7. Приготовление хлебобулочных изделий (лепешек лаваша)</w:t>
      </w:r>
    </w:p>
    <w:p>
      <w:r>
        <w:t>Взвешивание и внесение рецептурных компонентов (хлебопекар- ной смеси/ муки/воды/ жидкого взбитого теста)</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Отсутствие у персонала вещей, которые могут попасть в работающее оборудование.</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Возможно выживание патогенных микроорганизмов из-за неправильных режимов тепловой обработки</w:t>
      </w:r>
    </w:p>
    <w:p>
      <w:r>
        <w:t>Вероятность выживания микроорганизмов велика при несоблюдении режимов обработки</w:t>
      </w:r>
    </w:p>
    <w:p>
      <w:r>
        <w:t>Применение утвержденных температурно- временных режимов тепловой обработки.</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Возможен рост и размножение патогенных микроорганизмов</w:t>
      </w:r>
    </w:p>
    <w:p>
      <w:r>
        <w:t>Применение персоналом требований по соблюдению температуры и времени реализации</w:t>
      </w:r>
    </w:p>
    <w:p>
      <w:r>
        <w:t>Контроль температуры автотранспорта</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Замороженные п/ф не выше минус 18°С.</w:t>
      </w:r>
    </w:p>
    <w:p>
      <w:r>
        <w:t>Контроль обработки транспорта, запрос санитарного паспорта у организации, обеспечивающей транспортировку продукции.</w:t>
      </w:r>
    </w:p>
    <w:p>
      <w:r>
        <w:t>Визуальный осмотр кузова, наличия мед книжки у водителя.</w:t>
      </w:r>
    </w:p>
    <w:p>
      <w:r>
        <w:t>Строгое соблюдение персоналом гигиенических правил личной гигиены.</w:t>
      </w:r>
    </w:p>
    <w:p>
      <w:r>
        <w:t>Попадание посторонних предметов.</w:t>
      </w:r>
    </w:p>
    <w:p>
      <w:r>
        <w:t>При соблюдении персоналом требований по санитарии и гигиене риск маловероятен</w:t>
      </w:r>
    </w:p>
    <w:p>
      <w:r>
        <w:t>Загрязнение кузова транспорта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ЛИСТ ОЗНАКОМЛЕНИЯ с Анализом рисков</w:t>
      </w:r>
    </w:p>
    <w:p>
      <w:r>
        <w:br w:type="page"/>
      </w:r>
    </w:p>
    <w:p>
      <w:pPr>
        <w:pStyle w:val="Heading1"/>
      </w:pPr>
      <w:r>
        <w:t>Файл 13: 4 Анализ рисков_ВЛаваше.docx</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Принцип ХАССП № 1 Проведение анализа опасных факторов</w:t>
      </w:r>
    </w:p>
    <w:p>
      <w:r>
        <w:t xml:space="preserve">АНАЛИЗ РИСКОВ </w:t>
      </w:r>
    </w:p>
    <w:p>
      <w:r>
        <w:t>в ООО «ВЛАВАШЕ ФУД КОМПАНИ» в 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Метод анализа рисков</w:t>
      </w:r>
    </w:p>
    <w:p>
      <w:r>
        <w:t>Цель раздела: представить метод анализа рисков с учетом вероятности появления фактора и значимости его последствий.</w:t>
      </w:r>
    </w:p>
    <w:p>
      <w:r>
        <w:t>Метод анализа рисков</w:t>
      </w:r>
    </w:p>
    <w:p>
      <w:r>
        <w:t>Тяжесть последствий от реализации опасного фактора соответствует определениям, прописанным в таблице 1:</w:t>
      </w:r>
    </w:p>
    <w:p>
      <w:r>
        <w:t>Таблица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Оценка, бал</w:t>
            </w:r>
          </w:p>
        </w:tc>
        <w:tc>
          <w:tcPr>
            <w:tcW w:type="dxa" w:w="2880"/>
          </w:tcPr>
          <w:p>
            <w:r>
              <w:rPr>
                <w:b/>
              </w:rPr>
              <w:t>Тяжесть последствий</w:t>
            </w:r>
          </w:p>
        </w:tc>
        <w:tc>
          <w:tcPr>
            <w:tcW w:type="dxa" w:w="2880"/>
          </w:tcPr>
          <w:p>
            <w:r>
              <w:rPr>
                <w:b/>
              </w:rPr>
              <w:t>Определение</w:t>
            </w:r>
          </w:p>
        </w:tc>
      </w:tr>
      <w:tr>
        <w:tc>
          <w:tcPr>
            <w:tcW w:type="dxa" w:w="2880"/>
          </w:tcPr>
          <w:p>
            <w:r>
              <w:t>1-2</w:t>
            </w:r>
          </w:p>
        </w:tc>
        <w:tc>
          <w:tcPr>
            <w:tcW w:type="dxa" w:w="2880"/>
          </w:tcPr>
          <w:p>
            <w:r>
              <w:t>Низкая</w:t>
            </w:r>
          </w:p>
        </w:tc>
        <w:tc>
          <w:tcPr>
            <w:tcW w:type="dxa" w:w="2880"/>
          </w:tcPr>
          <w:p>
            <w:r>
              <w:t>Употребление продукта может вызвать недомогание, но не приведет ни к каким значительным последствиям для здоровья.</w:t>
            </w:r>
          </w:p>
        </w:tc>
      </w:tr>
      <w:tr>
        <w:tc>
          <w:tcPr>
            <w:tcW w:type="dxa" w:w="2880"/>
          </w:tcPr>
          <w:p>
            <w:r>
              <w:t>3</w:t>
            </w:r>
          </w:p>
        </w:tc>
        <w:tc>
          <w:tcPr>
            <w:tcW w:type="dxa" w:w="2880"/>
          </w:tcPr>
          <w:p>
            <w:r>
              <w:t>Средняя</w:t>
            </w:r>
          </w:p>
        </w:tc>
        <w:tc>
          <w:tcPr>
            <w:tcW w:type="dxa" w:w="2880"/>
          </w:tcPr>
          <w:p>
            <w:r>
              <w:t>Некоторую опасность для здоровья может представлять систематическое употребление продукта в течение длительного периода времени.</w:t>
            </w:r>
          </w:p>
        </w:tc>
      </w:tr>
      <w:tr>
        <w:tc>
          <w:tcPr>
            <w:tcW w:type="dxa" w:w="2880"/>
          </w:tcPr>
          <w:p>
            <w:r>
              <w:t>4-5</w:t>
            </w:r>
          </w:p>
        </w:tc>
        <w:tc>
          <w:tcPr>
            <w:tcW w:type="dxa" w:w="2880"/>
          </w:tcPr>
          <w:p>
            <w:r>
              <w:t>Высокая</w:t>
            </w:r>
          </w:p>
        </w:tc>
        <w:tc>
          <w:tcPr>
            <w:tcW w:type="dxa" w:w="2880"/>
          </w:tcPr>
          <w:p>
            <w:r>
              <w:t>Употребление продукта может привести к серьезным последствиям для здоровья нескольких или всех потребителей.</w:t>
            </w:r>
          </w:p>
        </w:tc>
      </w:tr>
    </w:tbl>
    <w:p>
      <w:r>
        <w:t>Вероятность реализации опасного фактора</w:t>
      </w:r>
    </w:p>
    <w:p>
      <w:r>
        <w:t>Вероятность реализации опасного фактора оценивают экспертным путем с учетом всех доступных источников информации  и практического опыта, исходя из 4 возможных вариантов оценки приведенных в таблице 2:</w:t>
      </w:r>
    </w:p>
    <w:p>
      <w:r>
        <w:t>Таблица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Оценка</w:t>
            </w:r>
          </w:p>
        </w:tc>
        <w:tc>
          <w:tcPr>
            <w:tcW w:type="dxa" w:w="2880"/>
          </w:tcPr>
          <w:p>
            <w:r>
              <w:rPr>
                <w:b/>
              </w:rPr>
              <w:t>Вероятность</w:t>
            </w:r>
          </w:p>
        </w:tc>
        <w:tc>
          <w:tcPr>
            <w:tcW w:type="dxa" w:w="2880"/>
          </w:tcPr>
          <w:p>
            <w:r>
              <w:rPr>
                <w:b/>
              </w:rPr>
              <w:t>Определение</w:t>
            </w:r>
          </w:p>
        </w:tc>
      </w:tr>
      <w:tr>
        <w:tc>
          <w:tcPr>
            <w:tcW w:type="dxa" w:w="2880"/>
          </w:tcPr>
          <w:p>
            <w:r>
              <w:t>0,5</w:t>
            </w:r>
          </w:p>
        </w:tc>
        <w:tc>
          <w:tcPr>
            <w:tcW w:type="dxa" w:w="2880"/>
          </w:tcPr>
          <w:p>
            <w:r>
              <w:t>Очень низкая</w:t>
            </w:r>
          </w:p>
        </w:tc>
        <w:tc>
          <w:tcPr>
            <w:tcW w:type="dxa" w:w="2880"/>
          </w:tcPr>
          <w:p>
            <w:r>
              <w:t>Опасный фактор может появляться реже 1 раза в год</w:t>
            </w:r>
          </w:p>
        </w:tc>
      </w:tr>
      <w:tr>
        <w:tc>
          <w:tcPr>
            <w:tcW w:type="dxa" w:w="2880"/>
          </w:tcPr>
          <w:p>
            <w:r>
              <w:t>1</w:t>
            </w:r>
          </w:p>
        </w:tc>
        <w:tc>
          <w:tcPr>
            <w:tcW w:type="dxa" w:w="2880"/>
          </w:tcPr>
          <w:p>
            <w:r>
              <w:t>Низкая</w:t>
            </w:r>
          </w:p>
        </w:tc>
        <w:tc>
          <w:tcPr>
            <w:tcW w:type="dxa" w:w="2880"/>
          </w:tcPr>
          <w:p>
            <w:r>
              <w:t>Опасный фактор может появляться от одного раза в месяц до одного раза в год</w:t>
            </w:r>
          </w:p>
        </w:tc>
      </w:tr>
      <w:tr>
        <w:tc>
          <w:tcPr>
            <w:tcW w:type="dxa" w:w="2880"/>
          </w:tcPr>
          <w:p>
            <w:r>
              <w:t>2-3</w:t>
            </w:r>
          </w:p>
        </w:tc>
        <w:tc>
          <w:tcPr>
            <w:tcW w:type="dxa" w:w="2880"/>
          </w:tcPr>
          <w:p>
            <w:r>
              <w:t>Средняя</w:t>
            </w:r>
          </w:p>
        </w:tc>
        <w:tc>
          <w:tcPr>
            <w:tcW w:type="dxa" w:w="2880"/>
          </w:tcPr>
          <w:p>
            <w:r>
              <w:t>Опасный фактор может появляться от одного раза в неделю до одного раза в месяц</w:t>
            </w:r>
          </w:p>
        </w:tc>
      </w:tr>
      <w:tr>
        <w:tc>
          <w:tcPr>
            <w:tcW w:type="dxa" w:w="2880"/>
          </w:tcPr>
          <w:p>
            <w:r>
              <w:t>4-5</w:t>
            </w:r>
          </w:p>
        </w:tc>
        <w:tc>
          <w:tcPr>
            <w:tcW w:type="dxa" w:w="2880"/>
          </w:tcPr>
          <w:p>
            <w:r>
              <w:t>Высокая</w:t>
            </w:r>
          </w:p>
        </w:tc>
        <w:tc>
          <w:tcPr>
            <w:tcW w:type="dxa" w:w="2880"/>
          </w:tcPr>
          <w:p>
            <w:r>
              <w:t>Опасный фактор может появляться с частотой от каждой партии до одного раза в неделю.</w:t>
            </w:r>
          </w:p>
        </w:tc>
      </w:tr>
    </w:tbl>
    <w:p>
      <w:r>
        <w:t>3. Опасные факторы</w:t>
      </w:r>
    </w:p>
    <w:p>
      <w:r>
        <w:t>Цель раздела</w:t>
      </w:r>
    </w:p>
    <w:p>
      <w:r>
        <w:t>Выявить все возможные опасные факторы (микробиологические, химические, физические), которые могут присутствовать в производственных процессах и способные напрямую и косвенно повлиять на безопасность пищевой продукции и нанести вред потребителю с учетом требований по безопасности европейского (ЕВС) и Российского законодательства.</w:t>
      </w:r>
    </w:p>
    <w:p>
      <w:r>
        <w:t>Анализ риска проводят путем умножения оценки тяжести последствий от реализации опасного фактора на оценку вероятности его реализации:</w:t>
      </w:r>
    </w:p>
    <w:p>
      <w:r>
        <w:t>АНАЛИЗ РИСКА = тяжесть последствий Х вероятность появления</w:t>
      </w:r>
    </w:p>
    <w:p>
      <w:r>
        <w:t>Если полученный результат меньше 5, то определяют предупреждающие меры или меры контроля и анализ по алгоритму принятия решений не проводят. Появление опасного фактора предотвращает программа предупреждающих действий.</w:t>
      </w:r>
    </w:p>
    <w:p>
      <w:r>
        <w:t>Если полученный результат больше или равен 5, то определяют предупреждающие меры или меры контроля для снижения риска до допустимого уровня и проводят анализ по алгоритму принятия решений.</w:t>
      </w:r>
    </w:p>
    <w:p>
      <w:r>
        <w:t>Используемые сокращения:</w:t>
      </w:r>
    </w:p>
    <w:p>
      <w:r>
        <w:t xml:space="preserve">ККТ- Критическая контрольная точка. </w:t>
      </w:r>
    </w:p>
    <w:p>
      <w:r>
        <w:t>ККТ присваивается номер и указывается один из идентификаторов:</w:t>
      </w:r>
    </w:p>
    <w:p>
      <w:r>
        <w:t>(B) – биологическая опасность;</w:t>
      </w:r>
    </w:p>
    <w:p>
      <w:r>
        <w:t>(P)- физическая опасность;</w:t>
      </w:r>
    </w:p>
    <w:p>
      <w:r>
        <w:t>(C) – химическая опасность.</w:t>
      </w:r>
    </w:p>
    <w:p>
      <w:r>
        <w:t>Номера ККТ присвоены в Плане ХАССП.</w:t>
      </w:r>
    </w:p>
    <w:p>
      <w:r>
        <w:t xml:space="preserve">КПП – Контролируемый производственный процесс. </w:t>
      </w:r>
    </w:p>
    <w:p>
      <w:r>
        <w:t>Источники информации</w:t>
      </w:r>
    </w:p>
    <w:p>
      <w:r>
        <w:t>Технический регламент Таможенного союза ТР ТС 005/2011 «О безопасности упаковки», утвержденный Решением Комиссии таможенного союза от16 августа . N 769.</w:t>
      </w:r>
    </w:p>
    <w:p>
      <w:r>
        <w:t>Технический регламент Таможенного союза ТР ТС 021/2011 «О безопасности пищевой продукции» утвержденный Решением Комиссии таможенного союза от 09 декабря . N 880.</w:t>
      </w:r>
    </w:p>
    <w:p>
      <w:r>
        <w:t>Технический регламент Таможенного союза ТР ТС 022/2011 «Пищевая продукция в части ее маркировки», утвержденный Решением Комиссии таможенного союза от 9 декабря 2011 года № 881.</w:t>
      </w:r>
    </w:p>
    <w:p>
      <w:r>
        <w:t>Технический регламент Евразийского экономического союза ТР ЕАЭС 051/2021 «О безопасности мяса птицы и продукции его переработки». Принят Решением Совета Евразийской экономической комиссии от 29 октября 2021 года N 110.</w:t>
      </w:r>
    </w:p>
    <w:p>
      <w:r>
        <w:t>ГОСТ Р 51705.1-2001 Управление качеством пищевых продуктов на основе принципов ХАССП;</w:t>
      </w:r>
    </w:p>
    <w:p>
      <w:r>
        <w:t xml:space="preserve">СанПиН 1.2.3685-21 «Гигиенические нормативы и требования к обеспечению безопасности и (или) безвредности для человека факторов среды обитания». </w:t>
      </w:r>
    </w:p>
    <w:p>
      <w: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
        <w:t>Методические указания МУ 2.3.975-00 «Применение ультрафиолетового бактерицидного излучения для обеззараживания воздушной среды помещений организаций пищевой промышленности, общественного питания и торговли продовольственными товарами».</w:t>
      </w:r>
    </w:p>
    <w:p>
      <w:r>
        <w:t>МУК 4.2.1847-04 «Санитарно-эпидемиологическая оценка обоснованности сроков годности и условия хранения пищевых продуктов»;</w:t>
      </w:r>
    </w:p>
    <w:p>
      <w:r>
        <w:t>Инструкция по санитарной обработке технологического оборудования и производственных помещений на предприятиях мясной промышленности утв. Ростехрегулированием 14.01.2003</w:t>
      </w:r>
    </w:p>
    <w:p>
      <w:r>
        <w:t>Все о пище с точки зрения химика. Скурихин И.М., Нечаев А.П.. М, Высшая школа, 1991</w:t>
      </w:r>
    </w:p>
    <w:p>
      <w:r>
        <w:t>Химия и пища. Эмануэль Н.М., Заиков Г.Е.  М., Наука, 1986</w:t>
      </w:r>
    </w:p>
    <w:p>
      <w:r>
        <w:t>Руководство по методам анализа качества и безопасности пищевых продуктов. Скурихин И.М.</w:t>
      </w:r>
    </w:p>
    <w:p>
      <w:r>
        <w:t>Система анализа рисков и определение контрольных критических точек. Стандарты США и России. Всероссийский научно исследовательский институт сертификации Госстандарта РФ.</w:t>
      </w:r>
    </w:p>
    <w:p>
      <w:r>
        <w:t>Consultant Plus</w:t>
      </w:r>
    </w:p>
    <w:p>
      <w:r>
        <w:t>«Продовольственный кодекс» (Codex Alimentarius) – свод международных стандартов на пищевые продукты</w:t>
      </w:r>
    </w:p>
    <w:p>
      <w:r>
        <w:t>Постановление (ЕС) Европейского парламента и совета №852/2004 от 29 апреля 2004г. в отношении санитарно-гигиенических правил для производства пищевой продукции.</w:t>
      </w:r>
    </w:p>
    <w:p>
      <w:r>
        <w:t>Периодические издания:</w:t>
      </w:r>
    </w:p>
    <w:p>
      <w:r>
        <w:t>Журналы «Стандарты и качество», РИА «Стандарты и качество»</w:t>
      </w:r>
    </w:p>
    <w:p>
      <w:r>
        <w:t>Журналы «Методы менеджмента качества», РИА «Стандарты и качество»</w:t>
      </w:r>
    </w:p>
    <w:p>
      <w:r>
        <w:t>Журналы «Мир измерений», РИА «Стандарты и качество»</w:t>
      </w:r>
    </w:p>
    <w:p>
      <w:r>
        <w:t>Журналы «Европейское качество» РИА «Стандарты и качество»</w:t>
      </w:r>
    </w:p>
    <w:p>
      <w:r>
        <w:t>Журналы Brewers’ Guardian, PJB Publications Ltd</w:t>
      </w:r>
    </w:p>
    <w:p>
      <w:r>
        <w:t>Перечень потенциально-опасных факторов</w:t>
      </w:r>
    </w:p>
    <w:p>
      <w:r>
        <w:t>Т а б л и ц а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п/п</w:t>
            </w:r>
          </w:p>
        </w:tc>
        <w:tc>
          <w:tcPr>
            <w:tcW w:type="dxa" w:w="2160"/>
          </w:tcPr>
          <w:p>
            <w:r>
              <w:rPr>
                <w:b/>
              </w:rPr>
              <w:t>Наименование опасного фактора</w:t>
            </w:r>
          </w:p>
        </w:tc>
        <w:tc>
          <w:tcPr>
            <w:tcW w:type="dxa" w:w="2160"/>
          </w:tcPr>
          <w:p>
            <w:r>
              <w:rPr>
                <w:b/>
              </w:rPr>
              <w:t>Краткая характеристика опасного фактора</w:t>
            </w:r>
          </w:p>
        </w:tc>
        <w:tc>
          <w:tcPr>
            <w:tcW w:type="dxa" w:w="2160"/>
          </w:tcPr>
          <w:p>
            <w:r>
              <w:rPr>
                <w:b/>
              </w:rPr>
              <w:t>Источник</w:t>
            </w:r>
          </w:p>
        </w:tc>
      </w:tr>
      <w:tr>
        <w:tc>
          <w:tcPr>
            <w:tcW w:type="dxa" w:w="2160"/>
          </w:tcPr>
          <w:p>
            <w:r>
              <w:t xml:space="preserve">Биологические: </w:t>
            </w:r>
          </w:p>
        </w:tc>
        <w:tc>
          <w:tcPr>
            <w:tcW w:type="dxa" w:w="2160"/>
          </w:tcPr>
          <w:p>
            <w:r>
              <w:t xml:space="preserve">Биологические: </w:t>
            </w:r>
          </w:p>
        </w:tc>
        <w:tc>
          <w:tcPr>
            <w:tcW w:type="dxa" w:w="2160"/>
          </w:tcPr>
          <w:p>
            <w:r>
              <w:t xml:space="preserve">Биологические: </w:t>
            </w:r>
          </w:p>
        </w:tc>
        <w:tc>
          <w:tcPr>
            <w:tcW w:type="dxa" w:w="2160"/>
          </w:tcPr>
          <w:p>
            <w:r>
              <w:t xml:space="preserve">Биологические: </w:t>
            </w:r>
          </w:p>
        </w:tc>
      </w:tr>
      <w:tr>
        <w:tc>
          <w:tcPr>
            <w:tcW w:type="dxa" w:w="2160"/>
          </w:tcPr>
          <w:p>
            <w:r>
              <w:t>1</w:t>
            </w:r>
          </w:p>
        </w:tc>
        <w:tc>
          <w:tcPr>
            <w:tcW w:type="dxa" w:w="2160"/>
          </w:tcPr>
          <w:p>
            <w:r>
              <w:t xml:space="preserve">Патогенные микроорганизмы, в т.ч. сальмонеллы </w:t>
              <w:br/>
            </w:r>
          </w:p>
        </w:tc>
        <w:tc>
          <w:tcPr>
            <w:tcW w:type="dxa" w:w="2160"/>
          </w:tcPr>
          <w:p>
            <w:r>
              <w:t xml:space="preserve">Потенциальная способность патогенных микроорганизмов-при соответствующих условиях оказывать болезнетворное воздействие на микроорганизмы, вызывая патологические изменения в органах и тканях с нарушением их физиологических функций. Патогенные свойства микроорганизмов в значительной степени обусловлены различными токсическими субстанциями, образуемыми микроорганизмами, прежде всего экзо- и эндотоксинами. Экзотоксины легко переходят из микробной клетки в окружающую среду. Они поражают определенные органы и ткани, с характерными внешними признаками, то есть обладают специфичностью действия. </w:t>
              <w:br/>
              <w:t>Способностью к образованию экзотоксинов обладают возбудители ботулизма, столбняка, дифтерии, холерный вибрион, некоторые шигеллы и др.</w:t>
            </w:r>
          </w:p>
        </w:tc>
        <w:tc>
          <w:tcPr>
            <w:tcW w:type="dxa" w:w="2160"/>
          </w:tcPr>
          <w:p>
            <w:r>
              <w:t>Оборудование, персонал, воздух, вода и вспомогательные материалы.</w:t>
            </w:r>
          </w:p>
        </w:tc>
      </w:tr>
      <w:tr>
        <w:tc>
          <w:tcPr>
            <w:tcW w:type="dxa" w:w="2160"/>
          </w:tcPr>
          <w:p>
            <w:r>
              <w:t>1</w:t>
            </w:r>
          </w:p>
        </w:tc>
        <w:tc>
          <w:tcPr>
            <w:tcW w:type="dxa" w:w="2160"/>
          </w:tcPr>
          <w:p>
            <w:r>
              <w:t xml:space="preserve">Патогенные микроорганизмы, в т.ч. сальмонеллы </w:t>
              <w:br/>
            </w:r>
          </w:p>
        </w:tc>
        <w:tc>
          <w:tcPr>
            <w:tcW w:type="dxa" w:w="2160"/>
          </w:tcPr>
          <w:p>
            <w:r>
              <w:t xml:space="preserve">Симптомы: развитие дисбиоза и дисбактериоза, диарея, слабость, тошнота, головная боль, вздутие живота, одышка, </w:t>
              <w:br/>
              <w:t>лихорадка.</w:t>
            </w:r>
          </w:p>
        </w:tc>
        <w:tc>
          <w:tcPr>
            <w:tcW w:type="dxa" w:w="2160"/>
          </w:tcPr>
          <w:p>
            <w:r>
              <w:t>Оборудование, персонал, воздух, вода и вспомогательные материалы.</w:t>
            </w:r>
          </w:p>
        </w:tc>
      </w:tr>
      <w:tr>
        <w:tc>
          <w:tcPr>
            <w:tcW w:type="dxa" w:w="2160"/>
          </w:tcPr>
          <w:p>
            <w:r>
              <w:t>2</w:t>
            </w:r>
          </w:p>
        </w:tc>
        <w:tc>
          <w:tcPr>
            <w:tcW w:type="dxa" w:w="2160"/>
          </w:tcPr>
          <w:p>
            <w:r>
              <w:t xml:space="preserve">Стафилококковые энтеротоксины </w:t>
            </w:r>
          </w:p>
        </w:tc>
        <w:tc>
          <w:tcPr>
            <w:tcW w:type="dxa" w:w="2160"/>
          </w:tcPr>
          <w:p>
            <w:r>
              <w:t xml:space="preserve">СЭТ- токсины, продуцируемые стафилококками. </w:t>
              <w:br/>
              <w:t xml:space="preserve">Стафилококковая инфекция включает группу инфекционных заболеваний возбудителями которых являются различные виды стафилококков. Основной характеристикой является возникновение гнойного процесса </w:t>
              <w:br/>
              <w:t>Ядовитое вещество, оказывающее особенно заметное действие на желудочно-кишечный тракт, вызывая у человека рвоту, понос и боль в животе.</w:t>
            </w:r>
          </w:p>
        </w:tc>
        <w:tc>
          <w:tcPr>
            <w:tcW w:type="dxa" w:w="2160"/>
          </w:tcPr>
          <w:p>
            <w:r>
              <w:t xml:space="preserve">Оборудование, персонал, вода и вспомогательные материалы. </w:t>
            </w:r>
          </w:p>
        </w:tc>
      </w:tr>
      <w:tr>
        <w:tc>
          <w:tcPr>
            <w:tcW w:type="dxa" w:w="2160"/>
          </w:tcPr>
          <w:p>
            <w:r>
              <w:t>2</w:t>
            </w:r>
          </w:p>
        </w:tc>
        <w:tc>
          <w:tcPr>
            <w:tcW w:type="dxa" w:w="2160"/>
          </w:tcPr>
          <w:p>
            <w:r>
              <w:t xml:space="preserve">Стафилококковые энтеротоксины </w:t>
            </w:r>
          </w:p>
        </w:tc>
        <w:tc>
          <w:tcPr>
            <w:tcW w:type="dxa" w:w="2160"/>
          </w:tcPr>
          <w:p>
            <w:r>
              <w:t>Симптомы: Фурункулы (гнойное воспаление волосяных фолликулов), Гидраденит (воспаление потовых желез),</w:t>
              <w:br/>
              <w:t>Панариций (воспаление мягких тканей пальца).</w:t>
            </w:r>
          </w:p>
        </w:tc>
        <w:tc>
          <w:tcPr>
            <w:tcW w:type="dxa" w:w="2160"/>
          </w:tcPr>
          <w:p>
            <w:r>
              <w:t xml:space="preserve">Оборудование, персонал, вода и вспомогательные материалы. </w:t>
            </w:r>
          </w:p>
        </w:tc>
      </w:tr>
      <w:tr>
        <w:tc>
          <w:tcPr>
            <w:tcW w:type="dxa" w:w="2160"/>
          </w:tcPr>
          <w:p>
            <w:r>
              <w:t>3</w:t>
            </w:r>
          </w:p>
        </w:tc>
        <w:tc>
          <w:tcPr>
            <w:tcW w:type="dxa" w:w="2160"/>
          </w:tcPr>
          <w:p>
            <w:r>
              <w:t>Соматические клетки</w:t>
            </w:r>
          </w:p>
        </w:tc>
        <w:tc>
          <w:tcPr>
            <w:tcW w:type="dxa" w:w="2160"/>
          </w:tcPr>
          <w:p>
            <w:r>
              <w:t>Содержание соматических клеток — показатель качественности молока и здоровья репродуктивного животного.</w:t>
              <w:br/>
              <w:t>Высокая концентрация соматических клеток является признаком нарушения секреции молока или заболевания вымени (мастит).</w:t>
              <w:br/>
              <w:t xml:space="preserve">Молоко маститных коров вызывает у людей, особенно у детей, пищевые отравления, бактериального происхождения </w:t>
            </w:r>
          </w:p>
        </w:tc>
        <w:tc>
          <w:tcPr>
            <w:tcW w:type="dxa" w:w="2160"/>
          </w:tcPr>
          <w:p>
            <w:r>
              <w:t>Молочное сырьё</w:t>
            </w:r>
          </w:p>
        </w:tc>
      </w:tr>
      <w:tr>
        <w:tc>
          <w:tcPr>
            <w:tcW w:type="dxa" w:w="2160"/>
          </w:tcPr>
          <w:p>
            <w:r>
              <w:t>3</w:t>
            </w:r>
          </w:p>
        </w:tc>
        <w:tc>
          <w:tcPr>
            <w:tcW w:type="dxa" w:w="2160"/>
          </w:tcPr>
          <w:p>
            <w:r>
              <w:t>Соматические клетки</w:t>
            </w:r>
          </w:p>
        </w:tc>
        <w:tc>
          <w:tcPr>
            <w:tcW w:type="dxa" w:w="2160"/>
          </w:tcPr>
          <w:p>
            <w:r>
              <w:t>Симптомы: расстройства функций желудочно-кишечного тракта, стрептококковую ангину и др.</w:t>
            </w:r>
          </w:p>
        </w:tc>
        <w:tc>
          <w:tcPr>
            <w:tcW w:type="dxa" w:w="2160"/>
          </w:tcPr>
          <w:p>
            <w:r>
              <w:t>Молочное сырьё</w:t>
            </w:r>
          </w:p>
        </w:tc>
      </w:tr>
      <w:tr>
        <w:tc>
          <w:tcPr>
            <w:tcW w:type="dxa" w:w="2160"/>
          </w:tcPr>
          <w:p>
            <w:r>
              <w:t>4</w:t>
            </w:r>
          </w:p>
        </w:tc>
        <w:tc>
          <w:tcPr>
            <w:tcW w:type="dxa" w:w="2160"/>
          </w:tcPr>
          <w:p>
            <w:r>
              <w:t xml:space="preserve">Сульфитредуцирующие клостридии </w:t>
              <w:br/>
              <w:t>(Sulf. Red.clostridia)</w:t>
              <w:br/>
            </w:r>
          </w:p>
        </w:tc>
        <w:tc>
          <w:tcPr>
            <w:tcW w:type="dxa" w:w="2160"/>
          </w:tcPr>
          <w:p>
            <w:r>
              <w:t xml:space="preserve">Анаэробные, грамположительные, спорообразующие палочки Показатель загрязнения вирусом гепатита, учитывается при оценке санитарно-гигиенического состояния воды. Для патогенных клостридий характерен летальный и нелетальный паразитизм. Термотолерантные бактерии являются хорошим индикатором загрязнения воды. </w:t>
            </w:r>
          </w:p>
        </w:tc>
        <w:tc>
          <w:tcPr>
            <w:tcW w:type="dxa" w:w="2160"/>
          </w:tcPr>
          <w:p>
            <w:r>
              <w:t>Вода, почва, сырьё</w:t>
            </w:r>
          </w:p>
        </w:tc>
      </w:tr>
      <w:tr>
        <w:tc>
          <w:tcPr>
            <w:tcW w:type="dxa" w:w="2160"/>
          </w:tcPr>
          <w:p>
            <w:r>
              <w:t>4</w:t>
            </w:r>
          </w:p>
        </w:tc>
        <w:tc>
          <w:tcPr>
            <w:tcW w:type="dxa" w:w="2160"/>
          </w:tcPr>
          <w:p>
            <w:r>
              <w:t xml:space="preserve">Сульфитредуцирующие клостридии </w:t>
              <w:br/>
              <w:t>(Sulf. Red.clostridia)</w:t>
              <w:br/>
            </w:r>
          </w:p>
        </w:tc>
        <w:tc>
          <w:tcPr>
            <w:tcW w:type="dxa" w:w="2160"/>
          </w:tcPr>
          <w:p>
            <w:r>
              <w:t>Симптомы: острые кишечные расстройства, колибактериоз, колиэнтериты у детей. спазмами желудка и диареей</w:t>
            </w:r>
          </w:p>
        </w:tc>
        <w:tc>
          <w:tcPr>
            <w:tcW w:type="dxa" w:w="2160"/>
          </w:tcPr>
          <w:p>
            <w:r>
              <w:t>Вода, почва, сырьё</w:t>
            </w:r>
          </w:p>
        </w:tc>
      </w:tr>
      <w:tr>
        <w:tc>
          <w:tcPr>
            <w:tcW w:type="dxa" w:w="2160"/>
          </w:tcPr>
          <w:p>
            <w:r>
              <w:t>5</w:t>
            </w:r>
          </w:p>
        </w:tc>
        <w:tc>
          <w:tcPr>
            <w:tcW w:type="dxa" w:w="2160"/>
          </w:tcPr>
          <w:p>
            <w:r>
              <w:t>S.aureus</w:t>
              <w:br/>
            </w:r>
          </w:p>
        </w:tc>
        <w:tc>
          <w:tcPr>
            <w:tcW w:type="dxa" w:w="2160"/>
          </w:tcPr>
          <w:p>
            <w:r>
              <w:t>наиболее патогенный вид стафилококков, возбудитель гнойно-воспалительных поражений у человека, вызывающий сложно излечимые заболевания у людей, такие как сепсис, пневмонии.</w:t>
              <w:br/>
              <w:t>Золотистый стафилококк наиболее часто персистирует в верхних отделах носовых ходов и дыхательных путей, в открытых ранах и мочевыводящих путях. У здоровых людей заболевание может протекать бессимптомно на срок от нескольких недель до многих лет</w:t>
              <w:br/>
              <w:t>Наблюдается существенное прогрессирование инфекционного процесса в течение 24—48 часов</w:t>
            </w:r>
          </w:p>
        </w:tc>
        <w:tc>
          <w:tcPr>
            <w:tcW w:type="dxa" w:w="2160"/>
          </w:tcPr>
          <w:p>
            <w:r>
              <w:t>Персонал, сырьё, оборудование вспомогательные материалы</w:t>
            </w:r>
          </w:p>
        </w:tc>
      </w:tr>
      <w:tr>
        <w:tc>
          <w:tcPr>
            <w:tcW w:type="dxa" w:w="2160"/>
          </w:tcPr>
          <w:p>
            <w:r>
              <w:t>5</w:t>
            </w:r>
          </w:p>
        </w:tc>
        <w:tc>
          <w:tcPr>
            <w:tcW w:type="dxa" w:w="2160"/>
          </w:tcPr>
          <w:p>
            <w:r>
              <w:t>S.aureus</w:t>
              <w:br/>
            </w:r>
          </w:p>
        </w:tc>
        <w:tc>
          <w:tcPr>
            <w:tcW w:type="dxa" w:w="2160"/>
          </w:tcPr>
          <w:p>
            <w:r>
              <w:t>Симптомы: первоначально появляются маленькие красные шишки, которые напоминают прыщи, укусы пауков, что может сопровождаться лихорадкой, иногда сыпью.</w:t>
            </w:r>
          </w:p>
        </w:tc>
        <w:tc>
          <w:tcPr>
            <w:tcW w:type="dxa" w:w="2160"/>
          </w:tcPr>
          <w:p>
            <w:r>
              <w:t>Персонал, сырьё, оборудование вспомогательные материалы</w:t>
            </w:r>
          </w:p>
        </w:tc>
      </w:tr>
      <w:tr>
        <w:tc>
          <w:tcPr>
            <w:tcW w:type="dxa" w:w="2160"/>
          </w:tcPr>
          <w:p>
            <w:r>
              <w:t>6</w:t>
            </w:r>
          </w:p>
        </w:tc>
        <w:tc>
          <w:tcPr>
            <w:tcW w:type="dxa" w:w="2160"/>
          </w:tcPr>
          <w:p>
            <w:r>
              <w:t>Бактерии рода Enterococcus (Энтерококки)</w:t>
            </w:r>
          </w:p>
        </w:tc>
        <w:tc>
          <w:tcPr>
            <w:tcW w:type="dxa" w:w="2160"/>
          </w:tcPr>
          <w:p>
            <w:r>
              <w:t>Наиболее патогенными видами являются— Enterococcus faecalis (фекальный энтерококк), Enterococcus faecium (энтерококк фэциум), Enterococcus durans.</w:t>
              <w:br/>
              <w:t>Широко распространены в природе, обитают в кишечнике различных позвоночных, вызывают нагноения ран, бактериемии и поражения мочевыводящей системы.</w:t>
              <w:br/>
              <w:t>Хорошо растут при 22℃—40°С. Выдерживают нагрев до температуры 60°С и концентрацию поваренной соли 6,5%.</w:t>
            </w:r>
          </w:p>
        </w:tc>
        <w:tc>
          <w:tcPr>
            <w:tcW w:type="dxa" w:w="2160"/>
          </w:tcPr>
          <w:p>
            <w:r>
              <w:t>Вода, персонал, сырьё</w:t>
            </w:r>
          </w:p>
        </w:tc>
      </w:tr>
      <w:tr>
        <w:tc>
          <w:tcPr>
            <w:tcW w:type="dxa" w:w="2160"/>
          </w:tcPr>
          <w:p>
            <w:r>
              <w:t>6</w:t>
            </w:r>
          </w:p>
        </w:tc>
        <w:tc>
          <w:tcPr>
            <w:tcW w:type="dxa" w:w="2160"/>
          </w:tcPr>
          <w:p>
            <w:r>
              <w:t>Бактерии рода Enterococcus (Энтерококки)</w:t>
            </w:r>
          </w:p>
        </w:tc>
        <w:tc>
          <w:tcPr>
            <w:tcW w:type="dxa" w:w="2160"/>
          </w:tcPr>
          <w:p>
            <w:r>
              <w:t>Симптомы: через 2-6 ч, головная болью, головокружение, общая слабостью, тошнотой, рвотой с судорожными позывами, поносом, болями в подложечной области, иногда озноб; в тяжелых случаях упадком сердечной деятельности, судорогами, ослаблением зрения и потерей сознания с падением кровяного давления, повышение температуры до 38,5°С.</w:t>
            </w:r>
          </w:p>
        </w:tc>
        <w:tc>
          <w:tcPr>
            <w:tcW w:type="dxa" w:w="2160"/>
          </w:tcPr>
          <w:p>
            <w:r>
              <w:t>Вода, персонал, сырьё</w:t>
            </w:r>
          </w:p>
        </w:tc>
      </w:tr>
      <w:tr>
        <w:tc>
          <w:tcPr>
            <w:tcW w:type="dxa" w:w="2160"/>
          </w:tcPr>
          <w:p>
            <w:r>
              <w:t>7</w:t>
            </w:r>
          </w:p>
        </w:tc>
        <w:tc>
          <w:tcPr>
            <w:tcW w:type="dxa" w:w="2160"/>
          </w:tcPr>
          <w:p>
            <w:r>
              <w:t>B.cereus</w:t>
              <w:br/>
            </w:r>
          </w:p>
        </w:tc>
        <w:tc>
          <w:tcPr>
            <w:tcW w:type="dxa" w:w="2160"/>
          </w:tcPr>
          <w:p>
            <w:r>
              <w:t>Вид грамположительных, спорообразующих почвенных бактерий. Вызывает токсикоинфекции у человека.</w:t>
              <w:br/>
              <w:t>Вызывает пищевые токсикоинфекции у человека продуцирует энтеротоксины.</w:t>
            </w:r>
          </w:p>
        </w:tc>
        <w:tc>
          <w:tcPr>
            <w:tcW w:type="dxa" w:w="2160"/>
          </w:tcPr>
          <w:p>
            <w:r>
              <w:t>Вода, сырьё, персонал</w:t>
            </w:r>
          </w:p>
        </w:tc>
      </w:tr>
      <w:tr>
        <w:tc>
          <w:tcPr>
            <w:tcW w:type="dxa" w:w="2160"/>
          </w:tcPr>
          <w:p>
            <w:r>
              <w:t>7</w:t>
            </w:r>
          </w:p>
        </w:tc>
        <w:tc>
          <w:tcPr>
            <w:tcW w:type="dxa" w:w="2160"/>
          </w:tcPr>
          <w:p>
            <w:r>
              <w:t>B.cereus</w:t>
              <w:br/>
            </w:r>
          </w:p>
        </w:tc>
        <w:tc>
          <w:tcPr>
            <w:tcW w:type="dxa" w:w="2160"/>
          </w:tcPr>
          <w:p>
            <w:r>
              <w:t>Симптомы: острые кишечные отравления (включая рвотный и диарейный синдром),</w:t>
            </w:r>
          </w:p>
        </w:tc>
        <w:tc>
          <w:tcPr>
            <w:tcW w:type="dxa" w:w="2160"/>
          </w:tcPr>
          <w:p>
            <w:r>
              <w:t>Вода, сырьё, персонал</w:t>
            </w:r>
          </w:p>
        </w:tc>
      </w:tr>
      <w:tr>
        <w:tc>
          <w:tcPr>
            <w:tcW w:type="dxa" w:w="2160"/>
          </w:tcPr>
          <w:p>
            <w:r>
              <w:t>8</w:t>
            </w:r>
          </w:p>
        </w:tc>
        <w:tc>
          <w:tcPr>
            <w:tcW w:type="dxa" w:w="2160"/>
          </w:tcPr>
          <w:p>
            <w:r>
              <w:t>Спорообразующие термофильные аэробные, анаэробные,</w:t>
              <w:br/>
              <w:t>факультотивно-анаэробные микроорганизмы</w:t>
            </w:r>
          </w:p>
        </w:tc>
        <w:tc>
          <w:tcPr>
            <w:tcW w:type="dxa" w:w="2160"/>
          </w:tcPr>
          <w:p>
            <w:r>
              <w:t>Анаэробные спорообразующие палочковидные микроорганизмы. Из клостридиозов наибольшее значение имеют болезни, вызываемые микроорганизмом С. Perfringens</w:t>
            </w:r>
          </w:p>
        </w:tc>
        <w:tc>
          <w:tcPr>
            <w:tcW w:type="dxa" w:w="2160"/>
          </w:tcPr>
          <w:p>
            <w:r>
              <w:t>Вода, сырьё, персонал</w:t>
            </w:r>
          </w:p>
        </w:tc>
      </w:tr>
      <w:tr>
        <w:tc>
          <w:tcPr>
            <w:tcW w:type="dxa" w:w="2160"/>
          </w:tcPr>
          <w:p>
            <w:r>
              <w:t>8</w:t>
            </w:r>
          </w:p>
        </w:tc>
        <w:tc>
          <w:tcPr>
            <w:tcW w:type="dxa" w:w="2160"/>
          </w:tcPr>
          <w:p>
            <w:r>
              <w:t>Спорообразующие термофильные аэробные, анаэробные,</w:t>
              <w:br/>
              <w:t>факультотивно-анаэробные микроорганизмы</w:t>
            </w:r>
          </w:p>
        </w:tc>
        <w:tc>
          <w:tcPr>
            <w:tcW w:type="dxa" w:w="2160"/>
          </w:tcPr>
          <w:p>
            <w:r>
              <w:t>Симптомы: лихорадка с ознобами, выраженная слабость, тошнота, головная боль, заторможенность.</w:t>
            </w:r>
          </w:p>
        </w:tc>
        <w:tc>
          <w:tcPr>
            <w:tcW w:type="dxa" w:w="2160"/>
          </w:tcPr>
          <w:p>
            <w:r>
              <w:t>Вода, сырьё, персонал</w:t>
            </w:r>
          </w:p>
        </w:tc>
      </w:tr>
      <w:tr>
        <w:tc>
          <w:tcPr>
            <w:tcW w:type="dxa" w:w="2160"/>
          </w:tcPr>
          <w:p>
            <w:r>
              <w:t>9</w:t>
            </w:r>
          </w:p>
        </w:tc>
        <w:tc>
          <w:tcPr>
            <w:tcW w:type="dxa" w:w="2160"/>
          </w:tcPr>
          <w:p>
            <w:r>
              <w:br/>
              <w:t>B. subtilis (cенная палочка)</w:t>
            </w:r>
          </w:p>
        </w:tc>
        <w:tc>
          <w:tcPr>
            <w:tcW w:type="dxa" w:w="2160"/>
          </w:tcPr>
          <w:p>
            <w:r>
              <w:t xml:space="preserve"> Является частью нормальной микрофлоры кишечника животных и человека, распространяется на сырье растительного происхождения. Хорошо развивается при температуре +5℃…+45°С, оптимальный диапазон составляет 25-30°С</w:t>
            </w:r>
          </w:p>
        </w:tc>
        <w:tc>
          <w:tcPr>
            <w:tcW w:type="dxa" w:w="2160"/>
          </w:tcPr>
          <w:p>
            <w:r>
              <w:t>Оборудование, персонал, почва. Вода, сырьё</w:t>
            </w:r>
          </w:p>
        </w:tc>
      </w:tr>
      <w:tr>
        <w:tc>
          <w:tcPr>
            <w:tcW w:type="dxa" w:w="2160"/>
          </w:tcPr>
          <w:p>
            <w:r>
              <w:t>9</w:t>
            </w:r>
          </w:p>
        </w:tc>
        <w:tc>
          <w:tcPr>
            <w:tcW w:type="dxa" w:w="2160"/>
          </w:tcPr>
          <w:p>
            <w:r>
              <w:br/>
              <w:t>B. subtilis (cенная палочка)</w:t>
            </w:r>
          </w:p>
        </w:tc>
        <w:tc>
          <w:tcPr>
            <w:tcW w:type="dxa" w:w="2160"/>
          </w:tcPr>
          <w:p>
            <w:r>
              <w:t xml:space="preserve">Симптомы: аллергия (сыпь), кишечные расстройства, </w:t>
            </w:r>
          </w:p>
        </w:tc>
        <w:tc>
          <w:tcPr>
            <w:tcW w:type="dxa" w:w="2160"/>
          </w:tcPr>
          <w:p>
            <w:r>
              <w:t>Оборудование, персонал, почва. Вода, сырьё</w:t>
            </w:r>
          </w:p>
        </w:tc>
      </w:tr>
      <w:tr>
        <w:tc>
          <w:tcPr>
            <w:tcW w:type="dxa" w:w="2160"/>
          </w:tcPr>
          <w:p>
            <w:r>
              <w:t>10</w:t>
            </w:r>
          </w:p>
        </w:tc>
        <w:tc>
          <w:tcPr>
            <w:tcW w:type="dxa" w:w="2160"/>
          </w:tcPr>
          <w:p>
            <w:r>
              <w:t xml:space="preserve">КМАФАиМ (мезофильно-аэробные, факультативно-анаэробные микроорганизмы) </w:t>
            </w:r>
          </w:p>
        </w:tc>
        <w:tc>
          <w:tcPr>
            <w:tcW w:type="dxa" w:w="2160"/>
          </w:tcPr>
          <w:p>
            <w:r>
              <w:t xml:space="preserve">Совокупность санитарно-показательных микроорганизмов, учитывается при оценке санитарного состояния тары, оборудования, воды, сырья, вспомогательных материалов, готовой продукции. </w:t>
              <w:br/>
              <w:t>Мезофильные микроорганизмы группы микробов, температура роста которых находится в пределах 20℃-45℃.Гибель микроорганизмов наступает при температуре 60℃-70℃ и часовой экспозиции.</w:t>
              <w:br/>
              <w:t xml:space="preserve">Анаэробные микроорганизмы развиваются при наличии высокой концентрации свободного кислорода. Анаэробы факультативные микроорганизмы, способные размножаться при доступе кислорода (аэробный) и без кислорода (анаэробный). Большинство патогенных и синегнойных микроорганизмов тел человека относятся к этой группе. Болезнь у человека характеризуется внезапным и бурным развитием, выраженной интоксикацией организма, гастроэнтероколитом. </w:t>
            </w:r>
          </w:p>
        </w:tc>
        <w:tc>
          <w:tcPr>
            <w:tcW w:type="dxa" w:w="2160"/>
          </w:tcPr>
          <w:p>
            <w:r>
              <w:t>Оборудование, персонал</w:t>
            </w:r>
          </w:p>
        </w:tc>
      </w:tr>
      <w:tr>
        <w:tc>
          <w:tcPr>
            <w:tcW w:type="dxa" w:w="2160"/>
          </w:tcPr>
          <w:p>
            <w:r>
              <w:t>10</w:t>
            </w:r>
          </w:p>
        </w:tc>
        <w:tc>
          <w:tcPr>
            <w:tcW w:type="dxa" w:w="2160"/>
          </w:tcPr>
          <w:p>
            <w:r>
              <w:t xml:space="preserve">КМАФАиМ (мезофильно-аэробные, факультативно-анаэробные микроорганизмы) </w:t>
            </w:r>
          </w:p>
        </w:tc>
        <w:tc>
          <w:tcPr>
            <w:tcW w:type="dxa" w:w="2160"/>
          </w:tcPr>
          <w:p>
            <w:r>
              <w:t>Симптомы расстройства стула (запоры, поносы), тошнота и рвота, вздутие и боль в животе</w:t>
            </w:r>
          </w:p>
        </w:tc>
        <w:tc>
          <w:tcPr>
            <w:tcW w:type="dxa" w:w="2160"/>
          </w:tcPr>
          <w:p>
            <w:r>
              <w:t>Оборудование, персонал</w:t>
            </w:r>
          </w:p>
        </w:tc>
      </w:tr>
      <w:tr>
        <w:tc>
          <w:tcPr>
            <w:tcW w:type="dxa" w:w="2160"/>
          </w:tcPr>
          <w:p>
            <w:r>
              <w:t>11</w:t>
            </w:r>
          </w:p>
        </w:tc>
        <w:tc>
          <w:tcPr>
            <w:tcW w:type="dxa" w:w="2160"/>
          </w:tcPr>
          <w:p>
            <w:r>
              <w:t xml:space="preserve">БГКП </w:t>
              <w:br/>
              <w:t>(бактерии группы кишечной палочки)</w:t>
              <w:br/>
            </w:r>
          </w:p>
        </w:tc>
        <w:tc>
          <w:tcPr>
            <w:tcW w:type="dxa" w:w="2160"/>
          </w:tcPr>
          <w:p>
            <w:r>
              <w:t>Определяют степень загрязнения оборудования, инвентаря, сырья, вспомогательных материалов, воды. Патогенная флора кишечной палочки может вызвать в организме человека и животных. Бактерии кишечной палочки проникают из внешней среды в кишечник, размножаются в нем и выделяются во внешнюю среду с кишечным содержимым. Патогенная флора кишечной палочки может вызвать у человека и животных цистит, колибактериоз молодняка животных, колиэнтериты у детей раннего возраста. Обсеменение происходит при нарушении санитарного режима. Кишечная палочка-условно-патогенный микроорганизм, при попадании в кишечник вызывает сепсис. Погибает при температуре 63℃-75℃. Вызывает токсикоинфекцию. Растет при температуре от 0℃ до +8℃, рН от 5 до 9.</w:t>
            </w:r>
          </w:p>
        </w:tc>
        <w:tc>
          <w:tcPr>
            <w:tcW w:type="dxa" w:w="2160"/>
          </w:tcPr>
          <w:p>
            <w:r>
              <w:t>Вода, воздух, сырьё и материалы, оборудование и коммуникации, загрязненная обувь или одежда</w:t>
            </w:r>
          </w:p>
        </w:tc>
      </w:tr>
      <w:tr>
        <w:tc>
          <w:tcPr>
            <w:tcW w:type="dxa" w:w="2160"/>
          </w:tcPr>
          <w:p>
            <w:r>
              <w:t>11</w:t>
            </w:r>
          </w:p>
        </w:tc>
        <w:tc>
          <w:tcPr>
            <w:tcW w:type="dxa" w:w="2160"/>
          </w:tcPr>
          <w:p>
            <w:r>
              <w:t xml:space="preserve">БГКП </w:t>
              <w:br/>
              <w:t>(бактерии группы кишечной палочки)</w:t>
              <w:br/>
            </w:r>
          </w:p>
        </w:tc>
        <w:tc>
          <w:tcPr>
            <w:tcW w:type="dxa" w:w="2160"/>
          </w:tcPr>
          <w:p>
            <w:r>
              <w:t>Симптомы: 12 часов острые кишечные расстройства (понос, стул с кровью и слизью), цистит, колибактериоз, колиэнтериты у детей.</w:t>
            </w:r>
          </w:p>
        </w:tc>
        <w:tc>
          <w:tcPr>
            <w:tcW w:type="dxa" w:w="2160"/>
          </w:tcPr>
          <w:p>
            <w:r>
              <w:t>Вода, воздух, сырьё и материалы, оборудование и коммуникации, загрязненная обувь или одежда</w:t>
            </w:r>
          </w:p>
        </w:tc>
      </w:tr>
      <w:tr>
        <w:tc>
          <w:tcPr>
            <w:tcW w:type="dxa" w:w="2160"/>
          </w:tcPr>
          <w:p>
            <w:r>
              <w:t>12</w:t>
            </w:r>
          </w:p>
        </w:tc>
        <w:tc>
          <w:tcPr>
            <w:tcW w:type="dxa" w:w="2160"/>
          </w:tcPr>
          <w:p>
            <w:r>
              <w:t>Кишечная палочка (Е.сoli)</w:t>
            </w:r>
          </w:p>
        </w:tc>
        <w:tc>
          <w:tcPr>
            <w:tcW w:type="dxa" w:w="2160"/>
          </w:tcPr>
          <w:p>
            <w:r>
              <w:t>Естественный обитатель кишечника человека и животных.</w:t>
              <w:br/>
              <w:t>Показатель свежего фекального загрязнения. При определенных условиях вызывает колибактериозы (острые кишечные инфекции).</w:t>
              <w:br/>
              <w:t>Относится к энтерогаморрагическим разновидностям, производящим веротоксины или shiga-like яды. Является наиболее распространенной причиной почечной недостаточности у детей. Очень устойчив к кислоте.</w:t>
            </w:r>
          </w:p>
        </w:tc>
        <w:tc>
          <w:tcPr>
            <w:tcW w:type="dxa" w:w="2160"/>
          </w:tcPr>
          <w:p>
            <w:r>
              <w:t xml:space="preserve">Сырьё, персонал, </w:t>
              <w:br/>
              <w:t>Вода, оборудование, используемое для водоочистки и водоподготовки</w:t>
            </w:r>
          </w:p>
        </w:tc>
      </w:tr>
      <w:tr>
        <w:tc>
          <w:tcPr>
            <w:tcW w:type="dxa" w:w="2160"/>
          </w:tcPr>
          <w:p>
            <w:r>
              <w:t>12</w:t>
            </w:r>
          </w:p>
        </w:tc>
        <w:tc>
          <w:tcPr>
            <w:tcW w:type="dxa" w:w="2160"/>
          </w:tcPr>
          <w:p>
            <w:r>
              <w:t>Кишечная палочка (Е.сoli)</w:t>
            </w:r>
          </w:p>
        </w:tc>
        <w:tc>
          <w:tcPr>
            <w:tcW w:type="dxa" w:w="2160"/>
          </w:tcPr>
          <w:p>
            <w:r>
              <w:t>Симптомы: вызывающие кровяную диарею</w:t>
            </w:r>
          </w:p>
        </w:tc>
        <w:tc>
          <w:tcPr>
            <w:tcW w:type="dxa" w:w="2160"/>
          </w:tcPr>
          <w:p>
            <w:r>
              <w:t xml:space="preserve">Сырьё, персонал, </w:t>
              <w:br/>
              <w:t>Вода, оборудование, используемое для водоочистки и водоподготовки</w:t>
            </w:r>
          </w:p>
        </w:tc>
      </w:tr>
      <w:tr>
        <w:tc>
          <w:tcPr>
            <w:tcW w:type="dxa" w:w="2160"/>
          </w:tcPr>
          <w:p>
            <w:r>
              <w:t>13</w:t>
            </w:r>
          </w:p>
        </w:tc>
        <w:tc>
          <w:tcPr>
            <w:tcW w:type="dxa" w:w="2160"/>
          </w:tcPr>
          <w:p>
            <w:r>
              <w:t xml:space="preserve">Enterobactersakazakii </w:t>
              <w:br/>
            </w:r>
          </w:p>
        </w:tc>
        <w:tc>
          <w:tcPr>
            <w:tcW w:type="dxa" w:w="2160"/>
          </w:tcPr>
          <w:p>
            <w:r>
              <w:t>Входят в группу патогенных микроорганизмов. Факультативно-анаэробные бактерии из семейства Энтеробактерий (Enterobacteriaceae), устойчивы к физическим и химическим факторам. Обязательным условиям возникновения токсикоинфекций является накопление в продукте большого количества бактерий. Возбудитель дизентерии у человека.</w:t>
            </w:r>
          </w:p>
        </w:tc>
        <w:tc>
          <w:tcPr>
            <w:tcW w:type="dxa" w:w="2160"/>
          </w:tcPr>
          <w:p>
            <w:r>
              <w:t>Вода, сырьё, персонал</w:t>
            </w:r>
          </w:p>
        </w:tc>
      </w:tr>
      <w:tr>
        <w:tc>
          <w:tcPr>
            <w:tcW w:type="dxa" w:w="2160"/>
          </w:tcPr>
          <w:p>
            <w:r>
              <w:t>13</w:t>
            </w:r>
          </w:p>
        </w:tc>
        <w:tc>
          <w:tcPr>
            <w:tcW w:type="dxa" w:w="2160"/>
          </w:tcPr>
          <w:p>
            <w:r>
              <w:t xml:space="preserve">Enterobactersakazakii </w:t>
              <w:br/>
            </w:r>
          </w:p>
        </w:tc>
        <w:tc>
          <w:tcPr>
            <w:tcW w:type="dxa" w:w="2160"/>
          </w:tcPr>
          <w:p>
            <w:r>
              <w:t>Симптомы: острые кишечные отравления</w:t>
            </w:r>
          </w:p>
        </w:tc>
        <w:tc>
          <w:tcPr>
            <w:tcW w:type="dxa" w:w="2160"/>
          </w:tcPr>
          <w:p>
            <w:r>
              <w:t>Вода, сырьё, персонал</w:t>
            </w:r>
          </w:p>
        </w:tc>
      </w:tr>
      <w:tr>
        <w:tc>
          <w:tcPr>
            <w:tcW w:type="dxa" w:w="2160"/>
          </w:tcPr>
          <w:p>
            <w:r>
              <w:t>14</w:t>
            </w:r>
          </w:p>
        </w:tc>
        <w:tc>
          <w:tcPr>
            <w:tcW w:type="dxa" w:w="2160"/>
          </w:tcPr>
          <w:p>
            <w:r>
              <w:t xml:space="preserve"> Протеолитические бактерии (Cl.sporogenes, Cl.putrificum, proteus, vulgaris, B.Mesentericus, B.mycoides, Ps. Fluorescens, B.prodigiosum)</w:t>
            </w:r>
          </w:p>
        </w:tc>
        <w:tc>
          <w:tcPr>
            <w:tcW w:type="dxa" w:w="2160"/>
          </w:tcPr>
          <w:p>
            <w:r>
              <w:t>Вызывают порчу сырья. Могут вызвать у человека общую интенсификацию.</w:t>
            </w:r>
          </w:p>
        </w:tc>
        <w:tc>
          <w:tcPr>
            <w:tcW w:type="dxa" w:w="2160"/>
          </w:tcPr>
          <w:p>
            <w:r>
              <w:t>Сырьё, вода</w:t>
            </w:r>
          </w:p>
        </w:tc>
      </w:tr>
      <w:tr>
        <w:tc>
          <w:tcPr>
            <w:tcW w:type="dxa" w:w="2160"/>
          </w:tcPr>
          <w:p>
            <w:r>
              <w:t>15</w:t>
            </w:r>
          </w:p>
        </w:tc>
        <w:tc>
          <w:tcPr>
            <w:tcW w:type="dxa" w:w="2160"/>
          </w:tcPr>
          <w:p>
            <w:r>
              <w:t>Психотрофные микроорганизмы</w:t>
              <w:br/>
              <w:t xml:space="preserve">(дрожжи, </w:t>
              <w:br/>
              <w:t>плесневые грибы, микрококки)</w:t>
            </w:r>
          </w:p>
        </w:tc>
        <w:tc>
          <w:tcPr>
            <w:tcW w:type="dxa" w:w="2160"/>
          </w:tcPr>
          <w:p>
            <w:r>
              <w:t>Хладолюбивые микроорганизмы. Вызывают порчу сырья, вспомогательных материалов, готовой продукции. Теряют активность при замораживании и погибают при температуре свыше 60С.</w:t>
            </w:r>
          </w:p>
        </w:tc>
        <w:tc>
          <w:tcPr>
            <w:tcW w:type="dxa" w:w="2160"/>
          </w:tcPr>
          <w:p>
            <w:r>
              <w:t>Сырьё, вода, воздух, оборудование, коммуникации</w:t>
            </w:r>
          </w:p>
        </w:tc>
      </w:tr>
      <w:tr>
        <w:tc>
          <w:tcPr>
            <w:tcW w:type="dxa" w:w="2160"/>
          </w:tcPr>
          <w:p>
            <w:r>
              <w:t>15</w:t>
            </w:r>
          </w:p>
        </w:tc>
        <w:tc>
          <w:tcPr>
            <w:tcW w:type="dxa" w:w="2160"/>
          </w:tcPr>
          <w:p>
            <w:r>
              <w:t>Психотрофные микроорганизмы</w:t>
              <w:br/>
              <w:t xml:space="preserve">(дрожжи, </w:t>
              <w:br/>
              <w:t>плесневые грибы, микрококки)</w:t>
            </w:r>
          </w:p>
        </w:tc>
        <w:tc>
          <w:tcPr>
            <w:tcW w:type="dxa" w:w="2160"/>
          </w:tcPr>
          <w:p>
            <w:r>
              <w:t>Симптомы: заражение крови, выкидыш, менингит</w:t>
            </w:r>
          </w:p>
        </w:tc>
        <w:tc>
          <w:tcPr>
            <w:tcW w:type="dxa" w:w="2160"/>
          </w:tcPr>
          <w:p>
            <w:r>
              <w:t>Сырьё, вода, воздух, оборудование, коммуникации</w:t>
            </w:r>
          </w:p>
        </w:tc>
      </w:tr>
      <w:tr>
        <w:tc>
          <w:tcPr>
            <w:tcW w:type="dxa" w:w="2160"/>
          </w:tcPr>
          <w:p>
            <w:r>
              <w:t>16</w:t>
            </w:r>
          </w:p>
        </w:tc>
        <w:tc>
          <w:tcPr>
            <w:tcW w:type="dxa" w:w="2160"/>
          </w:tcPr>
          <w:p>
            <w:r>
              <w:br/>
              <w:t>Listeria monocytogenes</w:t>
            </w:r>
          </w:p>
        </w:tc>
        <w:tc>
          <w:tcPr>
            <w:tcW w:type="dxa" w:w="2160"/>
          </w:tcPr>
          <w:p>
            <w:r>
              <w:t>Широко распространяется в почве, растениях и фекалиях животных. Обладает психотропным действием, способна расти при температуре +1℃, размножаться в холодной воде, влажной среде.</w:t>
            </w:r>
          </w:p>
        </w:tc>
        <w:tc>
          <w:tcPr>
            <w:tcW w:type="dxa" w:w="2160"/>
          </w:tcPr>
          <w:p>
            <w:r>
              <w:t>Почва, сырьё, окружающая среда</w:t>
            </w:r>
          </w:p>
        </w:tc>
      </w:tr>
      <w:tr>
        <w:tc>
          <w:tcPr>
            <w:tcW w:type="dxa" w:w="2160"/>
          </w:tcPr>
          <w:p>
            <w:r>
              <w:t>16</w:t>
            </w:r>
          </w:p>
        </w:tc>
        <w:tc>
          <w:tcPr>
            <w:tcW w:type="dxa" w:w="2160"/>
          </w:tcPr>
          <w:p>
            <w:r>
              <w:br/>
              <w:t>Listeria monocytogenes</w:t>
            </w:r>
          </w:p>
        </w:tc>
        <w:tc>
          <w:tcPr>
            <w:tcW w:type="dxa" w:w="2160"/>
          </w:tcPr>
          <w:p>
            <w:r>
              <w:t xml:space="preserve">Формы заболеваний: </w:t>
              <w:br/>
              <w:t>Ангинозно-септическая;</w:t>
              <w:br/>
              <w:t>Глазо-железистая;</w:t>
              <w:br/>
              <w:t>Нервная;</w:t>
              <w:br/>
              <w:t>Тифоподобная;</w:t>
              <w:br/>
              <w:t>Листериоз беременных;</w:t>
              <w:br/>
              <w:t>Листериоз новорожденных.</w:t>
            </w:r>
          </w:p>
        </w:tc>
        <w:tc>
          <w:tcPr>
            <w:tcW w:type="dxa" w:w="2160"/>
          </w:tcPr>
          <w:p>
            <w:r>
              <w:t>Почва, сырьё, окружающая среда</w:t>
            </w:r>
          </w:p>
        </w:tc>
      </w:tr>
      <w:tr>
        <w:tc>
          <w:tcPr>
            <w:tcW w:type="dxa" w:w="2160"/>
          </w:tcPr>
          <w:p>
            <w:r>
              <w:t>17</w:t>
            </w:r>
          </w:p>
        </w:tc>
        <w:tc>
          <w:tcPr>
            <w:tcW w:type="dxa" w:w="2160"/>
          </w:tcPr>
          <w:p>
            <w:r>
              <w:t xml:space="preserve">Salmonella, бактерии сальмонеллезной группы </w:t>
              <w:br/>
              <w:t>(S.typhi, S.paratyphi)</w:t>
            </w:r>
          </w:p>
        </w:tc>
        <w:tc>
          <w:tcPr>
            <w:tcW w:type="dxa" w:w="2160"/>
          </w:tcPr>
          <w:p>
            <w:r>
              <w:t xml:space="preserve">Входит в группу патогенных микроорганизмов. </w:t>
              <w:br/>
              <w:t>Источники инфекции- животные и птицы.</w:t>
              <w:br/>
              <w:t xml:space="preserve">Подвижные палочки, факультативные анаэробы, не образуют спор и капсул, устойчивы к действию низких температур. Длительно сохраняется во внешней среде (в воде – 5 мес., в мясе и колбасных изделиях – 2-4 мес., в замороженном мясе – мес.), в мясных продуктах размножаются, не изменяя внешний вид, вкус. Соление и копчение оказывают слабое влияние, замораживание увеличивает сроки выживания. Вызывают брюшной тиф, паратиф, сальмонеллез и токсикоинфекции. </w:t>
              <w:br/>
              <w:t>Бактерии рода Сальмонелла - мелкие палочки, спор и капсул не образуют аэроб, слабощелочная среда, оптимальная температура +36℃, может развиваться от 4℃ до 46℃</w:t>
              <w:br/>
              <w:t>Симптомы: 6-36 часов, высокая температура, головная боль, понос, рвота</w:t>
            </w:r>
          </w:p>
        </w:tc>
        <w:tc>
          <w:tcPr>
            <w:tcW w:type="dxa" w:w="2160"/>
          </w:tcPr>
          <w:p>
            <w:r>
              <w:br/>
              <w:t>Продукты животного происхождения</w:t>
            </w:r>
          </w:p>
        </w:tc>
      </w:tr>
      <w:tr>
        <w:tc>
          <w:tcPr>
            <w:tcW w:type="dxa" w:w="2160"/>
          </w:tcPr>
          <w:p>
            <w:r>
              <w:t>18</w:t>
            </w:r>
          </w:p>
        </w:tc>
        <w:tc>
          <w:tcPr>
            <w:tcW w:type="dxa" w:w="2160"/>
          </w:tcPr>
          <w:p>
            <w:r>
              <w:t xml:space="preserve">Бактерии рода Proteus </w:t>
            </w:r>
          </w:p>
        </w:tc>
        <w:tc>
          <w:tcPr>
            <w:tcW w:type="dxa" w:w="2160"/>
          </w:tcPr>
          <w:p>
            <w:r>
              <w:t>Является возбудителем гнилостных процессов в природе.</w:t>
              <w:br/>
              <w:t>Симптомы: диарея</w:t>
            </w:r>
          </w:p>
        </w:tc>
        <w:tc>
          <w:tcPr>
            <w:tcW w:type="dxa" w:w="2160"/>
          </w:tcPr>
          <w:p>
            <w:r>
              <w:t>Почва, вода, сырьё</w:t>
            </w:r>
          </w:p>
        </w:tc>
      </w:tr>
      <w:tr>
        <w:tc>
          <w:tcPr>
            <w:tcW w:type="dxa" w:w="2160"/>
          </w:tcPr>
          <w:p>
            <w:r>
              <w:t>19</w:t>
            </w:r>
          </w:p>
        </w:tc>
        <w:tc>
          <w:tcPr>
            <w:tcW w:type="dxa" w:w="2160"/>
          </w:tcPr>
          <w:p>
            <w:r>
              <w:t>ГМО,</w:t>
              <w:br/>
              <w:t>Генетически модифицированные источники</w:t>
            </w:r>
          </w:p>
        </w:tc>
        <w:tc>
          <w:tcPr>
            <w:tcW w:type="dxa" w:w="2160"/>
          </w:tcPr>
          <w:p>
            <w:r>
              <w:t>Незаданные эффекты выражения генов могут проявляться в аллергических реакциях, токсичности, мутагенности, непредсказуемых отдаленных последствиях.</w:t>
            </w:r>
          </w:p>
        </w:tc>
        <w:tc>
          <w:tcPr>
            <w:tcW w:type="dxa" w:w="2160"/>
          </w:tcPr>
          <w:p>
            <w:r>
              <w:t>Сырьё</w:t>
            </w:r>
          </w:p>
        </w:tc>
      </w:tr>
      <w:tr>
        <w:tc>
          <w:tcPr>
            <w:tcW w:type="dxa" w:w="2160"/>
          </w:tcPr>
          <w:p>
            <w:r>
              <w:t>19</w:t>
            </w:r>
          </w:p>
        </w:tc>
        <w:tc>
          <w:tcPr>
            <w:tcW w:type="dxa" w:w="2160"/>
          </w:tcPr>
          <w:p>
            <w:r>
              <w:t>ГМО,</w:t>
              <w:br/>
              <w:t>Генетически модифицированные источники</w:t>
            </w:r>
          </w:p>
        </w:tc>
        <w:tc>
          <w:tcPr>
            <w:tcW w:type="dxa" w:w="2160"/>
          </w:tcPr>
          <w:p>
            <w:r>
              <w:t>Нет доказательств полной безопасности ГМО продуктов.</w:t>
            </w:r>
          </w:p>
        </w:tc>
        <w:tc>
          <w:tcPr>
            <w:tcW w:type="dxa" w:w="2160"/>
          </w:tcPr>
          <w:p>
            <w:r>
              <w:t>Сырьё</w:t>
            </w:r>
          </w:p>
        </w:tc>
      </w:tr>
      <w:tr>
        <w:tc>
          <w:tcPr>
            <w:tcW w:type="dxa" w:w="2160"/>
          </w:tcPr>
          <w:p>
            <w:r>
              <w:t>Химические факторы:</w:t>
            </w:r>
          </w:p>
        </w:tc>
        <w:tc>
          <w:tcPr>
            <w:tcW w:type="dxa" w:w="2160"/>
          </w:tcPr>
          <w:p>
            <w:r>
              <w:t>Химические факторы:</w:t>
            </w:r>
          </w:p>
        </w:tc>
        <w:tc>
          <w:tcPr>
            <w:tcW w:type="dxa" w:w="2160"/>
          </w:tcPr>
          <w:p>
            <w:r>
              <w:t>Химические факторы:</w:t>
            </w:r>
          </w:p>
        </w:tc>
        <w:tc>
          <w:tcPr>
            <w:tcW w:type="dxa" w:w="2160"/>
          </w:tcPr>
          <w:p>
            <w:r>
              <w:t>Химические факторы:</w:t>
            </w:r>
          </w:p>
        </w:tc>
      </w:tr>
      <w:tr>
        <w:tc>
          <w:tcPr>
            <w:tcW w:type="dxa" w:w="2160"/>
          </w:tcPr>
          <w:p>
            <w:r>
              <w:t>20</w:t>
            </w:r>
          </w:p>
        </w:tc>
        <w:tc>
          <w:tcPr>
            <w:tcW w:type="dxa" w:w="2160"/>
          </w:tcPr>
          <w:p>
            <w:r>
              <w:t>Токсичные элементы:</w:t>
              <w:br/>
              <w:t xml:space="preserve">мышьяк, </w:t>
              <w:br/>
              <w:t xml:space="preserve">кадмий, </w:t>
              <w:br/>
              <w:t xml:space="preserve">свинец, </w:t>
              <w:br/>
              <w:t xml:space="preserve">ртуть, </w:t>
              <w:br/>
            </w:r>
          </w:p>
        </w:tc>
        <w:tc>
          <w:tcPr>
            <w:tcW w:type="dxa" w:w="2160"/>
          </w:tcPr>
          <w:p>
            <w:r>
              <w:t>Накопление химических элементов во внутренних органах человека приводит к развитию различных заболеваний. Из элементов больше всего в организме человека накапливаются кадмий, хром - в почках, медь - в желудочно-кишечном тракте, ртуть - в центральной нервной системе, цинк - в желудке, двигательном аппарате, мышьяк - в почках, печени, легких, сердечно-сосудистой системе, селен - в кишечнике, печени, почках, бериллий - в органах кроветворения, нервной системе.</w:t>
              <w:br/>
              <w:t>Мышьяк накапливается в волосах, ногтях, коже, костях и печени, вызывает рак гортани и глаз, а также является причиной миелоидного лейкоза</w:t>
              <w:br/>
              <w:t>Кадмий классифицируется как канцерогенный элемент, который присутствует в табаке и табачного дыма. Он накапливается в основном в почках, печени, надпочечниках и легких. Может являться причиной почечной недостаточности, артериальной гипертензии, деформации костей, рака и бесплодия.</w:t>
              <w:br/>
              <w:t>Свинец после попадания внутрь организма очень токсичен. Воздействие особенно опасно в долгосрочной перспективе влияния этого элемента. Оно вызывает слабость тела, анемию и частичный паралич (пареза)</w:t>
              <w:br/>
              <w:t>Накапливается он в основном в почках, печени, костях и зубах. Вызывает повреждение печени и почек, клеток мозга, костей, нервной и сосудистой систем.</w:t>
              <w:br/>
              <w:t>Ртуть – один из самых токсичных металлов, она постоянно присутствует в природной среде</w:t>
            </w:r>
          </w:p>
        </w:tc>
        <w:tc>
          <w:tcPr>
            <w:tcW w:type="dxa" w:w="2160"/>
          </w:tcPr>
          <w:p>
            <w:r>
              <w:t>Загрязнение окружающей среды, почва, оборудование и инструменты для приготовления и хранения продукции; Вода для обработки продуктов, применяемые в сельском хозяйстве химикаты;</w:t>
              <w:br/>
              <w:t>- сырьё (почва и химикаты, применяемые в сельском хозяйстве</w:t>
            </w:r>
          </w:p>
        </w:tc>
      </w:tr>
      <w:tr>
        <w:tc>
          <w:tcPr>
            <w:tcW w:type="dxa" w:w="2160"/>
          </w:tcPr>
          <w:p>
            <w:r>
              <w:t>21</w:t>
            </w:r>
          </w:p>
        </w:tc>
        <w:tc>
          <w:tcPr>
            <w:tcW w:type="dxa" w:w="2160"/>
          </w:tcPr>
          <w:p>
            <w:r>
              <w:t>Пестициды</w:t>
            </w:r>
          </w:p>
        </w:tc>
        <w:tc>
          <w:tcPr>
            <w:tcW w:type="dxa" w:w="2160"/>
          </w:tcPr>
          <w:p>
            <w:r>
              <w:t>Органические вещества, ядохимикаты, применяемые в сельском хозяйстве для борьбы с вредителями.  Чрезвычайно стабильны, накапливаются в пищевых цепях, в организме человека, в молоке кормящей матери. Отрицательно влияют на центральную нервную систему, почки, печень, периферическую нервную систему, репродуктивную систему.</w:t>
              <w:br/>
              <w:t>Симптомы:  судороги, спутанность сознания, падает давление</w:t>
            </w:r>
          </w:p>
        </w:tc>
        <w:tc>
          <w:tcPr>
            <w:tcW w:type="dxa" w:w="2160"/>
          </w:tcPr>
          <w:p>
            <w:r>
              <w:t>Вода, растительное сырьё</w:t>
            </w:r>
          </w:p>
        </w:tc>
      </w:tr>
      <w:tr>
        <w:tc>
          <w:tcPr>
            <w:tcW w:type="dxa" w:w="2160"/>
          </w:tcPr>
          <w:p>
            <w:r>
              <w:t>22</w:t>
            </w:r>
          </w:p>
        </w:tc>
        <w:tc>
          <w:tcPr>
            <w:tcW w:type="dxa" w:w="2160"/>
          </w:tcPr>
          <w:p>
            <w:r>
              <w:t>Микотоксины</w:t>
            </w:r>
          </w:p>
        </w:tc>
        <w:tc>
          <w:tcPr>
            <w:tcW w:type="dxa" w:w="2160"/>
          </w:tcPr>
          <w:p>
            <w:r>
              <w:t>Микотоксины, продуцируемые определенными видами грибов, накапливаются, в пищевых продуктах при соответствующей влажности и температуре. Микотоксины представляют собой группу низкомолекулярных, не иммуногенных соединений, многие из которых отличаются относительной термоустойчивостью. Микотоксины обладают канцерогенным, мутагенным действием. Могут вызывать острую интоксикацию.</w:t>
              <w:br/>
              <w:t>Зеараленонтоксикоз вызван микотоксиномзеароленоном образуемым грибом рода Fusariumgraminearum</w:t>
              <w:br/>
              <w:t>Симптомы: нарушения со стороны пищеварительной системы (диарея, боль в животе, апатия и усталость, нарушение свертываемости крови, нарушения иммунитета, потеря сознания). Микотоксины могут привести не только к отравлению, но и к развитию аллергии, заболеваний дыхательной системы, болезням печени, язвам и кровотечениям в кишечнике. Микотоксины оказывают негативное влияние также на нервную систему</w:t>
            </w:r>
          </w:p>
        </w:tc>
        <w:tc>
          <w:tcPr>
            <w:tcW w:type="dxa" w:w="2160"/>
          </w:tcPr>
          <w:p>
            <w:r>
              <w:t>Сырьё растительного происхождения</w:t>
            </w:r>
          </w:p>
        </w:tc>
      </w:tr>
      <w:tr>
        <w:tc>
          <w:tcPr>
            <w:tcW w:type="dxa" w:w="2160"/>
          </w:tcPr>
          <w:p>
            <w:r>
              <w:t>23</w:t>
            </w:r>
          </w:p>
        </w:tc>
        <w:tc>
          <w:tcPr>
            <w:tcW w:type="dxa" w:w="2160"/>
          </w:tcPr>
          <w:p>
            <w:r>
              <w:t>Ветеринарные препараты:</w:t>
              <w:br/>
              <w:t xml:space="preserve">Антибиотики (левомицетин, </w:t>
              <w:br/>
              <w:t xml:space="preserve">тетрациклиновая группа, </w:t>
              <w:br/>
              <w:t xml:space="preserve">пенициллин, </w:t>
              <w:br/>
              <w:t xml:space="preserve">стрептомицин,  </w:t>
              <w:br/>
              <w:t>бацитрацин)</w:t>
            </w:r>
          </w:p>
        </w:tc>
        <w:tc>
          <w:tcPr>
            <w:tcW w:type="dxa" w:w="2160"/>
          </w:tcPr>
          <w:p>
            <w:r>
              <w:t>Антибиотики, содержащиеся в пищевых продуктах в количествах, превышающих допустимые нормы, могут оказывать аллергическое (от греч. allos – другой и ergon – действие, повышенная или извращенная чувствительность организма к какому-либо аллергену – веществу, вызывающему аллергию) действие. При этом наиболее сильными аллергенами являются пенициллин и тилозин.</w:t>
            </w:r>
          </w:p>
        </w:tc>
        <w:tc>
          <w:tcPr>
            <w:tcW w:type="dxa" w:w="2160"/>
          </w:tcPr>
          <w:p>
            <w:r>
              <w:t>Сырьё животного происхождения</w:t>
            </w:r>
          </w:p>
        </w:tc>
      </w:tr>
      <w:tr>
        <w:tc>
          <w:tcPr>
            <w:tcW w:type="dxa" w:w="2160"/>
          </w:tcPr>
          <w:p>
            <w:r>
              <w:t>24</w:t>
            </w:r>
          </w:p>
        </w:tc>
        <w:tc>
          <w:tcPr>
            <w:tcW w:type="dxa" w:w="2160"/>
          </w:tcPr>
          <w:p>
            <w:r>
              <w:t xml:space="preserve">Радионуклиды: </w:t>
              <w:br/>
              <w:t xml:space="preserve">цезий-137, </w:t>
              <w:br/>
              <w:t>стронций-90</w:t>
            </w:r>
          </w:p>
        </w:tc>
        <w:tc>
          <w:tcPr>
            <w:tcW w:type="dxa" w:w="2160"/>
          </w:tcPr>
          <w:p>
            <w:r>
              <w:t xml:space="preserve">Вещества, атомные ядра которых самопроизвольно распадаются с испусканием ионизирующих излучений </w:t>
              <w:br/>
              <w:t>Влияние на человека – мутагены, канцерогены.</w:t>
            </w:r>
          </w:p>
        </w:tc>
        <w:tc>
          <w:tcPr>
            <w:tcW w:type="dxa" w:w="2160"/>
          </w:tcPr>
          <w:p>
            <w:r>
              <w:t>Сырьё (растительного происхождения), воздух</w:t>
              <w:br/>
              <w:t>Вода, почва, сырьё.</w:t>
            </w:r>
          </w:p>
        </w:tc>
      </w:tr>
      <w:tr>
        <w:tc>
          <w:tcPr>
            <w:tcW w:type="dxa" w:w="2160"/>
          </w:tcPr>
          <w:p>
            <w:r>
              <w:t>25</w:t>
            </w:r>
          </w:p>
        </w:tc>
        <w:tc>
          <w:tcPr>
            <w:tcW w:type="dxa" w:w="2160"/>
          </w:tcPr>
          <w:p>
            <w:r>
              <w:t>Диоксины</w:t>
            </w:r>
          </w:p>
        </w:tc>
        <w:tc>
          <w:tcPr>
            <w:tcW w:type="dxa" w:w="2160"/>
          </w:tcPr>
          <w:p>
            <w:r>
              <w:t>Диоксины обладают острой и хронической токсичностью, срок их скрытого действия может быть достаточно велик (от 10 дней до нескольких недель, а иногда и нескольких лет).</w:t>
              <w:br/>
              <w:t>Признаками поражения диоксинами являются снижение веса, потеря аппетита, появление угреобразной сыпи на лице и шее, не поддающейся лечению.</w:t>
            </w:r>
          </w:p>
        </w:tc>
        <w:tc>
          <w:tcPr>
            <w:tcW w:type="dxa" w:w="2160"/>
          </w:tcPr>
          <w:p>
            <w:r>
              <w:t>Воздух, сырьё</w:t>
            </w:r>
          </w:p>
        </w:tc>
      </w:tr>
      <w:tr>
        <w:tc>
          <w:tcPr>
            <w:tcW w:type="dxa" w:w="2160"/>
          </w:tcPr>
          <w:p>
            <w:r>
              <w:t>26</w:t>
            </w:r>
          </w:p>
        </w:tc>
        <w:tc>
          <w:tcPr>
            <w:tcW w:type="dxa" w:w="2160"/>
          </w:tcPr>
          <w:p>
            <w:r>
              <w:t xml:space="preserve">Остаточные количества моющих, </w:t>
              <w:br/>
              <w:t>дезинфицирующих средств</w:t>
            </w:r>
          </w:p>
        </w:tc>
        <w:tc>
          <w:tcPr>
            <w:tcW w:type="dxa" w:w="2160"/>
          </w:tcPr>
          <w:p>
            <w:r>
              <w:t xml:space="preserve">Моющие и дезинфицирующие средства содержат активные компоненты, остатки которых после проведения мойки могут попасть в продукт. Могут вызвать ожоги желудочно-кишечного тракта и привести к химическому отравлению. Могут вызывать изменение вкусовых качеств продукции, токсичны. </w:t>
            </w:r>
          </w:p>
        </w:tc>
        <w:tc>
          <w:tcPr>
            <w:tcW w:type="dxa" w:w="2160"/>
          </w:tcPr>
          <w:p>
            <w:r>
              <w:t>Оборудование после проведения мойки и дезинфекции.</w:t>
            </w:r>
          </w:p>
        </w:tc>
      </w:tr>
      <w:tr>
        <w:tc>
          <w:tcPr>
            <w:tcW w:type="dxa" w:w="2160"/>
          </w:tcPr>
          <w:p>
            <w:r>
              <w:t>Физические</w:t>
            </w:r>
          </w:p>
        </w:tc>
        <w:tc>
          <w:tcPr>
            <w:tcW w:type="dxa" w:w="2160"/>
          </w:tcPr>
          <w:p>
            <w:r>
              <w:t>Физические</w:t>
            </w:r>
          </w:p>
        </w:tc>
        <w:tc>
          <w:tcPr>
            <w:tcW w:type="dxa" w:w="2160"/>
          </w:tcPr>
          <w:p>
            <w:r>
              <w:t>Физические</w:t>
            </w:r>
          </w:p>
        </w:tc>
        <w:tc>
          <w:tcPr>
            <w:tcW w:type="dxa" w:w="2160"/>
          </w:tcPr>
          <w:p>
            <w:r>
              <w:t>Физические</w:t>
            </w:r>
          </w:p>
        </w:tc>
      </w:tr>
      <w:tr>
        <w:tc>
          <w:tcPr>
            <w:tcW w:type="dxa" w:w="2160"/>
          </w:tcPr>
          <w:p>
            <w:r>
              <w:t>27</w:t>
            </w:r>
          </w:p>
        </w:tc>
        <w:tc>
          <w:tcPr>
            <w:tcW w:type="dxa" w:w="2160"/>
          </w:tcPr>
          <w:p>
            <w:r>
              <w:t>Посторонние примеси (дерево, цемент, песок, камни, краска, стружки, опилки, мел)</w:t>
            </w:r>
          </w:p>
        </w:tc>
        <w:tc>
          <w:tcPr>
            <w:tcW w:type="dxa" w:w="2160"/>
          </w:tcPr>
          <w:p>
            <w:r>
              <w:t>Источниками могут быть деревянные предметы производственного оснащения, деревянная тара, при строительных работах могут присутствовать в сырье</w:t>
              <w:br/>
              <w:t>Могут быть причиной удушья, порезов полости рта, горла.</w:t>
            </w:r>
          </w:p>
        </w:tc>
        <w:tc>
          <w:tcPr>
            <w:tcW w:type="dxa" w:w="2160"/>
          </w:tcPr>
          <w:p>
            <w:r>
              <w:t xml:space="preserve">Сырьё, осветительные приборы, персонал, деревянные поддоны, элементы технического оснащения </w:t>
            </w:r>
          </w:p>
        </w:tc>
      </w:tr>
      <w:tr>
        <w:tc>
          <w:tcPr>
            <w:tcW w:type="dxa" w:w="2160"/>
          </w:tcPr>
          <w:p>
            <w:r>
              <w:t>28</w:t>
            </w:r>
          </w:p>
        </w:tc>
        <w:tc>
          <w:tcPr>
            <w:tcW w:type="dxa" w:w="2160"/>
          </w:tcPr>
          <w:p>
            <w:r>
              <w:t xml:space="preserve">Личные вещи </w:t>
            </w:r>
          </w:p>
        </w:tc>
        <w:tc>
          <w:tcPr>
            <w:tcW w:type="dxa" w:w="2160"/>
          </w:tcPr>
          <w:p>
            <w:r>
              <w:t xml:space="preserve">При несоблюдении санитарно-гигиенических норм и правил производства, возможно попадание в продукт. Пуговицы, серьги, мелкие вещи личного пользования и т.п. Могут быть причиной удушья, порезов ротовой полости, горла. </w:t>
            </w:r>
          </w:p>
        </w:tc>
        <w:tc>
          <w:tcPr>
            <w:tcW w:type="dxa" w:w="2160"/>
          </w:tcPr>
          <w:p>
            <w:r>
              <w:t>Персонал</w:t>
              <w:br/>
            </w:r>
          </w:p>
        </w:tc>
      </w:tr>
      <w:tr>
        <w:tc>
          <w:tcPr>
            <w:tcW w:type="dxa" w:w="2160"/>
          </w:tcPr>
          <w:p>
            <w:r>
              <w:t>29</w:t>
            </w:r>
          </w:p>
        </w:tc>
        <w:tc>
          <w:tcPr>
            <w:tcW w:type="dxa" w:w="2160"/>
          </w:tcPr>
          <w:p>
            <w:r>
              <w:t xml:space="preserve">Бумага </w:t>
            </w:r>
          </w:p>
        </w:tc>
        <w:tc>
          <w:tcPr>
            <w:tcW w:type="dxa" w:w="2160"/>
          </w:tcPr>
          <w:p>
            <w:r>
              <w:t>При несоблюдении санитарно-гигиенических норм и правил производства, возможно попадание в продукт. Могут быть причиной удушья.</w:t>
            </w:r>
          </w:p>
        </w:tc>
        <w:tc>
          <w:tcPr>
            <w:tcW w:type="dxa" w:w="2160"/>
          </w:tcPr>
          <w:p>
            <w:r>
              <w:t>Упаковочные материалы</w:t>
            </w:r>
          </w:p>
        </w:tc>
      </w:tr>
      <w:tr>
        <w:tc>
          <w:tcPr>
            <w:tcW w:type="dxa" w:w="2160"/>
          </w:tcPr>
          <w:p>
            <w:r>
              <w:t>30</w:t>
            </w:r>
          </w:p>
        </w:tc>
        <w:tc>
          <w:tcPr>
            <w:tcW w:type="dxa" w:w="2160"/>
          </w:tcPr>
          <w:p>
            <w:r>
              <w:t>Продукты жизнедеятельности персонала (волосы, ногти)</w:t>
            </w:r>
          </w:p>
        </w:tc>
        <w:tc>
          <w:tcPr>
            <w:tcW w:type="dxa" w:w="2160"/>
          </w:tcPr>
          <w:p>
            <w:r>
              <w:t>При несоблюдении санитарно-гигиенических норм и правил производства, возможно попадание в продукт. Могут попасть в продукт при несоблюдении правил личной гигиены и вызвать у человека диарею.</w:t>
            </w:r>
          </w:p>
        </w:tc>
        <w:tc>
          <w:tcPr>
            <w:tcW w:type="dxa" w:w="2160"/>
          </w:tcPr>
          <w:p>
            <w:r>
              <w:t>Персонал</w:t>
              <w:br/>
            </w:r>
          </w:p>
        </w:tc>
      </w:tr>
      <w:tr>
        <w:tc>
          <w:tcPr>
            <w:tcW w:type="dxa" w:w="2160"/>
          </w:tcPr>
          <w:p>
            <w:r>
              <w:t>31</w:t>
            </w:r>
          </w:p>
        </w:tc>
        <w:tc>
          <w:tcPr>
            <w:tcW w:type="dxa" w:w="2160"/>
          </w:tcPr>
          <w:p>
            <w:r>
              <w:t xml:space="preserve">Металл </w:t>
            </w:r>
          </w:p>
        </w:tc>
        <w:tc>
          <w:tcPr>
            <w:tcW w:type="dxa" w:w="2160"/>
          </w:tcPr>
          <w:p>
            <w:r>
              <w:t>Болты, гайки, металлическая стружка- при неправильном содержании оборудования. Может вызвать травму, удушье, повреждение зубов, когда частицы острые- порезы ротовой полости, пищевода, желудочно-кишечного тракта.</w:t>
            </w:r>
          </w:p>
        </w:tc>
        <w:tc>
          <w:tcPr>
            <w:tcW w:type="dxa" w:w="2160"/>
          </w:tcPr>
          <w:p>
            <w:r>
              <w:t>Элементы технического оснащения</w:t>
            </w:r>
          </w:p>
        </w:tc>
      </w:tr>
      <w:tr>
        <w:tc>
          <w:tcPr>
            <w:tcW w:type="dxa" w:w="2160"/>
          </w:tcPr>
          <w:p>
            <w:r>
              <w:t>32</w:t>
            </w:r>
          </w:p>
        </w:tc>
        <w:tc>
          <w:tcPr>
            <w:tcW w:type="dxa" w:w="2160"/>
          </w:tcPr>
          <w:p>
            <w:r>
              <w:t>Пластмасса, стекло</w:t>
            </w:r>
          </w:p>
        </w:tc>
        <w:tc>
          <w:tcPr>
            <w:tcW w:type="dxa" w:w="2160"/>
          </w:tcPr>
          <w:p>
            <w:r>
              <w:t>Может попадаться в продукт в процессе производства. Может вызвать порезы ротовой полости, привести к тяжелым последствиям.</w:t>
            </w:r>
          </w:p>
        </w:tc>
        <w:tc>
          <w:tcPr>
            <w:tcW w:type="dxa" w:w="2160"/>
          </w:tcPr>
          <w:p>
            <w:r>
              <w:t>Стеклянные градусники, электрические лампочки, окна, инвентарь, при неправильном пользовании пластмассовой тарой</w:t>
            </w:r>
          </w:p>
        </w:tc>
      </w:tr>
      <w:tr>
        <w:tc>
          <w:tcPr>
            <w:tcW w:type="dxa" w:w="2160"/>
          </w:tcPr>
          <w:p>
            <w:r>
              <w:t>33</w:t>
            </w:r>
          </w:p>
        </w:tc>
        <w:tc>
          <w:tcPr>
            <w:tcW w:type="dxa" w:w="2160"/>
          </w:tcPr>
          <w:p>
            <w:r>
              <w:t>Зараженность и загрязненность амбарными вредителями</w:t>
            </w:r>
          </w:p>
        </w:tc>
        <w:tc>
          <w:tcPr>
            <w:tcW w:type="dxa" w:w="2160"/>
          </w:tcPr>
          <w:p>
            <w:r>
              <w:t>Повреждающие и уничтожающие зерновых запасов и изделий из него. К вредителям хлебных запасов относится ряд видов животных из классов паукообразных (некоторые виды клещей), насекомых (некоторые виды жуков и бабочек), птиц (воробьи, голуби) и млекопитающих (мышевидные грызуны)</w:t>
              <w:br/>
              <w:t>___________________________________________________</w:t>
              <w:br/>
              <w:t>Пораженное зерно загрязняется отходами их жизнедеятельности, хлеб из такого зерна плохо выпекается. Ядовитые мочекислые соли, попав в хлеб, а с ним до желудка человека или животного, вызывают острые желудочные заболевания. Кроме того, продукты, поврежденные хрущаком, приобретают запах крезола и сохраняют его в течение 8 месяцев. Такие продукты нельзя употреблять. В экскрементах личинок горохового зерноеда содержится вредный для здоровья людей и животных алкалоид кантаридин.</w:t>
            </w:r>
          </w:p>
        </w:tc>
        <w:tc>
          <w:tcPr>
            <w:tcW w:type="dxa" w:w="2160"/>
          </w:tcPr>
          <w:p>
            <w:r>
              <w:t>Зерновые, семена подсолнечника, льна, кунжута и т.д.</w:t>
            </w:r>
          </w:p>
        </w:tc>
      </w:tr>
      <w:tr>
        <w:tc>
          <w:tcPr>
            <w:tcW w:type="dxa" w:w="2160"/>
          </w:tcPr>
          <w:p>
            <w:r>
              <w:t>34</w:t>
            </w:r>
          </w:p>
        </w:tc>
        <w:tc>
          <w:tcPr>
            <w:tcW w:type="dxa" w:w="2160"/>
          </w:tcPr>
          <w:p>
            <w:r>
              <w:t>Загрязняющий фактор от окружающей предприятие среды</w:t>
            </w:r>
          </w:p>
        </w:tc>
        <w:tc>
          <w:tcPr>
            <w:tcW w:type="dxa" w:w="2160"/>
          </w:tcPr>
          <w:p>
            <w:r>
              <w:t xml:space="preserve">Пыль, семена растений Источник микробиологического обсеменения, аллерген. </w:t>
            </w:r>
          </w:p>
        </w:tc>
        <w:tc>
          <w:tcPr>
            <w:tcW w:type="dxa" w:w="2160"/>
          </w:tcPr>
          <w:p>
            <w:r>
              <w:t>Окружающая среда предприятия</w:t>
            </w:r>
          </w:p>
        </w:tc>
      </w:tr>
      <w:tr>
        <w:tc>
          <w:tcPr>
            <w:tcW w:type="dxa" w:w="2160"/>
          </w:tcPr>
          <w:p>
            <w:r>
              <w:t>35</w:t>
            </w:r>
          </w:p>
        </w:tc>
        <w:tc>
          <w:tcPr>
            <w:tcW w:type="dxa" w:w="2160"/>
          </w:tcPr>
          <w:p>
            <w:r>
              <w:t>Птицы, грызуны, насекомые, продукты их жизнедеятельности</w:t>
            </w:r>
          </w:p>
        </w:tc>
        <w:tc>
          <w:tcPr>
            <w:tcW w:type="dxa" w:w="2160"/>
          </w:tcPr>
          <w:p>
            <w:r>
              <w:t>Являются переносчиками многих инфекционных заболеваний.</w:t>
              <w:br/>
              <w:t>Возможно попадание в продукт при хранении.</w:t>
            </w:r>
          </w:p>
        </w:tc>
        <w:tc>
          <w:tcPr>
            <w:tcW w:type="dxa" w:w="2160"/>
          </w:tcPr>
          <w:p>
            <w:r>
              <w:t>Сырьё, окружающая среда</w:t>
            </w:r>
          </w:p>
        </w:tc>
      </w:tr>
      <w:tr>
        <w:tc>
          <w:tcPr>
            <w:tcW w:type="dxa" w:w="2160"/>
          </w:tcPr>
          <w:p>
            <w:r>
              <w:t>36</w:t>
            </w:r>
          </w:p>
        </w:tc>
        <w:tc>
          <w:tcPr>
            <w:tcW w:type="dxa" w:w="2160"/>
          </w:tcPr>
          <w:p>
            <w:r>
              <w:t>Аллергены</w:t>
            </w:r>
          </w:p>
        </w:tc>
        <w:tc>
          <w:tcPr>
            <w:tcW w:type="dxa" w:w="2160"/>
          </w:tcPr>
          <w:p>
            <w:r>
              <w:t>Аллергены, согласно списку ТР ТС 022/2011.Декларирование аллергена потребителю, независимо от его количества.</w:t>
              <w:br/>
              <w:t>Тяжесть последствий индивидуальна (анафилактический шок, аллергическая крапивница, сывороточная болезнь, атопическая (экзогенная) бронхиальная астма, сенная лихорадка (поллиноз), ангионевротический отек (отек Квинке), острый гломерулонефрит и некоторые другие.</w:t>
            </w:r>
          </w:p>
        </w:tc>
        <w:tc>
          <w:tcPr>
            <w:tcW w:type="dxa" w:w="2160"/>
          </w:tcPr>
          <w:p>
            <w:r>
              <w:t>Сырье, следы аллергеносодержащего сырья</w:t>
            </w:r>
          </w:p>
        </w:tc>
      </w:tr>
    </w:tbl>
    <w:p>
      <w:r>
        <w:t>Для каждой идентифицированной опасности определен приемлемый уровень опасности. При его определении принимались во внимание требования законодательства РФ, требования потребителей и другая информация.</w:t>
      </w:r>
    </w:p>
    <w:p>
      <w:r>
        <w:t>Перечень учитываемых опасных факторов</w:t>
      </w:r>
    </w:p>
    <w:p>
      <w:r>
        <w:t xml:space="preserve">Т а б л и ц а 2 </w:t>
      </w:r>
    </w:p>
    <w:tbl>
      <w:tblPr>
        <w:tblStyle w:val="TableGrid"/>
        <w:tblW w:type="auto" w:w="0"/>
        <w:tblLook w:firstColumn="1" w:firstRow="1" w:lastColumn="0" w:lastRow="0" w:noHBand="0" w:noVBand="1" w:val="04A0"/>
      </w:tblPr>
      <w:tblGrid>
        <w:gridCol w:w="4320"/>
        <w:gridCol w:w="4320"/>
      </w:tblGrid>
      <w:tr>
        <w:tc>
          <w:tcPr>
            <w:tcW w:type="dxa" w:w="4320"/>
          </w:tcPr>
          <w:p>
            <w:r>
              <w:rPr>
                <w:b/>
              </w:rPr>
              <w:t>№п/п</w:t>
            </w:r>
          </w:p>
        </w:tc>
        <w:tc>
          <w:tcPr>
            <w:tcW w:type="dxa" w:w="4320"/>
          </w:tcPr>
          <w:p>
            <w:r>
              <w:rPr>
                <w:b/>
              </w:rPr>
              <w:t>Наименование опасного фактора</w:t>
            </w:r>
          </w:p>
        </w:tc>
      </w:tr>
      <w:tr>
        <w:tc>
          <w:tcPr>
            <w:tcW w:type="dxa" w:w="4320"/>
          </w:tcPr>
          <w:p>
            <w:r>
              <w:t>Биологические</w:t>
            </w:r>
          </w:p>
        </w:tc>
        <w:tc>
          <w:tcPr>
            <w:tcW w:type="dxa" w:w="4320"/>
          </w:tcPr>
          <w:p>
            <w:r>
              <w:t>Биологические</w:t>
            </w:r>
          </w:p>
        </w:tc>
      </w:tr>
      <w:tr>
        <w:tc>
          <w:tcPr>
            <w:tcW w:type="dxa" w:w="4320"/>
          </w:tcPr>
          <w:p>
            <w:r>
              <w:t>1</w:t>
            </w:r>
          </w:p>
        </w:tc>
        <w:tc>
          <w:tcPr>
            <w:tcW w:type="dxa" w:w="4320"/>
          </w:tcPr>
          <w:p>
            <w:r>
              <w:t xml:space="preserve">КМАФАнМ (мезофильно-аэробные, факультативно-анаэробные микроорганизмы) </w:t>
            </w:r>
          </w:p>
        </w:tc>
      </w:tr>
      <w:tr>
        <w:tc>
          <w:tcPr>
            <w:tcW w:type="dxa" w:w="4320"/>
          </w:tcPr>
          <w:p>
            <w:r>
              <w:t>2</w:t>
            </w:r>
          </w:p>
        </w:tc>
        <w:tc>
          <w:tcPr>
            <w:tcW w:type="dxa" w:w="4320"/>
          </w:tcPr>
          <w:p>
            <w:r>
              <w:t xml:space="preserve">БГКП (бактерии группы кишечной палочки) </w:t>
            </w:r>
          </w:p>
        </w:tc>
      </w:tr>
      <w:tr>
        <w:tc>
          <w:tcPr>
            <w:tcW w:type="dxa" w:w="4320"/>
          </w:tcPr>
          <w:p>
            <w:r>
              <w:t>3</w:t>
            </w:r>
          </w:p>
        </w:tc>
        <w:tc>
          <w:tcPr>
            <w:tcW w:type="dxa" w:w="4320"/>
          </w:tcPr>
          <w:p>
            <w:r>
              <w:t>Психрофильные микроорганизмы (плесени, дрожжи)</w:t>
            </w:r>
          </w:p>
        </w:tc>
      </w:tr>
      <w:tr>
        <w:tc>
          <w:tcPr>
            <w:tcW w:type="dxa" w:w="4320"/>
          </w:tcPr>
          <w:p>
            <w:r>
              <w:t>4</w:t>
            </w:r>
          </w:p>
        </w:tc>
        <w:tc>
          <w:tcPr>
            <w:tcW w:type="dxa" w:w="4320"/>
          </w:tcPr>
          <w:p>
            <w:r>
              <w:t xml:space="preserve">Патогенные, в т.ч. сальмонеллы </w:t>
            </w:r>
          </w:p>
        </w:tc>
      </w:tr>
      <w:tr>
        <w:tc>
          <w:tcPr>
            <w:tcW w:type="dxa" w:w="4320"/>
          </w:tcPr>
          <w:p>
            <w:r>
              <w:t>5</w:t>
            </w:r>
          </w:p>
        </w:tc>
        <w:tc>
          <w:tcPr>
            <w:tcW w:type="dxa" w:w="4320"/>
          </w:tcPr>
          <w:p>
            <w:r>
              <w:t>Listeria monocytogenes</w:t>
            </w:r>
          </w:p>
        </w:tc>
      </w:tr>
      <w:tr>
        <w:tc>
          <w:tcPr>
            <w:tcW w:type="dxa" w:w="4320"/>
          </w:tcPr>
          <w:p>
            <w:r>
              <w:t>Химические факторы</w:t>
            </w:r>
          </w:p>
        </w:tc>
        <w:tc>
          <w:tcPr>
            <w:tcW w:type="dxa" w:w="4320"/>
          </w:tcPr>
          <w:p>
            <w:r>
              <w:t>Химические факторы</w:t>
            </w:r>
          </w:p>
        </w:tc>
      </w:tr>
      <w:tr>
        <w:tc>
          <w:tcPr>
            <w:tcW w:type="dxa" w:w="4320"/>
          </w:tcPr>
          <w:p>
            <w:r>
              <w:t>6</w:t>
            </w:r>
          </w:p>
        </w:tc>
        <w:tc>
          <w:tcPr>
            <w:tcW w:type="dxa" w:w="4320"/>
          </w:tcPr>
          <w:p>
            <w:r>
              <w:t>Токсичные элементы: мышьяк, кадмий, свинец, ртуть</w:t>
            </w:r>
          </w:p>
        </w:tc>
      </w:tr>
      <w:tr>
        <w:tc>
          <w:tcPr>
            <w:tcW w:type="dxa" w:w="4320"/>
          </w:tcPr>
          <w:p>
            <w:r>
              <w:t>7</w:t>
            </w:r>
          </w:p>
        </w:tc>
        <w:tc>
          <w:tcPr>
            <w:tcW w:type="dxa" w:w="4320"/>
          </w:tcPr>
          <w:p>
            <w:r>
              <w:t>Микотоксины</w:t>
            </w:r>
          </w:p>
        </w:tc>
      </w:tr>
      <w:tr>
        <w:tc>
          <w:tcPr>
            <w:tcW w:type="dxa" w:w="4320"/>
          </w:tcPr>
          <w:p>
            <w:r>
              <w:t>8</w:t>
            </w:r>
          </w:p>
        </w:tc>
        <w:tc>
          <w:tcPr>
            <w:tcW w:type="dxa" w:w="4320"/>
          </w:tcPr>
          <w:p>
            <w:r>
              <w:t xml:space="preserve">Пестициды </w:t>
            </w:r>
          </w:p>
        </w:tc>
      </w:tr>
      <w:tr>
        <w:tc>
          <w:tcPr>
            <w:tcW w:type="dxa" w:w="4320"/>
          </w:tcPr>
          <w:p>
            <w:r>
              <w:t>9</w:t>
            </w:r>
          </w:p>
        </w:tc>
        <w:tc>
          <w:tcPr>
            <w:tcW w:type="dxa" w:w="4320"/>
          </w:tcPr>
          <w:p>
            <w:r>
              <w:t xml:space="preserve">Антибиотики </w:t>
            </w:r>
          </w:p>
        </w:tc>
      </w:tr>
      <w:tr>
        <w:tc>
          <w:tcPr>
            <w:tcW w:type="dxa" w:w="4320"/>
          </w:tcPr>
          <w:p>
            <w:r>
              <w:t>10</w:t>
            </w:r>
          </w:p>
        </w:tc>
        <w:tc>
          <w:tcPr>
            <w:tcW w:type="dxa" w:w="4320"/>
          </w:tcPr>
          <w:p>
            <w:r>
              <w:t>Радионуклиды</w:t>
            </w:r>
          </w:p>
        </w:tc>
      </w:tr>
      <w:tr>
        <w:tc>
          <w:tcPr>
            <w:tcW w:type="dxa" w:w="4320"/>
          </w:tcPr>
          <w:p>
            <w:r>
              <w:t>11</w:t>
            </w:r>
          </w:p>
        </w:tc>
        <w:tc>
          <w:tcPr>
            <w:tcW w:type="dxa" w:w="4320"/>
          </w:tcPr>
          <w:p>
            <w:r>
              <w:t>Остаточные количества моющих, дезинфицирующих средств</w:t>
            </w:r>
          </w:p>
        </w:tc>
      </w:tr>
      <w:tr>
        <w:tc>
          <w:tcPr>
            <w:tcW w:type="dxa" w:w="4320"/>
          </w:tcPr>
          <w:p>
            <w:r>
              <w:t>Физические факторы</w:t>
            </w:r>
          </w:p>
        </w:tc>
        <w:tc>
          <w:tcPr>
            <w:tcW w:type="dxa" w:w="4320"/>
          </w:tcPr>
          <w:p>
            <w:r>
              <w:t>Физические факторы</w:t>
            </w:r>
          </w:p>
        </w:tc>
      </w:tr>
      <w:tr>
        <w:tc>
          <w:tcPr>
            <w:tcW w:type="dxa" w:w="4320"/>
          </w:tcPr>
          <w:p>
            <w:r>
              <w:t>12</w:t>
            </w:r>
          </w:p>
        </w:tc>
        <w:tc>
          <w:tcPr>
            <w:tcW w:type="dxa" w:w="4320"/>
          </w:tcPr>
          <w:p>
            <w:r>
              <w:t>Посторонние примеси (дерево, цемент, песок, камни, краска, стружки, опилки, мел)</w:t>
            </w:r>
          </w:p>
        </w:tc>
      </w:tr>
      <w:tr>
        <w:tc>
          <w:tcPr>
            <w:tcW w:type="dxa" w:w="4320"/>
          </w:tcPr>
          <w:p>
            <w:r>
              <w:t>13</w:t>
            </w:r>
          </w:p>
        </w:tc>
        <w:tc>
          <w:tcPr>
            <w:tcW w:type="dxa" w:w="4320"/>
          </w:tcPr>
          <w:p>
            <w:r>
              <w:t>Личные вещи</w:t>
            </w:r>
          </w:p>
        </w:tc>
      </w:tr>
      <w:tr>
        <w:tc>
          <w:tcPr>
            <w:tcW w:type="dxa" w:w="4320"/>
          </w:tcPr>
          <w:p>
            <w:r>
              <w:t>14</w:t>
            </w:r>
          </w:p>
        </w:tc>
        <w:tc>
          <w:tcPr>
            <w:tcW w:type="dxa" w:w="4320"/>
          </w:tcPr>
          <w:p>
            <w:r>
              <w:t>Бумага</w:t>
            </w:r>
          </w:p>
        </w:tc>
      </w:tr>
      <w:tr>
        <w:tc>
          <w:tcPr>
            <w:tcW w:type="dxa" w:w="4320"/>
          </w:tcPr>
          <w:p>
            <w:r>
              <w:t>15</w:t>
            </w:r>
          </w:p>
        </w:tc>
        <w:tc>
          <w:tcPr>
            <w:tcW w:type="dxa" w:w="4320"/>
          </w:tcPr>
          <w:p>
            <w:r>
              <w:t>Продукты жизнедеятельности персонала (волосы, ногти)</w:t>
            </w:r>
          </w:p>
        </w:tc>
      </w:tr>
      <w:tr>
        <w:tc>
          <w:tcPr>
            <w:tcW w:type="dxa" w:w="4320"/>
          </w:tcPr>
          <w:p>
            <w:r>
              <w:t>16</w:t>
            </w:r>
          </w:p>
        </w:tc>
        <w:tc>
          <w:tcPr>
            <w:tcW w:type="dxa" w:w="4320"/>
          </w:tcPr>
          <w:p>
            <w:r>
              <w:t>Металл</w:t>
            </w:r>
          </w:p>
        </w:tc>
      </w:tr>
      <w:tr>
        <w:tc>
          <w:tcPr>
            <w:tcW w:type="dxa" w:w="4320"/>
          </w:tcPr>
          <w:p>
            <w:r>
              <w:t>17</w:t>
            </w:r>
          </w:p>
        </w:tc>
        <w:tc>
          <w:tcPr>
            <w:tcW w:type="dxa" w:w="4320"/>
          </w:tcPr>
          <w:p>
            <w:r>
              <w:t>Пластмасса, стекло</w:t>
            </w:r>
          </w:p>
        </w:tc>
      </w:tr>
      <w:tr>
        <w:tc>
          <w:tcPr>
            <w:tcW w:type="dxa" w:w="4320"/>
          </w:tcPr>
          <w:p>
            <w:r>
              <w:t>18</w:t>
            </w:r>
          </w:p>
        </w:tc>
        <w:tc>
          <w:tcPr>
            <w:tcW w:type="dxa" w:w="4320"/>
          </w:tcPr>
          <w:p>
            <w:r>
              <w:t>Загрязняющий фактор от окружающей предприятие среды</w:t>
            </w:r>
          </w:p>
        </w:tc>
      </w:tr>
      <w:tr>
        <w:tc>
          <w:tcPr>
            <w:tcW w:type="dxa" w:w="4320"/>
          </w:tcPr>
          <w:p>
            <w:r>
              <w:t>19</w:t>
            </w:r>
          </w:p>
        </w:tc>
        <w:tc>
          <w:tcPr>
            <w:tcW w:type="dxa" w:w="4320"/>
          </w:tcPr>
          <w:p>
            <w:r>
              <w:t>Птицы, грызуны, насекомые, продукты их жизнедеятельности</w:t>
            </w:r>
          </w:p>
        </w:tc>
      </w:tr>
      <w:tr>
        <w:tc>
          <w:tcPr>
            <w:tcW w:type="dxa" w:w="4320"/>
          </w:tcPr>
          <w:p>
            <w:r/>
          </w:p>
        </w:tc>
        <w:tc>
          <w:tcPr>
            <w:tcW w:type="dxa" w:w="4320"/>
          </w:tcPr>
          <w:p>
            <w:r>
              <w:t>Аллергены</w:t>
            </w:r>
          </w:p>
        </w:tc>
      </w:tr>
    </w:tbl>
    <w:p>
      <w:r>
        <w:t>Сводная таблица анализа рисков в процессе производства продукции</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w:t>
              <w:br/>
              <w:t>п/п</w:t>
            </w:r>
          </w:p>
        </w:tc>
        <w:tc>
          <w:tcPr>
            <w:tcW w:type="dxa" w:w="508"/>
          </w:tcPr>
          <w:p>
            <w:r>
              <w:rPr>
                <w:b/>
              </w:rPr>
              <w:t>Стадия</w:t>
              <w:br/>
              <w:t>процесса</w:t>
            </w:r>
          </w:p>
        </w:tc>
        <w:tc>
          <w:tcPr>
            <w:tcW w:type="dxa" w:w="508"/>
          </w:tcPr>
          <w:p>
            <w:r>
              <w:rPr>
                <w:b/>
              </w:rPr>
              <w:t>Стадия</w:t>
              <w:br/>
              <w:t>процесса</w:t>
            </w:r>
          </w:p>
        </w:tc>
        <w:tc>
          <w:tcPr>
            <w:tcW w:type="dxa" w:w="508"/>
          </w:tcPr>
          <w:p>
            <w:r>
              <w:rPr>
                <w:b/>
              </w:rPr>
              <w:t>Опасность и ее источник/</w:t>
              <w:br/>
              <w:t>Причина</w:t>
            </w:r>
          </w:p>
        </w:tc>
        <w:tc>
          <w:tcPr>
            <w:tcW w:type="dxa" w:w="508"/>
          </w:tcPr>
          <w:p>
            <w:r>
              <w:rPr>
                <w:b/>
              </w:rPr>
              <w:t>Опасность и ее источник/</w:t>
              <w:br/>
              <w:t>Причина</w:t>
            </w:r>
          </w:p>
        </w:tc>
        <w:tc>
          <w:tcPr>
            <w:tcW w:type="dxa" w:w="508"/>
          </w:tcPr>
          <w:p>
            <w:r>
              <w:rPr>
                <w:b/>
              </w:rPr>
              <w:t>Опасность и ее источник/</w:t>
              <w:br/>
              <w:t>Причина</w:t>
            </w:r>
          </w:p>
        </w:tc>
        <w:tc>
          <w:tcPr>
            <w:tcW w:type="dxa" w:w="508"/>
          </w:tcPr>
          <w:p>
            <w:r>
              <w:rPr>
                <w:b/>
              </w:rPr>
              <w:t>Оценка риска</w:t>
            </w:r>
          </w:p>
        </w:tc>
        <w:tc>
          <w:tcPr>
            <w:tcW w:type="dxa" w:w="508"/>
          </w:tcPr>
          <w:p>
            <w:r>
              <w:rPr>
                <w:b/>
              </w:rPr>
              <w:t>Оценка риска</w:t>
            </w:r>
          </w:p>
        </w:tc>
        <w:tc>
          <w:tcPr>
            <w:tcW w:type="dxa" w:w="508"/>
          </w:tcPr>
          <w:p>
            <w:r>
              <w:rPr>
                <w:b/>
              </w:rPr>
              <w:t>Оценка риска</w:t>
            </w:r>
          </w:p>
        </w:tc>
        <w:tc>
          <w:tcPr>
            <w:tcW w:type="dxa" w:w="508"/>
          </w:tcPr>
          <w:p>
            <w:r>
              <w:rPr>
                <w:b/>
              </w:rPr>
              <w:t>Оценка риска</w:t>
            </w:r>
          </w:p>
        </w:tc>
        <w:tc>
          <w:tcPr>
            <w:tcW w:type="dxa" w:w="508"/>
          </w:tcPr>
          <w:p>
            <w:r>
              <w:rPr>
                <w:b/>
              </w:rPr>
              <w:t>Обоснование или предпосылки</w:t>
            </w:r>
          </w:p>
        </w:tc>
        <w:tc>
          <w:tcPr>
            <w:tcW w:type="dxa" w:w="508"/>
          </w:tcPr>
          <w:p>
            <w:r>
              <w:rPr>
                <w:b/>
              </w:rPr>
              <w:t>Обоснование или предпосылки</w:t>
            </w:r>
          </w:p>
        </w:tc>
        <w:tc>
          <w:tcPr>
            <w:tcW w:type="dxa" w:w="508"/>
          </w:tcPr>
          <w:p>
            <w:r>
              <w:rPr>
                <w:b/>
              </w:rPr>
              <w:t>Является ли фактор риска существенным? нет, то КПП/ да, то ККТ</w:t>
            </w:r>
          </w:p>
        </w:tc>
        <w:tc>
          <w:tcPr>
            <w:tcW w:type="dxa" w:w="508"/>
          </w:tcPr>
          <w:p>
            <w:r>
              <w:rPr>
                <w:b/>
              </w:rPr>
              <w:t>Механизмы контроля</w:t>
            </w:r>
          </w:p>
        </w:tc>
        <w:tc>
          <w:tcPr>
            <w:tcW w:type="dxa" w:w="508"/>
          </w:tcPr>
          <w:p>
            <w:r>
              <w:rPr>
                <w:b/>
              </w:rPr>
              <w:t>Механизмы контроля</w:t>
            </w:r>
          </w:p>
        </w:tc>
        <w:tc>
          <w:tcPr>
            <w:tcW w:type="dxa" w:w="508"/>
          </w:tcPr>
          <w:p>
            <w:r>
              <w:rPr>
                <w:b/>
              </w:rPr>
              <w:t>Механизмы контроля</w:t>
            </w:r>
          </w:p>
        </w:tc>
        <w:tc>
          <w:tcPr>
            <w:tcW w:type="dxa" w:w="508"/>
          </w:tcPr>
          <w:p>
            <w:r>
              <w:rPr>
                <w:b/>
              </w:rPr>
              <w:t>Механизмы контроля</w:t>
            </w:r>
          </w:p>
        </w:tc>
      </w:tr>
      <w:tr>
        <w:tc>
          <w:tcPr>
            <w:tcW w:type="dxa" w:w="508"/>
          </w:tcPr>
          <w:p>
            <w:r>
              <w:t>№</w:t>
              <w:br/>
              <w:t>п/п</w:t>
            </w:r>
          </w:p>
        </w:tc>
        <w:tc>
          <w:tcPr>
            <w:tcW w:type="dxa" w:w="508"/>
          </w:tcPr>
          <w:p>
            <w:r>
              <w:t>Стадия</w:t>
              <w:br/>
              <w:t>процесса</w:t>
            </w:r>
          </w:p>
        </w:tc>
        <w:tc>
          <w:tcPr>
            <w:tcW w:type="dxa" w:w="508"/>
          </w:tcPr>
          <w:p>
            <w:r>
              <w:t>Стадия</w:t>
              <w:br/>
              <w:t>процесса</w:t>
            </w:r>
          </w:p>
        </w:tc>
        <w:tc>
          <w:tcPr>
            <w:tcW w:type="dxa" w:w="508"/>
          </w:tcPr>
          <w:p>
            <w:r>
              <w:t>Опасность и ее источник/</w:t>
              <w:br/>
              <w:t>Причина</w:t>
            </w:r>
          </w:p>
        </w:tc>
        <w:tc>
          <w:tcPr>
            <w:tcW w:type="dxa" w:w="508"/>
          </w:tcPr>
          <w:p>
            <w:r>
              <w:t>Опасность и ее источник/</w:t>
              <w:br/>
              <w:t>Причина</w:t>
            </w:r>
          </w:p>
        </w:tc>
        <w:tc>
          <w:tcPr>
            <w:tcW w:type="dxa" w:w="508"/>
          </w:tcPr>
          <w:p>
            <w:r>
              <w:t>Опасность и ее источник/</w:t>
              <w:br/>
              <w:t>Причина</w:t>
            </w:r>
          </w:p>
        </w:tc>
        <w:tc>
          <w:tcPr>
            <w:tcW w:type="dxa" w:w="508"/>
          </w:tcPr>
          <w:p>
            <w:r>
              <w:t>Вероятность возникновения, баллы</w:t>
            </w:r>
          </w:p>
        </w:tc>
        <w:tc>
          <w:tcPr>
            <w:tcW w:type="dxa" w:w="508"/>
          </w:tcPr>
          <w:p>
            <w:r>
              <w:t>Вероятность возникновения, баллы</w:t>
            </w:r>
          </w:p>
        </w:tc>
        <w:tc>
          <w:tcPr>
            <w:tcW w:type="dxa" w:w="508"/>
          </w:tcPr>
          <w:p>
            <w:r>
              <w:t>Тяжесть последствий, баллы</w:t>
            </w:r>
          </w:p>
        </w:tc>
        <w:tc>
          <w:tcPr>
            <w:tcW w:type="dxa" w:w="508"/>
          </w:tcPr>
          <w:p>
            <w:r>
              <w:t>Тяжесть последствий, баллы</w:t>
            </w:r>
          </w:p>
        </w:tc>
        <w:tc>
          <w:tcPr>
            <w:tcW w:type="dxa" w:w="508"/>
          </w:tcPr>
          <w:p>
            <w:r>
              <w:t>Обоснование или предпосылки</w:t>
            </w:r>
          </w:p>
        </w:tc>
        <w:tc>
          <w:tcPr>
            <w:tcW w:type="dxa" w:w="508"/>
          </w:tcPr>
          <w:p>
            <w:r>
              <w:t>Обоснование или предпосылки</w:t>
            </w:r>
          </w:p>
        </w:tc>
        <w:tc>
          <w:tcPr>
            <w:tcW w:type="dxa" w:w="508"/>
          </w:tcPr>
          <w:p>
            <w:r>
              <w:t>Является ли фактор риска существенным? нет, то КПП/ да, то ККТ</w:t>
            </w:r>
          </w:p>
        </w:tc>
        <w:tc>
          <w:tcPr>
            <w:tcW w:type="dxa" w:w="508"/>
          </w:tcPr>
          <w:p>
            <w:r>
              <w:t>Механизмы контроля</w:t>
            </w:r>
          </w:p>
        </w:tc>
        <w:tc>
          <w:tcPr>
            <w:tcW w:type="dxa" w:w="508"/>
          </w:tcPr>
          <w:p>
            <w:r>
              <w:t>Механизмы контроля</w:t>
            </w:r>
          </w:p>
        </w:tc>
        <w:tc>
          <w:tcPr>
            <w:tcW w:type="dxa" w:w="508"/>
          </w:tcPr>
          <w:p>
            <w:r>
              <w:t>Механизмы контроля</w:t>
            </w:r>
          </w:p>
        </w:tc>
        <w:tc>
          <w:tcPr>
            <w:tcW w:type="dxa" w:w="508"/>
          </w:tcPr>
          <w:p>
            <w:r>
              <w:t>Механизмы контроля</w:t>
            </w:r>
          </w:p>
        </w:tc>
      </w:tr>
      <w:tr>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c>
          <w:tcPr>
            <w:tcW w:type="dxa" w:w="508"/>
          </w:tcPr>
          <w:p>
            <w:r>
              <w:t>Процесс 1. Приемка и хранение сырья, полуфабрикатов</w:t>
            </w:r>
          </w:p>
        </w:tc>
      </w:tr>
      <w:tr>
        <w:tc>
          <w:tcPr>
            <w:tcW w:type="dxa" w:w="508"/>
          </w:tcPr>
          <w:p>
            <w:r>
              <w:t>1</w:t>
            </w:r>
          </w:p>
        </w:tc>
        <w:tc>
          <w:tcPr>
            <w:tcW w:type="dxa" w:w="508"/>
          </w:tcPr>
          <w:p>
            <w:r>
              <w:br/>
              <w:t xml:space="preserve">Приемка пищевого сырья, пф, </w:t>
              <w:br/>
            </w:r>
          </w:p>
        </w:tc>
        <w:tc>
          <w:tcPr>
            <w:tcW w:type="dxa" w:w="508"/>
          </w:tcPr>
          <w:p>
            <w:r>
              <w:br/>
              <w:t xml:space="preserve">Приемка пищевого сырья, пф, </w:t>
              <w:br/>
            </w:r>
          </w:p>
        </w:tc>
        <w:tc>
          <w:tcPr>
            <w:tcW w:type="dxa" w:w="508"/>
          </w:tcPr>
          <w:p>
            <w:r>
              <w:t>Биологические опасности:</w:t>
              <w:br/>
              <w:t>Рост и размножение микроорганизмов:</w:t>
              <w:br/>
              <w:t xml:space="preserve">КМАФАнМ </w:t>
              <w:br/>
              <w:t>Бактерии группы кишечной палочки</w:t>
              <w:br/>
              <w:t>Плесени, дрожжи</w:t>
              <w:br/>
              <w:t>Патогенные, в т.ч. сальмонеллы</w:t>
              <w:br/>
              <w:t>Listeria monocytogenes</w:t>
              <w:br/>
              <w:t>из-за нарушения температурно-влажностного режима при транспортировке замороженного и охлажденного сырья</w:t>
            </w:r>
          </w:p>
        </w:tc>
        <w:tc>
          <w:tcPr>
            <w:tcW w:type="dxa" w:w="508"/>
          </w:tcPr>
          <w:p>
            <w:r>
              <w:t>Биологические опасности:</w:t>
              <w:br/>
              <w:t>Рост и размножение микроорганизмов:</w:t>
              <w:br/>
              <w:t xml:space="preserve">КМАФАнМ </w:t>
              <w:br/>
              <w:t>Бактерии группы кишечной палочки</w:t>
              <w:br/>
              <w:t>Плесени, дрожжи</w:t>
              <w:br/>
              <w:t>Патогенные, в т.ч. сальмонеллы</w:t>
              <w:br/>
              <w:t>Listeria monocytogenes</w:t>
              <w:br/>
              <w:t>из-за нарушения температурно-влажностного режима при транспортировке замороженного и охлажденного сырья</w:t>
            </w:r>
          </w:p>
        </w:tc>
        <w:tc>
          <w:tcPr>
            <w:tcW w:type="dxa" w:w="508"/>
          </w:tcPr>
          <w:p>
            <w:r>
              <w:t>Биологические опасности:</w:t>
              <w:br/>
              <w:t>Рост и размножение микроорганизмов:</w:t>
              <w:br/>
              <w:t xml:space="preserve">КМАФАнМ </w:t>
              <w:br/>
              <w:t>Бактерии группы кишечной палочки</w:t>
              <w:br/>
              <w:t>Плесени, дрожжи</w:t>
              <w:br/>
              <w:t>Патогенные, в т.ч. сальмонеллы</w:t>
              <w:br/>
              <w:t>Listeria monocytogenes</w:t>
              <w:br/>
              <w:t>из-за нарушения температурно-влажностного режима при транспортировке замороженного и охлажденного сырья</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поставщиками условий транспортирования риск маловероятен.</w:t>
              <w:br/>
              <w:t>При соблюдении соблюдение требований по контролю входящего сырья риск маловероятен.</w:t>
              <w:br/>
              <w:t xml:space="preserve">При соблюдении «Процедуры оценки и анализа систем менеджмента качества поставщиков» риск маловероятен </w:t>
            </w:r>
          </w:p>
        </w:tc>
        <w:tc>
          <w:tcPr>
            <w:tcW w:type="dxa" w:w="508"/>
          </w:tcPr>
          <w:p>
            <w:r>
              <w:t>При соблюдении поставщиками условий транспортирования риск маловероятен.</w:t>
              <w:br/>
              <w:t>При соблюдении соблюдение требований по контролю входящего сырья риск маловероятен.</w:t>
              <w:br/>
              <w:t xml:space="preserve">При соблюдении «Процедуры оценки и анализа систем менеджмента качества поставщиков» риск маловероятен </w:t>
            </w:r>
          </w:p>
        </w:tc>
        <w:tc>
          <w:tcPr>
            <w:tcW w:type="dxa" w:w="508"/>
          </w:tcPr>
          <w:p>
            <w:r>
              <w:t>Риск несущественный</w:t>
              <w:br/>
              <w:t>КПП</w:t>
            </w:r>
          </w:p>
        </w:tc>
        <w:tc>
          <w:tcPr>
            <w:tcW w:type="dxa" w:w="508"/>
          </w:tcPr>
          <w:p>
            <w:r>
              <w:t>Контроль сроков годности сырья и п/ф</w:t>
              <w:br/>
              <w:t>Контроль условий транспортирования (температура, влажность кузова автотранспорта).</w:t>
              <w:br/>
              <w:t>Ведение журнала входного контроля сырья п/ф упаковочных материалов.</w:t>
              <w:br/>
              <w:t>Поставщик сырья, пф должен иметь внедренные на производстве принципы ХАССП. 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Контроль сроков годности сырья и п/ф</w:t>
              <w:br/>
              <w:t>Контроль условий транспортирования (температура, влажность кузова автотранспорта).</w:t>
              <w:br/>
              <w:t>Ведение журнала входного контроля сырья п/ф упаковочных материалов.</w:t>
              <w:br/>
              <w:t>Поставщик сырья, пф должен иметь внедренные на производстве принципы ХАССП. 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Контроль сроков годности сырья и п/ф</w:t>
              <w:br/>
              <w:t>Контроль условий транспортирования (температура, влажность кузова автотранспорта).</w:t>
              <w:br/>
              <w:t>Ведение журнала входного контроля сырья п/ф упаковочных материалов.</w:t>
              <w:br/>
              <w:t>Поставщик сырья, пф должен иметь внедренные на производстве принципы ХАССП. 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Контроль сроков годности сырья и п/ф</w:t>
              <w:br/>
              <w:t>Контроль условий транспортирования (температура, влажность кузова автотранспорта).</w:t>
              <w:br/>
              <w:t>Ведение журнала входного контроля сырья п/ф упаковочных материалов.</w:t>
              <w:br/>
              <w:t>Поставщик сырья, пф должен иметь внедренные на производстве принципы ХАССП. 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r>
      <w:tr>
        <w:tc>
          <w:tcPr>
            <w:tcW w:type="dxa" w:w="508"/>
          </w:tcPr>
          <w:p>
            <w:r>
              <w:t>1</w:t>
            </w:r>
          </w:p>
        </w:tc>
        <w:tc>
          <w:tcPr>
            <w:tcW w:type="dxa" w:w="508"/>
          </w:tcPr>
          <w:p>
            <w:r>
              <w:br/>
              <w:t xml:space="preserve">Приемка пищевого сырья, пф, </w:t>
              <w:br/>
            </w:r>
          </w:p>
        </w:tc>
        <w:tc>
          <w:tcPr>
            <w:tcW w:type="dxa" w:w="508"/>
          </w:tcPr>
          <w:p>
            <w:r>
              <w:br/>
              <w:t xml:space="preserve">Приемка пищевого сырья, пф, </w:t>
              <w:br/>
            </w:r>
          </w:p>
        </w:tc>
        <w:tc>
          <w:tcPr>
            <w:tcW w:type="dxa" w:w="508"/>
          </w:tcPr>
          <w:p>
            <w:r>
              <w:t>Присутствие в сырье патогенных микроорганизмов</w:t>
            </w:r>
          </w:p>
        </w:tc>
        <w:tc>
          <w:tcPr>
            <w:tcW w:type="dxa" w:w="508"/>
          </w:tcPr>
          <w:p>
            <w:r>
              <w:t>Присутствие в сырье патогенных микроорганизмов</w:t>
            </w:r>
          </w:p>
        </w:tc>
        <w:tc>
          <w:tcPr>
            <w:tcW w:type="dxa" w:w="508"/>
          </w:tcPr>
          <w:p>
            <w:r>
              <w:t>Присутствие в сырье патогенных микроорганизмов</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Тепловая обработка на последующих технологических стадиях, и при соблюдении персоналом требований по контролю входящего сырья риск маловероятен.</w:t>
            </w:r>
          </w:p>
        </w:tc>
        <w:tc>
          <w:tcPr>
            <w:tcW w:type="dxa" w:w="508"/>
          </w:tcPr>
          <w:p>
            <w:r>
              <w:t>Тепловая обработка на последующих технологических стадиях, и при соблюдении персоналом требований по контролю входящего сырья риск маловероятен.</w:t>
            </w:r>
          </w:p>
        </w:tc>
        <w:tc>
          <w:tcPr>
            <w:tcW w:type="dxa" w:w="508"/>
          </w:tcPr>
          <w:p>
            <w:r>
              <w:t>Риск несущественный</w:t>
              <w:br/>
              <w:t>КПП</w:t>
            </w:r>
          </w:p>
        </w:tc>
        <w:tc>
          <w:tcPr>
            <w:tcW w:type="dxa" w:w="508"/>
          </w:tcPr>
          <w:p>
            <w:r>
              <w:t>Ведение журнала входного контроля сырья и пф.</w:t>
              <w:br/>
              <w:t xml:space="preserve">Поставщик сырья и пф должен иметь внедренные на производстве принципы ХАССП. </w:t>
              <w:br/>
              <w:t>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Ведение журнала входного контроля сырья и пф.</w:t>
              <w:br/>
              <w:t xml:space="preserve">Поставщик сырья и пф должен иметь внедренные на производстве принципы ХАССП. </w:t>
              <w:br/>
              <w:t>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Ведение журнала входного контроля сырья и пф.</w:t>
              <w:br/>
              <w:t xml:space="preserve">Поставщик сырья и пф должен иметь внедренные на производстве принципы ХАССП. </w:t>
              <w:br/>
              <w:t>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c>
          <w:tcPr>
            <w:tcW w:type="dxa" w:w="508"/>
          </w:tcPr>
          <w:p>
            <w:r>
              <w:t>Ведение журнала входного контроля сырья и пф.</w:t>
              <w:br/>
              <w:t xml:space="preserve">Поставщик сырья и пф должен иметь внедренные на производстве принципы ХАССП. </w:t>
              <w:br/>
              <w:t>Внутренний аудит поставщиков;</w:t>
              <w:br/>
              <w:t>Наличие декларации/или сертификата соответствия, для мяса птицы ВСД.</w:t>
              <w:br/>
              <w:t>Контроль микробиологических показателей в каждой партии или наличие протокола испытаний от поставщика.</w:t>
              <w:br/>
              <w:t>Соответствующая подготовка персонала.</w:t>
            </w:r>
          </w:p>
        </w:tc>
      </w:tr>
      <w:tr>
        <w:tc>
          <w:tcPr>
            <w:tcW w:type="dxa" w:w="508"/>
          </w:tcPr>
          <w:p>
            <w:r>
              <w:t>1</w:t>
            </w:r>
          </w:p>
        </w:tc>
        <w:tc>
          <w:tcPr>
            <w:tcW w:type="dxa" w:w="508"/>
          </w:tcPr>
          <w:p>
            <w:r>
              <w:br/>
              <w:t>Приемка пищевого сырья, пф,</w:t>
              <w:br/>
            </w:r>
          </w:p>
        </w:tc>
        <w:tc>
          <w:tcPr>
            <w:tcW w:type="dxa" w:w="508"/>
          </w:tcPr>
          <w:p>
            <w:r>
              <w:br/>
              <w:t>Приемка пищевого сырья, пф,</w:t>
              <w:br/>
            </w:r>
          </w:p>
        </w:tc>
        <w:tc>
          <w:tcPr>
            <w:tcW w:type="dxa" w:w="508"/>
          </w:tcPr>
          <w:p>
            <w:r>
              <w:t>Химические опасности:</w:t>
              <w:br/>
              <w:t>Превышение нормы по:</w:t>
              <w:br/>
              <w:t>-токсичным элементам (синец, кадмий, ртуть, мышьяк)</w:t>
              <w:br/>
              <w:t>-микотоксинам</w:t>
              <w:br/>
              <w:t>-антибиотикам (левомицетин, тетрациклиновая группа, бацитрацин)</w:t>
              <w:br/>
              <w:t>-пестицидам (гексахлорциклогексан (α, β, γ изомеры), ДДТ и его метаболиты)</w:t>
              <w:br/>
              <w:t>- радионуклидам (цезий 137, стронций 90)</w:t>
            </w:r>
          </w:p>
        </w:tc>
        <w:tc>
          <w:tcPr>
            <w:tcW w:type="dxa" w:w="508"/>
          </w:tcPr>
          <w:p>
            <w:r>
              <w:t>Химические опасности:</w:t>
              <w:br/>
              <w:t>Превышение нормы по:</w:t>
              <w:br/>
              <w:t>-токсичным элементам (синец, кадмий, ртуть, мышьяк)</w:t>
              <w:br/>
              <w:t>-микотоксинам</w:t>
              <w:br/>
              <w:t>-антибиотикам (левомицетин, тетрациклиновая группа, бацитрацин)</w:t>
              <w:br/>
              <w:t>-пестицидам (гексахлорциклогексан (α, β, γ изомеры), ДДТ и его метаболиты)</w:t>
              <w:br/>
              <w:t>- радионуклидам (цезий 137, стронций 90)</w:t>
            </w:r>
          </w:p>
        </w:tc>
        <w:tc>
          <w:tcPr>
            <w:tcW w:type="dxa" w:w="508"/>
          </w:tcPr>
          <w:p>
            <w:r>
              <w:t>Химические опасности:</w:t>
              <w:br/>
              <w:t>Превышение нормы по:</w:t>
              <w:br/>
              <w:t>-токсичным элементам (синец, кадмий, ртуть, мышьяк)</w:t>
              <w:br/>
              <w:t>-микотоксинам</w:t>
              <w:br/>
              <w:t>-антибиотикам (левомицетин, тетрациклиновая группа, бацитрацин)</w:t>
              <w:br/>
              <w:t>-пестицидам (гексахлорциклогексан (α, β, γ изомеры), ДДТ и его метаболиты)</w:t>
              <w:br/>
              <w:t>- радионуклидам (цезий 137, стронций 90)</w:t>
            </w:r>
          </w:p>
        </w:tc>
        <w:tc>
          <w:tcPr>
            <w:tcW w:type="dxa" w:w="508"/>
          </w:tcPr>
          <w:p>
            <w:r>
              <w:t>3</w:t>
            </w:r>
          </w:p>
        </w:tc>
        <w:tc>
          <w:tcPr>
            <w:tcW w:type="dxa" w:w="508"/>
          </w:tcPr>
          <w:p>
            <w:r>
              <w:t>3</w:t>
            </w:r>
          </w:p>
        </w:tc>
        <w:tc>
          <w:tcPr>
            <w:tcW w:type="dxa" w:w="508"/>
          </w:tcPr>
          <w:p>
            <w:r>
              <w:t>1</w:t>
            </w:r>
          </w:p>
        </w:tc>
        <w:tc>
          <w:tcPr>
            <w:tcW w:type="dxa" w:w="508"/>
          </w:tcPr>
          <w:p>
            <w:r>
              <w:t>1</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Предоставление поставщиком гарантийных документов, подтверждающих качество сырья.</w:t>
              <w:br/>
              <w:t>Наличие декларации / или сертификата соответствия, для мяса птицы -ВСД.</w:t>
              <w:br/>
              <w:t>Аудит поставщиков. Посещение поставщика с целью контроля, требование наличия у поставщиков выполнения им плана ХАССП;</w:t>
              <w:br/>
              <w:t>Внедрение мероприятий по повышению качества непосредственно у производителей сырья и пф.</w:t>
              <w:br/>
              <w:t>Контроль качественных параметров поступающих сырья и пф.</w:t>
              <w:br/>
              <w:t>Контроль и регистрация условий транспортирования</w:t>
              <w:br/>
              <w:t>Контроль показателей безопасности в каждой партии или наличие протокола испытаний от поставщика.</w:t>
              <w:br/>
              <w:t>Соответствующая подготовка персонала.</w:t>
              <w:br/>
              <w:t>Ведение журнала входного контроля сырья.</w:t>
            </w:r>
          </w:p>
        </w:tc>
        <w:tc>
          <w:tcPr>
            <w:tcW w:type="dxa" w:w="508"/>
          </w:tcPr>
          <w:p>
            <w:r>
              <w:t>Предоставление поставщиком гарантийных документов, подтверждающих качество сырья.</w:t>
              <w:br/>
              <w:t>Наличие декларации / или сертификата соответствия, для мяса птицы -ВСД.</w:t>
              <w:br/>
              <w:t>Аудит поставщиков. Посещение поставщика с целью контроля, требование наличия у поставщиков выполнения им плана ХАССП;</w:t>
              <w:br/>
              <w:t>Внедрение мероприятий по повышению качества непосредственно у производителей сырья и пф.</w:t>
              <w:br/>
              <w:t>Контроль качественных параметров поступающих сырья и пф.</w:t>
              <w:br/>
              <w:t>Контроль и регистрация условий транспортирования</w:t>
              <w:br/>
              <w:t>Контроль показателей безопасности в каждой партии или наличие протокола испытаний от поставщика.</w:t>
              <w:br/>
              <w:t>Соответствующая подготовка персонала.</w:t>
              <w:br/>
              <w:t>Ведение журнала входного контроля сырья.</w:t>
            </w:r>
          </w:p>
        </w:tc>
        <w:tc>
          <w:tcPr>
            <w:tcW w:type="dxa" w:w="508"/>
          </w:tcPr>
          <w:p>
            <w:r>
              <w:t>Предоставление поставщиком гарантийных документов, подтверждающих качество сырья.</w:t>
              <w:br/>
              <w:t>Наличие декларации / или сертификата соответствия, для мяса птицы -ВСД.</w:t>
              <w:br/>
              <w:t>Аудит поставщиков. Посещение поставщика с целью контроля, требование наличия у поставщиков выполнения им плана ХАССП;</w:t>
              <w:br/>
              <w:t>Внедрение мероприятий по повышению качества непосредственно у производителей сырья и пф.</w:t>
              <w:br/>
              <w:t>Контроль качественных параметров поступающих сырья и пф.</w:t>
              <w:br/>
              <w:t>Контроль и регистрация условий транспортирования</w:t>
              <w:br/>
              <w:t>Контроль показателей безопасности в каждой партии или наличие протокола испытаний от поставщика.</w:t>
              <w:br/>
              <w:t>Соответствующая подготовка персонала.</w:t>
              <w:br/>
              <w:t>Ведение журнала входного контроля сырья.</w:t>
            </w:r>
          </w:p>
        </w:tc>
        <w:tc>
          <w:tcPr>
            <w:tcW w:type="dxa" w:w="508"/>
          </w:tcPr>
          <w:p>
            <w:r>
              <w:t>Предоставление поставщиком гарантийных документов, подтверждающих качество сырья.</w:t>
              <w:br/>
              <w:t>Наличие декларации / или сертификата соответствия, для мяса птицы -ВСД.</w:t>
              <w:br/>
              <w:t>Аудит поставщиков. Посещение поставщика с целью контроля, требование наличия у поставщиков выполнения им плана ХАССП;</w:t>
              <w:br/>
              <w:t>Внедрение мероприятий по повышению качества непосредственно у производителей сырья и пф.</w:t>
              <w:br/>
              <w:t>Контроль качественных параметров поступающих сырья и пф.</w:t>
              <w:br/>
              <w:t>Контроль и регистрация условий транспортирования</w:t>
              <w:br/>
              <w:t>Контроль показателей безопасности в каждой партии или наличие протокола испытаний от поставщика.</w:t>
              <w:br/>
              <w:t>Соответствующая подготовка персонала.</w:t>
              <w:br/>
              <w:t>Ведение журнала входного контроля сырья.</w:t>
            </w:r>
          </w:p>
        </w:tc>
      </w:tr>
      <w:tr>
        <w:tc>
          <w:tcPr>
            <w:tcW w:type="dxa" w:w="508"/>
          </w:tcPr>
          <w:p>
            <w:r>
              <w:t>1</w:t>
            </w:r>
          </w:p>
        </w:tc>
        <w:tc>
          <w:tcPr>
            <w:tcW w:type="dxa" w:w="508"/>
          </w:tcPr>
          <w:p>
            <w:r>
              <w:br/>
              <w:t>Приемка пищевого сырья, пф,</w:t>
              <w:br/>
            </w:r>
          </w:p>
        </w:tc>
        <w:tc>
          <w:tcPr>
            <w:tcW w:type="dxa" w:w="508"/>
          </w:tcPr>
          <w:p>
            <w:r>
              <w:br/>
              <w:t>Приемка пищевого сырья, пф,</w:t>
              <w:br/>
            </w:r>
          </w:p>
        </w:tc>
        <w:tc>
          <w:tcPr>
            <w:tcW w:type="dxa" w:w="508"/>
          </w:tcPr>
          <w:p>
            <w:r>
              <w:t>Физические опасности:</w:t>
              <w:br/>
              <w:t>Не соответствие по физика- химическим и органолептическим показателям.</w:t>
              <w:br/>
              <w:t>Инородные материалы (стекло, металлические и пластиковые предметы, веревки)</w:t>
              <w:br/>
              <w:t>Механические повреждения транспортной упаковки.</w:t>
            </w:r>
          </w:p>
        </w:tc>
        <w:tc>
          <w:tcPr>
            <w:tcW w:type="dxa" w:w="508"/>
          </w:tcPr>
          <w:p>
            <w:r>
              <w:t>Физические опасности:</w:t>
              <w:br/>
              <w:t>Не соответствие по физика- химическим и органолептическим показателям.</w:t>
              <w:br/>
              <w:t>Инородные материалы (стекло, металлические и пластиковые предметы, веревки)</w:t>
              <w:br/>
              <w:t>Механические повреждения транспортной упаковки.</w:t>
            </w:r>
          </w:p>
        </w:tc>
        <w:tc>
          <w:tcPr>
            <w:tcW w:type="dxa" w:w="508"/>
          </w:tcPr>
          <w:p>
            <w:r>
              <w:t>Физические опасности:</w:t>
              <w:br/>
              <w:t>Не соответствие по физика- химическим и органолептическим показателям.</w:t>
              <w:br/>
              <w:t>Инородные материалы (стекло, металлические и пластиковые предметы, веревки)</w:t>
              <w:br/>
              <w:t>Механические повреждения транспортной упаковки.</w:t>
            </w:r>
          </w:p>
        </w:tc>
        <w:tc>
          <w:tcPr>
            <w:tcW w:type="dxa" w:w="508"/>
          </w:tcPr>
          <w:p>
            <w:r>
              <w:t>3</w:t>
            </w:r>
          </w:p>
        </w:tc>
        <w:tc>
          <w:tcPr>
            <w:tcW w:type="dxa" w:w="508"/>
          </w:tcPr>
          <w:p>
            <w:r>
              <w:t>3</w:t>
            </w:r>
          </w:p>
        </w:tc>
        <w:tc>
          <w:tcPr>
            <w:tcW w:type="dxa" w:w="508"/>
          </w:tcPr>
          <w:p>
            <w:r>
              <w:t>1</w:t>
            </w:r>
          </w:p>
        </w:tc>
        <w:tc>
          <w:tcPr>
            <w:tcW w:type="dxa" w:w="508"/>
          </w:tcPr>
          <w:p>
            <w:r>
              <w:t>1</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Визуальный осмотр сырья.</w:t>
              <w:b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br/>
              <w:t>Ведение журнала входного контроля сырья.</w:t>
            </w:r>
          </w:p>
        </w:tc>
        <w:tc>
          <w:tcPr>
            <w:tcW w:type="dxa" w:w="508"/>
          </w:tcPr>
          <w:p>
            <w:r>
              <w:t>Визуальный осмотр сырья.</w:t>
              <w:b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br/>
              <w:t>Ведение журнала входного контроля сырья.</w:t>
            </w:r>
          </w:p>
        </w:tc>
        <w:tc>
          <w:tcPr>
            <w:tcW w:type="dxa" w:w="508"/>
          </w:tcPr>
          <w:p>
            <w:r>
              <w:t>Визуальный осмотр сырья.</w:t>
              <w:b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br/>
              <w:t>Ведение журнала входного контроля сырья.</w:t>
            </w:r>
          </w:p>
        </w:tc>
        <w:tc>
          <w:tcPr>
            <w:tcW w:type="dxa" w:w="508"/>
          </w:tcPr>
          <w:p>
            <w:r>
              <w:t>Визуальный осмотр сырья.</w:t>
              <w:b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br/>
              <w:t>Ведение журнала входного контроля сырья.</w:t>
            </w:r>
          </w:p>
        </w:tc>
      </w:tr>
      <w:tr>
        <w:tc>
          <w:tcPr>
            <w:tcW w:type="dxa" w:w="508"/>
          </w:tcPr>
          <w:p>
            <w:r>
              <w:t>1</w:t>
            </w:r>
          </w:p>
        </w:tc>
        <w:tc>
          <w:tcPr>
            <w:tcW w:type="dxa" w:w="508"/>
          </w:tcPr>
          <w:p>
            <w:r>
              <w:t>Приемка пищевого сырья, пф</w:t>
              <w:br/>
            </w:r>
          </w:p>
        </w:tc>
        <w:tc>
          <w:tcPr>
            <w:tcW w:type="dxa" w:w="508"/>
          </w:tcPr>
          <w:p>
            <w:r>
              <w:t>Приемка пищевого сырья, пф</w:t>
              <w:br/>
            </w:r>
          </w:p>
        </w:tc>
        <w:tc>
          <w:tcPr>
            <w:tcW w:type="dxa" w:w="508"/>
          </w:tcPr>
          <w:p>
            <w:r>
              <w:t>Аллергены:</w:t>
              <w:br/>
              <w:t>Перекрестное загрязнение аллергенами</w:t>
            </w:r>
          </w:p>
        </w:tc>
        <w:tc>
          <w:tcPr>
            <w:tcW w:type="dxa" w:w="508"/>
          </w:tcPr>
          <w:p>
            <w:r>
              <w:t>Аллергены:</w:t>
              <w:br/>
              <w:t>Перекрестное загрязнение аллергенами</w:t>
            </w:r>
          </w:p>
        </w:tc>
        <w:tc>
          <w:tcPr>
            <w:tcW w:type="dxa" w:w="508"/>
          </w:tcPr>
          <w:p>
            <w:r>
              <w:t>Аллергены:</w:t>
              <w:br/>
              <w:t>Перекрестное загрязнение аллергенами</w:t>
            </w:r>
          </w:p>
        </w:tc>
        <w:tc>
          <w:tcPr>
            <w:tcW w:type="dxa" w:w="508"/>
          </w:tcPr>
          <w:p>
            <w:r>
              <w:t>2</w:t>
            </w:r>
          </w:p>
        </w:tc>
        <w:tc>
          <w:tcPr>
            <w:tcW w:type="dxa" w:w="508"/>
          </w:tcPr>
          <w:p>
            <w:r>
              <w:t>2</w:t>
            </w:r>
          </w:p>
        </w:tc>
        <w:tc>
          <w:tcPr>
            <w:tcW w:type="dxa" w:w="508"/>
          </w:tcPr>
          <w:p>
            <w:r>
              <w:t>2</w:t>
            </w:r>
          </w:p>
        </w:tc>
        <w:tc>
          <w:tcPr>
            <w:tcW w:type="dxa" w:w="508"/>
          </w:tcPr>
          <w:p>
            <w:r>
              <w:t>2</w:t>
            </w:r>
          </w:p>
        </w:tc>
        <w:tc>
          <w:tcPr>
            <w:tcW w:type="dxa" w:w="508"/>
          </w:tcPr>
          <w:p>
            <w:r>
              <w:t>При соблюдении поставщиками условий транспортирования, целостности упаковки, контроля входящего сырья, пф, продукции риск перекрестное загрязнение сырья аллергенами маловероятен</w:t>
              <w:br/>
              <w:t xml:space="preserve">При соблюдении «Процедуры оценки и анализа систем менеджмента качества поставщиков» риск маловероятен </w:t>
            </w:r>
          </w:p>
        </w:tc>
        <w:tc>
          <w:tcPr>
            <w:tcW w:type="dxa" w:w="508"/>
          </w:tcPr>
          <w:p>
            <w:r>
              <w:t>При соблюдении поставщиками условий транспортирования, целостности упаковки, контроля входящего сырья, пф, продукции риск перекрестное загрязнение сырья аллергенами маловероятен</w:t>
              <w:br/>
              <w:t xml:space="preserve">При соблюдении «Процедуры оценки и анализа систем менеджмента качества поставщиков» риск маловероятен </w:t>
            </w:r>
          </w:p>
        </w:tc>
        <w:tc>
          <w:tcPr>
            <w:tcW w:type="dxa" w:w="508"/>
          </w:tcPr>
          <w:p>
            <w:r>
              <w:t>Риск несущественный</w:t>
              <w:br/>
              <w:t>КПП</w:t>
            </w:r>
          </w:p>
        </w:tc>
        <w:tc>
          <w:tcPr>
            <w:tcW w:type="dxa" w:w="508"/>
          </w:tcPr>
          <w:p>
            <w:r>
              <w:t>Контроль целостности упаковки.</w:t>
              <w:br/>
              <w:t>Контроль условий транспортирования.</w:t>
              <w:br/>
              <w:t>Контроль качественных параметров поступающего сырья и пф  (включая проверку маркировки).</w:t>
              <w:br/>
              <w:t>Раздельное хранение аллергенсодержащей продукции.</w:t>
              <w:br/>
              <w:t>Ведение журнала входного контроля сырья и материалов.</w:t>
              <w:br/>
              <w:t>Поставщик сырья должен иметь внедренную на производстве СМК ХАССП. Внутренний аудит поставщиков;</w:t>
              <w:br/>
              <w:t>Наличие декларации/или сертификата соответствия</w:t>
              <w:br/>
              <w:t>Соответствующая подготовка персонала.</w:t>
            </w:r>
          </w:p>
        </w:tc>
        <w:tc>
          <w:tcPr>
            <w:tcW w:type="dxa" w:w="508"/>
          </w:tcPr>
          <w:p>
            <w:r>
              <w:t>Контроль целостности упаковки.</w:t>
              <w:br/>
              <w:t>Контроль условий транспортирования.</w:t>
              <w:br/>
              <w:t>Контроль качественных параметров поступающего сырья и пф  (включая проверку маркировки).</w:t>
              <w:br/>
              <w:t>Раздельное хранение аллергенсодержащей продукции.</w:t>
              <w:br/>
              <w:t>Ведение журнала входного контроля сырья и материалов.</w:t>
              <w:br/>
              <w:t>Поставщик сырья должен иметь внедренную на производстве СМК ХАССП. Внутренний аудит поставщиков;</w:t>
              <w:br/>
              <w:t>Наличие декларации/или сертификата соответствия</w:t>
              <w:br/>
              <w:t>Соответствующая подготовка персонала.</w:t>
            </w:r>
          </w:p>
        </w:tc>
        <w:tc>
          <w:tcPr>
            <w:tcW w:type="dxa" w:w="508"/>
          </w:tcPr>
          <w:p>
            <w:r>
              <w:t>Контроль целостности упаковки.</w:t>
              <w:br/>
              <w:t>Контроль условий транспортирования.</w:t>
              <w:br/>
              <w:t>Контроль качественных параметров поступающего сырья и пф  (включая проверку маркировки).</w:t>
              <w:br/>
              <w:t>Раздельное хранение аллергенсодержащей продукции.</w:t>
              <w:br/>
              <w:t>Ведение журнала входного контроля сырья и материалов.</w:t>
              <w:br/>
              <w:t>Поставщик сырья должен иметь внедренную на производстве СМК ХАССП. Внутренний аудит поставщиков;</w:t>
              <w:br/>
              <w:t>Наличие декларации/или сертификата соответствия</w:t>
              <w:br/>
              <w:t>Соответствующая подготовка персонала.</w:t>
            </w:r>
          </w:p>
        </w:tc>
        <w:tc>
          <w:tcPr>
            <w:tcW w:type="dxa" w:w="508"/>
          </w:tcPr>
          <w:p>
            <w:r>
              <w:t>Контроль целостности упаковки.</w:t>
              <w:br/>
              <w:t>Контроль условий транспортирования.</w:t>
              <w:br/>
              <w:t>Контроль качественных параметров поступающего сырья и пф  (включая проверку маркировки).</w:t>
              <w:br/>
              <w:t>Раздельное хранение аллергенсодержащей продукции.</w:t>
              <w:br/>
              <w:t>Ведение журнала входного контроля сырья и материалов.</w:t>
              <w:br/>
              <w:t>Поставщик сырья должен иметь внедренную на производстве СМК ХАССП. Внутренний аудит поставщиков;</w:t>
              <w:br/>
              <w:t>Наличие декларации/или сертификата соответствия</w:t>
              <w:br/>
              <w:t>Соответствующая подготовка персонала.</w:t>
            </w:r>
          </w:p>
        </w:tc>
      </w:tr>
      <w:tr>
        <w:tc>
          <w:tcPr>
            <w:tcW w:type="dxa" w:w="508"/>
          </w:tcPr>
          <w:p>
            <w:r>
              <w:t>2</w:t>
            </w:r>
          </w:p>
        </w:tc>
        <w:tc>
          <w:tcPr>
            <w:tcW w:type="dxa" w:w="508"/>
          </w:tcPr>
          <w:p>
            <w:r>
              <w:t>Проверка маркировки</w:t>
            </w:r>
          </w:p>
        </w:tc>
        <w:tc>
          <w:tcPr>
            <w:tcW w:type="dxa" w:w="508"/>
          </w:tcPr>
          <w:p>
            <w:r>
              <w:t>Проверка маркировки</w:t>
            </w:r>
          </w:p>
        </w:tc>
        <w:tc>
          <w:tcPr>
            <w:tcW w:type="dxa" w:w="508"/>
          </w:tcPr>
          <w:p>
            <w:r>
              <w:t>Проверка маркировки на  соответствие действующей документации</w:t>
            </w:r>
          </w:p>
        </w:tc>
        <w:tc>
          <w:tcPr>
            <w:tcW w:type="dxa" w:w="508"/>
          </w:tcPr>
          <w:p>
            <w:r>
              <w:t>Проверка маркировки на  соответствие действующей документации</w:t>
            </w:r>
          </w:p>
        </w:tc>
        <w:tc>
          <w:tcPr>
            <w:tcW w:type="dxa" w:w="508"/>
          </w:tcPr>
          <w:p>
            <w:r>
              <w:t>Проверка маркировки на  соответствие действующей документации</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маркировки сырья, пф, продукции риск маловероятен.</w:t>
            </w:r>
          </w:p>
        </w:tc>
        <w:tc>
          <w:tcPr>
            <w:tcW w:type="dxa" w:w="508"/>
          </w:tcPr>
          <w:p>
            <w:r>
              <w:t>При соблюдении персоналом требований по контролю маркировки сырья, пф, продукции риск маловероятен.</w:t>
            </w:r>
          </w:p>
        </w:tc>
        <w:tc>
          <w:tcPr>
            <w:tcW w:type="dxa" w:w="508"/>
          </w:tcPr>
          <w:p>
            <w:r>
              <w:t>Риск несущественный</w:t>
              <w:br/>
              <w:t>КПП</w:t>
            </w:r>
          </w:p>
        </w:tc>
        <w:tc>
          <w:tcPr>
            <w:tcW w:type="dxa" w:w="508"/>
          </w:tcPr>
          <w:p>
            <w:r>
              <w:t xml:space="preserve">Аудит поставщиков. </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срока годности).</w:t>
            </w:r>
          </w:p>
        </w:tc>
        <w:tc>
          <w:tcPr>
            <w:tcW w:type="dxa" w:w="508"/>
          </w:tcPr>
          <w:p>
            <w:r>
              <w:t xml:space="preserve">Аудит поставщиков. </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срока годности).</w:t>
            </w:r>
          </w:p>
        </w:tc>
        <w:tc>
          <w:tcPr>
            <w:tcW w:type="dxa" w:w="508"/>
          </w:tcPr>
          <w:p>
            <w:r>
              <w:t xml:space="preserve">Аудит поставщиков. </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срока годности).</w:t>
            </w:r>
          </w:p>
        </w:tc>
        <w:tc>
          <w:tcPr>
            <w:tcW w:type="dxa" w:w="508"/>
          </w:tcPr>
          <w:p>
            <w:r>
              <w:t xml:space="preserve">Аудит поставщиков. </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срока годности).</w:t>
            </w:r>
          </w:p>
        </w:tc>
      </w:tr>
      <w:tr>
        <w:tc>
          <w:tcPr>
            <w:tcW w:type="dxa" w:w="508"/>
          </w:tcPr>
          <w:p>
            <w:r>
              <w:t>3</w:t>
            </w:r>
          </w:p>
        </w:tc>
        <w:tc>
          <w:tcPr>
            <w:tcW w:type="dxa" w:w="508"/>
          </w:tcPr>
          <w:p>
            <w:r>
              <w:t>Приемка инвентаря/</w:t>
              <w:br/>
              <w:t>внутрицеховой тары</w:t>
            </w:r>
          </w:p>
        </w:tc>
        <w:tc>
          <w:tcPr>
            <w:tcW w:type="dxa" w:w="508"/>
          </w:tcPr>
          <w:p>
            <w:r>
              <w:t>Приемка инвентаря/</w:t>
              <w:br/>
              <w:t>внутрицеховой тары</w:t>
            </w:r>
          </w:p>
        </w:tc>
        <w:tc>
          <w:tcPr>
            <w:tcW w:type="dxa" w:w="508"/>
          </w:tcPr>
          <w:p>
            <w:r>
              <w:t>Биологические опасности:</w:t>
              <w:br/>
              <w:t>Наличие спор бактерий, экскрементов грызунов</w:t>
              <w:br/>
            </w:r>
          </w:p>
        </w:tc>
        <w:tc>
          <w:tcPr>
            <w:tcW w:type="dxa" w:w="508"/>
          </w:tcPr>
          <w:p>
            <w:r>
              <w:t>Биологические опасности:</w:t>
              <w:br/>
              <w:t>Наличие спор бактерий, экскрементов грызунов</w:t>
              <w:br/>
            </w:r>
          </w:p>
        </w:tc>
        <w:tc>
          <w:tcPr>
            <w:tcW w:type="dxa" w:w="508"/>
          </w:tcPr>
          <w:p>
            <w:r>
              <w:t>Биологические опасности:</w:t>
              <w:br/>
              <w:t>Наличие спор бактерий, экскрементов грызунов</w:t>
              <w:br/>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входящей упаковки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входящей упаковки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 КПП</w:t>
            </w:r>
          </w:p>
        </w:tc>
        <w:tc>
          <w:tcPr>
            <w:tcW w:type="dxa" w:w="508"/>
          </w:tcPr>
          <w:p>
            <w:r>
              <w:t>Визуальный осмотр тары, инвентаря</w:t>
              <w:br/>
              <w:t>Аудит поставщиков. Посещение поставщика с целью контроля производства, требование наличия у поставщиков выполнения им плана ХАССП;</w:t>
              <w:br/>
              <w:t>Наличие декларации соответствия.</w:t>
              <w:br/>
              <w:t>Наличие сопроводительной документации от поставщика на партию.</w:t>
            </w:r>
          </w:p>
        </w:tc>
        <w:tc>
          <w:tcPr>
            <w:tcW w:type="dxa" w:w="508"/>
          </w:tcPr>
          <w:p>
            <w:r>
              <w:t>Визуальный осмотр тары, инвентаря</w:t>
              <w:br/>
              <w:t>Аудит поставщиков. Посещение поставщика с целью контроля производства, требование наличия у поставщиков выполнения им плана ХАССП;</w:t>
              <w:br/>
              <w:t>Наличие декларации соответствия.</w:t>
              <w:br/>
              <w:t>Наличие сопроводительной документации от поставщика на партию.</w:t>
            </w:r>
          </w:p>
        </w:tc>
        <w:tc>
          <w:tcPr>
            <w:tcW w:type="dxa" w:w="508"/>
          </w:tcPr>
          <w:p>
            <w:r>
              <w:t>Визуальный осмотр тары, инвентаря</w:t>
              <w:br/>
              <w:t>Аудит поставщиков. Посещение поставщика с целью контроля производства, требование наличия у поставщиков выполнения им плана ХАССП;</w:t>
              <w:br/>
              <w:t>Наличие декларации соответствия.</w:t>
              <w:br/>
              <w:t>Наличие сопроводительной документации от поставщика на партию.</w:t>
            </w:r>
          </w:p>
        </w:tc>
        <w:tc>
          <w:tcPr>
            <w:tcW w:type="dxa" w:w="508"/>
          </w:tcPr>
          <w:p>
            <w:r>
              <w:t>Визуальный осмотр тары, инвентаря</w:t>
              <w:br/>
              <w:t>Аудит поставщиков. Посещение поставщика с целью контроля производства, требование наличия у поставщиков выполнения им плана ХАССП;</w:t>
              <w:br/>
              <w:t>Наличие декларации соответствия.</w:t>
              <w:br/>
              <w:t>Наличие сопроводительной документации от поставщика на партию.</w:t>
            </w:r>
          </w:p>
        </w:tc>
      </w:tr>
      <w:tr>
        <w:tc>
          <w:tcPr>
            <w:tcW w:type="dxa" w:w="508"/>
          </w:tcPr>
          <w:p>
            <w:r>
              <w:t>3</w:t>
            </w:r>
          </w:p>
        </w:tc>
        <w:tc>
          <w:tcPr>
            <w:tcW w:type="dxa" w:w="508"/>
          </w:tcPr>
          <w:p>
            <w:r>
              <w:t>Приемка инвентаря/</w:t>
              <w:br/>
              <w:t>внутрицеховой тары</w:t>
            </w:r>
          </w:p>
        </w:tc>
        <w:tc>
          <w:tcPr>
            <w:tcW w:type="dxa" w:w="508"/>
          </w:tcPr>
          <w:p>
            <w:r>
              <w:t>Приемка инвентаря/</w:t>
              <w:br/>
              <w:t>внутрицеховой тары</w:t>
            </w:r>
          </w:p>
        </w:tc>
        <w:tc>
          <w:tcPr>
            <w:tcW w:type="dxa" w:w="508"/>
          </w:tcPr>
          <w:p>
            <w:r>
              <w:t>Химические опасности:</w:t>
              <w:br/>
              <w:t>Вредные химические вещества, пластификаторы, винил хлорид;</w:t>
              <w:br/>
              <w:t>не пищевые чернила для печати этикеток и кодирования, клеи;</w:t>
              <w:br/>
              <w:t>свинец, олово</w:t>
            </w:r>
          </w:p>
        </w:tc>
        <w:tc>
          <w:tcPr>
            <w:tcW w:type="dxa" w:w="508"/>
          </w:tcPr>
          <w:p>
            <w:r>
              <w:t>Химические опасности:</w:t>
              <w:br/>
              <w:t>Вредные химические вещества, пластификаторы, винил хлорид;</w:t>
              <w:br/>
              <w:t>не пищевые чернила для печати этикеток и кодирования, клеи;</w:t>
              <w:br/>
              <w:t>свинец, олово</w:t>
            </w:r>
          </w:p>
        </w:tc>
        <w:tc>
          <w:tcPr>
            <w:tcW w:type="dxa" w:w="508"/>
          </w:tcPr>
          <w:p>
            <w:r>
              <w:t>Химические опасности:</w:t>
              <w:br/>
              <w:t>Вредные химические вещества, пластификаторы, винил хлорид;</w:t>
              <w:br/>
              <w:t>не пищевые чернила для печати этикеток и кодирования, клеи;</w:t>
              <w:br/>
              <w:t>свинец, олово</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Предоставление поставщиком гарантийных документов, подтверждающих качество сырья.</w:t>
              <w:br/>
              <w:t>Наличие декларации или сертификата соответствия на тару и укупорочный материал.</w:t>
              <w:br/>
              <w:t>Аудит поставщиков. Посещение поставщика с целью контроля, требование наличия у поставщиков выполнения им плана ХАССП.</w:t>
              <w:br/>
              <w:t>Контроль качественных параметров поступающей упаковки (включает проверку маркировки) .</w:t>
            </w:r>
          </w:p>
        </w:tc>
        <w:tc>
          <w:tcPr>
            <w:tcW w:type="dxa" w:w="508"/>
          </w:tcPr>
          <w:p>
            <w:r>
              <w:t>Предоставление поставщиком гарантийных документов, подтверждающих качество сырья.</w:t>
              <w:br/>
              <w:t>Наличие декларации или сертификата соответствия на тару и укупорочный материал.</w:t>
              <w:br/>
              <w:t>Аудит поставщиков. Посещение поставщика с целью контроля, требование наличия у поставщиков выполнения им плана ХАССП.</w:t>
              <w:br/>
              <w:t>Контроль качественных параметров поступающей упаковки (включает проверку маркировки) .</w:t>
            </w:r>
          </w:p>
        </w:tc>
        <w:tc>
          <w:tcPr>
            <w:tcW w:type="dxa" w:w="508"/>
          </w:tcPr>
          <w:p>
            <w:r>
              <w:t>Предоставление поставщиком гарантийных документов, подтверждающих качество сырья.</w:t>
              <w:br/>
              <w:t>Наличие декларации или сертификата соответствия на тару и укупорочный материал.</w:t>
              <w:br/>
              <w:t>Аудит поставщиков. Посещение поставщика с целью контроля, требование наличия у поставщиков выполнения им плана ХАССП.</w:t>
              <w:br/>
              <w:t>Контроль качественных параметров поступающей упаковки (включает проверку маркировки) .</w:t>
            </w:r>
          </w:p>
        </w:tc>
        <w:tc>
          <w:tcPr>
            <w:tcW w:type="dxa" w:w="508"/>
          </w:tcPr>
          <w:p>
            <w:r>
              <w:t>Предоставление поставщиком гарантийных документов, подтверждающих качество сырья.</w:t>
              <w:br/>
              <w:t>Наличие декларации или сертификата соответствия на тару и укупорочный материал.</w:t>
              <w:br/>
              <w:t>Аудит поставщиков. Посещение поставщика с целью контроля, требование наличия у поставщиков выполнения им плана ХАССП.</w:t>
              <w:br/>
              <w:t>Контроль качественных параметров поступающей упаковки (включает проверку маркировки) .</w:t>
            </w:r>
          </w:p>
        </w:tc>
      </w:tr>
      <w:tr>
        <w:tc>
          <w:tcPr>
            <w:tcW w:type="dxa" w:w="508"/>
          </w:tcPr>
          <w:p>
            <w:r>
              <w:t>3</w:t>
            </w:r>
          </w:p>
        </w:tc>
        <w:tc>
          <w:tcPr>
            <w:tcW w:type="dxa" w:w="508"/>
          </w:tcPr>
          <w:p>
            <w:r>
              <w:t>Приемка инвентаря/</w:t>
              <w:br/>
              <w:t>внутрицеховой тары</w:t>
            </w:r>
          </w:p>
        </w:tc>
        <w:tc>
          <w:tcPr>
            <w:tcW w:type="dxa" w:w="508"/>
          </w:tcPr>
          <w:p>
            <w:r>
              <w:t>Приемка инвентаря/</w:t>
              <w:br/>
              <w:t>внутрицеховой тары</w:t>
            </w:r>
          </w:p>
        </w:tc>
        <w:tc>
          <w:tcPr>
            <w:tcW w:type="dxa" w:w="508"/>
          </w:tcPr>
          <w:p>
            <w:r>
              <w:t>Физические опасности:</w:t>
              <w:br/>
              <w:t>Посторонние механические и минеральные примеси;</w:t>
              <w:br/>
              <w:t>механические повреждения транспортной упаковки.</w:t>
              <w:br/>
            </w:r>
          </w:p>
        </w:tc>
        <w:tc>
          <w:tcPr>
            <w:tcW w:type="dxa" w:w="508"/>
          </w:tcPr>
          <w:p>
            <w:r>
              <w:t>Физические опасности:</w:t>
              <w:br/>
              <w:t>Посторонние механические и минеральные примеси;</w:t>
              <w:br/>
              <w:t>механические повреждения транспортной упаковки.</w:t>
              <w:br/>
            </w:r>
          </w:p>
        </w:tc>
        <w:tc>
          <w:tcPr>
            <w:tcW w:type="dxa" w:w="508"/>
          </w:tcPr>
          <w:p>
            <w:r>
              <w:t>Физические опасности:</w:t>
              <w:br/>
              <w:t>Посторонние механические и минеральные примеси;</w:t>
              <w:br/>
              <w:t>механические повреждения транспортной упаковки.</w:t>
              <w:br/>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br/>
              <w:t>Выполнение персоналом инструкций по погрузочно- разгрузочным работам.</w:t>
            </w:r>
          </w:p>
        </w:tc>
        <w:tc>
          <w:tcPr>
            <w:tcW w:type="dxa" w:w="508"/>
          </w:tcPr>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br/>
              <w:t>Выполнение персоналом инструкций по погрузочно- разгрузочным работам.</w:t>
            </w:r>
          </w:p>
        </w:tc>
        <w:tc>
          <w:tcPr>
            <w:tcW w:type="dxa" w:w="508"/>
          </w:tcPr>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br/>
              <w:t>Выполнение персоналом инструкций по погрузочно- разгрузочным работам.</w:t>
            </w:r>
          </w:p>
        </w:tc>
        <w:tc>
          <w:tcPr>
            <w:tcW w:type="dxa" w:w="508"/>
          </w:tcPr>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br/>
              <w:t>Визуальный осмотр упаковки.</w:t>
              <w:b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br/>
              <w:t>Выполнение персоналом инструкций по погрузочно- разгрузочным работам.</w:t>
            </w:r>
          </w:p>
        </w:tc>
      </w:tr>
      <w:tr>
        <w:tc>
          <w:tcPr>
            <w:tcW w:type="dxa" w:w="508"/>
          </w:tcPr>
          <w:p>
            <w:r>
              <w:t>4</w:t>
            </w:r>
          </w:p>
        </w:tc>
        <w:tc>
          <w:tcPr>
            <w:tcW w:type="dxa" w:w="508"/>
          </w:tcPr>
          <w:p>
            <w:r>
              <w:t>Приемка воды</w:t>
            </w:r>
          </w:p>
        </w:tc>
        <w:tc>
          <w:tcPr>
            <w:tcW w:type="dxa" w:w="508"/>
          </w:tcPr>
          <w:p>
            <w:r>
              <w:t>Приемка воды</w:t>
            </w:r>
          </w:p>
        </w:tc>
        <w:tc>
          <w:tcPr>
            <w:tcW w:type="dxa" w:w="508"/>
          </w:tcPr>
          <w:p>
            <w:r>
              <w:t>Биологические опасности:</w:t>
              <w:br/>
              <w:t xml:space="preserve">- Общее колиморфные бактерии  </w:t>
              <w:br/>
              <w:t xml:space="preserve">-Escherichia coli </w:t>
              <w:br/>
              <w:t xml:space="preserve">-Энтерококки </w:t>
              <w:br/>
              <w:t xml:space="preserve">-Колифаги </w:t>
              <w:br/>
              <w:br/>
            </w:r>
          </w:p>
        </w:tc>
        <w:tc>
          <w:tcPr>
            <w:tcW w:type="dxa" w:w="508"/>
          </w:tcPr>
          <w:p>
            <w:r>
              <w:t>Биологические опасности:</w:t>
              <w:br/>
              <w:t xml:space="preserve">- Общее колиморфные бактерии  </w:t>
              <w:br/>
              <w:t xml:space="preserve">-Escherichia coli </w:t>
              <w:br/>
              <w:t xml:space="preserve">-Энтерококки </w:t>
              <w:br/>
              <w:t xml:space="preserve">-Колифаги </w:t>
              <w:br/>
              <w:br/>
            </w:r>
          </w:p>
        </w:tc>
        <w:tc>
          <w:tcPr>
            <w:tcW w:type="dxa" w:w="508"/>
          </w:tcPr>
          <w:p>
            <w:r>
              <w:t>Биологические опасности:</w:t>
              <w:br/>
              <w:t xml:space="preserve">- Общее колиморфные бактерии  </w:t>
              <w:br/>
              <w:t xml:space="preserve">-Escherichia coli </w:t>
              <w:br/>
              <w:t xml:space="preserve">-Энтерококки </w:t>
              <w:br/>
              <w:t xml:space="preserve">-Колифаги </w:t>
              <w:br/>
              <w:br/>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r>
      <w:tr>
        <w:tc>
          <w:tcPr>
            <w:tcW w:type="dxa" w:w="508"/>
          </w:tcPr>
          <w:p>
            <w:r>
              <w:t>4</w:t>
            </w:r>
          </w:p>
        </w:tc>
        <w:tc>
          <w:tcPr>
            <w:tcW w:type="dxa" w:w="508"/>
          </w:tcPr>
          <w:p>
            <w:r>
              <w:t>Приемка воды</w:t>
            </w:r>
          </w:p>
        </w:tc>
        <w:tc>
          <w:tcPr>
            <w:tcW w:type="dxa" w:w="508"/>
          </w:tcPr>
          <w:p>
            <w:r>
              <w:t>Приемка воды</w:t>
            </w:r>
          </w:p>
        </w:tc>
        <w:tc>
          <w:tcPr>
            <w:tcW w:type="dxa" w:w="508"/>
          </w:tcPr>
          <w:p>
            <w:r>
              <w:t>Химические опасности:</w:t>
              <w:br/>
              <w:t>Растворённые тяжёлые металлы, токсичные вещества (ртуть, кадмий, свинец, мышьяк)</w:t>
            </w:r>
          </w:p>
        </w:tc>
        <w:tc>
          <w:tcPr>
            <w:tcW w:type="dxa" w:w="508"/>
          </w:tcPr>
          <w:p>
            <w:r>
              <w:t>Химические опасности:</w:t>
              <w:br/>
              <w:t>Растворённые тяжёлые металлы, токсичные вещества (ртуть, кадмий, свинец, мышьяк)</w:t>
            </w:r>
          </w:p>
        </w:tc>
        <w:tc>
          <w:tcPr>
            <w:tcW w:type="dxa" w:w="508"/>
          </w:tcPr>
          <w:p>
            <w:r>
              <w:t>Химические опасности:</w:t>
              <w:br/>
              <w:t>Растворённые тяжёлые металлы, токсичные вещества (ртуть, кадмий, свинец, мышьяк)</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c>
          <w:tcPr>
            <w:tcW w:type="dxa" w:w="508"/>
          </w:tcPr>
          <w:p>
            <w:r>
              <w:t>Заключение договора с Горводоканалом на обслуживание предприятия питьевой водой.</w:t>
              <w:br/>
              <w:t>Предоставление поставщиком гарантийных документов, подтверждающих качество питьевой воды.</w:t>
              <w:br/>
              <w:t>Установка фильтров, при необходимости исходя из первоначальных показаний по физико-химическому контролю воды.</w:t>
              <w:br/>
              <w:t>Контроль воды. Периодичность контроля воды по ППК.</w:t>
            </w:r>
          </w:p>
        </w:tc>
      </w:tr>
      <w:tr>
        <w:tc>
          <w:tcPr>
            <w:tcW w:type="dxa" w:w="508"/>
          </w:tcPr>
          <w:p>
            <w:r>
              <w:t>4</w:t>
            </w:r>
          </w:p>
        </w:tc>
        <w:tc>
          <w:tcPr>
            <w:tcW w:type="dxa" w:w="508"/>
          </w:tcPr>
          <w:p>
            <w:r>
              <w:t>Приемка воды</w:t>
            </w:r>
          </w:p>
        </w:tc>
        <w:tc>
          <w:tcPr>
            <w:tcW w:type="dxa" w:w="508"/>
          </w:tcPr>
          <w:p>
            <w:r>
              <w:t>Приемка воды</w:t>
            </w:r>
          </w:p>
        </w:tc>
        <w:tc>
          <w:tcPr>
            <w:tcW w:type="dxa" w:w="508"/>
          </w:tcPr>
          <w:p>
            <w:r>
              <w:t>Физические опасности:</w:t>
              <w:br/>
              <w:t>Наличие песка, мутности</w:t>
            </w:r>
          </w:p>
        </w:tc>
        <w:tc>
          <w:tcPr>
            <w:tcW w:type="dxa" w:w="508"/>
          </w:tcPr>
          <w:p>
            <w:r>
              <w:t>Физические опасности:</w:t>
              <w:br/>
              <w:t>Наличие песка, мутности</w:t>
            </w:r>
          </w:p>
        </w:tc>
        <w:tc>
          <w:tcPr>
            <w:tcW w:type="dxa" w:w="508"/>
          </w:tcPr>
          <w:p>
            <w:r>
              <w:t>Физические опасности:</w:t>
              <w:br/>
              <w:t>Наличие песка, мутности</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При соблюдении персоналом требований по контролю входящего сырья риск маловероятен.</w:t>
              <w:br/>
              <w:t>При соблюдении «Процедуры оценки и анализа систем менеджмента качества поставщиков» риск маловероятен.</w:t>
            </w:r>
          </w:p>
        </w:tc>
        <w:tc>
          <w:tcPr>
            <w:tcW w:type="dxa" w:w="508"/>
          </w:tcPr>
          <w:p>
            <w:r>
              <w:t>Риск несущественный</w:t>
              <w:br/>
              <w:t>КПП</w:t>
            </w:r>
          </w:p>
        </w:tc>
        <w:tc>
          <w:tcPr>
            <w:tcW w:type="dxa" w:w="508"/>
          </w:tcPr>
          <w:p>
            <w:r>
              <w:t>Установка фильтра механической очистки, при необходимости исходя из первоначальных показаний по физико-химическому контролю воды.</w:t>
              <w:br/>
              <w:t>Строгое соблюдение персоналом гигиенических правил, норм на предприятие, обработки инвентаря и тары, соблюдения санитарных норм персоналом.</w:t>
              <w:br/>
              <w:t>Контроль воды. Периодичность контроля воды по ППК.</w:t>
            </w:r>
          </w:p>
        </w:tc>
        <w:tc>
          <w:tcPr>
            <w:tcW w:type="dxa" w:w="508"/>
          </w:tcPr>
          <w:p>
            <w:r>
              <w:t>Установка фильтра механической очистки, при необходимости исходя из первоначальных показаний по физико-химическому контролю воды.</w:t>
              <w:br/>
              <w:t>Строгое соблюдение персоналом гигиенических правил, норм на предприятие, обработки инвентаря и тары, соблюдения санитарных норм персоналом.</w:t>
              <w:br/>
              <w:t>Контроль воды. Периодичность контроля воды по ППК.</w:t>
            </w:r>
          </w:p>
        </w:tc>
        <w:tc>
          <w:tcPr>
            <w:tcW w:type="dxa" w:w="508"/>
          </w:tcPr>
          <w:p>
            <w:r>
              <w:t>Установка фильтра механической очистки, при необходимости исходя из первоначальных показаний по физико-химическому контролю воды.</w:t>
              <w:br/>
              <w:t>Строгое соблюдение персоналом гигиенических правил, норм на предприятие, обработки инвентаря и тары, соблюдения санитарных норм персоналом.</w:t>
              <w:br/>
              <w:t>Контроль воды. Периодичность контроля воды по ППК.</w:t>
            </w:r>
          </w:p>
        </w:tc>
        <w:tc>
          <w:tcPr>
            <w:tcW w:type="dxa" w:w="508"/>
          </w:tcPr>
          <w:p>
            <w:r>
              <w:t>Установка фильтра механической очистки, при необходимости исходя из первоначальных показаний по физико-химическому контролю воды.</w:t>
              <w:br/>
              <w:t>Строгое соблюдение персоналом гигиенических правил, норм на предприятие, обработки инвентаря и тары, соблюдения санитарных норм персоналом.</w:t>
              <w:br/>
              <w:t>Контроль воды. Периодичность контроля воды по ППК.</w:t>
            </w:r>
          </w:p>
        </w:tc>
      </w:tr>
      <w:tr>
        <w:tc>
          <w:tcPr>
            <w:tcW w:type="dxa" w:w="508"/>
          </w:tcPr>
          <w:p>
            <w:r>
              <w:t>5</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Биологические опасности:</w:t>
              <w:br/>
              <w:t>Обсеменение патогенной микрофлорой</w:t>
              <w:br/>
              <w:t xml:space="preserve">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w:t>
              <w:br/>
              <w:t xml:space="preserve">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w:t>
              <w:br/>
              <w:t xml:space="preserve">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5</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5</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5</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1</w:t>
            </w:r>
          </w:p>
        </w:tc>
        <w:tc>
          <w:tcPr>
            <w:tcW w:type="dxa" w:w="508"/>
          </w:tcPr>
          <w:p>
            <w:r>
              <w:t>1</w:t>
            </w:r>
          </w:p>
        </w:tc>
        <w:tc>
          <w:tcPr>
            <w:tcW w:type="dxa" w:w="508"/>
          </w:tcPr>
          <w:p>
            <w:r>
              <w:t>2</w:t>
            </w:r>
          </w:p>
        </w:tc>
        <w:tc>
          <w:tcPr>
            <w:tcW w:type="dxa" w:w="508"/>
          </w:tcPr>
          <w:p>
            <w:r>
              <w:t>2</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br/>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br/>
            </w:r>
          </w:p>
        </w:tc>
        <w:tc>
          <w:tcPr>
            <w:tcW w:type="dxa" w:w="508"/>
          </w:tcPr>
          <w:p>
            <w:r>
              <w:t>Риск несущественный</w:t>
              <w:br/>
              <w:t>КПП</w:t>
              <w:br/>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r>
      <w:tr>
        <w:tc>
          <w:tcPr>
            <w:tcW w:type="dxa" w:w="508"/>
          </w:tcPr>
          <w:p>
            <w:r>
              <w:t>6</w:t>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br/>
              <w:t>Обслуживание и установка программы настройки для холодильных/морозильных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br/>
              <w:t>Обслуживание и установка программы настройки для холодильных/морозильных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br/>
              <w:t>Обслуживание и установка программы настройки для холодильных/морозильных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br/>
              <w:t>Обслуживание и установка программы настройки для холодильных/морозильных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морозильных камер, согласно утвержденному графику «Техническое обслуживание и ремонт холодильного оборудования».</w:t>
            </w:r>
          </w:p>
        </w:tc>
      </w:tr>
      <w:tr>
        <w:tc>
          <w:tcPr>
            <w:tcW w:type="dxa" w:w="508"/>
          </w:tcPr>
          <w:p>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 xml:space="preserve">Укладка на полках в морозильной камере </w:t>
              <w:br/>
              <w:t>Укладка на полках в морозильной камере</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1</w:t>
            </w:r>
          </w:p>
        </w:tc>
        <w:tc>
          <w:tcPr>
            <w:tcW w:type="dxa" w:w="508"/>
          </w:tcPr>
          <w:p>
            <w:r>
              <w:t>1</w:t>
            </w:r>
          </w:p>
        </w:tc>
        <w:tc>
          <w:tcPr>
            <w:tcW w:type="dxa" w:w="508"/>
          </w:tcPr>
          <w:p>
            <w:r>
              <w:t>2</w:t>
            </w:r>
          </w:p>
        </w:tc>
        <w:tc>
          <w:tcPr>
            <w:tcW w:type="dxa" w:w="508"/>
          </w:tcPr>
          <w:p>
            <w:r>
              <w:t>2</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Риск несущественный</w:t>
              <w:br/>
              <w:t>КПП</w:t>
              <w:br/>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r>
      <w:tr>
        <w:tc>
          <w:tcPr>
            <w:tcW w:type="dxa" w:w="508"/>
          </w:tcPr>
          <w:p>
            <w:r>
              <w:t>7</w:t>
            </w:r>
          </w:p>
        </w:tc>
        <w:tc>
          <w:tcPr>
            <w:tcW w:type="dxa" w:w="508"/>
          </w:tcPr>
          <w:p>
            <w:r>
              <w:t>Укладка на полках в холодильной камере</w:t>
            </w:r>
          </w:p>
        </w:tc>
        <w:tc>
          <w:tcPr>
            <w:tcW w:type="dxa" w:w="508"/>
          </w:tcPr>
          <w:p>
            <w:r>
              <w:t>Укладка на полках в холодильной камере</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 xml:space="preserve">Быстрая передача сырья на хранение в холодильную камеру. </w:t>
              <w:br/>
              <w:t>Контроль температуры холодильной камеры Хранение при температуре не выше +2°С -6°С.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br/>
              <w:t>Обслуживание и установка программы настройки для холодильных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Хранение при температуре не выше +2°С -6°С.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br/>
              <w:t>Обслуживание и установка программы настройки для холодильных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Хранение при температуре не выше +2°С -6°С.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br/>
              <w:t>Обслуживание и установка программы настройки для холодильных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Хранение при температуре не выше +2°С -6°С.</w:t>
              <w:b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br/>
              <w:t>Обслуживание и установка программы настройки для холодильных камер.</w:t>
              <w:br/>
              <w:t>Строгое соблюдение персоналом гигиенических правил, норм обработки инвентаря и тары, соблюдение раздельного хранения аллерген содержащего сырья.</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7</w:t>
            </w:r>
          </w:p>
        </w:tc>
        <w:tc>
          <w:tcPr>
            <w:tcW w:type="dxa" w:w="508"/>
          </w:tcPr>
          <w:p>
            <w:r>
              <w:t>Укладка на полках в холодильной камере</w:t>
            </w:r>
          </w:p>
        </w:tc>
        <w:tc>
          <w:tcPr>
            <w:tcW w:type="dxa" w:w="508"/>
          </w:tcPr>
          <w:p>
            <w:r>
              <w:t>Укладка на полках в холодильной камере</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7</w:t>
            </w:r>
          </w:p>
        </w:tc>
        <w:tc>
          <w:tcPr>
            <w:tcW w:type="dxa" w:w="508"/>
          </w:tcPr>
          <w:p>
            <w:r>
              <w:t>Укладка на полках в холодильной камере</w:t>
            </w:r>
          </w:p>
        </w:tc>
        <w:tc>
          <w:tcPr>
            <w:tcW w:type="dxa" w:w="508"/>
          </w:tcPr>
          <w:p>
            <w:r>
              <w:t>Укладка на полках в холодильной камере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7</w:t>
            </w:r>
          </w:p>
        </w:tc>
        <w:tc>
          <w:tcPr>
            <w:tcW w:type="dxa" w:w="508"/>
          </w:tcPr>
          <w:p>
            <w:r>
              <w:t>Укладка на полках в холодильной камере</w:t>
            </w:r>
          </w:p>
        </w:tc>
        <w:tc>
          <w:tcPr>
            <w:tcW w:type="dxa" w:w="508"/>
          </w:tcPr>
          <w:p>
            <w:r>
              <w:t>Укладка на полках в холодильной камере</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2</w:t>
            </w:r>
          </w:p>
        </w:tc>
        <w:tc>
          <w:tcPr>
            <w:tcW w:type="dxa" w:w="508"/>
          </w:tcPr>
          <w:p>
            <w:r>
              <w:t>2</w:t>
            </w:r>
          </w:p>
        </w:tc>
        <w:tc>
          <w:tcPr>
            <w:tcW w:type="dxa" w:w="508"/>
          </w:tcPr>
          <w:p>
            <w:r>
              <w:t>2</w:t>
            </w:r>
          </w:p>
        </w:tc>
        <w:tc>
          <w:tcPr>
            <w:tcW w:type="dxa" w:w="508"/>
          </w:tcPr>
          <w:p>
            <w:r>
              <w:t>2</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Риск несущественный</w:t>
              <w:br/>
              <w:t>КПП</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c>
          <w:tcPr>
            <w:tcW w:type="dxa" w:w="508"/>
          </w:tcPr>
          <w:p>
            <w:r>
              <w:t>Соблюдение раздельного хранения аллерген содержащего сырья.</w:t>
              <w:br/>
              <w:t>Строгое соблюдение персоналом гигиенических правил, норм обработки инвентаря и тары.</w:t>
            </w:r>
          </w:p>
        </w:tc>
      </w:tr>
      <w:tr>
        <w:tc>
          <w:tcPr>
            <w:tcW w:type="dxa" w:w="508"/>
          </w:tcPr>
          <w:p>
            <w:r>
              <w:t>8</w:t>
            </w:r>
          </w:p>
        </w:tc>
        <w:tc>
          <w:tcPr>
            <w:tcW w:type="dxa" w:w="508"/>
          </w:tcPr>
          <w:p>
            <w:r>
              <w:t>Укладка на полках на складе при комнатной температуре</w:t>
            </w:r>
          </w:p>
        </w:tc>
        <w:tc>
          <w:tcPr>
            <w:tcW w:type="dxa" w:w="508"/>
          </w:tcPr>
          <w:p>
            <w:r>
              <w:t>Укладка на полках на складе при комнатной температуре</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8</w:t>
            </w:r>
          </w:p>
        </w:tc>
        <w:tc>
          <w:tcPr>
            <w:tcW w:type="dxa" w:w="508"/>
          </w:tcPr>
          <w:p>
            <w:r>
              <w:t>Укладка на полках на складе при комнатной температуре</w:t>
            </w:r>
          </w:p>
        </w:tc>
        <w:tc>
          <w:tcPr>
            <w:tcW w:type="dxa" w:w="508"/>
          </w:tcPr>
          <w:p>
            <w:r>
              <w:t>Укладка на полках на складе при комнатной температуре</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8</w:t>
            </w:r>
          </w:p>
        </w:tc>
        <w:tc>
          <w:tcPr>
            <w:tcW w:type="dxa" w:w="508"/>
          </w:tcPr>
          <w:p>
            <w:r>
              <w:t>Укладка на полках на складе при комнатной температуре</w:t>
            </w:r>
          </w:p>
        </w:tc>
        <w:tc>
          <w:tcPr>
            <w:tcW w:type="dxa" w:w="508"/>
          </w:tcPr>
          <w:p>
            <w:r>
              <w:t>Укладка на полках на складе при комнатной температуре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8</w:t>
            </w:r>
          </w:p>
        </w:tc>
        <w:tc>
          <w:tcPr>
            <w:tcW w:type="dxa" w:w="508"/>
          </w:tcPr>
          <w:p>
            <w:r>
              <w:t>Укладка на полках на складе при комнатной температуре</w:t>
            </w:r>
          </w:p>
        </w:tc>
        <w:tc>
          <w:tcPr>
            <w:tcW w:type="dxa" w:w="508"/>
          </w:tcPr>
          <w:p>
            <w:r>
              <w:t>Укладка на полках на складе при комнатной температуре</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1</w:t>
            </w:r>
          </w:p>
        </w:tc>
        <w:tc>
          <w:tcPr>
            <w:tcW w:type="dxa" w:w="508"/>
          </w:tcPr>
          <w:p>
            <w:r>
              <w:t>1</w:t>
            </w:r>
          </w:p>
        </w:tc>
        <w:tc>
          <w:tcPr>
            <w:tcW w:type="dxa" w:w="508"/>
          </w:tcPr>
          <w:p>
            <w:r>
              <w:t>2</w:t>
            </w:r>
          </w:p>
        </w:tc>
        <w:tc>
          <w:tcPr>
            <w:tcW w:type="dxa" w:w="508"/>
          </w:tcPr>
          <w:p>
            <w:r>
              <w:t>2</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Риск несущественный</w:t>
              <w:br/>
              <w:t>КПП</w:t>
              <w:br/>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r>
      <w:tr>
        <w:tc>
          <w:tcPr>
            <w:tcW w:type="dxa" w:w="508"/>
          </w:tcPr>
          <w:p>
            <w:r>
              <w:t>9</w:t>
            </w:r>
          </w:p>
        </w:tc>
        <w:tc>
          <w:tcPr>
            <w:tcW w:type="dxa" w:w="508"/>
          </w:tcPr>
          <w:p>
            <w:r>
              <w:t>Хранение при температуре ниже минус 18 °С</w:t>
            </w:r>
          </w:p>
        </w:tc>
        <w:tc>
          <w:tcPr>
            <w:tcW w:type="dxa" w:w="508"/>
          </w:tcPr>
          <w:p>
            <w:r>
              <w:t>Хранение при температуре ниже минус 18 °С</w:t>
            </w:r>
          </w:p>
        </w:tc>
        <w:tc>
          <w:tcPr>
            <w:tcW w:type="dxa" w:w="508"/>
          </w:tcPr>
          <w:p>
            <w:r>
              <w:t>Биологические опасности:</w:t>
              <w:br/>
              <w:t>Возможен рост и размножение патогенных микроорганизмов</w:t>
            </w:r>
          </w:p>
        </w:tc>
        <w:tc>
          <w:tcPr>
            <w:tcW w:type="dxa" w:w="508"/>
          </w:tcPr>
          <w:p>
            <w:r>
              <w:t>Биологические опасности:</w:t>
              <w:br/>
              <w:t>Возможен рост и размножение патогенных микроорганизмов</w:t>
            </w:r>
          </w:p>
        </w:tc>
        <w:tc>
          <w:tcPr>
            <w:tcW w:type="dxa" w:w="508"/>
          </w:tcPr>
          <w:p>
            <w:r>
              <w:t>Биологические опасности:</w:t>
              <w:br/>
              <w:t>Возможен рост и размножение патогенных микроорганизмов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Контролируется с помощью предупредительных мероприятий.  Вероятность роста и размножения микроорганизмов относительно невелика.</w:t>
            </w:r>
          </w:p>
        </w:tc>
        <w:tc>
          <w:tcPr>
            <w:tcW w:type="dxa" w:w="508"/>
          </w:tcPr>
          <w:p>
            <w:r>
              <w:t>Контролируется с помощью предупредительных мероприятий.  Вероятность роста и размножения микроорганизмов относительно невелика.</w:t>
            </w:r>
          </w:p>
        </w:tc>
        <w:tc>
          <w:tcPr>
            <w:tcW w:type="dxa" w:w="508"/>
          </w:tcPr>
          <w:p>
            <w:r>
              <w:t>Риск несущественный</w:t>
              <w:br/>
              <w:t>КПП</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Ведение Журнала контроля температурного режима холодильных/морозильных камер.</w:t>
              <w:br/>
              <w:t>Соблюдение правил хранения продуктов (в закрытом виде; раздельное хранение, с нанесением на тару названия сырья).</w:t>
              <w:br/>
              <w:t xml:space="preserve">Контроль режима работы (температуры) холодильного/морозильной камеры каждую смену регистрируют в Журнале </w:t>
              <w:br/>
              <w:t>Обслуживание и установка программы настройки для морозильной камеры</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Ведение Журнала контроля температурного режима холодильных/морозильных камер.</w:t>
              <w:br/>
              <w:t>Соблюдение правил хранения продуктов (в закрытом виде; раздельное хранение, с нанесением на тару названия сырья).</w:t>
              <w:br/>
              <w:t xml:space="preserve">Контроль режима работы (температуры) холодильного/морозильной камеры каждую смену регистрируют в Журнале </w:t>
              <w:br/>
              <w:t>Обслуживание и установка программы настройки для морозильной камеры</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Ведение Журнала контроля температурного режима холодильных/морозильных камер.</w:t>
              <w:br/>
              <w:t>Соблюдение правил хранения продуктов (в закрытом виде; раздельное хранение, с нанесением на тару названия сырья).</w:t>
              <w:br/>
              <w:t xml:space="preserve">Контроль режима работы (температуры) холодильного/морозильной камеры каждую смену регистрируют в Журнале </w:t>
              <w:br/>
              <w:t>Обслуживание и установка программы настройки для морозильной камеры</w:t>
              <w:b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t xml:space="preserve">Быстрая передача сырья на хранение в морозильную камеру. </w:t>
              <w:br/>
              <w:t>Контроль температуры морозильной камеры Хранение при температуре не выше минус 18°С.</w:t>
              <w:br/>
              <w:t>Ведение Журнала контроля температурного режима холодильных/морозильных камер.</w:t>
              <w:br/>
              <w:t>Соблюдение правил хранения продуктов (в закрытом виде; раздельное хранение, с нанесением на тару названия сырья).</w:t>
              <w:br/>
              <w:t xml:space="preserve">Контроль режима работы (температуры) холодильного/морозильной камеры каждую смену регистрируют в Журнале </w:t>
              <w:br/>
              <w:t>Обслуживание и установка программы настройки для морозильной камеры</w:t>
              <w:br/>
              <w:t>Техническое обслуживание морозильных камер, согласно утвержденному графику «Техническое обслуживание и ремонт холодильного оборудования».</w:t>
            </w:r>
          </w:p>
        </w:tc>
      </w:tr>
      <w:tr>
        <w:tc>
          <w:tcPr>
            <w:tcW w:type="dxa" w:w="508"/>
          </w:tcPr>
          <w:p>
            <w:r>
              <w:t>9</w:t>
            </w:r>
          </w:p>
        </w:tc>
        <w:tc>
          <w:tcPr>
            <w:tcW w:type="dxa" w:w="508"/>
          </w:tcPr>
          <w:p>
            <w:r>
              <w:t>Хранение при температуре ниже минус 18 °С</w:t>
            </w:r>
          </w:p>
        </w:tc>
        <w:tc>
          <w:tcPr>
            <w:tcW w:type="dxa" w:w="508"/>
          </w:tcPr>
          <w:p>
            <w:r>
              <w:t>Хранение при температуре ниже минус 18 °С</w:t>
            </w:r>
          </w:p>
        </w:tc>
        <w:tc>
          <w:tcPr>
            <w:tcW w:type="dxa" w:w="508"/>
          </w:tcPr>
          <w:p>
            <w:r>
              <w:t>Биологические:</w:t>
              <w:br/>
              <w:t>Обсеменение в случае неправильного размораживания, не допускается повторного замораживания продукции</w:t>
            </w:r>
          </w:p>
        </w:tc>
        <w:tc>
          <w:tcPr>
            <w:tcW w:type="dxa" w:w="508"/>
          </w:tcPr>
          <w:p>
            <w:r>
              <w:t>Биологические:</w:t>
              <w:br/>
              <w:t>Обсеменение в случае неправильного размораживания, не допускается повторного замораживания продукции</w:t>
            </w:r>
          </w:p>
        </w:tc>
        <w:tc>
          <w:tcPr>
            <w:tcW w:type="dxa" w:w="508"/>
          </w:tcPr>
          <w:p>
            <w:r>
              <w:t>Биологические:</w:t>
              <w:br/>
              <w:t>Обсеменение в случае неправильного размораживания, не допускается повторного замораживания продукции</w:t>
            </w:r>
          </w:p>
        </w:tc>
        <w:tc>
          <w:tcPr>
            <w:tcW w:type="dxa" w:w="508"/>
          </w:tcPr>
          <w:p>
            <w:r>
              <w:t>2</w:t>
            </w:r>
          </w:p>
        </w:tc>
        <w:tc>
          <w:tcPr>
            <w:tcW w:type="dxa" w:w="508"/>
          </w:tcPr>
          <w:p>
            <w:r>
              <w:t>2</w:t>
            </w:r>
          </w:p>
        </w:tc>
        <w:tc>
          <w:tcPr>
            <w:tcW w:type="dxa" w:w="508"/>
          </w:tcPr>
          <w:p>
            <w:r>
              <w:t>2</w:t>
            </w:r>
          </w:p>
        </w:tc>
        <w:tc>
          <w:tcPr>
            <w:tcW w:type="dxa" w:w="508"/>
          </w:tcPr>
          <w:p>
            <w:r>
              <w:t>2</w:t>
            </w:r>
          </w:p>
        </w:tc>
        <w:tc>
          <w:tcPr>
            <w:tcW w:type="dxa" w:w="508"/>
          </w:tcPr>
          <w:p>
            <w:r>
              <w:br/>
              <w:t xml:space="preserve">Повторное замораживание запрещено. Контролируется с помощью предупредительных мероприятий.   </w:t>
            </w:r>
          </w:p>
        </w:tc>
        <w:tc>
          <w:tcPr>
            <w:tcW w:type="dxa" w:w="508"/>
          </w:tcPr>
          <w:p>
            <w:r>
              <w:br/>
              <w:t xml:space="preserve">Повторное замораживание запрещено. Контролируется с помощью предупредительных мероприятий.   </w:t>
            </w:r>
          </w:p>
        </w:tc>
        <w:tc>
          <w:tcPr>
            <w:tcW w:type="dxa" w:w="508"/>
          </w:tcPr>
          <w:p>
            <w:r>
              <w:t>Риск не существенный</w:t>
              <w:br/>
              <w:t>КПП</w:t>
            </w:r>
          </w:p>
        </w:tc>
        <w:tc>
          <w:tcPr>
            <w:tcW w:type="dxa" w:w="508"/>
          </w:tcPr>
          <w:p>
            <w:r>
              <w:t>Контроль температуры морозильной камеры.</w:t>
              <w:br/>
              <w:t>Температура хранения не выше минус 18°С.</w:t>
              <w:br/>
              <w:t>Ведение журнала по контролю температуры морозильной камеры.</w:t>
              <w:br/>
              <w:t>Обслуживание и установка программы настройки для морозильной камеры.</w:t>
              <w:br/>
              <w:t>Техническое обслуживание морозильной камеры, согласно утвержденному графику «Техническое обслуживание и ремонт технологического оборудования».</w:t>
            </w:r>
          </w:p>
        </w:tc>
        <w:tc>
          <w:tcPr>
            <w:tcW w:type="dxa" w:w="508"/>
          </w:tcPr>
          <w:p>
            <w:r>
              <w:t>Контроль температуры морозильной камеры.</w:t>
              <w:br/>
              <w:t>Температура хранения не выше минус 18°С.</w:t>
              <w:br/>
              <w:t>Ведение журнала по контролю температуры морозильной камеры.</w:t>
              <w:br/>
              <w:t>Обслуживание и установка программы настройки для морозильной камеры.</w:t>
              <w:br/>
              <w:t>Техническое обслуживание морозильной камеры, согласно утвержденному графику «Техническое обслуживание и ремонт технологического оборудования».</w:t>
            </w:r>
          </w:p>
        </w:tc>
        <w:tc>
          <w:tcPr>
            <w:tcW w:type="dxa" w:w="508"/>
          </w:tcPr>
          <w:p>
            <w:r>
              <w:t>Контроль температуры морозильной камеры.</w:t>
              <w:br/>
              <w:t>Температура хранения не выше минус 18°С.</w:t>
              <w:br/>
              <w:t>Ведение журнала по контролю температуры морозильной камеры.</w:t>
              <w:br/>
              <w:t>Обслуживание и установка программы настройки для морозильной камеры.</w:t>
              <w:br/>
              <w:t>Техническое обслуживание морозильной камеры, согласно утвержденному графику «Техническое обслуживание и ремонт технологического оборудования».</w:t>
            </w:r>
          </w:p>
        </w:tc>
        <w:tc>
          <w:tcPr>
            <w:tcW w:type="dxa" w:w="508"/>
          </w:tcPr>
          <w:p>
            <w:r>
              <w:t>Контроль температуры морозильной камеры.</w:t>
              <w:br/>
              <w:t>Температура хранения не выше минус 18°С.</w:t>
              <w:br/>
              <w:t>Ведение журнала по контролю температуры морозильной камеры.</w:t>
              <w:br/>
              <w:t>Обслуживание и установка программы настройки для морозильной камеры.</w:t>
              <w:br/>
              <w:t>Техническое обслуживание морозильной камеры, согласно утвержденному графику «Техническое обслуживание и ремонт технологического оборудования».</w:t>
            </w:r>
          </w:p>
        </w:tc>
      </w:tr>
      <w:tr>
        <w:tc>
          <w:tcPr>
            <w:tcW w:type="dxa" w:w="508"/>
          </w:tcPr>
          <w:p>
            <w:r>
              <w:t>9</w:t>
            </w:r>
          </w:p>
        </w:tc>
        <w:tc>
          <w:tcPr>
            <w:tcW w:type="dxa" w:w="508"/>
          </w:tcPr>
          <w:p>
            <w:r>
              <w:t>Хранение при температуре ниже минус 18 °С</w:t>
            </w:r>
          </w:p>
        </w:tc>
        <w:tc>
          <w:tcPr>
            <w:tcW w:type="dxa" w:w="508"/>
          </w:tcPr>
          <w:p>
            <w:r>
              <w:t>Хранение при температуре ниже минус 18 °С</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9</w:t>
            </w:r>
          </w:p>
        </w:tc>
        <w:tc>
          <w:tcPr>
            <w:tcW w:type="dxa" w:w="508"/>
          </w:tcPr>
          <w:p>
            <w:r>
              <w:t>Хранение при температуре ниже минус 18 °С</w:t>
            </w:r>
          </w:p>
        </w:tc>
        <w:tc>
          <w:tcPr>
            <w:tcW w:type="dxa" w:w="508"/>
          </w:tcPr>
          <w:p>
            <w:r>
              <w:t>Хранение при температуре ниже минус 18 °С</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10</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Соблюдение правил хранения продуктов (в закрытом виде; раздельное хранение, соблюдение товарного соседства).</w:t>
              <w:b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Соблюдение правил хранения продуктов (в закрытом виде; раздельное хранение, соблюдение товарного соседства).</w:t>
              <w:b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Соблюдение правил хранения продуктов (в закрытом виде; раздельное хранение, соблюдение товарного соседства).</w:t>
              <w:b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Соблюдение правил хранения продуктов (в закрытом виде; раздельное хранение, соблюдение товарного соседства).</w:t>
              <w:b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10</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10</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11</w:t>
            </w:r>
          </w:p>
        </w:tc>
        <w:tc>
          <w:tcPr>
            <w:tcW w:type="dxa" w:w="508"/>
          </w:tcPr>
          <w:p>
            <w:r>
              <w:t>Хранение при комнатной температуре</w:t>
            </w:r>
          </w:p>
        </w:tc>
        <w:tc>
          <w:tcPr>
            <w:tcW w:type="dxa" w:w="508"/>
          </w:tcPr>
          <w:p>
            <w:r>
              <w:t>Хранение при комнатной температуре</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11</w:t>
            </w:r>
          </w:p>
        </w:tc>
        <w:tc>
          <w:tcPr>
            <w:tcW w:type="dxa" w:w="508"/>
          </w:tcPr>
          <w:p>
            <w:r>
              <w:t>Хранение при комнатной температуре</w:t>
            </w:r>
          </w:p>
        </w:tc>
        <w:tc>
          <w:tcPr>
            <w:tcW w:type="dxa" w:w="508"/>
          </w:tcPr>
          <w:p>
            <w:r>
              <w:t>Хранение при комнатной температуре</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11</w:t>
            </w:r>
          </w:p>
        </w:tc>
        <w:tc>
          <w:tcPr>
            <w:tcW w:type="dxa" w:w="508"/>
          </w:tcPr>
          <w:p>
            <w:r>
              <w:t>Хранение при комнатной температуре</w:t>
            </w:r>
          </w:p>
        </w:tc>
        <w:tc>
          <w:tcPr>
            <w:tcW w:type="dxa" w:w="508"/>
          </w:tcPr>
          <w:p>
            <w:r>
              <w:t>Хранение при комнатной температуре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11</w:t>
            </w:r>
          </w:p>
        </w:tc>
        <w:tc>
          <w:tcPr>
            <w:tcW w:type="dxa" w:w="508"/>
          </w:tcPr>
          <w:p>
            <w:r>
              <w:t>Хранение при комнатной температуре</w:t>
            </w:r>
          </w:p>
        </w:tc>
        <w:tc>
          <w:tcPr>
            <w:tcW w:type="dxa" w:w="508"/>
          </w:tcPr>
          <w:p>
            <w:r>
              <w:t>Хранение при комнатной температуре</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 xml:space="preserve">Аллергены: </w:t>
              <w:br/>
              <w:t>Перекрестное загрязнение аллергенами</w:t>
            </w:r>
          </w:p>
        </w:tc>
        <w:tc>
          <w:tcPr>
            <w:tcW w:type="dxa" w:w="508"/>
          </w:tcPr>
          <w:p>
            <w:r>
              <w:t>2</w:t>
            </w:r>
          </w:p>
        </w:tc>
        <w:tc>
          <w:tcPr>
            <w:tcW w:type="dxa" w:w="508"/>
          </w:tcPr>
          <w:p>
            <w:r>
              <w:t>2</w:t>
            </w:r>
          </w:p>
        </w:tc>
        <w:tc>
          <w:tcPr>
            <w:tcW w:type="dxa" w:w="508"/>
          </w:tcPr>
          <w:p>
            <w:r>
              <w:t>2</w:t>
            </w:r>
          </w:p>
        </w:tc>
        <w:tc>
          <w:tcPr>
            <w:tcW w:type="dxa" w:w="508"/>
          </w:tcPr>
          <w:p>
            <w:r>
              <w:t>2</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t>Риск несущественный</w:t>
              <w:br/>
              <w:t>КПП</w:t>
              <w:br/>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c>
          <w:tcPr>
            <w:tcW w:type="dxa" w:w="508"/>
          </w:tcPr>
          <w:p>
            <w:r>
              <w:t>Соблюдение раздельного хранения аллерген содержащего сырья.</w:t>
              <w:br/>
              <w:t xml:space="preserve">Строгое соблюдение персоналом гигиенических правил, норм обработки инвентаря и тары. </w:t>
            </w:r>
          </w:p>
        </w:tc>
      </w:tr>
      <w:tr>
        <w:tc>
          <w:tcPr>
            <w:tcW w:type="dxa" w:w="508"/>
          </w:tcPr>
          <w:p>
            <w:r>
              <w:t>12</w:t>
            </w:r>
          </w:p>
        </w:tc>
        <w:tc>
          <w:tcPr>
            <w:tcW w:type="dxa" w:w="508"/>
          </w:tcPr>
          <w:p>
            <w:r>
              <w:t>Перемещение к месту использования</w:t>
            </w:r>
          </w:p>
        </w:tc>
        <w:tc>
          <w:tcPr>
            <w:tcW w:type="dxa" w:w="508"/>
          </w:tcPr>
          <w:p>
            <w:r>
              <w:t>Перемещение к месту использования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12</w:t>
            </w:r>
          </w:p>
        </w:tc>
        <w:tc>
          <w:tcPr>
            <w:tcW w:type="dxa" w:w="508"/>
          </w:tcPr>
          <w:p>
            <w:r>
              <w:t>Перемещение к месту использования</w:t>
            </w:r>
          </w:p>
        </w:tc>
        <w:tc>
          <w:tcPr>
            <w:tcW w:type="dxa" w:w="508"/>
          </w:tcPr>
          <w:p>
            <w:r>
              <w:t>Перемещение к месту использования</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12</w:t>
            </w:r>
          </w:p>
        </w:tc>
        <w:tc>
          <w:tcPr>
            <w:tcW w:type="dxa" w:w="508"/>
          </w:tcPr>
          <w:p>
            <w:r>
              <w:t>Перемещение к месту использования</w:t>
            </w:r>
          </w:p>
        </w:tc>
        <w:tc>
          <w:tcPr>
            <w:tcW w:type="dxa" w:w="508"/>
          </w:tcPr>
          <w:p>
            <w:r>
              <w:t>Перемещение к месту использования</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r>
      <w:tr>
        <w:tc>
          <w:tcPr>
            <w:tcW w:type="dxa" w:w="508"/>
          </w:tcPr>
          <w:p>
            <w:r>
              <w:t>13</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r>
      <w:tr>
        <w:tc>
          <w:tcPr>
            <w:tcW w:type="dxa" w:w="508"/>
          </w:tcPr>
          <w:p>
            <w:r>
              <w:t>13</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13</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14</w:t>
            </w:r>
          </w:p>
        </w:tc>
        <w:tc>
          <w:tcPr>
            <w:tcW w:type="dxa" w:w="508"/>
          </w:tcPr>
          <w:p>
            <w:r>
              <w:t>Маркировка дата час дефростации отличного цвета от даты и часа изготовления</w:t>
            </w:r>
          </w:p>
        </w:tc>
        <w:tc>
          <w:tcPr>
            <w:tcW w:type="dxa" w:w="508"/>
          </w:tcPr>
          <w:p>
            <w:r>
              <w:t>Маркировка дата час дефростации отличного цвета от даты и часа изготовления</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Риск маловероятен при соблюдении правил маркировки и контроля</w:t>
            </w:r>
          </w:p>
        </w:tc>
        <w:tc>
          <w:tcPr>
            <w:tcW w:type="dxa" w:w="508"/>
          </w:tcPr>
          <w:p>
            <w:r>
              <w:t>Риск маловероятен при соблюдении правил маркировки и контроля</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Контроль этикеток (указания даты час, соблюдение цветовой маркировки для дефростированной продукции, отличный цвет от маркировки производства продукции).</w:t>
            </w:r>
          </w:p>
        </w:tc>
      </w:tr>
      <w:tr>
        <w:tc>
          <w:tcPr>
            <w:tcW w:type="dxa" w:w="508"/>
          </w:tcPr>
          <w:p>
            <w:r>
              <w:t>14</w:t>
            </w:r>
          </w:p>
        </w:tc>
        <w:tc>
          <w:tcPr>
            <w:tcW w:type="dxa" w:w="508"/>
          </w:tcPr>
          <w:p>
            <w:r>
              <w:t>Маркировка дата час дефростации отличного цвета от даты и часа изготовления</w:t>
            </w:r>
          </w:p>
        </w:tc>
        <w:tc>
          <w:tcPr>
            <w:tcW w:type="dxa" w:w="508"/>
          </w:tcPr>
          <w:p>
            <w:r>
              <w:t>Маркировка дата час дефростации отличного цвета от даты и часа изготовления</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14</w:t>
            </w:r>
          </w:p>
        </w:tc>
        <w:tc>
          <w:tcPr>
            <w:tcW w:type="dxa" w:w="508"/>
          </w:tcPr>
          <w:p>
            <w:r>
              <w:t>Маркировка дата час дефростации отличного цвета от даты и часа изготовления</w:t>
            </w:r>
          </w:p>
        </w:tc>
        <w:tc>
          <w:tcPr>
            <w:tcW w:type="dxa" w:w="508"/>
          </w:tcPr>
          <w:p>
            <w:r>
              <w:t>Маркировка дата час дефростации отличного цвета от даты и часа изготовления</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15</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15</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15</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t>Процесс 3. Вскрытие упаковки, дозирование и предварительная обработка продуктов, хранящихся в охлажденном состоянии.</w:t>
            </w:r>
          </w:p>
        </w:tc>
      </w:tr>
      <w:tr>
        <w:tc>
          <w:tcPr>
            <w:tcW w:type="dxa" w:w="508"/>
          </w:tcPr>
          <w:p>
            <w:r>
              <w:t>16</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16</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16</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Вскрытие упаковки и перекладывание во внутрицеховую тару</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17</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Пф из мяса птицы при температуре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br/>
              <w:t>Контроль режима работы (температуры, влажности) холодильной камеры каждую смену фиксируют в Журнале</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w:t>
              <w:br/>
              <w:t>Пф из мяса птицы при температуре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br/>
              <w:t>Контроль режима работы (температуры, влажности) холодильной камеры каждую смену фиксируют в Журнале</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17</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17</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18</w:t>
            </w:r>
          </w:p>
        </w:tc>
        <w:tc>
          <w:tcPr>
            <w:tcW w:type="dxa" w:w="508"/>
          </w:tcPr>
          <w:p>
            <w:r>
              <w:t>Мойка овощей</w:t>
            </w:r>
          </w:p>
        </w:tc>
        <w:tc>
          <w:tcPr>
            <w:tcW w:type="dxa" w:w="508"/>
          </w:tcPr>
          <w:p>
            <w:r>
              <w:t>Мойка овощей</w:t>
            </w:r>
          </w:p>
        </w:tc>
        <w:tc>
          <w:tcPr>
            <w:tcW w:type="dxa" w:w="508"/>
          </w:tcPr>
          <w:p>
            <w:r>
              <w:t>Мойка овощей</w:t>
            </w:r>
          </w:p>
        </w:tc>
        <w:tc>
          <w:tcPr>
            <w:tcW w:type="dxa" w:w="508"/>
          </w:tcPr>
          <w:p>
            <w:r>
              <w:t>Биологические опасности:</w:t>
              <w:br/>
              <w:t>Возможно перекрестная контаминация другого сырья микроорганизмами</w:t>
            </w:r>
          </w:p>
        </w:tc>
        <w:tc>
          <w:tcPr>
            <w:tcW w:type="dxa" w:w="508"/>
          </w:tcPr>
          <w:p>
            <w:r>
              <w:t>Биологические опасности:</w:t>
              <w:br/>
              <w:t>Возможно перекрестная контаминация другого сырья микроорганизмами</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Необходима раздельная мойка овощного сырья. При раздельной мойке перекрестная контаминация другого сырья микроорганизмами невелика.</w:t>
            </w:r>
          </w:p>
        </w:tc>
        <w:tc>
          <w:tcPr>
            <w:tcW w:type="dxa" w:w="508"/>
          </w:tcPr>
          <w:p>
            <w:r>
              <w:t>Необходима раздельная мойка овощного сырья. При раздельной мойке перекрестная контаминация другого сырья микроорганизмами невелика.</w:t>
            </w:r>
          </w:p>
        </w:tc>
      </w:tr>
      <w:tr>
        <w:tc>
          <w:tcPr>
            <w:tcW w:type="dxa" w:w="508"/>
          </w:tcPr>
          <w:p>
            <w:r>
              <w:t>18</w:t>
            </w:r>
          </w:p>
        </w:tc>
        <w:tc>
          <w:tcPr>
            <w:tcW w:type="dxa" w:w="508"/>
          </w:tcPr>
          <w:p>
            <w:r>
              <w:t>Мойка овощей</w:t>
            </w:r>
          </w:p>
        </w:tc>
        <w:tc>
          <w:tcPr>
            <w:tcW w:type="dxa" w:w="508"/>
          </w:tcPr>
          <w:p>
            <w:r>
              <w:t>Мойка овощей</w:t>
            </w:r>
          </w:p>
        </w:tc>
        <w:tc>
          <w:tcPr>
            <w:tcW w:type="dxa" w:w="508"/>
          </w:tcPr>
          <w:p>
            <w:r>
              <w:t>Мойка овощей</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18</w:t>
            </w:r>
          </w:p>
        </w:tc>
        <w:tc>
          <w:tcPr>
            <w:tcW w:type="dxa" w:w="508"/>
          </w:tcPr>
          <w:p>
            <w:r>
              <w:t>Мойка овощей</w:t>
            </w:r>
          </w:p>
        </w:tc>
        <w:tc>
          <w:tcPr>
            <w:tcW w:type="dxa" w:w="508"/>
          </w:tcPr>
          <w:p>
            <w:r>
              <w:t>Мойка овощей</w:t>
            </w:r>
          </w:p>
        </w:tc>
        <w:tc>
          <w:tcPr>
            <w:tcW w:type="dxa" w:w="508"/>
          </w:tcPr>
          <w:p>
            <w:r>
              <w:t>Мойка овощей</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19</w:t>
            </w:r>
          </w:p>
        </w:tc>
        <w:tc>
          <w:tcPr>
            <w:tcW w:type="dxa" w:w="508"/>
          </w:tcPr>
          <w:p>
            <w:r>
              <w:t xml:space="preserve">Нарезка овощей </w:t>
            </w:r>
          </w:p>
        </w:tc>
        <w:tc>
          <w:tcPr>
            <w:tcW w:type="dxa" w:w="508"/>
          </w:tcPr>
          <w:p>
            <w:r>
              <w:t xml:space="preserve">Нарезка овощей </w:t>
            </w:r>
          </w:p>
        </w:tc>
        <w:tc>
          <w:tcPr>
            <w:tcW w:type="dxa" w:w="508"/>
          </w:tcPr>
          <w:p>
            <w:r>
              <w:t xml:space="preserve">Нарезка овощей </w:t>
            </w:r>
          </w:p>
        </w:tc>
        <w:tc>
          <w:tcPr>
            <w:tcW w:type="dxa" w:w="508"/>
          </w:tcPr>
          <w:p>
            <w:r>
              <w:t>Биологические опасности:</w:t>
              <w:br/>
              <w:t>Возможно перекрестная контаминация другого сырья микроорганизмами</w:t>
            </w:r>
          </w:p>
        </w:tc>
        <w:tc>
          <w:tcPr>
            <w:tcW w:type="dxa" w:w="508"/>
          </w:tcPr>
          <w:p>
            <w:r>
              <w:t>Биологические опасности:</w:t>
              <w:br/>
              <w:t>Возможно перекрестная контаминация другого сырья микроорганизмами</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При соблюдении обработки ножей, инструментов, оборудования перекрестная контаминация другого сырья микроорганизмами невелика.</w:t>
            </w:r>
          </w:p>
        </w:tc>
        <w:tc>
          <w:tcPr>
            <w:tcW w:type="dxa" w:w="508"/>
          </w:tcPr>
          <w:p>
            <w:r>
              <w:t>При соблюдении обработки ножей, инструментов, оборудования перекрестная контаминация другого сырья микроорганизмами невелика.</w:t>
            </w:r>
          </w:p>
        </w:tc>
      </w:tr>
      <w:tr>
        <w:tc>
          <w:tcPr>
            <w:tcW w:type="dxa" w:w="508"/>
          </w:tcPr>
          <w:p>
            <w:r>
              <w:t>19</w:t>
            </w:r>
          </w:p>
        </w:tc>
        <w:tc>
          <w:tcPr>
            <w:tcW w:type="dxa" w:w="508"/>
          </w:tcPr>
          <w:p>
            <w:r>
              <w:t xml:space="preserve">Нарезка овощей </w:t>
            </w:r>
          </w:p>
        </w:tc>
        <w:tc>
          <w:tcPr>
            <w:tcW w:type="dxa" w:w="508"/>
          </w:tcPr>
          <w:p>
            <w:r>
              <w:t xml:space="preserve">Нарезка овощей </w:t>
            </w:r>
          </w:p>
        </w:tc>
        <w:tc>
          <w:tcPr>
            <w:tcW w:type="dxa" w:w="508"/>
          </w:tcPr>
          <w:p>
            <w:r>
              <w:t xml:space="preserve">Нарезка овощей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19</w:t>
            </w:r>
          </w:p>
        </w:tc>
        <w:tc>
          <w:tcPr>
            <w:tcW w:type="dxa" w:w="508"/>
          </w:tcPr>
          <w:p>
            <w:r>
              <w:t xml:space="preserve">Нарезка овощей </w:t>
            </w:r>
          </w:p>
        </w:tc>
        <w:tc>
          <w:tcPr>
            <w:tcW w:type="dxa" w:w="508"/>
          </w:tcPr>
          <w:p>
            <w:r>
              <w:t xml:space="preserve">Нарезка овощей </w:t>
            </w:r>
          </w:p>
        </w:tc>
        <w:tc>
          <w:tcPr>
            <w:tcW w:type="dxa" w:w="508"/>
          </w:tcPr>
          <w:p>
            <w:r>
              <w:t xml:space="preserve">Нарезка овощей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20</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br/>
            </w:r>
          </w:p>
        </w:tc>
        <w:tc>
          <w:tcPr>
            <w:tcW w:type="dxa" w:w="508"/>
          </w:tcPr>
          <w:p>
            <w:r>
              <w:t>При соблюдении персоналом требований по санитарии и гигиене риск маловероятен</w:t>
              <w:br/>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20</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20</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Перекладывание в емкости для хранения</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21</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21</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21</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Передача расфасованных полуфабрикатов в горячий цех для приготовления соусов</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 Пф из мяса птицы при температуре от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Контроль режима работы (температуры) холодильной камере каждую смену фиксируют в Журнале контроля температуры.</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сырья на хранение в холодильную камеру. </w:t>
              <w:br/>
              <w:t>Контроль температуры холодильной камеры Охлаждение при температуре 2°С до 6°С. Пф из мяса птицы при температуре от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Контроль режима работы (температуры) холодильной камере каждую смену фиксируют в Журнале контроля температуры.</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22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t>Процесс 4. Вскрытие упаковки, дозирование и предварительная обработка продуктов, хранящихся при комнатной температуре.</w:t>
            </w:r>
          </w:p>
        </w:tc>
      </w:tr>
      <w:tr>
        <w:tc>
          <w:tcPr>
            <w:tcW w:type="dxa" w:w="508"/>
          </w:tcPr>
          <w:p>
            <w:r>
              <w:t>23</w:t>
            </w:r>
          </w:p>
        </w:tc>
        <w:tc>
          <w:tcPr>
            <w:tcW w:type="dxa" w:w="508"/>
          </w:tcPr>
          <w:p>
            <w:r>
              <w:t xml:space="preserve">Вскрытие упаковки </w:t>
            </w:r>
          </w:p>
        </w:tc>
        <w:tc>
          <w:tcPr>
            <w:tcW w:type="dxa" w:w="508"/>
          </w:tcPr>
          <w:p>
            <w:r>
              <w:t xml:space="preserve">Вскрытие упаковки </w:t>
            </w:r>
          </w:p>
        </w:tc>
        <w:tc>
          <w:tcPr>
            <w:tcW w:type="dxa" w:w="508"/>
          </w:tcPr>
          <w:p>
            <w:r>
              <w:t>Контаминация упаковочными материалами</w:t>
            </w:r>
          </w:p>
        </w:tc>
        <w:tc>
          <w:tcPr>
            <w:tcW w:type="dxa" w:w="508"/>
          </w:tcPr>
          <w:p>
            <w:r>
              <w:t>Контаминация упаковочными материалами</w:t>
            </w:r>
          </w:p>
        </w:tc>
        <w:tc>
          <w:tcPr>
            <w:tcW w:type="dxa" w:w="508"/>
          </w:tcPr>
          <w:p>
            <w:r>
              <w:t>Контаминация упаковочными материалами</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обработки тары с помощью предупредительных мер риск маловероятен.</w:t>
            </w:r>
          </w:p>
        </w:tc>
        <w:tc>
          <w:tcPr>
            <w:tcW w:type="dxa" w:w="508"/>
          </w:tcPr>
          <w:p>
            <w:r>
              <w:t>При соблюдении персоналом требований по обработки тары с помощью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Соблюдение инструкции по обработки тары.</w:t>
              <w:br/>
              <w:t>Назначенный ответственный сотрудник для контроля обработки и записей в Журнал по обработке тары</w:t>
              <w:br/>
              <w:br/>
            </w:r>
          </w:p>
        </w:tc>
        <w:tc>
          <w:tcPr>
            <w:tcW w:type="dxa" w:w="508"/>
          </w:tcPr>
          <w:p>
            <w:r>
              <w:t>Соблюдение инструкции по обработки тары.</w:t>
              <w:br/>
              <w:t>Назначенный ответственный сотрудник для контроля обработки и записей в Журнал по обработке тары</w:t>
              <w:br/>
              <w:br/>
            </w:r>
          </w:p>
        </w:tc>
      </w:tr>
      <w:tr>
        <w:tc>
          <w:tcPr>
            <w:tcW w:type="dxa" w:w="508"/>
          </w:tcPr>
          <w:p>
            <w:r>
              <w:t>23</w:t>
            </w:r>
          </w:p>
        </w:tc>
        <w:tc>
          <w:tcPr>
            <w:tcW w:type="dxa" w:w="508"/>
          </w:tcPr>
          <w:p>
            <w:r>
              <w:t xml:space="preserve">Вскрытие упаковки </w:t>
            </w:r>
          </w:p>
        </w:tc>
        <w:tc>
          <w:tcPr>
            <w:tcW w:type="dxa" w:w="508"/>
          </w:tcPr>
          <w:p>
            <w:r>
              <w:t xml:space="preserve">Вскрытие упаковки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br/>
            </w:r>
          </w:p>
        </w:tc>
        <w:tc>
          <w:tcPr>
            <w:tcW w:type="dxa" w:w="508"/>
          </w:tcPr>
          <w:p>
            <w:r>
              <w:t>При соблюдении персоналом требований по санитарии и гигиене риск маловероятен</w:t>
              <w:br/>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23</w:t>
            </w:r>
          </w:p>
        </w:tc>
        <w:tc>
          <w:tcPr>
            <w:tcW w:type="dxa" w:w="508"/>
          </w:tcPr>
          <w:p>
            <w:r>
              <w:t xml:space="preserve">Вскрытие упаковки </w:t>
            </w:r>
          </w:p>
        </w:tc>
        <w:tc>
          <w:tcPr>
            <w:tcW w:type="dxa" w:w="508"/>
          </w:tcPr>
          <w:p>
            <w:r>
              <w:t xml:space="preserve">Вскрытие упаковки </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23</w:t>
            </w:r>
          </w:p>
        </w:tc>
        <w:tc>
          <w:tcPr>
            <w:tcW w:type="dxa" w:w="508"/>
          </w:tcPr>
          <w:p>
            <w:r>
              <w:t xml:space="preserve">Вскрытие упаковки </w:t>
            </w:r>
          </w:p>
        </w:tc>
        <w:tc>
          <w:tcPr>
            <w:tcW w:type="dxa" w:w="508"/>
          </w:tcPr>
          <w:p>
            <w:r>
              <w:t xml:space="preserve">Вскрытие упаковки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24</w:t>
            </w:r>
          </w:p>
        </w:tc>
        <w:tc>
          <w:tcPr>
            <w:tcW w:type="dxa" w:w="508"/>
          </w:tcPr>
          <w:p>
            <w:r>
              <w:t xml:space="preserve">Вскрытие жестяных банок </w:t>
            </w:r>
          </w:p>
        </w:tc>
        <w:tc>
          <w:tcPr>
            <w:tcW w:type="dxa" w:w="508"/>
          </w:tcPr>
          <w:p>
            <w:r>
              <w:t xml:space="preserve">Вскрытие жестяных банок </w:t>
            </w:r>
          </w:p>
        </w:tc>
        <w:tc>
          <w:tcPr>
            <w:tcW w:type="dxa" w:w="508"/>
          </w:tcPr>
          <w:p>
            <w:r>
              <w:t>Контаминация металлической стружкой</w:t>
            </w:r>
          </w:p>
        </w:tc>
        <w:tc>
          <w:tcPr>
            <w:tcW w:type="dxa" w:w="508"/>
          </w:tcPr>
          <w:p>
            <w:r>
              <w:t>Контаминация металлической стружкой</w:t>
            </w:r>
          </w:p>
        </w:tc>
        <w:tc>
          <w:tcPr>
            <w:tcW w:type="dxa" w:w="508"/>
          </w:tcPr>
          <w:p>
            <w:r>
              <w:t>Контаминация металлической стружкой</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Соблюдение инструкции по обработки тары.</w:t>
              <w:br/>
              <w:t>Назначенный ответственный сотрудник для контроля обработки и записей в Журнал по обработке тары</w:t>
              <w:br/>
            </w:r>
          </w:p>
        </w:tc>
        <w:tc>
          <w:tcPr>
            <w:tcW w:type="dxa" w:w="508"/>
          </w:tcPr>
          <w:p>
            <w:r>
              <w:t>Соблюдение инструкции по обработки тары.</w:t>
              <w:br/>
              <w:t>Назначенный ответственный сотрудник для контроля обработки и записей в Журнал по обработке тары</w:t>
              <w:br/>
            </w:r>
          </w:p>
        </w:tc>
      </w:tr>
      <w:tr>
        <w:tc>
          <w:tcPr>
            <w:tcW w:type="dxa" w:w="508"/>
          </w:tcPr>
          <w:p>
            <w:r>
              <w:t>24</w:t>
            </w:r>
          </w:p>
        </w:tc>
        <w:tc>
          <w:tcPr>
            <w:tcW w:type="dxa" w:w="508"/>
          </w:tcPr>
          <w:p>
            <w:r>
              <w:t xml:space="preserve">Вскрытие жестяных банок </w:t>
            </w:r>
          </w:p>
        </w:tc>
        <w:tc>
          <w:tcPr>
            <w:tcW w:type="dxa" w:w="508"/>
          </w:tcPr>
          <w:p>
            <w:r>
              <w:t xml:space="preserve">Вскрытие жестяных банок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br/>
            </w:r>
          </w:p>
        </w:tc>
        <w:tc>
          <w:tcPr>
            <w:tcW w:type="dxa" w:w="508"/>
          </w:tcPr>
          <w:p>
            <w:r>
              <w:t>При соблюдении персоналом требований по санитарии и гигиене риск маловероятен</w:t>
              <w:br/>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24</w:t>
            </w:r>
          </w:p>
        </w:tc>
        <w:tc>
          <w:tcPr>
            <w:tcW w:type="dxa" w:w="508"/>
          </w:tcPr>
          <w:p>
            <w:r>
              <w:t xml:space="preserve">Вскрытие жестяных банок </w:t>
            </w:r>
          </w:p>
        </w:tc>
        <w:tc>
          <w:tcPr>
            <w:tcW w:type="dxa" w:w="508"/>
          </w:tcPr>
          <w:p>
            <w:r>
              <w:t xml:space="preserve">Вскрытие жестяных банок </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24</w:t>
            </w:r>
          </w:p>
        </w:tc>
        <w:tc>
          <w:tcPr>
            <w:tcW w:type="dxa" w:w="508"/>
          </w:tcPr>
          <w:p>
            <w:r>
              <w:t xml:space="preserve">Вскрытие жестяных банок </w:t>
            </w:r>
          </w:p>
        </w:tc>
        <w:tc>
          <w:tcPr>
            <w:tcW w:type="dxa" w:w="508"/>
          </w:tcPr>
          <w:p>
            <w:r>
              <w:t xml:space="preserve">Вскрытие жестяных банок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25</w:t>
            </w:r>
          </w:p>
        </w:tc>
        <w:tc>
          <w:tcPr>
            <w:tcW w:type="dxa" w:w="508"/>
          </w:tcPr>
          <w:p>
            <w:r>
              <w:t>Перекладывание в чистые контейнеры</w:t>
            </w:r>
          </w:p>
        </w:tc>
        <w:tc>
          <w:tcPr>
            <w:tcW w:type="dxa" w:w="508"/>
          </w:tcPr>
          <w:p>
            <w:r>
              <w:t>Перекладывание в чистые контейнеры</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br/>
            </w:r>
          </w:p>
        </w:tc>
        <w:tc>
          <w:tcPr>
            <w:tcW w:type="dxa" w:w="508"/>
          </w:tcPr>
          <w:p>
            <w:r>
              <w:t>При соблюдении персоналом требований по санитарии и гигиене риск маловероятен</w:t>
              <w:br/>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25</w:t>
            </w:r>
          </w:p>
        </w:tc>
        <w:tc>
          <w:tcPr>
            <w:tcW w:type="dxa" w:w="508"/>
          </w:tcPr>
          <w:p>
            <w:r>
              <w:t>Перекладывание в чистые контейнеры</w:t>
            </w:r>
          </w:p>
        </w:tc>
        <w:tc>
          <w:tcPr>
            <w:tcW w:type="dxa" w:w="508"/>
          </w:tcPr>
          <w:p>
            <w:r>
              <w:t>Перекладывание в чистые контейнеры</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Биологические опасности:</w:t>
              <w:br/>
              <w:t>Обсеменение патогенной микрофлорой из-за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25</w:t>
            </w:r>
          </w:p>
        </w:tc>
        <w:tc>
          <w:tcPr>
            <w:tcW w:type="dxa" w:w="508"/>
          </w:tcPr>
          <w:p>
            <w:r>
              <w:t>Перекладывание в чистые контейнеры</w:t>
            </w:r>
          </w:p>
        </w:tc>
        <w:tc>
          <w:tcPr>
            <w:tcW w:type="dxa" w:w="508"/>
          </w:tcPr>
          <w:p>
            <w:r>
              <w:t>Перекладывание в чистые контейнеры</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26</w:t>
            </w:r>
          </w:p>
        </w:tc>
        <w:tc>
          <w:tcPr>
            <w:tcW w:type="dxa" w:w="508"/>
          </w:tcPr>
          <w:p>
            <w:r>
              <w:t>Накрытие крышкой или пленкой</w:t>
            </w:r>
          </w:p>
        </w:tc>
        <w:tc>
          <w:tcPr>
            <w:tcW w:type="dxa" w:w="508"/>
          </w:tcPr>
          <w:p>
            <w:r>
              <w:t>Накрытие крышкой или пленкой</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26</w:t>
            </w:r>
          </w:p>
        </w:tc>
        <w:tc>
          <w:tcPr>
            <w:tcW w:type="dxa" w:w="508"/>
          </w:tcPr>
          <w:p>
            <w:r>
              <w:t>Накрытие крышкой или пленкой</w:t>
            </w:r>
          </w:p>
        </w:tc>
        <w:tc>
          <w:tcPr>
            <w:tcW w:type="dxa" w:w="508"/>
          </w:tcPr>
          <w:p>
            <w:r>
              <w:t>Накрытие крышкой или пленкой</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26</w:t>
            </w:r>
          </w:p>
        </w:tc>
        <w:tc>
          <w:tcPr>
            <w:tcW w:type="dxa" w:w="508"/>
          </w:tcPr>
          <w:p>
            <w:r>
              <w:t>Накрытие крышкой или пленкой</w:t>
            </w:r>
          </w:p>
        </w:tc>
        <w:tc>
          <w:tcPr>
            <w:tcW w:type="dxa" w:w="508"/>
          </w:tcPr>
          <w:p>
            <w:r>
              <w:t>Накрытие крышкой или пленкой</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27</w:t>
            </w:r>
          </w:p>
        </w:tc>
        <w:tc>
          <w:tcPr>
            <w:tcW w:type="dxa" w:w="508"/>
          </w:tcPr>
          <w:p>
            <w:r>
              <w:t>Хранение пищевого сырья при комнатной температуре</w:t>
              <w:br/>
            </w:r>
          </w:p>
        </w:tc>
        <w:tc>
          <w:tcPr>
            <w:tcW w:type="dxa" w:w="508"/>
          </w:tcPr>
          <w:p>
            <w:r>
              <w:t>Хранение пищевого сырья при комнатной температуре</w:t>
              <w:br/>
            </w:r>
          </w:p>
        </w:tc>
        <w:tc>
          <w:tcPr>
            <w:tcW w:type="dxa" w:w="508"/>
          </w:tcPr>
          <w:p>
            <w:r>
              <w:t>Биологические опасности:</w:t>
              <w:br/>
              <w:t>Повышенные температура и влажность хранения может повлечь за собой развитие патогенных микроорганизмов, плесени.</w:t>
              <w:br/>
              <w:t>Заражение патогенными микроорганизмами из-за нарушения санитарно гигиенических норм обработки тары и складского помещения.</w:t>
              <w:br/>
              <w:t>Заражение продуктами жизнедеятельности грызунов и насекомых</w:t>
            </w:r>
          </w:p>
        </w:tc>
        <w:tc>
          <w:tcPr>
            <w:tcW w:type="dxa" w:w="508"/>
          </w:tcPr>
          <w:p>
            <w:r>
              <w:t>Биологические опасности:</w:t>
              <w:br/>
              <w:t>Повышенные температура и влажность хранения может повлечь за собой развитие патогенных микроорганизмов, плесени.</w:t>
              <w:br/>
              <w:t>Заражение патогенными микроорганизмами из-за нарушения санитарно гигиенических норм обработки тары и складского помещения.</w:t>
              <w:br/>
              <w:t>Заражение продуктами жизнедеятельности грызунов и насекомых</w:t>
            </w:r>
          </w:p>
        </w:tc>
        <w:tc>
          <w:tcPr>
            <w:tcW w:type="dxa" w:w="508"/>
          </w:tcPr>
          <w:p>
            <w:r>
              <w:t>Биологические опасности:</w:t>
              <w:br/>
              <w:t>Повышенные температура и влажность хранения может повлечь за собой развитие патогенных микроорганизмов, плесени.</w:t>
              <w:br/>
              <w:t>Заражение патогенными микроорганизмами из-за нарушения санитарно гигиенических норм обработки тары и складского помещения.</w:t>
              <w:br/>
              <w:t>Заражение продуктами жизнедеятельности грызунов и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хранению сырья риск маловероятен.</w:t>
              <w:br/>
              <w:t>При соблюдении «Процедуры борьбы с грызунами, насекомыми и др. вредителями» риск маловероятен.</w:t>
              <w:br/>
            </w:r>
          </w:p>
        </w:tc>
        <w:tc>
          <w:tcPr>
            <w:tcW w:type="dxa" w:w="508"/>
          </w:tcPr>
          <w:p>
            <w:r>
              <w:t>При соблюдении персоналом требований по хранению сырья риск маловероятен.</w:t>
              <w:br/>
              <w:t>При соблюдении «Процедуры борьбы с грызунами, насекомыми и др. вредителями» риск маловероятен.</w:t>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складского помещения каждую смену фиксируют в Журнале.</w:t>
              <w:b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br/>
              <w:t>Проведение профилактических мер по дезинсекции и дератизации. Установка маркерных ловушек.</w:t>
            </w:r>
          </w:p>
        </w:tc>
        <w:tc>
          <w:tcPr>
            <w:tcW w:type="dxa" w:w="508"/>
          </w:tcPr>
          <w:p>
            <w:r>
              <w:t>Соблюдение правил хранения продуктов (в закрытом виде; раздельное хранение, с нанесением на тару названия сырья).</w:t>
              <w:br/>
              <w:t>Контроль режима работы (температуры, влажности) складского помещения каждую смену фиксируют в Журнале.</w:t>
              <w:b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br/>
              <w:t>Проведение профилактических мер по дезинсекции и дератизации. Установка маркерных ловушек.</w:t>
            </w:r>
          </w:p>
        </w:tc>
      </w:tr>
      <w:tr>
        <w:tc>
          <w:tcPr>
            <w:tcW w:type="dxa" w:w="508"/>
          </w:tcPr>
          <w:p>
            <w:r>
              <w:t>27</w:t>
            </w:r>
          </w:p>
        </w:tc>
        <w:tc>
          <w:tcPr>
            <w:tcW w:type="dxa" w:w="508"/>
          </w:tcPr>
          <w:p>
            <w:r>
              <w:t>Хранение пищевого сырья при комнатной температуре</w:t>
              <w:br/>
            </w:r>
          </w:p>
        </w:tc>
        <w:tc>
          <w:tcPr>
            <w:tcW w:type="dxa" w:w="508"/>
          </w:tcPr>
          <w:p>
            <w:r>
              <w:t>Хранение пищевого сырья при комнатной температуре</w:t>
              <w:br/>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27</w:t>
            </w:r>
          </w:p>
        </w:tc>
        <w:tc>
          <w:tcPr>
            <w:tcW w:type="dxa" w:w="508"/>
          </w:tcPr>
          <w:p>
            <w:r>
              <w:t>Хранение пищевого сырья при комнатной температуре</w:t>
              <w:br/>
            </w:r>
          </w:p>
        </w:tc>
        <w:tc>
          <w:tcPr>
            <w:tcW w:type="dxa" w:w="508"/>
          </w:tcPr>
          <w:p>
            <w:r>
              <w:t>Хранение пищевого сырья при комнатной температуре</w:t>
              <w:br/>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c>
          <w:tcPr>
            <w:tcW w:type="dxa" w:w="508"/>
          </w:tcPr>
          <w:p>
            <w:r>
              <w:t>Процесс 5. Изготовление пф из мяса птицы</w:t>
            </w:r>
          </w:p>
        </w:tc>
      </w:tr>
      <w:tr>
        <w:tc>
          <w:tcPr>
            <w:tcW w:type="dxa" w:w="508"/>
          </w:tcPr>
          <w:p>
            <w:r>
              <w:t>28</w:t>
            </w:r>
          </w:p>
        </w:tc>
        <w:tc>
          <w:tcPr>
            <w:tcW w:type="dxa" w:w="508"/>
          </w:tcPr>
          <w:p>
            <w:r>
              <w:t xml:space="preserve">Изготовление пф из птицы </w:t>
            </w:r>
          </w:p>
        </w:tc>
        <w:tc>
          <w:tcPr>
            <w:tcW w:type="dxa" w:w="508"/>
          </w:tcPr>
          <w:p>
            <w:r>
              <w:t xml:space="preserve">Изготовление пф из птицы </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28</w:t>
            </w:r>
          </w:p>
        </w:tc>
        <w:tc>
          <w:tcPr>
            <w:tcW w:type="dxa" w:w="508"/>
          </w:tcPr>
          <w:p>
            <w:r>
              <w:t xml:space="preserve">Изготовление пф из птицы </w:t>
            </w:r>
          </w:p>
        </w:tc>
        <w:tc>
          <w:tcPr>
            <w:tcW w:type="dxa" w:w="508"/>
          </w:tcPr>
          <w:p>
            <w:r>
              <w:t xml:space="preserve">Изготовление пф из птицы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28</w:t>
            </w:r>
          </w:p>
        </w:tc>
        <w:tc>
          <w:tcPr>
            <w:tcW w:type="dxa" w:w="508"/>
          </w:tcPr>
          <w:p>
            <w:r>
              <w:t xml:space="preserve">Изготовление пф из птицы </w:t>
            </w:r>
          </w:p>
        </w:tc>
        <w:tc>
          <w:tcPr>
            <w:tcW w:type="dxa" w:w="508"/>
          </w:tcPr>
          <w:p>
            <w:r>
              <w:t xml:space="preserve">Изготовление пф из птицы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29</w:t>
            </w:r>
          </w:p>
        </w:tc>
        <w:tc>
          <w:tcPr>
            <w:tcW w:type="dxa" w:w="508"/>
          </w:tcPr>
          <w:p>
            <w:r>
              <w:t>Контроль пф</w:t>
            </w:r>
          </w:p>
        </w:tc>
        <w:tc>
          <w:tcPr>
            <w:tcW w:type="dxa" w:w="508"/>
          </w:tcPr>
          <w:p>
            <w:r>
              <w:t>Контроль пф</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r>
          </w:p>
        </w:tc>
        <w:tc>
          <w:tcPr>
            <w:tcW w:type="dxa" w:w="508"/>
          </w:tcPr>
          <w:p>
            <w:r>
              <w:t>При соблюдении персоналом требований по санитарии и гигиене риск маловероятен</w:t>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Органолептическая оценка продукции.</w:t>
              <w:br/>
              <w:t>Контроль микробиологических показателей в соответствие с графиком.</w:t>
              <w:br/>
            </w:r>
          </w:p>
        </w:tc>
        <w:tc>
          <w:tcPr>
            <w:tcW w:type="dxa" w:w="508"/>
          </w:tcPr>
          <w:p>
            <w:r>
              <w:t>Органолептическая оценка продукции.</w:t>
              <w:br/>
              <w:t>Контроль микробиологических показателей в соответствие с графиком.</w:t>
              <w:br/>
            </w:r>
          </w:p>
        </w:tc>
      </w:tr>
      <w:tr>
        <w:tc>
          <w:tcPr>
            <w:tcW w:type="dxa" w:w="508"/>
          </w:tcPr>
          <w:p>
            <w:r>
              <w:t>29</w:t>
            </w:r>
          </w:p>
        </w:tc>
        <w:tc>
          <w:tcPr>
            <w:tcW w:type="dxa" w:w="508"/>
          </w:tcPr>
          <w:p>
            <w:r>
              <w:t>Контроль пф</w:t>
            </w:r>
          </w:p>
        </w:tc>
        <w:tc>
          <w:tcPr>
            <w:tcW w:type="dxa" w:w="508"/>
          </w:tcPr>
          <w:p>
            <w:r>
              <w:t>Контроль пф</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29</w:t>
            </w:r>
          </w:p>
        </w:tc>
        <w:tc>
          <w:tcPr>
            <w:tcW w:type="dxa" w:w="508"/>
          </w:tcPr>
          <w:p>
            <w:r>
              <w:t>Контроль пф</w:t>
            </w:r>
          </w:p>
        </w:tc>
        <w:tc>
          <w:tcPr>
            <w:tcW w:type="dxa" w:w="508"/>
          </w:tcPr>
          <w:p>
            <w:r>
              <w:t>Контроль пф</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30</w:t>
            </w:r>
          </w:p>
        </w:tc>
        <w:tc>
          <w:tcPr>
            <w:tcW w:type="dxa" w:w="508"/>
          </w:tcPr>
          <w:p>
            <w:r>
              <w:t xml:space="preserve">Упаковка </w:t>
            </w:r>
          </w:p>
        </w:tc>
        <w:tc>
          <w:tcPr>
            <w:tcW w:type="dxa" w:w="508"/>
          </w:tcPr>
          <w:p>
            <w:r>
              <w:t xml:space="preserve">Упаковка </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30</w:t>
            </w:r>
          </w:p>
        </w:tc>
        <w:tc>
          <w:tcPr>
            <w:tcW w:type="dxa" w:w="508"/>
          </w:tcPr>
          <w:p>
            <w:r>
              <w:t xml:space="preserve">Упаковка </w:t>
            </w:r>
          </w:p>
        </w:tc>
        <w:tc>
          <w:tcPr>
            <w:tcW w:type="dxa" w:w="508"/>
          </w:tcPr>
          <w:p>
            <w:r>
              <w:t xml:space="preserve">Упаковка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30</w:t>
            </w:r>
          </w:p>
        </w:tc>
        <w:tc>
          <w:tcPr>
            <w:tcW w:type="dxa" w:w="508"/>
          </w:tcPr>
          <w:p>
            <w:r>
              <w:t xml:space="preserve">Упаковка </w:t>
            </w:r>
          </w:p>
        </w:tc>
        <w:tc>
          <w:tcPr>
            <w:tcW w:type="dxa" w:w="508"/>
          </w:tcPr>
          <w:p>
            <w:r>
              <w:t xml:space="preserve">Упаковка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31</w:t>
            </w:r>
          </w:p>
        </w:tc>
        <w:tc>
          <w:tcPr>
            <w:tcW w:type="dxa" w:w="508"/>
          </w:tcPr>
          <w:p>
            <w:r>
              <w:t>Маркировка</w:t>
            </w:r>
          </w:p>
        </w:tc>
        <w:tc>
          <w:tcPr>
            <w:tcW w:type="dxa" w:w="508"/>
          </w:tcPr>
          <w:p>
            <w:r>
              <w:t>Маркировка</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Визуальный осмотр и контроль</w:t>
              <w:br/>
              <w:t>Соблюдение личной гигиены, отсутствие личных вещей (колец, серег и тд).</w:t>
              <w:br/>
              <w:br/>
            </w:r>
          </w:p>
        </w:tc>
        <w:tc>
          <w:tcPr>
            <w:tcW w:type="dxa" w:w="508"/>
          </w:tcPr>
          <w:p>
            <w:r>
              <w:t>Визуальный осмотр и контроль</w:t>
              <w:br/>
              <w:t>Соблюдение личной гигиены, отсутствие личных вещей (колец, серег и тд).</w:t>
              <w:br/>
              <w:br/>
            </w:r>
          </w:p>
        </w:tc>
      </w:tr>
      <w:tr>
        <w:tc>
          <w:tcPr>
            <w:tcW w:type="dxa" w:w="508"/>
          </w:tcPr>
          <w:p>
            <w:r>
              <w:t>31</w:t>
            </w:r>
          </w:p>
        </w:tc>
        <w:tc>
          <w:tcPr>
            <w:tcW w:type="dxa" w:w="508"/>
          </w:tcPr>
          <w:p>
            <w:r>
              <w:t>Маркировка</w:t>
            </w:r>
          </w:p>
        </w:tc>
        <w:tc>
          <w:tcPr>
            <w:tcW w:type="dxa" w:w="508"/>
          </w:tcPr>
          <w:p>
            <w:r>
              <w:t>Маркировка</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Контроль этикеток, правильность нанесения информации по ТР ТС 22/2011</w:t>
            </w:r>
          </w:p>
        </w:tc>
        <w:tc>
          <w:tcPr>
            <w:tcW w:type="dxa" w:w="508"/>
          </w:tcPr>
          <w:p>
            <w:r>
              <w:t>Контроль этикеток, правильность нанесения информации по ТР ТС 22/2011</w:t>
            </w:r>
          </w:p>
        </w:tc>
      </w:tr>
      <w:tr>
        <w:tc>
          <w:tcPr>
            <w:tcW w:type="dxa" w:w="508"/>
          </w:tcPr>
          <w:p>
            <w:r>
              <w:t>31</w:t>
            </w:r>
          </w:p>
        </w:tc>
        <w:tc>
          <w:tcPr>
            <w:tcW w:type="dxa" w:w="508"/>
          </w:tcPr>
          <w:p>
            <w:r>
              <w:t>Маркировка</w:t>
            </w:r>
          </w:p>
        </w:tc>
        <w:tc>
          <w:tcPr>
            <w:tcW w:type="dxa" w:w="508"/>
          </w:tcPr>
          <w:p>
            <w:r>
              <w:t>Маркировка</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периодичности дератизации, риск не существенный</w:t>
            </w:r>
          </w:p>
        </w:tc>
        <w:tc>
          <w:tcPr>
            <w:tcW w:type="dxa" w:w="508"/>
          </w:tcPr>
          <w:p>
            <w:r>
              <w:t>При соблюдении персоналом периодичности дератизации, риск не существенный</w:t>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НЕТ</w:t>
              <w:br/>
              <w:t>Риск несущественный</w:t>
              <w:br/>
              <w:t>КП</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r>
      <w:tr>
        <w:tc>
          <w:tcPr>
            <w:tcW w:type="dxa" w:w="508"/>
          </w:tcPr>
          <w:p>
            <w:r>
              <w:t>32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0°С до 4°С.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32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32</w:t>
            </w:r>
          </w:p>
        </w:tc>
        <w:tc>
          <w:tcPr>
            <w:tcW w:type="dxa" w:w="508"/>
          </w:tcPr>
          <w:p>
            <w:r>
              <w:t>Хранение в охлажденном виде</w:t>
              <w:br/>
              <w:t>(процесс по п. 10, 15, 17, 22, 32, 38 –одна ККТ)</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c>
          <w:tcPr>
            <w:tcW w:type="dxa" w:w="508"/>
          </w:tcPr>
          <w:p>
            <w:r>
              <w:t>Процесс 6. Изготовление соусов</w:t>
            </w:r>
          </w:p>
        </w:tc>
      </w:tr>
      <w:tr>
        <w:tc>
          <w:tcPr>
            <w:tcW w:type="dxa" w:w="508"/>
          </w:tcPr>
          <w:p>
            <w:r>
              <w:t>33</w:t>
            </w:r>
          </w:p>
        </w:tc>
        <w:tc>
          <w:tcPr>
            <w:tcW w:type="dxa" w:w="508"/>
          </w:tcPr>
          <w:p>
            <w:r>
              <w:t>Порционирование</w:t>
            </w:r>
          </w:p>
        </w:tc>
        <w:tc>
          <w:tcPr>
            <w:tcW w:type="dxa" w:w="508"/>
          </w:tcPr>
          <w:p>
            <w:r>
              <w:t>Биологические опасности:</w:t>
              <w:br/>
              <w:t>Возможна перекрестная контаминация сырья патогенными микроорганизмами</w:t>
            </w:r>
          </w:p>
        </w:tc>
        <w:tc>
          <w:tcPr>
            <w:tcW w:type="dxa" w:w="508"/>
          </w:tcPr>
          <w:p>
            <w:r>
              <w:t>Биологические опасности:</w:t>
              <w:br/>
              <w:t>Возможна перекрестная контаминация сырья патогенными микроорганизмами</w:t>
            </w:r>
          </w:p>
        </w:tc>
        <w:tc>
          <w:tcPr>
            <w:tcW w:type="dxa" w:w="508"/>
          </w:tcPr>
          <w:p>
            <w:r>
              <w:t>Биологические опасности:</w:t>
              <w:br/>
              <w:t>Возможна перекрестная контаминация сырья патогенными микроорганизмами</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требований товарного соседства, санитарии и гигиене риск маловероятен</w:t>
            </w:r>
          </w:p>
        </w:tc>
        <w:tc>
          <w:tcPr>
            <w:tcW w:type="dxa" w:w="508"/>
          </w:tcPr>
          <w:p>
            <w:r>
              <w:t>При соблюдении персоналом требований товарного соседства,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Порционирование контролируется с помощью Предупредительных мероприятий.</w:t>
              <w:br/>
              <w:t xml:space="preserve">Необходимо разделение всего сырья, которое может быть обсеменено патогенными микроорганизмами. </w:t>
              <w:br/>
              <w:t>Перед его использованием требуются тепловая обработка или иные способы приготовления.</w:t>
            </w:r>
          </w:p>
        </w:tc>
        <w:tc>
          <w:tcPr>
            <w:tcW w:type="dxa" w:w="508"/>
          </w:tcPr>
          <w:p>
            <w:r>
              <w:t>Порционирование контролируется с помощью Предупредительных мероприятий.</w:t>
              <w:br/>
              <w:t xml:space="preserve">Необходимо разделение всего сырья, которое может быть обсеменено патогенными микроорганизмами. </w:t>
              <w:br/>
              <w:t>Перед его использованием требуются тепловая обработка или иные способы приготовления.</w:t>
            </w:r>
          </w:p>
        </w:tc>
        <w:tc>
          <w:tcPr>
            <w:tcW w:type="dxa" w:w="508"/>
          </w:tcPr>
          <w:p>
            <w:r>
              <w:t>Порционирование контролируется с помощью Предупредительных мероприятий.</w:t>
              <w:br/>
              <w:t xml:space="preserve">Необходимо разделение всего сырья, которое может быть обсеменено патогенными микроорганизмами. </w:t>
              <w:br/>
              <w:t>Перед его использованием требуются тепловая обработка или иные способы приготовления.</w:t>
            </w:r>
          </w:p>
        </w:tc>
      </w:tr>
      <w:tr>
        <w:tc>
          <w:tcPr>
            <w:tcW w:type="dxa" w:w="508"/>
          </w:tcPr>
          <w:p>
            <w:r>
              <w:t>33</w:t>
            </w:r>
          </w:p>
        </w:tc>
        <w:tc>
          <w:tcPr>
            <w:tcW w:type="dxa" w:w="508"/>
          </w:tcPr>
          <w:p>
            <w:r>
              <w:t>Порционирование</w:t>
            </w:r>
          </w:p>
        </w:tc>
        <w:tc>
          <w:tcPr>
            <w:tcW w:type="dxa" w:w="508"/>
          </w:tcPr>
          <w:p>
            <w:r>
              <w:t>Физические опасности:</w:t>
              <w:br/>
              <w:t>Попадание посторонних предметов.</w:t>
              <w:br/>
              <w:t>Соблюдение рецептуры</w:t>
            </w:r>
          </w:p>
        </w:tc>
        <w:tc>
          <w:tcPr>
            <w:tcW w:type="dxa" w:w="508"/>
          </w:tcPr>
          <w:p>
            <w:r>
              <w:t>Физические опасности:</w:t>
              <w:br/>
              <w:t>Попадание посторонних предметов.</w:t>
              <w:br/>
              <w:t>Соблюдение рецептуры</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r>
      <w:tr>
        <w:tc>
          <w:tcPr>
            <w:tcW w:type="dxa" w:w="508"/>
          </w:tcPr>
          <w:p>
            <w:r>
              <w:t>33</w:t>
            </w:r>
          </w:p>
        </w:tc>
        <w:tc>
          <w:tcPr>
            <w:tcW w:type="dxa" w:w="508"/>
          </w:tcPr>
          <w:p>
            <w:r>
              <w:t>Порционирование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34</w:t>
            </w:r>
          </w:p>
        </w:tc>
        <w:tc>
          <w:tcPr>
            <w:tcW w:type="dxa" w:w="508"/>
          </w:tcPr>
          <w:p>
            <w:r>
              <w:t xml:space="preserve">Тепловая обработка по рецептуре </w:t>
            </w:r>
          </w:p>
        </w:tc>
        <w:tc>
          <w:tcPr>
            <w:tcW w:type="dxa" w:w="508"/>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508"/>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508"/>
          </w:tcPr>
          <w:p>
            <w:r>
              <w:t>Биологические опасности:</w:t>
              <w:br/>
              <w:t>Возможно выживание патогенных микроорганизмов из- за неправильных режимов тепловой обработки</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обработки</w:t>
            </w:r>
          </w:p>
        </w:tc>
        <w:tc>
          <w:tcPr>
            <w:tcW w:type="dxa" w:w="508"/>
          </w:tcPr>
          <w:p>
            <w:r>
              <w:t>Вероятность выживания микроорганизмов велика при несоблюдении режимов обработки</w:t>
            </w:r>
          </w:p>
        </w:tc>
        <w:tc>
          <w:tcPr>
            <w:tcW w:type="dxa" w:w="508"/>
          </w:tcPr>
          <w:p>
            <w:r>
              <w:t>Риск существенный</w:t>
              <w:br/>
              <w:t>ККТ (В)</w:t>
            </w:r>
          </w:p>
        </w:tc>
        <w:tc>
          <w:tcPr>
            <w:tcW w:type="dxa" w:w="508"/>
          </w:tcPr>
          <w:p>
            <w:r>
              <w:t>Риск существенный</w:t>
              <w:br/>
              <w:t>ККТ (В)</w:t>
            </w:r>
          </w:p>
        </w:tc>
        <w:tc>
          <w:tcPr>
            <w:tcW w:type="dxa" w:w="508"/>
          </w:tcPr>
          <w:p>
            <w:r>
              <w:t>Риск существенный</w:t>
              <w:br/>
              <w:t>ККТ (В)</w:t>
            </w:r>
          </w:p>
        </w:tc>
        <w:tc>
          <w:tcPr>
            <w:tcW w:type="dxa" w:w="508"/>
          </w:tcPr>
          <w:p>
            <w:r>
              <w:t>Применение утвержденных температурно- временных режимов тепловой обработки.</w:t>
              <w:br/>
            </w:r>
          </w:p>
        </w:tc>
        <w:tc>
          <w:tcPr>
            <w:tcW w:type="dxa" w:w="508"/>
          </w:tcPr>
          <w:p>
            <w:r>
              <w:t>Применение утвержденных температурно- временных режимов тепловой обработки.</w:t>
              <w:br/>
            </w:r>
          </w:p>
        </w:tc>
        <w:tc>
          <w:tcPr>
            <w:tcW w:type="dxa" w:w="508"/>
          </w:tcPr>
          <w:p>
            <w:r>
              <w:t>Применение утвержденных температурно- временных режимов тепловой обработки.</w:t>
              <w:br/>
            </w:r>
          </w:p>
        </w:tc>
      </w:tr>
      <w:tr>
        <w:tc>
          <w:tcPr>
            <w:tcW w:type="dxa" w:w="508"/>
          </w:tcPr>
          <w:p>
            <w:r>
              <w:t>34</w:t>
            </w:r>
          </w:p>
        </w:tc>
        <w:tc>
          <w:tcPr>
            <w:tcW w:type="dxa" w:w="508"/>
          </w:tcPr>
          <w:p>
            <w:r>
              <w:t xml:space="preserve">Тепловая обработка по рецептуре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34</w:t>
            </w:r>
          </w:p>
        </w:tc>
        <w:tc>
          <w:tcPr>
            <w:tcW w:type="dxa" w:w="508"/>
          </w:tcPr>
          <w:p>
            <w:r>
              <w:t xml:space="preserve">Тепловая обработка по рецептуре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35</w:t>
            </w:r>
          </w:p>
        </w:tc>
        <w:tc>
          <w:tcPr>
            <w:tcW w:type="dxa" w:w="508"/>
          </w:tcPr>
          <w:p>
            <w:r>
              <w:t>Контроль продукции</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r>
          </w:p>
        </w:tc>
        <w:tc>
          <w:tcPr>
            <w:tcW w:type="dxa" w:w="508"/>
          </w:tcPr>
          <w:p>
            <w:r>
              <w:t>При соблюдении персоналом требований по санитарии и гигиене риск маловероятен</w:t>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Органолептическая оценка продукции.</w:t>
              <w:br/>
              <w:t>Контроль микробиологических показателей в соответствие с графиком.</w:t>
              <w:br/>
            </w:r>
          </w:p>
        </w:tc>
        <w:tc>
          <w:tcPr>
            <w:tcW w:type="dxa" w:w="508"/>
          </w:tcPr>
          <w:p>
            <w:r>
              <w:t>Органолептическая оценка продукции.</w:t>
              <w:br/>
              <w:t>Контроль микробиологических показателей в соответствие с графиком.</w:t>
              <w:br/>
            </w:r>
          </w:p>
        </w:tc>
        <w:tc>
          <w:tcPr>
            <w:tcW w:type="dxa" w:w="508"/>
          </w:tcPr>
          <w:p>
            <w:r>
              <w:t>Органолептическая оценка продукции.</w:t>
              <w:br/>
              <w:t>Контроль микробиологических показателей в соответствие с графиком.</w:t>
              <w:br/>
            </w:r>
          </w:p>
        </w:tc>
      </w:tr>
      <w:tr>
        <w:tc>
          <w:tcPr>
            <w:tcW w:type="dxa" w:w="508"/>
          </w:tcPr>
          <w:p>
            <w:r>
              <w:t>35</w:t>
            </w:r>
          </w:p>
        </w:tc>
        <w:tc>
          <w:tcPr>
            <w:tcW w:type="dxa" w:w="508"/>
          </w:tcPr>
          <w:p>
            <w:r>
              <w:t>Контроль продукции</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35</w:t>
            </w:r>
          </w:p>
        </w:tc>
        <w:tc>
          <w:tcPr>
            <w:tcW w:type="dxa" w:w="508"/>
          </w:tcPr>
          <w:p>
            <w:r>
              <w:t>Контроль продукции</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36</w:t>
            </w:r>
          </w:p>
        </w:tc>
        <w:tc>
          <w:tcPr>
            <w:tcW w:type="dxa" w:w="508"/>
          </w:tcPr>
          <w:p>
            <w:r>
              <w:t xml:space="preserve">Упаковка </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36</w:t>
            </w:r>
          </w:p>
        </w:tc>
        <w:tc>
          <w:tcPr>
            <w:tcW w:type="dxa" w:w="508"/>
          </w:tcPr>
          <w:p>
            <w:r>
              <w:t xml:space="preserve">Упаковка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36</w:t>
            </w:r>
          </w:p>
        </w:tc>
        <w:tc>
          <w:tcPr>
            <w:tcW w:type="dxa" w:w="508"/>
          </w:tcPr>
          <w:p>
            <w:r>
              <w:t xml:space="preserve">Упаковка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37</w:t>
            </w:r>
          </w:p>
        </w:tc>
        <w:tc>
          <w:tcPr>
            <w:tcW w:type="dxa" w:w="508"/>
          </w:tcPr>
          <w:p>
            <w:r>
              <w:t>Маркировка</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Визуальный осмотр и контроль</w:t>
              <w:br/>
              <w:t>Соблюдение личной гигиены, отсутствие личных вещей (колец, серег и тд).</w:t>
              <w:br/>
              <w:br/>
            </w:r>
          </w:p>
        </w:tc>
        <w:tc>
          <w:tcPr>
            <w:tcW w:type="dxa" w:w="508"/>
          </w:tcPr>
          <w:p>
            <w:r>
              <w:t>Визуальный осмотр и контроль</w:t>
              <w:br/>
              <w:t>Соблюдение личной гигиены, отсутствие личных вещей (колец, серег и тд).</w:t>
              <w:br/>
              <w:br/>
            </w:r>
          </w:p>
        </w:tc>
        <w:tc>
          <w:tcPr>
            <w:tcW w:type="dxa" w:w="508"/>
          </w:tcPr>
          <w:p>
            <w:r>
              <w:t>Визуальный осмотр и контроль</w:t>
              <w:br/>
              <w:t>Соблюдение личной гигиены, отсутствие личных вещей (колец, серег и тд).</w:t>
              <w:br/>
              <w:br/>
            </w:r>
          </w:p>
        </w:tc>
      </w:tr>
      <w:tr>
        <w:tc>
          <w:tcPr>
            <w:tcW w:type="dxa" w:w="508"/>
          </w:tcPr>
          <w:p>
            <w:r>
              <w:t>37</w:t>
            </w:r>
          </w:p>
        </w:tc>
        <w:tc>
          <w:tcPr>
            <w:tcW w:type="dxa" w:w="508"/>
          </w:tcPr>
          <w:p>
            <w:r>
              <w:t>Маркировка</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Контроль этикеток, правильность нанесения информации по ТР ТС 22/2011</w:t>
            </w:r>
          </w:p>
        </w:tc>
        <w:tc>
          <w:tcPr>
            <w:tcW w:type="dxa" w:w="508"/>
          </w:tcPr>
          <w:p>
            <w:r>
              <w:t>Контроль этикеток, правильность нанесения информации по ТР ТС 22/2011</w:t>
            </w:r>
          </w:p>
        </w:tc>
        <w:tc>
          <w:tcPr>
            <w:tcW w:type="dxa" w:w="508"/>
          </w:tcPr>
          <w:p>
            <w:r>
              <w:t>Контроль этикеток, правильность нанесения информации по ТР ТС 22/2011</w:t>
            </w:r>
          </w:p>
        </w:tc>
      </w:tr>
      <w:tr>
        <w:tc>
          <w:tcPr>
            <w:tcW w:type="dxa" w:w="508"/>
          </w:tcPr>
          <w:p>
            <w:r>
              <w:t>37</w:t>
            </w:r>
          </w:p>
        </w:tc>
        <w:tc>
          <w:tcPr>
            <w:tcW w:type="dxa" w:w="508"/>
          </w:tcPr>
          <w:p>
            <w:r>
              <w:t>Маркировка</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периодичности дератизации, риск не существенный</w:t>
            </w:r>
          </w:p>
        </w:tc>
        <w:tc>
          <w:tcPr>
            <w:tcW w:type="dxa" w:w="508"/>
          </w:tcPr>
          <w:p>
            <w:r>
              <w:t>При соблюдении персоналом периодичности дератизации, риск не существенный</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r>
      <w:tr>
        <w:tc>
          <w:tcPr>
            <w:tcW w:type="dxa" w:w="508"/>
          </w:tcPr>
          <w:p>
            <w:r>
              <w:t>38</w:t>
            </w:r>
          </w:p>
        </w:tc>
        <w:tc>
          <w:tcPr>
            <w:tcW w:type="dxa" w:w="508"/>
          </w:tcPr>
          <w:p>
            <w:r>
              <w:t>Хранение в охлажденном виде</w:t>
              <w:br/>
              <w:t>(процесс по п. 10, 15, 17, 22, 32, 38 –одна ККТ)</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Биологические опасности:</w:t>
              <w:b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Риск существенный</w:t>
              <w:br/>
              <w:t>ККТ (В)</w:t>
              <w:br/>
              <w:t>(по п. 10, 15, 17, 22, 32, 38 –одна ККТ)</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2°С до 6°С.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2°С до 6°С.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t xml:space="preserve">Быстрая передача пф на хранение в холодильную камеру. </w:t>
              <w:br/>
              <w:t>Контроль температуры холодильной камеры Охлаждение при температуре от  2°С до 6°С.</w:t>
              <w:br/>
              <w:t>Ведение Журнала контроля режимов холодильных камер.</w:t>
              <w:br/>
              <w:t>Соблюдение правил хранения продуктов (в закрытом виде; раздельное хранение, соблюдение товарного соседства).</w:t>
              <w:br/>
              <w:t>Обслуживание и установка программы настройки для холодильной камеры.</w:t>
              <w:b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t>38</w:t>
            </w:r>
          </w:p>
        </w:tc>
        <w:tc>
          <w:tcPr>
            <w:tcW w:type="dxa" w:w="508"/>
          </w:tcPr>
          <w:p>
            <w:r>
              <w:t>Хранение в охлажденном виде</w:t>
              <w:br/>
              <w:t>(процесс по п. 10, 15, 17, 22, 32, 38 –одна ККТ)</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38</w:t>
            </w:r>
          </w:p>
        </w:tc>
        <w:tc>
          <w:tcPr>
            <w:tcW w:type="dxa" w:w="508"/>
          </w:tcPr>
          <w:p>
            <w:r>
              <w:t>Хранение в охлажденном виде</w:t>
              <w:br/>
              <w:t>(процесс по п. 10, 15, 17, 22, 32, 38 –одна ККТ)</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c>
          <w:tcPr>
            <w:tcW w:type="dxa" w:w="508"/>
          </w:tcPr>
          <w:p>
            <w:r>
              <w:t>Процесс 7. Приготовление хлебобулочных изделий (лепешек лаваша)</w:t>
            </w:r>
          </w:p>
        </w:tc>
      </w:tr>
      <w:tr>
        <w:tc>
          <w:tcPr>
            <w:tcW w:type="dxa" w:w="508"/>
          </w:tcPr>
          <w:p>
            <w:r>
              <w:t>39</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r>
      <w:tr>
        <w:tc>
          <w:tcPr>
            <w:tcW w:type="dxa" w:w="508"/>
          </w:tcPr>
          <w:p>
            <w:r>
              <w:t>39</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Биологические опасности:</w:t>
              <w:br/>
              <w:t>Обсеменение патогенной микрофлорой из 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39</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br/>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дезинфекции  риск маловероятен.</w:t>
            </w:r>
          </w:p>
        </w:tc>
        <w:tc>
          <w:tcPr>
            <w:tcW w:type="dxa" w:w="508"/>
          </w:tcPr>
          <w:p>
            <w:r>
              <w:t>При соблюдении персоналом требований по дезинфекции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r>
      <w:tr>
        <w:tc>
          <w:tcPr>
            <w:tcW w:type="dxa" w:w="508"/>
          </w:tcPr>
          <w:p>
            <w:r>
              <w:t>40</w:t>
            </w:r>
          </w:p>
        </w:tc>
        <w:tc>
          <w:tcPr>
            <w:tcW w:type="dxa" w:w="508"/>
          </w:tcPr>
          <w:p>
            <w:r>
              <w:t>Перемешивание</w:t>
            </w:r>
          </w:p>
        </w:tc>
        <w:tc>
          <w:tcPr>
            <w:tcW w:type="dxa" w:w="508"/>
          </w:tcPr>
          <w:p>
            <w:r>
              <w:t>Перемешивание</w:t>
            </w:r>
          </w:p>
        </w:tc>
        <w:tc>
          <w:tcPr>
            <w:tcW w:type="dxa" w:w="508"/>
          </w:tcPr>
          <w:p>
            <w:r>
              <w:t>Перемешивание</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r>
      <w:tr>
        <w:tc>
          <w:tcPr>
            <w:tcW w:type="dxa" w:w="508"/>
          </w:tcPr>
          <w:p>
            <w:r>
              <w:t>40</w:t>
            </w:r>
          </w:p>
        </w:tc>
        <w:tc>
          <w:tcPr>
            <w:tcW w:type="dxa" w:w="508"/>
          </w:tcPr>
          <w:p>
            <w:r>
              <w:t>Перемешивание</w:t>
            </w:r>
          </w:p>
        </w:tc>
        <w:tc>
          <w:tcPr>
            <w:tcW w:type="dxa" w:w="508"/>
          </w:tcPr>
          <w:p>
            <w:r>
              <w:t>Перемешивание</w:t>
            </w:r>
          </w:p>
        </w:tc>
        <w:tc>
          <w:tcPr>
            <w:tcW w:type="dxa" w:w="508"/>
          </w:tcPr>
          <w:p>
            <w:r>
              <w:t>Перемешивание</w:t>
            </w:r>
          </w:p>
        </w:tc>
        <w:tc>
          <w:tcPr>
            <w:tcW w:type="dxa" w:w="508"/>
          </w:tcPr>
          <w:p>
            <w:r>
              <w:t>Биологические опасности:</w:t>
              <w:br/>
              <w:t>Обсеменение патогенной микрофлорой из 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40</w:t>
            </w:r>
          </w:p>
        </w:tc>
        <w:tc>
          <w:tcPr>
            <w:tcW w:type="dxa" w:w="508"/>
          </w:tcPr>
          <w:p>
            <w:r>
              <w:t>Перемешивание</w:t>
            </w:r>
          </w:p>
        </w:tc>
        <w:tc>
          <w:tcPr>
            <w:tcW w:type="dxa" w:w="508"/>
          </w:tcPr>
          <w:p>
            <w:r>
              <w:t>Перемешивание</w:t>
            </w:r>
          </w:p>
        </w:tc>
        <w:tc>
          <w:tcPr>
            <w:tcW w:type="dxa" w:w="508"/>
          </w:tcPr>
          <w:p>
            <w:r>
              <w:t>Перемешивание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дезинфекции риск маловероятен.</w:t>
            </w:r>
          </w:p>
        </w:tc>
        <w:tc>
          <w:tcPr>
            <w:tcW w:type="dxa" w:w="508"/>
          </w:tcPr>
          <w:p>
            <w:r>
              <w:t>При соблюдении персоналом требований по дезинфекции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r>
      <w:tr>
        <w:tc>
          <w:tcPr>
            <w:tcW w:type="dxa" w:w="508"/>
          </w:tcPr>
          <w:p>
            <w:r>
              <w:t>41</w:t>
            </w:r>
          </w:p>
        </w:tc>
        <w:tc>
          <w:tcPr>
            <w:tcW w:type="dxa" w:w="508"/>
          </w:tcPr>
          <w:p>
            <w:r>
              <w:t>Замес</w:t>
            </w:r>
          </w:p>
        </w:tc>
        <w:tc>
          <w:tcPr>
            <w:tcW w:type="dxa" w:w="508"/>
          </w:tcPr>
          <w:p>
            <w:r>
              <w:t>Замес</w:t>
            </w:r>
          </w:p>
        </w:tc>
        <w:tc>
          <w:tcPr>
            <w:tcW w:type="dxa" w:w="508"/>
          </w:tcPr>
          <w:p>
            <w:r>
              <w:t>Замес</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Отсутствие у персонала вещей, которые могут попасть в работающее оборудование.</w:t>
              <w:br/>
              <w:t>Установка защитных кожухов для ламп.</w:t>
              <w:br/>
              <w:t>Строгое соблюдение персоналом рецептуры по ТИ</w:t>
            </w:r>
          </w:p>
        </w:tc>
        <w:tc>
          <w:tcPr>
            <w:tcW w:type="dxa" w:w="508"/>
          </w:tcPr>
          <w:p>
            <w:r>
              <w:t>Отсутствие у персонала вещей, которые могут попасть в работающее оборудование.</w:t>
              <w:br/>
              <w:t>Установка защитных кожухов для ламп.</w:t>
              <w:br/>
              <w:t>Строгое соблюдение персоналом рецептуры по ТИ</w:t>
            </w:r>
          </w:p>
        </w:tc>
        <w:tc>
          <w:tcPr>
            <w:tcW w:type="dxa" w:w="508"/>
          </w:tcPr>
          <w:p>
            <w:r>
              <w:t>Отсутствие у персонала вещей, которые могут попасть в работающее оборудование.</w:t>
              <w:br/>
              <w:t>Установка защитных кожухов для ламп.</w:t>
              <w:br/>
              <w:t>Строгое соблюдение персоналом рецептуры по ТИ</w:t>
            </w:r>
          </w:p>
        </w:tc>
      </w:tr>
      <w:tr>
        <w:tc>
          <w:tcPr>
            <w:tcW w:type="dxa" w:w="508"/>
          </w:tcPr>
          <w:p>
            <w:r>
              <w:t>41</w:t>
            </w:r>
          </w:p>
        </w:tc>
        <w:tc>
          <w:tcPr>
            <w:tcW w:type="dxa" w:w="508"/>
          </w:tcPr>
          <w:p>
            <w:r>
              <w:t>Замес</w:t>
            </w:r>
          </w:p>
        </w:tc>
        <w:tc>
          <w:tcPr>
            <w:tcW w:type="dxa" w:w="508"/>
          </w:tcPr>
          <w:p>
            <w:r>
              <w:t>Замес</w:t>
            </w:r>
          </w:p>
        </w:tc>
        <w:tc>
          <w:tcPr>
            <w:tcW w:type="dxa" w:w="508"/>
          </w:tcPr>
          <w:p>
            <w:r>
              <w:t>Замес</w:t>
            </w:r>
          </w:p>
        </w:tc>
        <w:tc>
          <w:tcPr>
            <w:tcW w:type="dxa" w:w="508"/>
          </w:tcPr>
          <w:p>
            <w:r>
              <w:t>Биологические опасности:</w:t>
              <w:br/>
              <w:t>Обсеменение патогенной микрофлорой из 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41</w:t>
            </w:r>
          </w:p>
        </w:tc>
        <w:tc>
          <w:tcPr>
            <w:tcW w:type="dxa" w:w="508"/>
          </w:tcPr>
          <w:p>
            <w:r>
              <w:t>Замес</w:t>
            </w:r>
          </w:p>
        </w:tc>
        <w:tc>
          <w:tcPr>
            <w:tcW w:type="dxa" w:w="508"/>
          </w:tcPr>
          <w:p>
            <w:r>
              <w:t>Замес</w:t>
            </w:r>
          </w:p>
        </w:tc>
        <w:tc>
          <w:tcPr>
            <w:tcW w:type="dxa" w:w="508"/>
          </w:tcPr>
          <w:p>
            <w:r>
              <w:t>Замес</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дезинфекции  риск маловероятен.</w:t>
            </w:r>
          </w:p>
        </w:tc>
        <w:tc>
          <w:tcPr>
            <w:tcW w:type="dxa" w:w="508"/>
          </w:tcPr>
          <w:p>
            <w:r>
              <w:t>При соблюдении персоналом требований по дезинфекции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r>
      <w:tr>
        <w:tc>
          <w:tcPr>
            <w:tcW w:type="dxa" w:w="508"/>
          </w:tcPr>
          <w:p>
            <w:r>
              <w:t>42</w:t>
            </w:r>
          </w:p>
        </w:tc>
        <w:tc>
          <w:tcPr>
            <w:tcW w:type="dxa" w:w="508"/>
          </w:tcPr>
          <w:p>
            <w:r>
              <w:t>Раскатка теста</w:t>
            </w:r>
          </w:p>
        </w:tc>
        <w:tc>
          <w:tcPr>
            <w:tcW w:type="dxa" w:w="508"/>
          </w:tcPr>
          <w:p>
            <w:r>
              <w:t>Раскатка теста</w:t>
            </w:r>
          </w:p>
        </w:tc>
        <w:tc>
          <w:tcPr>
            <w:tcW w:type="dxa" w:w="508"/>
          </w:tcPr>
          <w:p>
            <w:r>
              <w:t>Раскатка теста</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r>
      <w:tr>
        <w:tc>
          <w:tcPr>
            <w:tcW w:type="dxa" w:w="508"/>
          </w:tcPr>
          <w:p>
            <w:r>
              <w:t>42</w:t>
            </w:r>
          </w:p>
        </w:tc>
        <w:tc>
          <w:tcPr>
            <w:tcW w:type="dxa" w:w="508"/>
          </w:tcPr>
          <w:p>
            <w:r>
              <w:t>Раскатка теста</w:t>
            </w:r>
          </w:p>
        </w:tc>
        <w:tc>
          <w:tcPr>
            <w:tcW w:type="dxa" w:w="508"/>
          </w:tcPr>
          <w:p>
            <w:r>
              <w:t>Раскатка теста</w:t>
            </w:r>
          </w:p>
        </w:tc>
        <w:tc>
          <w:tcPr>
            <w:tcW w:type="dxa" w:w="508"/>
          </w:tcPr>
          <w:p>
            <w:r>
              <w:t>Раскатка теста</w:t>
            </w:r>
          </w:p>
        </w:tc>
        <w:tc>
          <w:tcPr>
            <w:tcW w:type="dxa" w:w="508"/>
          </w:tcPr>
          <w:p>
            <w:r>
              <w:t>Биологические опасности:</w:t>
              <w:br/>
              <w:t>Обсеменение патогенной микрофлорой из за плохой санитарной обработки оборудования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r>
      <w:tr>
        <w:tc>
          <w:tcPr>
            <w:tcW w:type="dxa" w:w="508"/>
          </w:tcPr>
          <w:p>
            <w:r>
              <w:t>42</w:t>
            </w:r>
          </w:p>
        </w:tc>
        <w:tc>
          <w:tcPr>
            <w:tcW w:type="dxa" w:w="508"/>
          </w:tcPr>
          <w:p>
            <w:r>
              <w:t>Раскатка теста</w:t>
            </w:r>
          </w:p>
        </w:tc>
        <w:tc>
          <w:tcPr>
            <w:tcW w:type="dxa" w:w="508"/>
          </w:tcPr>
          <w:p>
            <w:r>
              <w:t>Раскатка теста</w:t>
            </w:r>
          </w:p>
        </w:tc>
        <w:tc>
          <w:tcPr>
            <w:tcW w:type="dxa" w:w="508"/>
          </w:tcPr>
          <w:p>
            <w:r>
              <w:t>Раскатка теста</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дезинфекции риск маловероятен.</w:t>
            </w:r>
          </w:p>
        </w:tc>
        <w:tc>
          <w:tcPr>
            <w:tcW w:type="dxa" w:w="508"/>
          </w:tcPr>
          <w:p>
            <w:r>
              <w:t>При соблюдении персоналом требований по дезинфекции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r>
      <w:tr>
        <w:tc>
          <w:tcPr>
            <w:tcW w:type="dxa" w:w="508"/>
          </w:tcPr>
          <w:p>
            <w:r>
              <w:t>43</w:t>
            </w:r>
          </w:p>
        </w:tc>
        <w:tc>
          <w:tcPr>
            <w:tcW w:type="dxa" w:w="508"/>
          </w:tcPr>
          <w:p>
            <w:r>
              <w:t>Выпечка (по рецептуре)</w:t>
            </w:r>
          </w:p>
        </w:tc>
        <w:tc>
          <w:tcPr>
            <w:tcW w:type="dxa" w:w="508"/>
          </w:tcPr>
          <w:p>
            <w:r>
              <w:t>Выпечка (по рецептуре)</w:t>
            </w:r>
          </w:p>
        </w:tc>
        <w:tc>
          <w:tcPr>
            <w:tcW w:type="dxa" w:w="508"/>
          </w:tcPr>
          <w:p>
            <w:r>
              <w:t>Выпечка (по рецептуре)</w:t>
            </w:r>
          </w:p>
        </w:tc>
        <w:tc>
          <w:tcPr>
            <w:tcW w:type="dxa" w:w="508"/>
          </w:tcPr>
          <w:p>
            <w:r>
              <w:t>Биологические опасности:</w:t>
              <w:br/>
              <w:t>Возможно выживание патогенных микроорганизмов из-за неправильных режимов тепловой обработки</w:t>
            </w:r>
          </w:p>
        </w:tc>
        <w:tc>
          <w:tcPr>
            <w:tcW w:type="dxa" w:w="508"/>
          </w:tcPr>
          <w:p>
            <w:r>
              <w:t>3</w:t>
            </w:r>
          </w:p>
        </w:tc>
        <w:tc>
          <w:tcPr>
            <w:tcW w:type="dxa" w:w="508"/>
          </w:tcPr>
          <w:p>
            <w:r>
              <w:t>3</w:t>
            </w:r>
          </w:p>
        </w:tc>
        <w:tc>
          <w:tcPr>
            <w:tcW w:type="dxa" w:w="508"/>
          </w:tcPr>
          <w:p>
            <w:r>
              <w:t>2</w:t>
            </w:r>
          </w:p>
        </w:tc>
        <w:tc>
          <w:tcPr>
            <w:tcW w:type="dxa" w:w="508"/>
          </w:tcPr>
          <w:p>
            <w:r>
              <w:t>2</w:t>
            </w:r>
          </w:p>
        </w:tc>
        <w:tc>
          <w:tcPr>
            <w:tcW w:type="dxa" w:w="508"/>
          </w:tcPr>
          <w:p>
            <w:r>
              <w:t>Вероятность выживания микроорганизмов велика при несоблюдении режимов обработки</w:t>
            </w:r>
          </w:p>
        </w:tc>
        <w:tc>
          <w:tcPr>
            <w:tcW w:type="dxa" w:w="508"/>
          </w:tcPr>
          <w:p>
            <w:r>
              <w:t>Вероятность выживания микроорганизмов велика при несоблюдении режимов обработки</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Применение утвержденных температурно- временных режимов тепловой обработки.</w:t>
            </w:r>
          </w:p>
        </w:tc>
        <w:tc>
          <w:tcPr>
            <w:tcW w:type="dxa" w:w="508"/>
          </w:tcPr>
          <w:p>
            <w:r>
              <w:t>Применение утвержденных температурно- временных режимов тепловой обработки.</w:t>
            </w:r>
          </w:p>
        </w:tc>
        <w:tc>
          <w:tcPr>
            <w:tcW w:type="dxa" w:w="508"/>
          </w:tcPr>
          <w:p>
            <w:r>
              <w:t>Применение утвержденных температурно- временных режимов тепловой обработки.</w:t>
            </w:r>
          </w:p>
        </w:tc>
      </w:tr>
      <w:tr>
        <w:tc>
          <w:tcPr>
            <w:tcW w:type="dxa" w:w="508"/>
          </w:tcPr>
          <w:p>
            <w:r>
              <w:t>43</w:t>
            </w:r>
          </w:p>
        </w:tc>
        <w:tc>
          <w:tcPr>
            <w:tcW w:type="dxa" w:w="508"/>
          </w:tcPr>
          <w:p>
            <w:r>
              <w:t>Выпечка (по рецептуре)</w:t>
            </w:r>
          </w:p>
        </w:tc>
        <w:tc>
          <w:tcPr>
            <w:tcW w:type="dxa" w:w="508"/>
          </w:tcPr>
          <w:p>
            <w:r>
              <w:t>Выпечка (по рецептуре)</w:t>
            </w:r>
          </w:p>
        </w:tc>
        <w:tc>
          <w:tcPr>
            <w:tcW w:type="dxa" w:w="508"/>
          </w:tcPr>
          <w:p>
            <w:r>
              <w:t>Выпечка (по рецептуре)</w:t>
            </w:r>
          </w:p>
        </w:tc>
        <w:tc>
          <w:tcPr>
            <w:tcW w:type="dxa" w:w="508"/>
          </w:tcPr>
          <w:p>
            <w:r>
              <w:t>Физические опасности:</w:t>
              <w:br/>
              <w:t>Попадание посторонних предметов.</w:t>
              <w:br/>
              <w:t>Соблюдение рецептуры</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br/>
              <w:t>Строгое соблюдение персоналом рецептуры по ТИ</w:t>
            </w:r>
          </w:p>
        </w:tc>
      </w:tr>
      <w:tr>
        <w:tc>
          <w:tcPr>
            <w:tcW w:type="dxa" w:w="508"/>
          </w:tcPr>
          <w:p>
            <w:r>
              <w:t>43</w:t>
            </w:r>
          </w:p>
        </w:tc>
        <w:tc>
          <w:tcPr>
            <w:tcW w:type="dxa" w:w="508"/>
          </w:tcPr>
          <w:p>
            <w:r>
              <w:t>Выпечка (по рецептуре)</w:t>
            </w:r>
          </w:p>
        </w:tc>
        <w:tc>
          <w:tcPr>
            <w:tcW w:type="dxa" w:w="508"/>
          </w:tcPr>
          <w:p>
            <w:r>
              <w:t>Выпечка (по рецептуре)</w:t>
            </w:r>
          </w:p>
        </w:tc>
        <w:tc>
          <w:tcPr>
            <w:tcW w:type="dxa" w:w="508"/>
          </w:tcPr>
          <w:p>
            <w:r>
              <w:t>Выпечка (по рецептуре)</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br/>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дезинфекции  риск маловероятен.</w:t>
            </w:r>
          </w:p>
        </w:tc>
        <w:tc>
          <w:tcPr>
            <w:tcW w:type="dxa" w:w="508"/>
          </w:tcPr>
          <w:p>
            <w:r>
              <w:t>При соблюдении персоналом требований по дезинфекции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c>
          <w:tcPr>
            <w:tcW w:type="dxa" w:w="508"/>
          </w:tcPr>
          <w:p>
            <w:r>
              <w:t xml:space="preserve">Строгое соблюдение персоналом гигиенических правил, норм обработки инвентаря и тары. </w:t>
              <w:br/>
              <w:t>Соблюдение «Инструкция по применению моющих средств»</w:t>
            </w:r>
          </w:p>
        </w:tc>
      </w:tr>
      <w:tr>
        <w:tc>
          <w:tcPr>
            <w:tcW w:type="dxa" w:w="508"/>
          </w:tcPr>
          <w:p>
            <w:r>
              <w:t>44</w:t>
            </w:r>
          </w:p>
        </w:tc>
        <w:tc>
          <w:tcPr>
            <w:tcW w:type="dxa" w:w="508"/>
          </w:tcPr>
          <w:p>
            <w:r>
              <w:t>Контроль продукции</w:t>
            </w:r>
          </w:p>
        </w:tc>
        <w:tc>
          <w:tcPr>
            <w:tcW w:type="dxa" w:w="508"/>
          </w:tcPr>
          <w:p>
            <w:r>
              <w:t>Контроль продукции</w:t>
            </w:r>
          </w:p>
        </w:tc>
        <w:tc>
          <w:tcPr>
            <w:tcW w:type="dxa" w:w="508"/>
          </w:tcPr>
          <w:p>
            <w:r>
              <w:t>Контроль продукции</w:t>
            </w:r>
          </w:p>
        </w:tc>
        <w:tc>
          <w:tcPr>
            <w:tcW w:type="dxa" w:w="508"/>
          </w:tcPr>
          <w:p>
            <w:r>
              <w:t>Биологические опасности:</w:t>
              <w:br/>
              <w:t>Микробиологическая обсемененность.</w:t>
              <w:br/>
              <w:t>Наличие патогенной микрофлоры может привести к порче продукта и отравлениям</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br/>
            </w:r>
          </w:p>
        </w:tc>
        <w:tc>
          <w:tcPr>
            <w:tcW w:type="dxa" w:w="508"/>
          </w:tcPr>
          <w:p>
            <w:r>
              <w:t>При соблюдении персоналом требований по санитарии и гигиене риск маловероятен</w:t>
              <w:br/>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Органолептическая оценка продукции.</w:t>
              <w:br/>
              <w:t>Контроль микробиологических показателей в соответствие с графиком.</w:t>
            </w:r>
          </w:p>
        </w:tc>
        <w:tc>
          <w:tcPr>
            <w:tcW w:type="dxa" w:w="508"/>
          </w:tcPr>
          <w:p>
            <w:r>
              <w:t>Органолептическая оценка продукции.</w:t>
              <w:br/>
              <w:t>Контроль микробиологических показателей в соответствие с графиком.</w:t>
            </w:r>
          </w:p>
        </w:tc>
        <w:tc>
          <w:tcPr>
            <w:tcW w:type="dxa" w:w="508"/>
          </w:tcPr>
          <w:p>
            <w:r>
              <w:t>Органолептическая оценка продукции.</w:t>
              <w:br/>
              <w:t>Контроль микробиологических показателей в соответствие с графиком.</w:t>
            </w:r>
          </w:p>
        </w:tc>
      </w:tr>
      <w:tr>
        <w:tc>
          <w:tcPr>
            <w:tcW w:type="dxa" w:w="508"/>
          </w:tcPr>
          <w:p>
            <w:r>
              <w:t>44</w:t>
            </w:r>
          </w:p>
        </w:tc>
        <w:tc>
          <w:tcPr>
            <w:tcW w:type="dxa" w:w="508"/>
          </w:tcPr>
          <w:p>
            <w:r>
              <w:t>Контроль продукции</w:t>
            </w:r>
          </w:p>
        </w:tc>
        <w:tc>
          <w:tcPr>
            <w:tcW w:type="dxa" w:w="508"/>
          </w:tcPr>
          <w:p>
            <w:r>
              <w:t>Контроль продукции</w:t>
            </w:r>
          </w:p>
        </w:tc>
        <w:tc>
          <w:tcPr>
            <w:tcW w:type="dxa" w:w="508"/>
          </w:tcPr>
          <w:p>
            <w:r>
              <w:t>Контроль продукции</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44</w:t>
            </w:r>
          </w:p>
        </w:tc>
        <w:tc>
          <w:tcPr>
            <w:tcW w:type="dxa" w:w="508"/>
          </w:tcPr>
          <w:p>
            <w:r>
              <w:t>Контроль продукции</w:t>
            </w:r>
          </w:p>
        </w:tc>
        <w:tc>
          <w:tcPr>
            <w:tcW w:type="dxa" w:w="508"/>
          </w:tcPr>
          <w:p>
            <w:r>
              <w:t>Контроль продукции</w:t>
            </w:r>
          </w:p>
        </w:tc>
        <w:tc>
          <w:tcPr>
            <w:tcW w:type="dxa" w:w="508"/>
          </w:tcPr>
          <w:p>
            <w:r>
              <w:t>Контроль продукции</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45</w:t>
            </w:r>
          </w:p>
        </w:tc>
        <w:tc>
          <w:tcPr>
            <w:tcW w:type="dxa" w:w="508"/>
          </w:tcPr>
          <w:p>
            <w:r>
              <w:t xml:space="preserve">Упаковка </w:t>
            </w:r>
          </w:p>
        </w:tc>
        <w:tc>
          <w:tcPr>
            <w:tcW w:type="dxa" w:w="508"/>
          </w:tcPr>
          <w:p>
            <w:r>
              <w:t xml:space="preserve">Упаковка </w:t>
            </w:r>
          </w:p>
        </w:tc>
        <w:tc>
          <w:tcPr>
            <w:tcW w:type="dxa" w:w="508"/>
          </w:tcPr>
          <w:p>
            <w:r>
              <w:t xml:space="preserve">Упаковка </w:t>
            </w:r>
          </w:p>
        </w:tc>
        <w:tc>
          <w:tcPr>
            <w:tcW w:type="dxa" w:w="508"/>
          </w:tcPr>
          <w:p>
            <w:r>
              <w:t>Биологические опасности:</w:t>
              <w:br/>
              <w:t>Обсеменение патогенной микрофлорой из-за плохой санитарной обработки оборудования, инвентаря</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c>
          <w:tcPr>
            <w:tcW w:type="dxa" w:w="508"/>
          </w:tcPr>
          <w:p>
            <w:r>
              <w:t>Строгое соблюдение персоналом гигиенических правил, норм обработки инвентаря и тары.</w:t>
            </w:r>
          </w:p>
        </w:tc>
      </w:tr>
      <w:tr>
        <w:tc>
          <w:tcPr>
            <w:tcW w:type="dxa" w:w="508"/>
          </w:tcPr>
          <w:p>
            <w:r>
              <w:t>45</w:t>
            </w:r>
          </w:p>
        </w:tc>
        <w:tc>
          <w:tcPr>
            <w:tcW w:type="dxa" w:w="508"/>
          </w:tcPr>
          <w:p>
            <w:r>
              <w:t xml:space="preserve">Упаковка </w:t>
            </w:r>
          </w:p>
        </w:tc>
        <w:tc>
          <w:tcPr>
            <w:tcW w:type="dxa" w:w="508"/>
          </w:tcPr>
          <w:p>
            <w:r>
              <w:t xml:space="preserve">Упаковка </w:t>
            </w:r>
          </w:p>
        </w:tc>
        <w:tc>
          <w:tcPr>
            <w:tcW w:type="dxa" w:w="508"/>
          </w:tcPr>
          <w:p>
            <w:r>
              <w:t xml:space="preserve">Упаковка </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c>
          <w:tcPr>
            <w:tcW w:type="dxa" w:w="508"/>
          </w:tcPr>
          <w:p>
            <w:r>
              <w:t xml:space="preserve">Отсутствие у персонала вещей, которые могут попасть в работающее оборудование. </w:t>
              <w:br/>
              <w:t>Установка защитных кожухов для ламп.</w:t>
            </w:r>
          </w:p>
        </w:tc>
      </w:tr>
      <w:tr>
        <w:tc>
          <w:tcPr>
            <w:tcW w:type="dxa" w:w="508"/>
          </w:tcPr>
          <w:p>
            <w:r>
              <w:t>45</w:t>
            </w:r>
          </w:p>
        </w:tc>
        <w:tc>
          <w:tcPr>
            <w:tcW w:type="dxa" w:w="508"/>
          </w:tcPr>
          <w:p>
            <w:r>
              <w:t xml:space="preserve">Упаковка </w:t>
            </w:r>
          </w:p>
        </w:tc>
        <w:tc>
          <w:tcPr>
            <w:tcW w:type="dxa" w:w="508"/>
          </w:tcPr>
          <w:p>
            <w:r>
              <w:t xml:space="preserve">Упаковка </w:t>
            </w:r>
          </w:p>
        </w:tc>
        <w:tc>
          <w:tcPr>
            <w:tcW w:type="dxa" w:w="508"/>
          </w:tcPr>
          <w:p>
            <w:r>
              <w:t xml:space="preserve">Упаковка </w:t>
            </w:r>
          </w:p>
        </w:tc>
        <w:tc>
          <w:tcPr>
            <w:tcW w:type="dxa" w:w="508"/>
          </w:tcPr>
          <w:p>
            <w:r>
              <w:t>Химические опасности:</w:t>
              <w:b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t>46</w:t>
            </w:r>
          </w:p>
        </w:tc>
        <w:tc>
          <w:tcPr>
            <w:tcW w:type="dxa" w:w="508"/>
          </w:tcPr>
          <w:p>
            <w:r>
              <w:t>Маркировка</w:t>
            </w:r>
          </w:p>
        </w:tc>
        <w:tc>
          <w:tcPr>
            <w:tcW w:type="dxa" w:w="508"/>
          </w:tcPr>
          <w:p>
            <w:r>
              <w:t>Маркировка</w:t>
            </w:r>
          </w:p>
        </w:tc>
        <w:tc>
          <w:tcPr>
            <w:tcW w:type="dxa" w:w="508"/>
          </w:tcPr>
          <w:p>
            <w:r>
              <w:t>Маркировка</w:t>
            </w:r>
          </w:p>
        </w:tc>
        <w:tc>
          <w:tcPr>
            <w:tcW w:type="dxa" w:w="508"/>
          </w:tcPr>
          <w:p>
            <w:r>
              <w:t>Физические опасности:</w:t>
              <w:br/>
              <w:t>Попадание посторонних предметов.</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br/>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Визуальный осмотр и контроль</w:t>
              <w:br/>
              <w:t>Соблюдение личной гигиены, отсутствие личных вещей (колец, серег и тд).</w:t>
              <w:br/>
              <w:br/>
            </w:r>
          </w:p>
        </w:tc>
        <w:tc>
          <w:tcPr>
            <w:tcW w:type="dxa" w:w="508"/>
          </w:tcPr>
          <w:p>
            <w:r>
              <w:t>Визуальный осмотр и контроль</w:t>
              <w:br/>
              <w:t>Соблюдение личной гигиены, отсутствие личных вещей (колец, серег и тд).</w:t>
              <w:br/>
              <w:br/>
            </w:r>
          </w:p>
        </w:tc>
        <w:tc>
          <w:tcPr>
            <w:tcW w:type="dxa" w:w="508"/>
          </w:tcPr>
          <w:p>
            <w:r>
              <w:t>Визуальный осмотр и контроль</w:t>
              <w:br/>
              <w:t>Соблюдение личной гигиены, отсутствие личных вещей (колец, серег и тд).</w:t>
              <w:br/>
              <w:br/>
            </w:r>
          </w:p>
        </w:tc>
      </w:tr>
      <w:tr>
        <w:tc>
          <w:tcPr>
            <w:tcW w:type="dxa" w:w="508"/>
          </w:tcPr>
          <w:p>
            <w:r>
              <w:t>46</w:t>
            </w:r>
          </w:p>
        </w:tc>
        <w:tc>
          <w:tcPr>
            <w:tcW w:type="dxa" w:w="508"/>
          </w:tcPr>
          <w:p>
            <w:r>
              <w:t>Маркировка</w:t>
            </w:r>
          </w:p>
        </w:tc>
        <w:tc>
          <w:tcPr>
            <w:tcW w:type="dxa" w:w="508"/>
          </w:tcPr>
          <w:p>
            <w:r>
              <w:t>Маркировка</w:t>
            </w:r>
          </w:p>
        </w:tc>
        <w:tc>
          <w:tcPr>
            <w:tcW w:type="dxa" w:w="508"/>
          </w:tcPr>
          <w:p>
            <w:r>
              <w:t>Маркировка</w:t>
            </w:r>
          </w:p>
        </w:tc>
        <w:tc>
          <w:tcPr>
            <w:tcW w:type="dxa" w:w="508"/>
          </w:tcPr>
          <w:p>
            <w:r>
              <w:t>Биологические опасности:</w:t>
              <w:b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t>2</w:t>
            </w:r>
          </w:p>
        </w:tc>
        <w:tc>
          <w:tcPr>
            <w:tcW w:type="dxa" w:w="508"/>
          </w:tcPr>
          <w:p>
            <w:r>
              <w:t>2</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Контроль этикеток, правильность нанесения информации по ТР ТС 22/2011</w:t>
            </w:r>
          </w:p>
        </w:tc>
        <w:tc>
          <w:tcPr>
            <w:tcW w:type="dxa" w:w="508"/>
          </w:tcPr>
          <w:p>
            <w:r>
              <w:t>Контроль этикеток, правильность нанесения информации по ТР ТС 22/2011</w:t>
            </w:r>
          </w:p>
        </w:tc>
        <w:tc>
          <w:tcPr>
            <w:tcW w:type="dxa" w:w="508"/>
          </w:tcPr>
          <w:p>
            <w:r>
              <w:t>Контроль этикеток, правильность нанесения информации по ТР ТС 22/2011</w:t>
            </w:r>
          </w:p>
        </w:tc>
      </w:tr>
      <w:tr>
        <w:tc>
          <w:tcPr>
            <w:tcW w:type="dxa" w:w="508"/>
          </w:tcPr>
          <w:p>
            <w:r>
              <w:t>46</w:t>
            </w:r>
          </w:p>
        </w:tc>
        <w:tc>
          <w:tcPr>
            <w:tcW w:type="dxa" w:w="508"/>
          </w:tcPr>
          <w:p>
            <w:r>
              <w:t>Маркировка</w:t>
            </w:r>
          </w:p>
        </w:tc>
        <w:tc>
          <w:tcPr>
            <w:tcW w:type="dxa" w:w="508"/>
          </w:tcPr>
          <w:p>
            <w:r>
              <w:t>Маркировка</w:t>
            </w:r>
          </w:p>
        </w:tc>
        <w:tc>
          <w:tcPr>
            <w:tcW w:type="dxa" w:w="508"/>
          </w:tcPr>
          <w:p>
            <w:r>
              <w:t>Маркировка</w:t>
            </w:r>
          </w:p>
        </w:tc>
        <w:tc>
          <w:tcPr>
            <w:tcW w:type="dxa" w:w="508"/>
          </w:tcPr>
          <w:p>
            <w:r>
              <w:t>Химические опасности:</w:t>
              <w:br/>
              <w:t>Загрязнение остатками моющих и дез. средств, химикатами для уничтожения грызунов, насекомых.</w:t>
            </w:r>
          </w:p>
        </w:tc>
        <w:tc>
          <w:tcPr>
            <w:tcW w:type="dxa" w:w="508"/>
          </w:tcPr>
          <w:p>
            <w:r>
              <w:t>1</w:t>
            </w:r>
          </w:p>
        </w:tc>
        <w:tc>
          <w:tcPr>
            <w:tcW w:type="dxa" w:w="508"/>
          </w:tcPr>
          <w:p>
            <w:r>
              <w:t>1</w:t>
            </w:r>
          </w:p>
        </w:tc>
        <w:tc>
          <w:tcPr>
            <w:tcW w:type="dxa" w:w="508"/>
          </w:tcPr>
          <w:p>
            <w:r>
              <w:t>3</w:t>
            </w:r>
          </w:p>
        </w:tc>
        <w:tc>
          <w:tcPr>
            <w:tcW w:type="dxa" w:w="508"/>
          </w:tcPr>
          <w:p>
            <w:r>
              <w:t>3</w:t>
            </w:r>
          </w:p>
        </w:tc>
        <w:tc>
          <w:tcPr>
            <w:tcW w:type="dxa" w:w="508"/>
          </w:tcPr>
          <w:p>
            <w:r>
              <w:t>При соблюдении персоналом периодичности дератизации, риск не существенный</w:t>
            </w:r>
          </w:p>
        </w:tc>
        <w:tc>
          <w:tcPr>
            <w:tcW w:type="dxa" w:w="508"/>
          </w:tcPr>
          <w:p>
            <w:r>
              <w:t>При соблюдении персоналом периодичности дератизации, риск не существенный</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НЕТ</w:t>
              <w:br/>
              <w:t>Риск несущественный</w:t>
              <w:br/>
              <w:t>КПП</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br/>
              <w:t>Установка маркерных ловушек.</w:t>
              <w:br/>
              <w:t>Контроль за процентным содержанием рабочих растворов, качество дезинфекции.</w:t>
            </w:r>
          </w:p>
        </w:tc>
      </w:tr>
      <w:tr>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c>
          <w:tcPr>
            <w:tcW w:type="dxa" w:w="508"/>
          </w:tcPr>
          <w:p>
            <w:r>
              <w:t xml:space="preserve">Процесс 8. Транспортировка </w:t>
            </w:r>
          </w:p>
        </w:tc>
      </w:tr>
      <w:tr>
        <w:tc>
          <w:tcPr>
            <w:tcW w:type="dxa" w:w="508"/>
          </w:tcPr>
          <w:p>
            <w:r>
              <w:t>47</w:t>
            </w:r>
          </w:p>
        </w:tc>
        <w:tc>
          <w:tcPr>
            <w:tcW w:type="dxa" w:w="508"/>
          </w:tcPr>
          <w:p>
            <w:r>
              <w:t xml:space="preserve">Транспортировка </w:t>
            </w:r>
          </w:p>
        </w:tc>
        <w:tc>
          <w:tcPr>
            <w:tcW w:type="dxa" w:w="508"/>
          </w:tcPr>
          <w:p>
            <w:r>
              <w:t>Биологические опасности:</w:t>
              <w:br/>
              <w:t>Возможен рост и размножение патогенных микроорганизмов</w:t>
            </w:r>
          </w:p>
        </w:tc>
        <w:tc>
          <w:tcPr>
            <w:tcW w:type="dxa" w:w="508"/>
          </w:tcPr>
          <w:p>
            <w:r>
              <w:t>Биологические опасности:</w:t>
              <w:br/>
              <w:t>Возможен рост и размножение патогенных микроорганизмов</w:t>
            </w:r>
          </w:p>
        </w:tc>
        <w:tc>
          <w:tcPr>
            <w:tcW w:type="dxa" w:w="508"/>
          </w:tcPr>
          <w:p>
            <w:r>
              <w:t>Биологические опасности:</w:t>
              <w:br/>
              <w:t>Возможен рост и размножение патогенных микроорганизмов</w:t>
            </w:r>
          </w:p>
        </w:tc>
        <w:tc>
          <w:tcPr>
            <w:tcW w:type="dxa" w:w="508"/>
          </w:tcPr>
          <w:p>
            <w:r>
              <w:t>3</w:t>
            </w:r>
          </w:p>
        </w:tc>
        <w:tc>
          <w:tcPr>
            <w:tcW w:type="dxa" w:w="508"/>
          </w:tcPr>
          <w:p>
            <w:r>
              <w:t>3</w:t>
            </w:r>
          </w:p>
        </w:tc>
        <w:tc>
          <w:tcPr>
            <w:tcW w:type="dxa" w:w="508"/>
          </w:tcPr>
          <w:p>
            <w:r>
              <w:t>5</w:t>
            </w:r>
          </w:p>
        </w:tc>
        <w:tc>
          <w:tcPr>
            <w:tcW w:type="dxa" w:w="508"/>
          </w:tcPr>
          <w:p>
            <w:r>
              <w:t>5</w:t>
            </w:r>
          </w:p>
        </w:tc>
        <w:tc>
          <w:tcPr>
            <w:tcW w:type="dxa" w:w="508"/>
          </w:tcPr>
          <w:p>
            <w:r>
              <w:t>Применение персоналом требований по соблюдению температуры и времени реализации</w:t>
              <w:br/>
              <w:br/>
            </w:r>
          </w:p>
        </w:tc>
        <w:tc>
          <w:tcPr>
            <w:tcW w:type="dxa" w:w="508"/>
          </w:tcPr>
          <w:p>
            <w:r>
              <w:t>Применение персоналом требований по соблюдению температуры и времени реализации</w:t>
              <w:br/>
              <w:br/>
            </w:r>
          </w:p>
        </w:tc>
        <w:tc>
          <w:tcPr>
            <w:tcW w:type="dxa" w:w="508"/>
          </w:tcPr>
          <w:p>
            <w:r>
              <w:t>Риск существенный</w:t>
              <w:br/>
              <w:t>ККТ (В)</w:t>
            </w:r>
          </w:p>
        </w:tc>
        <w:tc>
          <w:tcPr>
            <w:tcW w:type="dxa" w:w="508"/>
          </w:tcPr>
          <w:p>
            <w:r>
              <w:t>Риск существенный</w:t>
              <w:br/>
              <w:t>ККТ (В)</w:t>
            </w:r>
          </w:p>
        </w:tc>
        <w:tc>
          <w:tcPr>
            <w:tcW w:type="dxa" w:w="508"/>
          </w:tcPr>
          <w:p>
            <w:r>
              <w:t>Риск существенный</w:t>
              <w:br/>
              <w:t>ККТ (В)</w:t>
            </w:r>
          </w:p>
        </w:tc>
        <w:tc>
          <w:tcPr>
            <w:tcW w:type="dxa" w:w="508"/>
          </w:tcPr>
          <w:p>
            <w:r>
              <w:t>Контроль температуры автотранспорта</w:t>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t>Замороженные п/ф не выше минус 18°С.</w:t>
              <w:br/>
              <w:t>Контроль обработки транспорта, запрос санитарного паспорта у организации, обеспечивающей транспортировку продукции.</w:t>
              <w:br/>
              <w:t>Визуальный осмотр кузова, наличия мед книжки у водителя.</w:t>
              <w:br/>
              <w:br/>
              <w:t>Строгое соблюдение персоналом гигиенических правил личной гигиены.</w:t>
            </w:r>
          </w:p>
        </w:tc>
        <w:tc>
          <w:tcPr>
            <w:tcW w:type="dxa" w:w="508"/>
          </w:tcPr>
          <w:p>
            <w:r>
              <w:t>Контроль температуры автотранспорта</w:t>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t>Замороженные п/ф не выше минус 18°С.</w:t>
              <w:br/>
              <w:t>Контроль обработки транспорта, запрос санитарного паспорта у организации, обеспечивающей транспортировку продукции.</w:t>
              <w:br/>
              <w:t>Визуальный осмотр кузова, наличия мед книжки у водителя.</w:t>
              <w:br/>
              <w:br/>
              <w:t>Строгое соблюдение персоналом гигиенических правил личной гигиены.</w:t>
            </w:r>
          </w:p>
        </w:tc>
        <w:tc>
          <w:tcPr>
            <w:tcW w:type="dxa" w:w="508"/>
          </w:tcPr>
          <w:p>
            <w:r>
              <w:t>Контроль температуры автотранспорта</w:t>
              <w:br/>
              <w:t>Условия транспортировки:</w:t>
              <w:br/>
              <w:t>-соусов при температуре 2°С до +6°С,</w:t>
              <w:br/>
              <w:t>-пф из мяса птице при температуре 0°С до +4°С,</w:t>
              <w:br/>
              <w:t>-изделия хлебобулочные при температуре 0°С до +6°С.</w:t>
              <w:br/>
              <w:t>Замороженные п/ф не выше минус 18°С.</w:t>
              <w:br/>
              <w:t>Контроль обработки транспорта, запрос санитарного паспорта у организации, обеспечивающей транспортировку продукции.</w:t>
              <w:br/>
              <w:t>Визуальный осмотр кузова, наличия мед книжки у водителя.</w:t>
              <w:br/>
              <w:br/>
              <w:t>Строгое соблюдение персоналом гигиенических правил личной гигиены.</w:t>
            </w:r>
          </w:p>
        </w:tc>
      </w:tr>
      <w:tr>
        <w:tc>
          <w:tcPr>
            <w:tcW w:type="dxa" w:w="508"/>
          </w:tcPr>
          <w:p>
            <w:r>
              <w:t>47</w:t>
            </w:r>
          </w:p>
        </w:tc>
        <w:tc>
          <w:tcPr>
            <w:tcW w:type="dxa" w:w="508"/>
          </w:tcPr>
          <w:p>
            <w:r>
              <w:t xml:space="preserve">Транспортировка </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Физические опасности:</w:t>
              <w:br/>
              <w:t>Попадание посторонних предметов.</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требований по санитарии и гигиене риск маловероятен</w:t>
            </w:r>
          </w:p>
        </w:tc>
        <w:tc>
          <w:tcPr>
            <w:tcW w:type="dxa" w:w="508"/>
          </w:tcPr>
          <w:p>
            <w:r>
              <w:t>При соблюдении персоналом требований по санитарии и гигиене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t>Наличие герметичной упаковки.</w:t>
            </w:r>
          </w:p>
        </w:tc>
        <w:tc>
          <w:tcPr>
            <w:tcW w:type="dxa" w:w="508"/>
          </w:tcPr>
          <w:p>
            <w:r>
              <w:t>Наличие герметичной упаковки.</w:t>
            </w:r>
          </w:p>
        </w:tc>
        <w:tc>
          <w:tcPr>
            <w:tcW w:type="dxa" w:w="508"/>
          </w:tcPr>
          <w:p>
            <w:r>
              <w:t>Наличие герметичной упаковки.</w:t>
            </w:r>
          </w:p>
        </w:tc>
      </w:tr>
      <w:tr>
        <w:tc>
          <w:tcPr>
            <w:tcW w:type="dxa" w:w="508"/>
          </w:tcPr>
          <w:p>
            <w:r>
              <w:t>47</w:t>
            </w:r>
          </w:p>
        </w:tc>
        <w:tc>
          <w:tcPr>
            <w:tcW w:type="dxa" w:w="508"/>
          </w:tcPr>
          <w:p>
            <w:r>
              <w:t xml:space="preserve">Транспортировка </w:t>
            </w:r>
          </w:p>
        </w:tc>
        <w:tc>
          <w:tcPr>
            <w:tcW w:type="dxa" w:w="508"/>
          </w:tcPr>
          <w:p>
            <w:r>
              <w:t>Химические опасности:</w:t>
              <w:br/>
              <w:t>Загрязнение кузова транспорта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кузова транспорта моющими и дез. средствами, смазочными материалами, химикатами для уничтожения грызунов, насекомых.</w:t>
            </w:r>
          </w:p>
        </w:tc>
        <w:tc>
          <w:tcPr>
            <w:tcW w:type="dxa" w:w="508"/>
          </w:tcPr>
          <w:p>
            <w:r>
              <w:t>Химические опасности:</w:t>
              <w:br/>
              <w:t>Загрязнение кузова транспорта моющими и дез. средствами, смазочными материалами, химикатами для уничтожения грызунов, насекомых.</w:t>
            </w:r>
          </w:p>
        </w:tc>
        <w:tc>
          <w:tcPr>
            <w:tcW w:type="dxa" w:w="508"/>
          </w:tcPr>
          <w:p>
            <w:r>
              <w:t>1</w:t>
            </w:r>
          </w:p>
        </w:tc>
        <w:tc>
          <w:tcPr>
            <w:tcW w:type="dxa" w:w="508"/>
          </w:tcPr>
          <w:p>
            <w:r>
              <w:t>1</w:t>
            </w:r>
          </w:p>
        </w:tc>
        <w:tc>
          <w:tcPr>
            <w:tcW w:type="dxa" w:w="508"/>
          </w:tcPr>
          <w:p>
            <w:r>
              <w:t>1</w:t>
            </w:r>
          </w:p>
        </w:tc>
        <w:tc>
          <w:tcPr>
            <w:tcW w:type="dxa" w:w="508"/>
          </w:tcPr>
          <w:p>
            <w:r>
              <w:t>1</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t>Риск несущественный</w:t>
              <w:br/>
              <w:t>КПП</w:t>
            </w:r>
          </w:p>
        </w:tc>
        <w:tc>
          <w:tcPr>
            <w:tcW w:type="dxa" w:w="508"/>
          </w:tcPr>
          <w:p>
            <w:r>
              <w:t>Риск несущественный</w:t>
              <w:br/>
              <w:t>КПП</w:t>
            </w:r>
          </w:p>
        </w:tc>
        <w:tc>
          <w:tcPr>
            <w:tcW w:type="dxa" w:w="508"/>
          </w:tcPr>
          <w:p>
            <w:r>
              <w:t>Риск несущественный</w:t>
              <w:br/>
              <w:t>КПП</w:t>
            </w:r>
          </w:p>
        </w:tc>
        <w:tc>
          <w:tcPr>
            <w:tcW w:type="dxa" w:w="508"/>
          </w:tcPr>
          <w:p>
            <w:r/>
          </w:p>
        </w:tc>
        <w:tc>
          <w:tcPr>
            <w:tcW w:type="dxa" w:w="508"/>
          </w:tcPr>
          <w:p>
            <w:r/>
          </w:p>
        </w:tc>
        <w:tc>
          <w:tcPr>
            <w:tcW w:type="dxa" w:w="508"/>
          </w:tcPr>
          <w:p>
            <w:r/>
          </w:p>
        </w:tc>
      </w:tr>
    </w:tbl>
    <w:p>
      <w:r>
        <w:t>ЛИСТ ОЗНАКОМЛЕНИЯ с Анализом рисков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14: Схемы Потоки_ВЛаваше.pdf</w:t>
      </w:r>
    </w:p>
    <w:p>
      <w:pPr>
        <w:pStyle w:val="Heading2"/>
      </w:pPr>
      <w:r>
        <w:t>--- Страница 1 ---</w:t>
      </w:r>
    </w:p>
    <w:p>
      <w:r>
        <w:t>Схема перемещения персонала</w:t>
        <w:b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перемещения персонала </w:t>
        <w:br/>
        <w:t xml:space="preserve">Стадия </w:t>
        <w:br/>
        <w:t>РП</w:t>
        <w:br/>
        <w:t>1</w:t>
        <w:br/>
        <w:t>6</w:t>
        <w:br/>
        <w:t>Лист</w:t>
        <w:br/>
        <w:t>Листов</w:t>
        <w:br/>
        <w:t xml:space="preserve">ООО «ЛАВАШЕ ФУД </w:t>
        <w:br/>
        <w:t>КОМПАНИ»</w:t>
        <w:br/>
        <w:t>Внедрение системы ХАССП в ООО «ЛАВАШЕ ФУД КОМПАНИ»</w:t>
        <w:br/>
        <w:t xml:space="preserve">ЭКСПЛИКАЦИЯ ПОМЕЩЕНИЙ </w:t>
        <w:br/>
        <w:t>Наименование помещения</w:t>
        <w:br/>
        <w:t>№</w:t>
        <w:br/>
        <w:t xml:space="preserve">Пандус </w:t>
        <w:br/>
        <w:t>1</w:t>
        <w:br/>
        <w:t>Тамбур Загрузка сырья</w:t>
        <w:br/>
        <w:t>2</w:t>
        <w:br/>
        <w:t>Холодильная камера</w:t>
        <w:br/>
        <w:t>5</w:t>
        <w:br/>
        <w:t>Приемка сырья</w:t>
        <w:br/>
        <w:t>4</w:t>
        <w:br/>
        <w:t>Тамбур Вход персонала</w:t>
        <w:br/>
        <w:t>3</w:t>
        <w:br/>
        <w:t>Цех приготовления соусов</w:t>
        <w:br/>
        <w:t>8</w:t>
        <w:br/>
        <w:t>Мойка тары</w:t>
        <w:br/>
        <w:t>11</w:t>
        <w:br/>
        <w:t xml:space="preserve">Гардероб </w:t>
        <w:br/>
        <w:t>10</w:t>
        <w:br/>
        <w:t xml:space="preserve">Коридор </w:t>
        <w:br/>
        <w:t>9</w:t>
        <w:br/>
        <w:t>Дефростер</w:t>
        <w:br/>
        <w:t>12</w:t>
        <w:br/>
        <w:t>Комната приема пищи</w:t>
        <w:br/>
        <w:t>14</w:t>
        <w:br/>
        <w:t>Кабинет</w:t>
        <w:br/>
        <w:t>13</w:t>
        <w:br/>
        <w:t>Холодильная камера</w:t>
        <w:br/>
        <w:t>6</w:t>
        <w:br/>
        <w:t>Хранение и фасовка ингридиентов</w:t>
        <w:br/>
        <w:t>7</w:t>
        <w:br/>
        <w:t>Коридор</w:t>
        <w:br/>
        <w:t>16</w:t>
        <w:br/>
        <w:t>Коридор</w:t>
        <w:br/>
        <w:t>15</w:t>
        <w:br/>
        <w:t>Коридор</w:t>
        <w:br/>
        <w:t>17</w:t>
        <w:br/>
        <w:t>Цех маринования и упаковки</w:t>
        <w:br/>
        <w:t>19</w:t>
        <w:br/>
        <w:t>Обвалка</w:t>
        <w:br/>
        <w:t>18</w:t>
        <w:br/>
        <w:t>Склад</w:t>
        <w:br/>
        <w:t>20</w:t>
        <w:br/>
        <w:t xml:space="preserve">Шокер </w:t>
        <w:br/>
        <w:t>22</w:t>
        <w:br/>
        <w:t>Холодильная камера</w:t>
        <w:br/>
        <w:t>25</w:t>
        <w:br/>
        <w:t>Холодильная камера</w:t>
        <w:br/>
        <w:t>24</w:t>
        <w:br/>
        <w:t>Компрессорная</w:t>
        <w:br/>
        <w:t>23</w:t>
        <w:br/>
        <w:t>Подсобное помещение</w:t>
        <w:br/>
        <w:t>29</w:t>
        <w:br/>
        <w:t>Пандус</w:t>
        <w:br/>
        <w:t>30</w:t>
        <w:br/>
        <w:t>Подготовка моющих средств</w:t>
        <w:br/>
        <w:t>26</w:t>
        <w:br/>
        <w:t>Коридор</w:t>
        <w:br/>
        <w:t>28</w:t>
        <w:br/>
        <w:t>Прачечная, душевая туалет</w:t>
        <w:br/>
        <w:t>27</w:t>
        <w:br/>
        <w:t>Морозильная камера</w:t>
        <w:br/>
        <w:t>21</w:t>
        <w:br/>
        <w:t xml:space="preserve">Вход </w:t>
        <w:br/>
        <w:t>персонала</w:t>
        <w:br/>
        <w:t>2</w:t>
        <w:br/>
        <w:t xml:space="preserve">Загрузка </w:t>
        <w:br/>
        <w:t>сырья</w:t>
        <w:br/>
        <w:t xml:space="preserve">Отгрузка </w:t>
        <w:br/>
        <w:t xml:space="preserve">готовой </w:t>
        <w:br/>
        <w:t>продукции</w:t>
        <w:br/>
        <w:t>1</w:t>
        <w:br/>
        <w:t>3</w:t>
        <w:br/>
        <w:t xml:space="preserve">Загрузка </w:t>
        <w:br/>
        <w:t>сырья</w:t>
        <w:br/>
        <w:t>4</w:t>
        <w:br/>
        <w:t>4</w:t>
        <w:br/>
        <w:t>5</w:t>
        <w:br/>
        <w:t>6</w:t>
        <w:br/>
        <w:t>7</w:t>
        <w:br/>
        <w:t>8</w:t>
        <w:br/>
        <w:t>9</w:t>
        <w:br/>
        <w:t>11</w:t>
        <w:br/>
        <w:t>12</w:t>
        <w:br/>
        <w:t>13</w:t>
        <w:br/>
        <w:t>14</w:t>
        <w:br/>
        <w:t>10</w:t>
        <w:br/>
        <w:t>15</w:t>
        <w:br/>
        <w:t>16</w:t>
        <w:br/>
        <w:t>17</w:t>
        <w:br/>
        <w:t>18</w:t>
        <w:br/>
        <w:t>19</w:t>
        <w:br/>
        <w:t>20</w:t>
        <w:br/>
        <w:t>21</w:t>
        <w:br/>
        <w:t>22</w:t>
        <w:br/>
        <w:t>23</w:t>
        <w:br/>
        <w:t>26</w:t>
        <w:br/>
        <w:t>24</w:t>
        <w:br/>
        <w:t>25</w:t>
        <w:br/>
        <w:t>27</w:t>
        <w:br/>
        <w:t>28</w:t>
        <w:br/>
        <w:t>29</w:t>
        <w:br/>
        <w:t>30</w:t>
        <w:br/>
        <w:t>Персонал предприятия в санитарной одежде и с мед. книжками</w:t>
        <w:br/>
        <w:t>Персонал предприятия без санитарной одежды и с мед. книжками</w:t>
        <w:br/>
        <w:t>ОБОЗНАЧЕНИЕ ПОТОКОВ</w:t>
        <w:br/>
        <w:t xml:space="preserve">Технический персонал предприятия в спец. одежде </w:t>
        <w:br/>
        <w:t xml:space="preserve">Подсобные работники предприятия в спец. одежде </w:t>
        <w:br/>
      </w:r>
    </w:p>
    <w:p>
      <w:pPr>
        <w:pStyle w:val="Heading2"/>
      </w:pPr>
      <w:r>
        <w:t>--- Страница 2 ---</w:t>
      </w:r>
    </w:p>
    <w:p>
      <w:r>
        <w:t>Схема перемещения персонала</w:t>
        <w:b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перемещения персонала </w:t>
        <w:br/>
        <w:t xml:space="preserve">Стадия </w:t>
        <w:br/>
        <w:t>РП</w:t>
        <w:br/>
        <w:t>2</w:t>
        <w:br/>
        <w:t>6</w:t>
        <w:br/>
        <w:t>Лист</w:t>
        <w:br/>
        <w:t>Листов</w:t>
        <w:br/>
        <w:t xml:space="preserve">ООО «ЛАВАШЕ ФУД </w:t>
        <w:br/>
        <w:t>КОМПАНИ»</w:t>
        <w:br/>
        <w:t>Внедрение системы ХАССП в ООО «ЛАВАШЕ ФУД КОМПАНИ»</w:t>
        <w:br/>
        <w:t xml:space="preserve">ЭКСПЛИКАЦИЯ ПОМЕЩЕНИЙ </w:t>
        <w:br/>
        <w:t>Наименование помещения</w:t>
        <w:br/>
        <w:t>№</w:t>
        <w:br/>
        <w:t>Пандус</w:t>
        <w:br/>
        <w:t>1</w:t>
        <w:br/>
        <w:t>Цех лаваша</w:t>
        <w:br/>
        <w:t>2</w:t>
        <w:br/>
        <w:t>Приготовление теста</w:t>
        <w:br/>
        <w:t>5</w:t>
        <w:br/>
        <w:t>Холодильная камера</w:t>
        <w:br/>
        <w:t>4</w:t>
        <w:br/>
        <w:t>Хранение сырья Упаковка</w:t>
        <w:br/>
        <w:t>3</w:t>
        <w:br/>
        <w:t xml:space="preserve">Коридор </w:t>
        <w:br/>
        <w:t>6</w:t>
        <w:br/>
        <w:t>1</w:t>
        <w:br/>
        <w:t>2</w:t>
        <w:br/>
        <w:t>3</w:t>
        <w:br/>
        <w:t>4</w:t>
        <w:br/>
        <w:t>5</w:t>
        <w:br/>
        <w:t>6</w:t>
        <w:br/>
        <w:t>Персонал предприятия в санитарной одежде и с мед. книжками</w:t>
        <w:br/>
        <w:t>Персонал предприятия без санитарной одежды и с мед. книжками</w:t>
        <w:br/>
        <w:t>ОБОЗНАЧЕНИЕ ПОТОКОВ</w:t>
        <w:br/>
        <w:t xml:space="preserve">Технический персонал предприятия в спец. одежде </w:t>
        <w:br/>
        <w:t xml:space="preserve">Подсобные работники предприятия в спец. одежде </w:t>
        <w:br/>
      </w:r>
    </w:p>
    <w:p>
      <w:pPr>
        <w:pStyle w:val="Heading2"/>
      </w:pPr>
      <w:r>
        <w:t>--- Страница 3 ---</w:t>
      </w:r>
    </w:p>
    <w:p>
      <w:r>
        <w:t>Схема производственных потоков</w:t>
        <w:b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производственных </w:t>
        <w:br/>
        <w:t>потоков</w:t>
        <w:br/>
        <w:t xml:space="preserve">Стадия </w:t>
        <w:br/>
        <w:t>РП</w:t>
        <w:br/>
        <w:t>3</w:t>
        <w:br/>
        <w:t>6</w:t>
        <w:br/>
        <w:t>Лист</w:t>
        <w:br/>
        <w:t>Листов</w:t>
        <w:br/>
        <w:t xml:space="preserve">ООО «ЛАВАШЕ ФУД </w:t>
        <w:br/>
        <w:t>КОМПАНИ»</w:t>
        <w:br/>
        <w:t>Внедрение системы ХАССП в ООО «ЛАВАШЕ ФУД КОМПАНИ»</w:t>
        <w:br/>
        <w:t>2</w:t>
        <w:br/>
        <w:t xml:space="preserve">Отгрузка </w:t>
        <w:br/>
        <w:t xml:space="preserve">готовой </w:t>
        <w:br/>
        <w:t>продукции</w:t>
        <w:br/>
        <w:t>1</w:t>
        <w:br/>
        <w:t>3</w:t>
        <w:br/>
        <w:t xml:space="preserve">Загрузка </w:t>
        <w:br/>
        <w:t>сырья</w:t>
        <w:br/>
        <w:t>4</w:t>
        <w:br/>
        <w:t>4</w:t>
        <w:br/>
        <w:t>5</w:t>
        <w:br/>
        <w:t>6</w:t>
        <w:br/>
        <w:t>7</w:t>
        <w:br/>
        <w:t>8</w:t>
        <w:br/>
        <w:t>9</w:t>
        <w:br/>
        <w:t>11</w:t>
        <w:br/>
        <w:t>12</w:t>
        <w:br/>
        <w:t>13</w:t>
        <w:br/>
        <w:t>14</w:t>
        <w:br/>
        <w:t>10</w:t>
        <w:br/>
        <w:t>15</w:t>
        <w:br/>
        <w:t>16</w:t>
        <w:br/>
        <w:t>17</w:t>
        <w:br/>
        <w:t>18</w:t>
        <w:br/>
        <w:t>19</w:t>
        <w:br/>
        <w:t>20</w:t>
        <w:br/>
        <w:t>21</w:t>
        <w:br/>
        <w:t>22</w:t>
        <w:br/>
        <w:t>23</w:t>
        <w:br/>
        <w:t>26</w:t>
        <w:br/>
        <w:t>24</w:t>
        <w:br/>
        <w:t>25</w:t>
        <w:br/>
        <w:t>27</w:t>
        <w:br/>
        <w:t>28</w:t>
        <w:br/>
        <w:t>29</w:t>
        <w:br/>
        <w:t>30</w:t>
        <w:br/>
        <w:t xml:space="preserve">ЭКСПЛИКАЦИЯ ПОМЕЩЕНИЙ </w:t>
        <w:br/>
        <w:t>Наименование помещения</w:t>
        <w:br/>
        <w:t>№</w:t>
        <w:br/>
        <w:t xml:space="preserve">Пандус </w:t>
        <w:br/>
        <w:t>1</w:t>
        <w:br/>
        <w:t>Тамбур Загрузка сырья</w:t>
        <w:br/>
        <w:t>2</w:t>
        <w:br/>
        <w:t>Холодильная камера</w:t>
        <w:br/>
        <w:t>5</w:t>
        <w:br/>
        <w:t>Приемка сырья</w:t>
        <w:br/>
        <w:t>4</w:t>
        <w:br/>
        <w:t>Тамбур Вход персонала</w:t>
        <w:br/>
        <w:t>3</w:t>
        <w:br/>
        <w:t>Цех приготовления соусов</w:t>
        <w:br/>
        <w:t>8</w:t>
        <w:br/>
        <w:t>Мойка тары</w:t>
        <w:br/>
        <w:t>11</w:t>
        <w:br/>
        <w:t xml:space="preserve">Гардероб </w:t>
        <w:br/>
        <w:t>10</w:t>
        <w:br/>
        <w:t xml:space="preserve">Коридор </w:t>
        <w:br/>
        <w:t>9</w:t>
        <w:br/>
        <w:t>Дефростер</w:t>
        <w:br/>
        <w:t>12</w:t>
        <w:br/>
        <w:t>Комната приема пищи</w:t>
        <w:br/>
        <w:t>14</w:t>
        <w:br/>
        <w:t>Кабинет</w:t>
        <w:br/>
        <w:t>13</w:t>
        <w:br/>
        <w:t>Холодильная камера</w:t>
        <w:br/>
        <w:t>6</w:t>
        <w:br/>
        <w:t>Хранение и фасовка ингридиентов</w:t>
        <w:br/>
        <w:t>7</w:t>
        <w:br/>
        <w:t>Коридор</w:t>
        <w:br/>
        <w:t>16</w:t>
        <w:br/>
        <w:t>Коридор</w:t>
        <w:br/>
        <w:t>15</w:t>
        <w:br/>
        <w:t>Коридор</w:t>
        <w:br/>
        <w:t>17</w:t>
        <w:br/>
        <w:t>Цех маринования и упаковки</w:t>
        <w:br/>
        <w:t>19</w:t>
        <w:br/>
        <w:t>Обвалка</w:t>
        <w:br/>
        <w:t>18</w:t>
        <w:br/>
        <w:t>Склад</w:t>
        <w:br/>
        <w:t>20</w:t>
        <w:br/>
        <w:t xml:space="preserve">Шокер </w:t>
        <w:br/>
        <w:t>22</w:t>
        <w:br/>
        <w:t>Холодильная камера</w:t>
        <w:br/>
        <w:t>25</w:t>
        <w:br/>
        <w:t>Холодильная камера</w:t>
        <w:br/>
        <w:t>24</w:t>
        <w:br/>
        <w:t>Компрессорная</w:t>
        <w:br/>
        <w:t>23</w:t>
        <w:br/>
        <w:t>Подсобное помещение</w:t>
        <w:br/>
        <w:t>29</w:t>
        <w:br/>
        <w:t>Пандус</w:t>
        <w:br/>
        <w:t>30</w:t>
        <w:br/>
        <w:t>Подготовка моющих средств</w:t>
        <w:br/>
        <w:t>26</w:t>
        <w:br/>
        <w:t>Коридор</w:t>
        <w:br/>
        <w:t>28</w:t>
        <w:br/>
        <w:t>Прачечная, душевая туалет</w:t>
        <w:br/>
        <w:t>27</w:t>
        <w:br/>
        <w:t>Морозильная камера</w:t>
        <w:br/>
        <w:t>21</w:t>
        <w:br/>
        <w:t>Обозначение потоков</w:t>
        <w:br/>
        <w:t>Отходы</w:t>
        <w:br/>
        <w:t>Сырье</w:t>
        <w:br/>
        <w:t>Готовая продукция упакованная</w:t>
        <w:br/>
        <w:t xml:space="preserve">Упаковка </w:t>
        <w:br/>
        <w:t>Полуфабрикаты</w:t>
        <w:br/>
        <w:t>Перекрест №1</w:t>
        <w:br/>
        <w:t xml:space="preserve">Перекрест №1.  Пересечение загрузки сырья, готовой продукции и отходов. Для исключения </w:t>
        <w:br/>
        <w:t xml:space="preserve">пересечения потоков необходимо строго соблюдать хронометраж работы предприятия. Нужно </w:t>
        <w:br/>
        <w:t xml:space="preserve">осуществлять загрузку сырья  на производство в начале  рабочего дня, выгрузку готовой продукции в течение </w:t>
        <w:br/>
        <w:t>рабочей смены, а вынос отходов в конце рабочего дня</w:t>
        <w:br/>
        <w:t>Примечания: Исключение пересечения потоков:</w:t>
        <w:br/>
      </w:r>
    </w:p>
    <w:p>
      <w:pPr>
        <w:pStyle w:val="Heading2"/>
      </w:pPr>
      <w:r>
        <w:t>--- Страница 4 ---</w:t>
      </w:r>
    </w:p>
    <w:p>
      <w: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производственных </w:t>
        <w:br/>
        <w:t>потоков</w:t>
        <w:br/>
        <w:t xml:space="preserve">Стадия </w:t>
        <w:br/>
        <w:t>РП</w:t>
        <w:br/>
        <w:t>4</w:t>
        <w:br/>
        <w:t>6</w:t>
        <w:br/>
        <w:t>Лист</w:t>
        <w:br/>
        <w:t>Листов</w:t>
        <w:br/>
        <w:t xml:space="preserve">ООО «ЛАВАШЕ ФУД </w:t>
        <w:br/>
        <w:t>КОМПАНИ»</w:t>
        <w:br/>
        <w:t>Внедрение системы ХАССП в ООО «ВЛАВАШЕ ФУД КОМПАНИ»</w:t>
        <w:br/>
        <w:t xml:space="preserve">ЭКСПЛИКАЦИЯ ПОМЕЩЕНИЙ </w:t>
        <w:br/>
        <w:t>Наименование помещения</w:t>
        <w:br/>
        <w:t>№</w:t>
        <w:br/>
        <w:t>Пандус</w:t>
        <w:br/>
        <w:t>1</w:t>
        <w:br/>
        <w:t>Цех лаваша</w:t>
        <w:br/>
        <w:t>2</w:t>
        <w:br/>
        <w:t>Приготовление теста</w:t>
        <w:br/>
        <w:t>5</w:t>
        <w:br/>
        <w:t>Холодильная камера</w:t>
        <w:br/>
        <w:t>4</w:t>
        <w:br/>
        <w:t>Хранение сырья Упаковка</w:t>
        <w:br/>
        <w:t>3</w:t>
        <w:br/>
        <w:t xml:space="preserve">Коридор </w:t>
        <w:br/>
        <w:t>6</w:t>
        <w:br/>
        <w:t>1</w:t>
        <w:br/>
        <w:t>2</w:t>
        <w:br/>
        <w:t>3</w:t>
        <w:br/>
        <w:t>4</w:t>
        <w:br/>
        <w:t>5</w:t>
        <w:br/>
        <w:t>6</w:t>
        <w:br/>
        <w:t>Схема производственных потоков</w:t>
        <w:br/>
        <w:t>Перекрест №1</w:t>
        <w:br/>
        <w:t xml:space="preserve">Перекрест №1.  Пересечение загрузки сырья, упаковки, п/ф и </w:t>
        <w:br/>
        <w:t xml:space="preserve">отходов. Для исключения пересечения потоков необходимо строго </w:t>
        <w:br/>
        <w:t xml:space="preserve">соблюдать хронометраж работы предприятия. Нужно осуществлять </w:t>
        <w:br/>
        <w:t xml:space="preserve">загрузку сырья и упаковки на производство в начале  рабочего дня, а вынос </w:t>
        <w:br/>
        <w:t>отходов в конце рабочего дня</w:t>
        <w:br/>
        <w:t>Примечания: Исключение пересечения потоков:</w:t>
        <w:br/>
        <w:t>Обозначение потоков</w:t>
        <w:br/>
        <w:t>Отходы</w:t>
        <w:br/>
        <w:t>Сырье</w:t>
        <w:br/>
        <w:t>Готовая продукция упакованная</w:t>
        <w:br/>
        <w:t xml:space="preserve">Упаковка </w:t>
        <w:br/>
        <w:t>Полуфабрикаты</w:t>
        <w:br/>
      </w:r>
    </w:p>
    <w:p>
      <w:pPr>
        <w:pStyle w:val="Heading2"/>
      </w:pPr>
      <w:r>
        <w:t>--- Страница 5 ---</w:t>
      </w:r>
    </w:p>
    <w:p>
      <w: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гигиенических зон  </w:t>
        <w:br/>
        <w:t xml:space="preserve">Стадия </w:t>
        <w:br/>
        <w:t>РП</w:t>
        <w:br/>
        <w:t>5</w:t>
        <w:br/>
        <w:t>6</w:t>
        <w:br/>
        <w:t>Лист</w:t>
        <w:br/>
        <w:t>Листов</w:t>
        <w:br/>
        <w:t xml:space="preserve">ООО «ЛАВАШЕ ФУД </w:t>
        <w:br/>
        <w:t>КОМПАНИ»</w:t>
        <w:br/>
        <w:t>Внедрение системы ХАССП в ООО «ЛАВАШЕ ФУД КОМПАНИ</w:t>
        <w:br/>
        <w:t>Схема гигиенических зон</w:t>
        <w:br/>
        <w:t xml:space="preserve">Вход </w:t>
        <w:br/>
        <w:t>персонала</w:t>
        <w:br/>
        <w:t>2</w:t>
        <w:br/>
        <w:t xml:space="preserve">Загрузка </w:t>
        <w:br/>
        <w:t>сырья</w:t>
        <w:br/>
        <w:t xml:space="preserve">Отгрузка </w:t>
        <w:br/>
        <w:t xml:space="preserve">готовой </w:t>
        <w:br/>
        <w:t>продукции</w:t>
        <w:br/>
        <w:t>1</w:t>
        <w:br/>
        <w:t>3</w:t>
        <w:br/>
        <w:t xml:space="preserve">Загрузка </w:t>
        <w:br/>
        <w:t>сырья</w:t>
        <w:br/>
        <w:t>4</w:t>
        <w:br/>
        <w:t>4</w:t>
        <w:br/>
        <w:t>5</w:t>
        <w:br/>
        <w:t>6</w:t>
        <w:br/>
        <w:t>7</w:t>
        <w:br/>
        <w:t>8</w:t>
        <w:br/>
        <w:t>9</w:t>
        <w:br/>
        <w:t>11</w:t>
        <w:br/>
        <w:t>12</w:t>
        <w:br/>
        <w:t>13</w:t>
        <w:br/>
        <w:t>14</w:t>
        <w:br/>
        <w:t>10</w:t>
        <w:br/>
        <w:t>15</w:t>
        <w:br/>
        <w:t>16</w:t>
        <w:br/>
        <w:t>17</w:t>
        <w:br/>
        <w:t>18</w:t>
        <w:br/>
        <w:t>19</w:t>
        <w:br/>
        <w:t>20</w:t>
        <w:br/>
        <w:t>21</w:t>
        <w:br/>
        <w:t>22</w:t>
        <w:br/>
        <w:t>23</w:t>
        <w:br/>
        <w:t>26</w:t>
        <w:br/>
        <w:t>24</w:t>
        <w:br/>
        <w:t>25</w:t>
        <w:br/>
        <w:t>27</w:t>
        <w:br/>
        <w:t>28</w:t>
        <w:br/>
        <w:t>29</w:t>
        <w:br/>
        <w:t>30</w:t>
        <w:br/>
        <w:t xml:space="preserve">ЭКСПЛИКАЦИЯ ПОМЕЩЕНИЙ </w:t>
        <w:br/>
        <w:t>Наименование помещения</w:t>
        <w:br/>
        <w:t>№</w:t>
        <w:br/>
        <w:t xml:space="preserve">Пандус </w:t>
        <w:br/>
        <w:t>1</w:t>
        <w:br/>
        <w:t>Тамбур Загрузка сырья</w:t>
        <w:br/>
        <w:t>2</w:t>
        <w:br/>
        <w:t>Холодильная камера</w:t>
        <w:br/>
        <w:t>5</w:t>
        <w:br/>
        <w:t>Приемка сырья</w:t>
        <w:br/>
        <w:t>4</w:t>
        <w:br/>
        <w:t>Тамбур Вход персонала</w:t>
        <w:br/>
        <w:t>3</w:t>
        <w:br/>
        <w:t>Цех приготовления соусов</w:t>
        <w:br/>
        <w:t>8</w:t>
        <w:br/>
        <w:t>Мойка тары</w:t>
        <w:br/>
        <w:t>11</w:t>
        <w:br/>
        <w:t xml:space="preserve">Гардероб </w:t>
        <w:br/>
        <w:t>10</w:t>
        <w:br/>
        <w:t xml:space="preserve">Коридор </w:t>
        <w:br/>
        <w:t>9</w:t>
        <w:br/>
        <w:t>Дефростер</w:t>
        <w:br/>
        <w:t>12</w:t>
        <w:br/>
        <w:t>Комната приема пищи</w:t>
        <w:br/>
        <w:t>14</w:t>
        <w:br/>
        <w:t>Кабинет</w:t>
        <w:br/>
        <w:t>13</w:t>
        <w:br/>
        <w:t>Холодильная камера</w:t>
        <w:br/>
        <w:t>6</w:t>
        <w:br/>
        <w:t>Хранение и фасовка ингридиентов</w:t>
        <w:br/>
        <w:t>7</w:t>
        <w:br/>
        <w:t>Коридор</w:t>
        <w:br/>
        <w:t>16</w:t>
        <w:br/>
        <w:t>Коридор</w:t>
        <w:br/>
        <w:t>15</w:t>
        <w:br/>
        <w:t>Коридор</w:t>
        <w:br/>
        <w:t>17</w:t>
        <w:br/>
        <w:t>Цех маринования и упаковки</w:t>
        <w:br/>
        <w:t>19</w:t>
        <w:br/>
        <w:t>Обвалка</w:t>
        <w:br/>
        <w:t>18</w:t>
        <w:br/>
        <w:t>Склад</w:t>
        <w:br/>
        <w:t>20</w:t>
        <w:br/>
        <w:t xml:space="preserve">Шокер </w:t>
        <w:br/>
        <w:t>22</w:t>
        <w:br/>
        <w:t>Холодильная камера</w:t>
        <w:br/>
        <w:t>25</w:t>
        <w:br/>
        <w:t>Холодильная камера</w:t>
        <w:br/>
        <w:t>24</w:t>
        <w:br/>
        <w:t>Компрессорная</w:t>
        <w:br/>
        <w:t>23</w:t>
        <w:br/>
        <w:t>Подсобное помещение</w:t>
        <w:br/>
        <w:t>29</w:t>
        <w:br/>
        <w:t>Пандус</w:t>
        <w:br/>
        <w:t>30</w:t>
        <w:br/>
        <w:t>Подготовка моющих средств</w:t>
        <w:br/>
        <w:t>26</w:t>
        <w:br/>
        <w:t>Коридор</w:t>
        <w:br/>
        <w:t>28</w:t>
        <w:br/>
        <w:t>Прачечная, душевая туалет</w:t>
        <w:br/>
        <w:t>27</w:t>
        <w:br/>
        <w:t>Морозильная камера</w:t>
        <w:br/>
        <w:t>21</w:t>
        <w:br/>
        <w:t xml:space="preserve">Красные  рабочие зоны, в которых </w:t>
        <w:br/>
        <w:t xml:space="preserve">отсутствует опасность загрязнения </w:t>
        <w:br/>
        <w:t>готовой продукции</w:t>
        <w:br/>
        <w:t xml:space="preserve">Желтые рабочие зоны ограниченного </w:t>
        <w:br/>
        <w:t xml:space="preserve">риска загрязнения продукции из </w:t>
        <w:br/>
        <w:t>окружающей среды</w:t>
        <w:br/>
        <w:t xml:space="preserve">Зеленые рабочие зоны, к которым </w:t>
        <w:br/>
        <w:t xml:space="preserve">предъявляются наиболее высокие </w:t>
        <w:br/>
        <w:t xml:space="preserve">гигиенические требования, так называемые </w:t>
        <w:br/>
        <w:t>«чистые зоны»</w:t>
        <w:br/>
        <w:t>ОБОЗНАЧЕНИЕ ГИГИЕНИЧЕСКИХ ЗОН</w:t>
        <w:br/>
      </w:r>
    </w:p>
    <w:p>
      <w:pPr>
        <w:pStyle w:val="Heading2"/>
      </w:pPr>
      <w:r>
        <w:t>--- Страница 6 ---</w:t>
      </w:r>
    </w:p>
    <w:p>
      <w:r>
        <w:t xml:space="preserve">Изм Лист </w:t>
        <w:br/>
        <w:t>№ докум.</w:t>
        <w:br/>
        <w:t>Патрикеев Е. Д.</w:t>
        <w:br/>
        <w:t>Патрикеев Е. Д.</w:t>
        <w:br/>
        <w:t>Разраб.</w:t>
        <w:br/>
        <w:t>Пров.</w:t>
        <w:br/>
        <w:t>Утвер.</w:t>
        <w:br/>
        <w:t>Подп.</w:t>
        <w:br/>
        <w:t>Дата</w:t>
        <w:br/>
        <w:t>08.23</w:t>
        <w:br/>
        <w:t>08.23</w:t>
        <w:br/>
        <w:t xml:space="preserve">188307, Россия, Ленинградская область, Гатчинский район, город </w:t>
        <w:br/>
        <w:t>Гатчина, улица Жемчужина, дом 2</w:t>
        <w:br/>
        <w:t xml:space="preserve">Схема гигиенических зон  </w:t>
        <w:br/>
        <w:t xml:space="preserve">Стадия </w:t>
        <w:br/>
        <w:t>РП</w:t>
        <w:br/>
        <w:t>6</w:t>
        <w:br/>
        <w:t>6</w:t>
        <w:br/>
        <w:t>Лист</w:t>
        <w:br/>
        <w:t>Листов</w:t>
        <w:br/>
        <w:t xml:space="preserve">ООО «ЛАВАШЕ ФУД </w:t>
        <w:br/>
        <w:t>КОМПАНИ»</w:t>
        <w:br/>
        <w:t>Внедрение системы ХАССП в ООО «ВЛАВАШЕ ФУД КОМПАНИ»</w:t>
        <w:br/>
        <w:t xml:space="preserve">ЭКСПЛИКАЦИЯ ПОМЕЩЕНИЙ </w:t>
        <w:br/>
        <w:t>Наименование помещения</w:t>
        <w:br/>
        <w:t>№</w:t>
        <w:br/>
        <w:t>Пандус</w:t>
        <w:br/>
        <w:t>1</w:t>
        <w:br/>
        <w:t>Цех лаваша</w:t>
        <w:br/>
        <w:t>2</w:t>
        <w:br/>
        <w:t>Приготовление теста</w:t>
        <w:br/>
        <w:t>5</w:t>
        <w:br/>
        <w:t>Холодильная камера</w:t>
        <w:br/>
        <w:t>4</w:t>
        <w:br/>
        <w:t>Хранение сырья Упаковка</w:t>
        <w:br/>
        <w:t>3</w:t>
        <w:br/>
        <w:t xml:space="preserve">Коридор </w:t>
        <w:br/>
        <w:t>6</w:t>
        <w:br/>
        <w:t>1</w:t>
        <w:br/>
        <w:t>2</w:t>
        <w:br/>
        <w:t>3</w:t>
        <w:br/>
        <w:t>4</w:t>
        <w:br/>
        <w:t>5</w:t>
        <w:br/>
        <w:t>6</w:t>
        <w:br/>
        <w:t xml:space="preserve">Красные  рабочие зоны, в которых </w:t>
        <w:br/>
        <w:t xml:space="preserve">отсутствует опасность загрязнения </w:t>
        <w:br/>
        <w:t>готовой продукции</w:t>
        <w:br/>
        <w:t xml:space="preserve">Желтые рабочие зоны ограниченного </w:t>
        <w:br/>
        <w:t xml:space="preserve">риска загрязнения продукции из </w:t>
        <w:br/>
        <w:t>окружающей среды</w:t>
        <w:br/>
        <w:t xml:space="preserve">Зеленые рабочие зоны, к которым </w:t>
        <w:br/>
        <w:t xml:space="preserve">предъявляются наиболее высокие </w:t>
        <w:br/>
        <w:t xml:space="preserve">гигиенические требования, так называемые </w:t>
        <w:br/>
        <w:t>«чистые зоны»</w:t>
        <w:br/>
        <w:t>ОБОЗНАЧЕНИЕ ГИГИЕНИЧЕСКИХ ЗОН</w:t>
        <w:br/>
        <w:t>Схема гигиенических зон</w:t>
        <w:br/>
      </w:r>
    </w:p>
    <w:p>
      <w:pPr>
        <w:pStyle w:val="Heading2"/>
      </w:pPr>
      <w:r>
        <w:t>--- Страница 7 ---</w:t>
      </w:r>
    </w:p>
    <w:p>
      <w:r>
        <w:t>УТВЕРЖДАЮ:</w:t>
        <w:br/>
        <w:t>Представитель ______________________</w:t>
        <w:br/>
        <w:t>Дезинфектор</w:t>
        <w:br/>
        <w:t xml:space="preserve">подпись </w:t>
        <w:br/>
        <w:t>МП</w:t>
        <w:br/>
        <w:t>ФИО</w:t>
        <w:br/>
        <w:t>дата</w:t>
        <w:br/>
        <w:t>«    »</w:t>
        <w:br/>
        <w:t>Наименование организации</w:t>
        <w:br/>
        <w:t xml:space="preserve">на предприятие ООО «ЛАВАШЕ ФУД КОМПАНИ», расположенное по адресу:188307, Россия, </w:t>
        <w:br/>
        <w:t>Ленинградская область, Гатчинский район, город Гатчина, улица Жемчужина, дом 2</w:t>
        <w:br/>
        <w:t>Схема расстановки  ловушек, контейнеров, инсектицидных ламп</w:t>
        <w:br/>
        <w:t xml:space="preserve">Вход </w:t>
        <w:br/>
        <w:t>персонала</w:t>
        <w:br/>
        <w:t>2</w:t>
        <w:br/>
        <w:t xml:space="preserve">Загрузка </w:t>
        <w:br/>
        <w:t>сырья</w:t>
        <w:br/>
        <w:t>1</w:t>
        <w:br/>
        <w:t>3</w:t>
        <w:br/>
        <w:t xml:space="preserve">Загрузка </w:t>
        <w:br/>
        <w:t>сырья</w:t>
        <w:br/>
        <w:t>4</w:t>
        <w:br/>
        <w:t>4</w:t>
        <w:br/>
        <w:t>5</w:t>
        <w:br/>
        <w:t>6</w:t>
        <w:br/>
        <w:t>7</w:t>
        <w:br/>
        <w:t>8</w:t>
        <w:br/>
        <w:t>9</w:t>
        <w:br/>
        <w:t>11</w:t>
        <w:br/>
        <w:t>12</w:t>
        <w:br/>
        <w:t>13</w:t>
        <w:br/>
        <w:t>14</w:t>
        <w:br/>
        <w:t>10</w:t>
        <w:br/>
        <w:t>15</w:t>
        <w:br/>
        <w:t>16</w:t>
        <w:br/>
        <w:t>17</w:t>
        <w:br/>
        <w:t>18</w:t>
        <w:br/>
        <w:t>19</w:t>
        <w:br/>
        <w:t>20</w:t>
        <w:br/>
        <w:t>21</w:t>
        <w:br/>
        <w:t>22</w:t>
        <w:br/>
        <w:t>23</w:t>
        <w:br/>
        <w:t>26</w:t>
        <w:br/>
        <w:t>24</w:t>
        <w:br/>
        <w:t>25</w:t>
        <w:br/>
        <w:t>27</w:t>
        <w:br/>
        <w:t>28</w:t>
        <w:br/>
        <w:t>29</w:t>
        <w:br/>
        <w:t>30</w:t>
        <w:br/>
        <w:t xml:space="preserve">ЭКСПЛИКАЦИЯ ПОМЕЩЕНИЙ </w:t>
        <w:br/>
        <w:t>Наименование помещения</w:t>
        <w:br/>
        <w:t>№</w:t>
        <w:br/>
        <w:t xml:space="preserve">Пандус </w:t>
        <w:br/>
        <w:t>1</w:t>
        <w:br/>
        <w:t>Тамбур Загрузка сырья</w:t>
        <w:br/>
        <w:t>2</w:t>
        <w:br/>
        <w:t>Холодильная камера</w:t>
        <w:br/>
        <w:t>5</w:t>
        <w:br/>
        <w:t>Приемка сырья</w:t>
        <w:br/>
        <w:t>4</w:t>
        <w:br/>
        <w:t>Тамбур Вход персонала</w:t>
        <w:br/>
        <w:t>3</w:t>
        <w:br/>
        <w:t>Цех приготовления соусов</w:t>
        <w:br/>
        <w:t>8</w:t>
        <w:br/>
        <w:t>Мойка тары</w:t>
        <w:br/>
        <w:t>11</w:t>
        <w:br/>
        <w:t xml:space="preserve">Гардероб </w:t>
        <w:br/>
        <w:t>10</w:t>
        <w:br/>
        <w:t xml:space="preserve">Коридор </w:t>
        <w:br/>
        <w:t>9</w:t>
        <w:br/>
        <w:t>Дефростер</w:t>
        <w:br/>
        <w:t>12</w:t>
        <w:br/>
        <w:t>Комната приема пищи</w:t>
        <w:br/>
        <w:t>14</w:t>
        <w:br/>
        <w:t>Кабинет</w:t>
        <w:br/>
        <w:t>13</w:t>
        <w:br/>
        <w:t>Холодильная камера</w:t>
        <w:br/>
        <w:t>6</w:t>
        <w:br/>
        <w:t>Хранение и фасовка ингридиентов</w:t>
        <w:br/>
        <w:t>7</w:t>
        <w:br/>
        <w:t>Коридор</w:t>
        <w:br/>
        <w:t>16</w:t>
        <w:br/>
        <w:t>Коридор</w:t>
        <w:br/>
        <w:t>15</w:t>
        <w:br/>
        <w:t>Коридор</w:t>
        <w:br/>
        <w:t>17</w:t>
        <w:br/>
        <w:t>Цех маринования и упаковки</w:t>
        <w:br/>
        <w:t>19</w:t>
        <w:br/>
        <w:t>Обвалка</w:t>
        <w:br/>
        <w:t>18</w:t>
        <w:br/>
        <w:t>Склад</w:t>
        <w:br/>
        <w:t>20</w:t>
        <w:br/>
        <w:t xml:space="preserve">Шокер </w:t>
        <w:br/>
        <w:t>22</w:t>
        <w:br/>
        <w:t>Холодильная камера</w:t>
        <w:br/>
        <w:t>25</w:t>
        <w:br/>
        <w:t>Холодильная камера</w:t>
        <w:br/>
        <w:t>24</w:t>
        <w:br/>
        <w:t>Компрессорная</w:t>
        <w:br/>
        <w:t>23</w:t>
        <w:br/>
        <w:t>Подсобное помещение</w:t>
        <w:br/>
        <w:t>29</w:t>
        <w:br/>
        <w:t>Пандус</w:t>
        <w:br/>
        <w:t>30</w:t>
        <w:br/>
        <w:t>Подготовка моющих средств</w:t>
        <w:br/>
        <w:t>26</w:t>
        <w:br/>
        <w:t>Коридор</w:t>
        <w:br/>
        <w:t>28</w:t>
        <w:br/>
        <w:t>Прачечная, душевая туалет</w:t>
        <w:br/>
        <w:t>27</w:t>
        <w:br/>
        <w:t>Морозильная камера</w:t>
        <w:br/>
        <w:t>21</w:t>
        <w:br/>
        <w:t xml:space="preserve">Отгрузка </w:t>
        <w:br/>
        <w:t xml:space="preserve">готовой </w:t>
        <w:br/>
        <w:t>продукции</w:t>
        <w:br/>
        <w:t xml:space="preserve">Цифрами обозначены номера ловушек, контейнеров   соответствие </w:t>
        <w:br/>
        <w:t>со схемой их размещения</w:t>
        <w:br/>
        <w:t>УСЛОВНЫЕ ОБОЗНАЧЕНИЯ</w:t>
        <w:br/>
        <w:t xml:space="preserve">Приманка для грызунов </w:t>
        <w:br/>
        <w:t>-</w:t>
        <w:br/>
        <w:t xml:space="preserve">-   Клеевые ловушка для грызунов </w:t>
        <w:br/>
        <w:t>-  Инсектицидная лампа от насекомых</w:t>
        <w:br/>
        <w:t>1</w:t>
        <w:br/>
        <w:t>2</w:t>
        <w:br/>
        <w:t>3</w:t>
        <w:br/>
        <w:t>1</w:t>
        <w:br/>
        <w:t>- Номер помещения в соответствии с экспликацией</w:t>
        <w:br/>
      </w:r>
    </w:p>
    <w:p>
      <w:pPr>
        <w:pStyle w:val="Heading2"/>
      </w:pPr>
      <w:r>
        <w:t>--- Страница 8 ---</w:t>
      </w:r>
    </w:p>
    <w:p>
      <w:r>
        <w:t>УТВЕРЖДАЮ:</w:t>
        <w:br/>
        <w:t>Представитель ______________________</w:t>
        <w:br/>
        <w:t>Дезинфектор</w:t>
        <w:br/>
        <w:t xml:space="preserve">подпись </w:t>
        <w:br/>
        <w:t>МП</w:t>
        <w:br/>
        <w:t>ФИО</w:t>
        <w:br/>
        <w:t>дата</w:t>
        <w:br/>
        <w:t>«    »</w:t>
        <w:br/>
        <w:t>Наименование организации</w:t>
        <w:br/>
        <w:t xml:space="preserve">на предприятие ООО «ЛАВАШЕ ФУД КОМПАНИ», расположенное по адресу:188307, Россия, </w:t>
        <w:br/>
        <w:t>Ленинградская область, Гатчинский район, город Гатчина, улица Жемчужина, дом 2</w:t>
        <w:br/>
        <w:t>Схема расстановки  ловушек, контейнеров, инсектицидных ламп</w:t>
        <w:br/>
        <w:t xml:space="preserve">Цифрами обозначены номера ловушек, контейнеров   соответствие </w:t>
        <w:br/>
        <w:t>со схемой их размещения</w:t>
        <w:br/>
        <w:t>УСЛОВНЫЕ ОБОЗНАЧЕНИЯ</w:t>
        <w:br/>
        <w:t xml:space="preserve">Приманка для грызунов </w:t>
        <w:br/>
        <w:t>-</w:t>
        <w:br/>
        <w:t xml:space="preserve">-   Клеевые ловушка для грызунов </w:t>
        <w:br/>
        <w:t>-  Инсектицидная лампа от насекомых</w:t>
        <w:br/>
        <w:t>1</w:t>
        <w:br/>
        <w:t>2</w:t>
        <w:br/>
        <w:t>3</w:t>
        <w:br/>
        <w:t>1</w:t>
        <w:br/>
        <w:t>- Номер помещения в соответствии с экспликацией</w:t>
        <w:br/>
        <w:t>1</w:t>
        <w:br/>
        <w:t>2</w:t>
        <w:br/>
        <w:t>3</w:t>
        <w:br/>
        <w:t>4</w:t>
        <w:br/>
        <w:t>5</w:t>
        <w:br/>
        <w:t>6</w:t>
        <w:br/>
        <w:t xml:space="preserve">ЭКСПЛИКАЦИЯ ПОМЕЩЕНИЙ </w:t>
        <w:br/>
        <w:t>Наименование помещения</w:t>
        <w:br/>
        <w:t>№</w:t>
        <w:br/>
        <w:t>Пандус</w:t>
        <w:br/>
        <w:t>1</w:t>
        <w:br/>
        <w:t>Цех лаваша</w:t>
        <w:br/>
        <w:t>2</w:t>
        <w:br/>
        <w:t>Приготовление теста</w:t>
        <w:br/>
        <w:t>5</w:t>
        <w:br/>
        <w:t>Холодильная камера</w:t>
        <w:br/>
        <w:t>4</w:t>
        <w:br/>
        <w:t>Хранение сырья Упаковка</w:t>
        <w:br/>
        <w:t>3</w:t>
        <w:br/>
        <w:t xml:space="preserve">Коридор </w:t>
        <w:br/>
        <w:t>6</w:t>
        <w:br/>
      </w:r>
    </w:p>
    <w:p>
      <w:r>
        <w:drawing>
          <wp:inline xmlns:a="http://schemas.openxmlformats.org/drawingml/2006/main" xmlns:pic="http://schemas.openxmlformats.org/drawingml/2006/picture">
            <wp:extent cx="5029200" cy="2109812"/>
            <wp:docPr id="1" name="Picture 1"/>
            <wp:cNvGraphicFramePr>
              <a:graphicFrameLocks noChangeAspect="1"/>
            </wp:cNvGraphicFramePr>
            <a:graphic>
              <a:graphicData uri="http://schemas.openxmlformats.org/drawingml/2006/picture">
                <pic:pic>
                  <pic:nvPicPr>
                    <pic:cNvPr id="0" name="tmpvbfcmmy1.jpeg"/>
                    <pic:cNvPicPr/>
                  </pic:nvPicPr>
                  <pic:blipFill>
                    <a:blip r:embed="rId9"/>
                    <a:stretch>
                      <a:fillRect/>
                    </a:stretch>
                  </pic:blipFill>
                  <pic:spPr>
                    <a:xfrm>
                      <a:off x="0" y="0"/>
                      <a:ext cx="5029200" cy="2109812"/>
                    </a:xfrm>
                    <a:prstGeom prst="rect"/>
                  </pic:spPr>
                </pic:pic>
              </a:graphicData>
            </a:graphic>
          </wp:inline>
        </w:drawing>
      </w:r>
    </w:p>
    <w:p>
      <w:r>
        <w:drawing>
          <wp:inline xmlns:a="http://schemas.openxmlformats.org/drawingml/2006/main" xmlns:pic="http://schemas.openxmlformats.org/drawingml/2006/picture">
            <wp:extent cx="5029200" cy="592833"/>
            <wp:docPr id="2" name="Picture 2"/>
            <wp:cNvGraphicFramePr>
              <a:graphicFrameLocks noChangeAspect="1"/>
            </wp:cNvGraphicFramePr>
            <a:graphic>
              <a:graphicData uri="http://schemas.openxmlformats.org/drawingml/2006/picture">
                <pic:pic>
                  <pic:nvPicPr>
                    <pic:cNvPr id="0" name="tmpsnqcf88x.jpeg"/>
                    <pic:cNvPicPr/>
                  </pic:nvPicPr>
                  <pic:blipFill>
                    <a:blip r:embed="rId10"/>
                    <a:stretch>
                      <a:fillRect/>
                    </a:stretch>
                  </pic:blipFill>
                  <pic:spPr>
                    <a:xfrm>
                      <a:off x="0" y="0"/>
                      <a:ext cx="5029200" cy="592833"/>
                    </a:xfrm>
                    <a:prstGeom prst="rect"/>
                  </pic:spPr>
                </pic:pic>
              </a:graphicData>
            </a:graphic>
          </wp:inline>
        </w:drawing>
      </w:r>
    </w:p>
    <w:p>
      <w:r>
        <w:drawing>
          <wp:inline xmlns:a="http://schemas.openxmlformats.org/drawingml/2006/main" xmlns:pic="http://schemas.openxmlformats.org/drawingml/2006/picture">
            <wp:extent cx="5029200" cy="592833"/>
            <wp:docPr id="3" name="Picture 3"/>
            <wp:cNvGraphicFramePr>
              <a:graphicFrameLocks noChangeAspect="1"/>
            </wp:cNvGraphicFramePr>
            <a:graphic>
              <a:graphicData uri="http://schemas.openxmlformats.org/drawingml/2006/picture">
                <pic:pic>
                  <pic:nvPicPr>
                    <pic:cNvPr id="0" name="tmp_ze_3av5.jpeg"/>
                    <pic:cNvPicPr/>
                  </pic:nvPicPr>
                  <pic:blipFill>
                    <a:blip r:embed="rId11"/>
                    <a:stretch>
                      <a:fillRect/>
                    </a:stretch>
                  </pic:blipFill>
                  <pic:spPr>
                    <a:xfrm>
                      <a:off x="0" y="0"/>
                      <a:ext cx="5029200" cy="592833"/>
                    </a:xfrm>
                    <a:prstGeom prst="rect"/>
                  </pic:spPr>
                </pic:pic>
              </a:graphicData>
            </a:graphic>
          </wp:inline>
        </w:drawing>
      </w:r>
    </w:p>
    <w:p>
      <w:r>
        <w:drawing>
          <wp:inline xmlns:a="http://schemas.openxmlformats.org/drawingml/2006/main" xmlns:pic="http://schemas.openxmlformats.org/drawingml/2006/picture">
            <wp:extent cx="5029200" cy="295028"/>
            <wp:docPr id="4" name="Picture 4"/>
            <wp:cNvGraphicFramePr>
              <a:graphicFrameLocks noChangeAspect="1"/>
            </wp:cNvGraphicFramePr>
            <a:graphic>
              <a:graphicData uri="http://schemas.openxmlformats.org/drawingml/2006/picture">
                <pic:pic>
                  <pic:nvPicPr>
                    <pic:cNvPr id="0" name="tmpwcpml93s.jpeg"/>
                    <pic:cNvPicPr/>
                  </pic:nvPicPr>
                  <pic:blipFill>
                    <a:blip r:embed="rId12"/>
                    <a:stretch>
                      <a:fillRect/>
                    </a:stretch>
                  </pic:blipFill>
                  <pic:spPr>
                    <a:xfrm>
                      <a:off x="0" y="0"/>
                      <a:ext cx="5029200" cy="295028"/>
                    </a:xfrm>
                    <a:prstGeom prst="rect"/>
                  </pic:spPr>
                </pic:pic>
              </a:graphicData>
            </a:graphic>
          </wp:inline>
        </w:drawing>
      </w:r>
    </w:p>
    <w:p>
      <w:r>
        <w:drawing>
          <wp:inline xmlns:a="http://schemas.openxmlformats.org/drawingml/2006/main" xmlns:pic="http://schemas.openxmlformats.org/drawingml/2006/picture">
            <wp:extent cx="5029200" cy="295028"/>
            <wp:docPr id="5" name="Picture 5"/>
            <wp:cNvGraphicFramePr>
              <a:graphicFrameLocks noChangeAspect="1"/>
            </wp:cNvGraphicFramePr>
            <a:graphic>
              <a:graphicData uri="http://schemas.openxmlformats.org/drawingml/2006/picture">
                <pic:pic>
                  <pic:nvPicPr>
                    <pic:cNvPr id="0" name="tmp8i_9losy.jpeg"/>
                    <pic:cNvPicPr/>
                  </pic:nvPicPr>
                  <pic:blipFill>
                    <a:blip r:embed="rId13"/>
                    <a:stretch>
                      <a:fillRect/>
                    </a:stretch>
                  </pic:blipFill>
                  <pic:spPr>
                    <a:xfrm>
                      <a:off x="0" y="0"/>
                      <a:ext cx="5029200" cy="295028"/>
                    </a:xfrm>
                    <a:prstGeom prst="rect"/>
                  </pic:spPr>
                </pic:pic>
              </a:graphicData>
            </a:graphic>
          </wp:inline>
        </w:drawing>
      </w:r>
    </w:p>
    <w:p>
      <w:r>
        <w:drawing>
          <wp:inline xmlns:a="http://schemas.openxmlformats.org/drawingml/2006/main" xmlns:pic="http://schemas.openxmlformats.org/drawingml/2006/picture">
            <wp:extent cx="5029200" cy="2504079"/>
            <wp:docPr id="6" name="Picture 6"/>
            <wp:cNvGraphicFramePr>
              <a:graphicFrameLocks noChangeAspect="1"/>
            </wp:cNvGraphicFramePr>
            <a:graphic>
              <a:graphicData uri="http://schemas.openxmlformats.org/drawingml/2006/picture">
                <pic:pic>
                  <pic:nvPicPr>
                    <pic:cNvPr id="0" name="tmpl22s0p6j.jpeg"/>
                    <pic:cNvPicPr/>
                  </pic:nvPicPr>
                  <pic:blipFill>
                    <a:blip r:embed="rId14"/>
                    <a:stretch>
                      <a:fillRect/>
                    </a:stretch>
                  </pic:blipFill>
                  <pic:spPr>
                    <a:xfrm>
                      <a:off x="0" y="0"/>
                      <a:ext cx="5029200" cy="2504079"/>
                    </a:xfrm>
                    <a:prstGeom prst="rect"/>
                  </pic:spPr>
                </pic:pic>
              </a:graphicData>
            </a:graphic>
          </wp:inline>
        </w:drawing>
      </w:r>
    </w:p>
    <w:p>
      <w:r>
        <w:drawing>
          <wp:inline xmlns:a="http://schemas.openxmlformats.org/drawingml/2006/main" xmlns:pic="http://schemas.openxmlformats.org/drawingml/2006/picture">
            <wp:extent cx="5029200" cy="2504079"/>
            <wp:docPr id="7" name="Picture 7"/>
            <wp:cNvGraphicFramePr>
              <a:graphicFrameLocks noChangeAspect="1"/>
            </wp:cNvGraphicFramePr>
            <a:graphic>
              <a:graphicData uri="http://schemas.openxmlformats.org/drawingml/2006/picture">
                <pic:pic>
                  <pic:nvPicPr>
                    <pic:cNvPr id="0" name="tmpirtrs826.jpeg"/>
                    <pic:cNvPicPr/>
                  </pic:nvPicPr>
                  <pic:blipFill>
                    <a:blip r:embed="rId15"/>
                    <a:stretch>
                      <a:fillRect/>
                    </a:stretch>
                  </pic:blipFill>
                  <pic:spPr>
                    <a:xfrm>
                      <a:off x="0" y="0"/>
                      <a:ext cx="5029200" cy="2504079"/>
                    </a:xfrm>
                    <a:prstGeom prst="rect"/>
                  </pic:spPr>
                </pic:pic>
              </a:graphicData>
            </a:graphic>
          </wp:inline>
        </w:drawing>
      </w:r>
    </w:p>
    <w:p>
      <w:r>
        <w:drawing>
          <wp:inline xmlns:a="http://schemas.openxmlformats.org/drawingml/2006/main" xmlns:pic="http://schemas.openxmlformats.org/drawingml/2006/picture">
            <wp:extent cx="5029200" cy="175809"/>
            <wp:docPr id="8" name="Picture 8"/>
            <wp:cNvGraphicFramePr>
              <a:graphicFrameLocks noChangeAspect="1"/>
            </wp:cNvGraphicFramePr>
            <a:graphic>
              <a:graphicData uri="http://schemas.openxmlformats.org/drawingml/2006/picture">
                <pic:pic>
                  <pic:nvPicPr>
                    <pic:cNvPr id="0" name="tmpcv8snp0x.jpeg"/>
                    <pic:cNvPicPr/>
                  </pic:nvPicPr>
                  <pic:blipFill>
                    <a:blip r:embed="rId16"/>
                    <a:stretch>
                      <a:fillRect/>
                    </a:stretch>
                  </pic:blipFill>
                  <pic:spPr>
                    <a:xfrm>
                      <a:off x="0" y="0"/>
                      <a:ext cx="5029200" cy="175809"/>
                    </a:xfrm>
                    <a:prstGeom prst="rect"/>
                  </pic:spPr>
                </pic:pic>
              </a:graphicData>
            </a:graphic>
          </wp:inline>
        </w:drawing>
      </w:r>
    </w:p>
    <w:p>
      <w:r>
        <w:drawing>
          <wp:inline xmlns:a="http://schemas.openxmlformats.org/drawingml/2006/main" xmlns:pic="http://schemas.openxmlformats.org/drawingml/2006/picture">
            <wp:extent cx="5029200" cy="175809"/>
            <wp:docPr id="9" name="Picture 9"/>
            <wp:cNvGraphicFramePr>
              <a:graphicFrameLocks noChangeAspect="1"/>
            </wp:cNvGraphicFramePr>
            <a:graphic>
              <a:graphicData uri="http://schemas.openxmlformats.org/drawingml/2006/picture">
                <pic:pic>
                  <pic:nvPicPr>
                    <pic:cNvPr id="0" name="tmpwsnvrno8.jpeg"/>
                    <pic:cNvPicPr/>
                  </pic:nvPicPr>
                  <pic:blipFill>
                    <a:blip r:embed="rId17"/>
                    <a:stretch>
                      <a:fillRect/>
                    </a:stretch>
                  </pic:blipFill>
                  <pic:spPr>
                    <a:xfrm>
                      <a:off x="0" y="0"/>
                      <a:ext cx="5029200" cy="175809"/>
                    </a:xfrm>
                    <a:prstGeom prst="rect"/>
                  </pic:spPr>
                </pic:pic>
              </a:graphicData>
            </a:graphic>
          </wp:inline>
        </w:drawing>
      </w:r>
    </w:p>
    <w:p>
      <w:r>
        <w:drawing>
          <wp:inline xmlns:a="http://schemas.openxmlformats.org/drawingml/2006/main" xmlns:pic="http://schemas.openxmlformats.org/drawingml/2006/picture">
            <wp:extent cx="5029200" cy="2756390"/>
            <wp:docPr id="10" name="Picture 10"/>
            <wp:cNvGraphicFramePr>
              <a:graphicFrameLocks noChangeAspect="1"/>
            </wp:cNvGraphicFramePr>
            <a:graphic>
              <a:graphicData uri="http://schemas.openxmlformats.org/drawingml/2006/picture">
                <pic:pic>
                  <pic:nvPicPr>
                    <pic:cNvPr id="0" name="tmp9t3d1re1.jpeg"/>
                    <pic:cNvPicPr/>
                  </pic:nvPicPr>
                  <pic:blipFill>
                    <a:blip r:embed="rId18"/>
                    <a:stretch>
                      <a:fillRect/>
                    </a:stretch>
                  </pic:blipFill>
                  <pic:spPr>
                    <a:xfrm>
                      <a:off x="0" y="0"/>
                      <a:ext cx="5029200" cy="2756390"/>
                    </a:xfrm>
                    <a:prstGeom prst="rect"/>
                  </pic:spPr>
                </pic:pic>
              </a:graphicData>
            </a:graphic>
          </wp:inline>
        </w:drawing>
      </w:r>
    </w:p>
    <w:p>
      <w:r>
        <w:drawing>
          <wp:inline xmlns:a="http://schemas.openxmlformats.org/drawingml/2006/main" xmlns:pic="http://schemas.openxmlformats.org/drawingml/2006/picture">
            <wp:extent cx="5029200" cy="1202034"/>
            <wp:docPr id="11" name="Picture 11"/>
            <wp:cNvGraphicFramePr>
              <a:graphicFrameLocks noChangeAspect="1"/>
            </wp:cNvGraphicFramePr>
            <a:graphic>
              <a:graphicData uri="http://schemas.openxmlformats.org/drawingml/2006/picture">
                <pic:pic>
                  <pic:nvPicPr>
                    <pic:cNvPr id="0" name="tmpnj4e7x3e.jpeg"/>
                    <pic:cNvPicPr/>
                  </pic:nvPicPr>
                  <pic:blipFill>
                    <a:blip r:embed="rId19"/>
                    <a:stretch>
                      <a:fillRect/>
                    </a:stretch>
                  </pic:blipFill>
                  <pic:spPr>
                    <a:xfrm>
                      <a:off x="0" y="0"/>
                      <a:ext cx="5029200" cy="1202034"/>
                    </a:xfrm>
                    <a:prstGeom prst="rect"/>
                  </pic:spPr>
                </pic:pic>
              </a:graphicData>
            </a:graphic>
          </wp:inline>
        </w:drawing>
      </w:r>
    </w:p>
    <w:p>
      <w:r>
        <w:drawing>
          <wp:inline xmlns:a="http://schemas.openxmlformats.org/drawingml/2006/main" xmlns:pic="http://schemas.openxmlformats.org/drawingml/2006/picture">
            <wp:extent cx="5029200" cy="194285"/>
            <wp:docPr id="12" name="Picture 12"/>
            <wp:cNvGraphicFramePr>
              <a:graphicFrameLocks noChangeAspect="1"/>
            </wp:cNvGraphicFramePr>
            <a:graphic>
              <a:graphicData uri="http://schemas.openxmlformats.org/drawingml/2006/picture">
                <pic:pic>
                  <pic:nvPicPr>
                    <pic:cNvPr id="0" name="tmpdq6zyzop.jpeg"/>
                    <pic:cNvPicPr/>
                  </pic:nvPicPr>
                  <pic:blipFill>
                    <a:blip r:embed="rId20"/>
                    <a:stretch>
                      <a:fillRect/>
                    </a:stretch>
                  </pic:blipFill>
                  <pic:spPr>
                    <a:xfrm>
                      <a:off x="0" y="0"/>
                      <a:ext cx="5029200" cy="194285"/>
                    </a:xfrm>
                    <a:prstGeom prst="rect"/>
                  </pic:spPr>
                </pic:pic>
              </a:graphicData>
            </a:graphic>
          </wp:inline>
        </w:drawing>
      </w:r>
    </w:p>
    <w:p>
      <w:r>
        <w:drawing>
          <wp:inline xmlns:a="http://schemas.openxmlformats.org/drawingml/2006/main" xmlns:pic="http://schemas.openxmlformats.org/drawingml/2006/picture">
            <wp:extent cx="5029200" cy="723082"/>
            <wp:docPr id="13" name="Picture 13"/>
            <wp:cNvGraphicFramePr>
              <a:graphicFrameLocks noChangeAspect="1"/>
            </wp:cNvGraphicFramePr>
            <a:graphic>
              <a:graphicData uri="http://schemas.openxmlformats.org/drawingml/2006/picture">
                <pic:pic>
                  <pic:nvPicPr>
                    <pic:cNvPr id="0" name="tmpoh85pdpq.jpeg"/>
                    <pic:cNvPicPr/>
                  </pic:nvPicPr>
                  <pic:blipFill>
                    <a:blip r:embed="rId21"/>
                    <a:stretch>
                      <a:fillRect/>
                    </a:stretch>
                  </pic:blipFill>
                  <pic:spPr>
                    <a:xfrm>
                      <a:off x="0" y="0"/>
                      <a:ext cx="5029200" cy="723082"/>
                    </a:xfrm>
                    <a:prstGeom prst="rect"/>
                  </pic:spPr>
                </pic:pic>
              </a:graphicData>
            </a:graphic>
          </wp:inline>
        </w:drawing>
      </w:r>
    </w:p>
    <w:p>
      <w:r>
        <w:drawing>
          <wp:inline xmlns:a="http://schemas.openxmlformats.org/drawingml/2006/main" xmlns:pic="http://schemas.openxmlformats.org/drawingml/2006/picture">
            <wp:extent cx="5029200" cy="723082"/>
            <wp:docPr id="14" name="Picture 14"/>
            <wp:cNvGraphicFramePr>
              <a:graphicFrameLocks noChangeAspect="1"/>
            </wp:cNvGraphicFramePr>
            <a:graphic>
              <a:graphicData uri="http://schemas.openxmlformats.org/drawingml/2006/picture">
                <pic:pic>
                  <pic:nvPicPr>
                    <pic:cNvPr id="0" name="tmpf29f8cgi.jpeg"/>
                    <pic:cNvPicPr/>
                  </pic:nvPicPr>
                  <pic:blipFill>
                    <a:blip r:embed="rId22"/>
                    <a:stretch>
                      <a:fillRect/>
                    </a:stretch>
                  </pic:blipFill>
                  <pic:spPr>
                    <a:xfrm>
                      <a:off x="0" y="0"/>
                      <a:ext cx="5029200" cy="723082"/>
                    </a:xfrm>
                    <a:prstGeom prst="rect"/>
                  </pic:spPr>
                </pic:pic>
              </a:graphicData>
            </a:graphic>
          </wp:inline>
        </w:drawing>
      </w:r>
    </w:p>
    <w:p>
      <w:r>
        <w:drawing>
          <wp:inline xmlns:a="http://schemas.openxmlformats.org/drawingml/2006/main" xmlns:pic="http://schemas.openxmlformats.org/drawingml/2006/picture">
            <wp:extent cx="5029200" cy="364655"/>
            <wp:docPr id="15" name="Picture 15"/>
            <wp:cNvGraphicFramePr>
              <a:graphicFrameLocks noChangeAspect="1"/>
            </wp:cNvGraphicFramePr>
            <a:graphic>
              <a:graphicData uri="http://schemas.openxmlformats.org/drawingml/2006/picture">
                <pic:pic>
                  <pic:nvPicPr>
                    <pic:cNvPr id="0" name="tmpcyn3hluv.jpeg"/>
                    <pic:cNvPicPr/>
                  </pic:nvPicPr>
                  <pic:blipFill>
                    <a:blip r:embed="rId23"/>
                    <a:stretch>
                      <a:fillRect/>
                    </a:stretch>
                  </pic:blipFill>
                  <pic:spPr>
                    <a:xfrm>
                      <a:off x="0" y="0"/>
                      <a:ext cx="5029200" cy="364655"/>
                    </a:xfrm>
                    <a:prstGeom prst="rect"/>
                  </pic:spPr>
                </pic:pic>
              </a:graphicData>
            </a:graphic>
          </wp:inline>
        </w:drawing>
      </w:r>
    </w:p>
    <w:p>
      <w:r>
        <w:drawing>
          <wp:inline xmlns:a="http://schemas.openxmlformats.org/drawingml/2006/main" xmlns:pic="http://schemas.openxmlformats.org/drawingml/2006/picture">
            <wp:extent cx="5029200" cy="364655"/>
            <wp:docPr id="16" name="Picture 16"/>
            <wp:cNvGraphicFramePr>
              <a:graphicFrameLocks noChangeAspect="1"/>
            </wp:cNvGraphicFramePr>
            <a:graphic>
              <a:graphicData uri="http://schemas.openxmlformats.org/drawingml/2006/picture">
                <pic:pic>
                  <pic:nvPicPr>
                    <pic:cNvPr id="0" name="tmphn8418dc.jpeg"/>
                    <pic:cNvPicPr/>
                  </pic:nvPicPr>
                  <pic:blipFill>
                    <a:blip r:embed="rId24"/>
                    <a:stretch>
                      <a:fillRect/>
                    </a:stretch>
                  </pic:blipFill>
                  <pic:spPr>
                    <a:xfrm>
                      <a:off x="0" y="0"/>
                      <a:ext cx="5029200" cy="364655"/>
                    </a:xfrm>
                    <a:prstGeom prst="rect"/>
                  </pic:spPr>
                </pic:pic>
              </a:graphicData>
            </a:graphic>
          </wp:inline>
        </w:drawing>
      </w:r>
    </w:p>
    <w:p>
      <w:r>
        <w:drawing>
          <wp:inline xmlns:a="http://schemas.openxmlformats.org/drawingml/2006/main" xmlns:pic="http://schemas.openxmlformats.org/drawingml/2006/picture">
            <wp:extent cx="5029200" cy="3433398"/>
            <wp:docPr id="17" name="Picture 17"/>
            <wp:cNvGraphicFramePr>
              <a:graphicFrameLocks noChangeAspect="1"/>
            </wp:cNvGraphicFramePr>
            <a:graphic>
              <a:graphicData uri="http://schemas.openxmlformats.org/drawingml/2006/picture">
                <pic:pic>
                  <pic:nvPicPr>
                    <pic:cNvPr id="0" name="tmppu5emnp3.jpeg"/>
                    <pic:cNvPicPr/>
                  </pic:nvPicPr>
                  <pic:blipFill>
                    <a:blip r:embed="rId25"/>
                    <a:stretch>
                      <a:fillRect/>
                    </a:stretch>
                  </pic:blipFill>
                  <pic:spPr>
                    <a:xfrm>
                      <a:off x="0" y="0"/>
                      <a:ext cx="5029200" cy="3433398"/>
                    </a:xfrm>
                    <a:prstGeom prst="rect"/>
                  </pic:spPr>
                </pic:pic>
              </a:graphicData>
            </a:graphic>
          </wp:inline>
        </w:drawing>
      </w:r>
    </w:p>
    <w:p>
      <w:r>
        <w:drawing>
          <wp:inline xmlns:a="http://schemas.openxmlformats.org/drawingml/2006/main" xmlns:pic="http://schemas.openxmlformats.org/drawingml/2006/picture">
            <wp:extent cx="5029200" cy="3433398"/>
            <wp:docPr id="18" name="Picture 18"/>
            <wp:cNvGraphicFramePr>
              <a:graphicFrameLocks noChangeAspect="1"/>
            </wp:cNvGraphicFramePr>
            <a:graphic>
              <a:graphicData uri="http://schemas.openxmlformats.org/drawingml/2006/picture">
                <pic:pic>
                  <pic:nvPicPr>
                    <pic:cNvPr id="0" name="tmpmyf_th62.jpeg"/>
                    <pic:cNvPicPr/>
                  </pic:nvPicPr>
                  <pic:blipFill>
                    <a:blip r:embed="rId26"/>
                    <a:stretch>
                      <a:fillRect/>
                    </a:stretch>
                  </pic:blipFill>
                  <pic:spPr>
                    <a:xfrm>
                      <a:off x="0" y="0"/>
                      <a:ext cx="5029200" cy="3433398"/>
                    </a:xfrm>
                    <a:prstGeom prst="rect"/>
                  </pic:spPr>
                </pic:pic>
              </a:graphicData>
            </a:graphic>
          </wp:inline>
        </w:drawing>
      </w:r>
    </w:p>
    <w:p>
      <w:r>
        <w:drawing>
          <wp:inline xmlns:a="http://schemas.openxmlformats.org/drawingml/2006/main" xmlns:pic="http://schemas.openxmlformats.org/drawingml/2006/picture">
            <wp:extent cx="5029200" cy="306914"/>
            <wp:docPr id="19" name="Picture 19"/>
            <wp:cNvGraphicFramePr>
              <a:graphicFrameLocks noChangeAspect="1"/>
            </wp:cNvGraphicFramePr>
            <a:graphic>
              <a:graphicData uri="http://schemas.openxmlformats.org/drawingml/2006/picture">
                <pic:pic>
                  <pic:nvPicPr>
                    <pic:cNvPr id="0" name="tmp45v9tixm.jpeg"/>
                    <pic:cNvPicPr/>
                  </pic:nvPicPr>
                  <pic:blipFill>
                    <a:blip r:embed="rId27"/>
                    <a:stretch>
                      <a:fillRect/>
                    </a:stretch>
                  </pic:blipFill>
                  <pic:spPr>
                    <a:xfrm>
                      <a:off x="0" y="0"/>
                      <a:ext cx="5029200" cy="306914"/>
                    </a:xfrm>
                    <a:prstGeom prst="rect"/>
                  </pic:spPr>
                </pic:pic>
              </a:graphicData>
            </a:graphic>
          </wp:inline>
        </w:drawing>
      </w:r>
    </w:p>
    <w:p>
      <w:r>
        <w:drawing>
          <wp:inline xmlns:a="http://schemas.openxmlformats.org/drawingml/2006/main" xmlns:pic="http://schemas.openxmlformats.org/drawingml/2006/picture">
            <wp:extent cx="5029200" cy="306914"/>
            <wp:docPr id="20" name="Picture 20"/>
            <wp:cNvGraphicFramePr>
              <a:graphicFrameLocks noChangeAspect="1"/>
            </wp:cNvGraphicFramePr>
            <a:graphic>
              <a:graphicData uri="http://schemas.openxmlformats.org/drawingml/2006/picture">
                <pic:pic>
                  <pic:nvPicPr>
                    <pic:cNvPr id="0" name="tmp8f7geynp.jpeg"/>
                    <pic:cNvPicPr/>
                  </pic:nvPicPr>
                  <pic:blipFill>
                    <a:blip r:embed="rId28"/>
                    <a:stretch>
                      <a:fillRect/>
                    </a:stretch>
                  </pic:blipFill>
                  <pic:spPr>
                    <a:xfrm>
                      <a:off x="0" y="0"/>
                      <a:ext cx="5029200" cy="306914"/>
                    </a:xfrm>
                    <a:prstGeom prst="rect"/>
                  </pic:spPr>
                </pic:pic>
              </a:graphicData>
            </a:graphic>
          </wp:inline>
        </w:drawing>
      </w:r>
    </w:p>
    <w:p>
      <w:r>
        <w:drawing>
          <wp:inline xmlns:a="http://schemas.openxmlformats.org/drawingml/2006/main" xmlns:pic="http://schemas.openxmlformats.org/drawingml/2006/picture">
            <wp:extent cx="5029200" cy="37235"/>
            <wp:docPr id="21" name="Picture 21"/>
            <wp:cNvGraphicFramePr>
              <a:graphicFrameLocks noChangeAspect="1"/>
            </wp:cNvGraphicFramePr>
            <a:graphic>
              <a:graphicData uri="http://schemas.openxmlformats.org/drawingml/2006/picture">
                <pic:pic>
                  <pic:nvPicPr>
                    <pic:cNvPr id="0" name="tmpw8k6vkbx.jpeg"/>
                    <pic:cNvPicPr/>
                  </pic:nvPicPr>
                  <pic:blipFill>
                    <a:blip r:embed="rId29"/>
                    <a:stretch>
                      <a:fillRect/>
                    </a:stretch>
                  </pic:blipFill>
                  <pic:spPr>
                    <a:xfrm>
                      <a:off x="0" y="0"/>
                      <a:ext cx="5029200" cy="37235"/>
                    </a:xfrm>
                    <a:prstGeom prst="rect"/>
                  </pic:spPr>
                </pic:pic>
              </a:graphicData>
            </a:graphic>
          </wp:inline>
        </w:drawing>
      </w:r>
    </w:p>
    <w:p>
      <w:r>
        <w:drawing>
          <wp:inline xmlns:a="http://schemas.openxmlformats.org/drawingml/2006/main" xmlns:pic="http://schemas.openxmlformats.org/drawingml/2006/picture">
            <wp:extent cx="5029200" cy="37235"/>
            <wp:docPr id="22" name="Picture 22"/>
            <wp:cNvGraphicFramePr>
              <a:graphicFrameLocks noChangeAspect="1"/>
            </wp:cNvGraphicFramePr>
            <a:graphic>
              <a:graphicData uri="http://schemas.openxmlformats.org/drawingml/2006/picture">
                <pic:pic>
                  <pic:nvPicPr>
                    <pic:cNvPr id="0" name="tmpy3l9xkji.jpeg"/>
                    <pic:cNvPicPr/>
                  </pic:nvPicPr>
                  <pic:blipFill>
                    <a:blip r:embed="rId30"/>
                    <a:stretch>
                      <a:fillRect/>
                    </a:stretch>
                  </pic:blipFill>
                  <pic:spPr>
                    <a:xfrm>
                      <a:off x="0" y="0"/>
                      <a:ext cx="5029200" cy="37235"/>
                    </a:xfrm>
                    <a:prstGeom prst="rect"/>
                  </pic:spPr>
                </pic:pic>
              </a:graphicData>
            </a:graphic>
          </wp:inline>
        </w:drawing>
      </w:r>
    </w:p>
    <w:p>
      <w:r>
        <w:drawing>
          <wp:inline xmlns:a="http://schemas.openxmlformats.org/drawingml/2006/main" xmlns:pic="http://schemas.openxmlformats.org/drawingml/2006/picture">
            <wp:extent cx="5029200" cy="194285"/>
            <wp:docPr id="23" name="Picture 23"/>
            <wp:cNvGraphicFramePr>
              <a:graphicFrameLocks noChangeAspect="1"/>
            </wp:cNvGraphicFramePr>
            <a:graphic>
              <a:graphicData uri="http://schemas.openxmlformats.org/drawingml/2006/picture">
                <pic:pic>
                  <pic:nvPicPr>
                    <pic:cNvPr id="0" name="tmpn6fc27ox.jpeg"/>
                    <pic:cNvPicPr/>
                  </pic:nvPicPr>
                  <pic:blipFill>
                    <a:blip r:embed="rId31"/>
                    <a:stretch>
                      <a:fillRect/>
                    </a:stretch>
                  </pic:blipFill>
                  <pic:spPr>
                    <a:xfrm>
                      <a:off x="0" y="0"/>
                      <a:ext cx="5029200" cy="194285"/>
                    </a:xfrm>
                    <a:prstGeom prst="rect"/>
                  </pic:spPr>
                </pic:pic>
              </a:graphicData>
            </a:graphic>
          </wp:inline>
        </w:drawing>
      </w:r>
    </w:p>
    <w:p>
      <w:r>
        <w:drawing>
          <wp:inline xmlns:a="http://schemas.openxmlformats.org/drawingml/2006/main" xmlns:pic="http://schemas.openxmlformats.org/drawingml/2006/picture">
            <wp:extent cx="5029200" cy="612594"/>
            <wp:docPr id="24" name="Picture 24"/>
            <wp:cNvGraphicFramePr>
              <a:graphicFrameLocks noChangeAspect="1"/>
            </wp:cNvGraphicFramePr>
            <a:graphic>
              <a:graphicData uri="http://schemas.openxmlformats.org/drawingml/2006/picture">
                <pic:pic>
                  <pic:nvPicPr>
                    <pic:cNvPr id="0" name="tmp6qb5xfna.jpeg"/>
                    <pic:cNvPicPr/>
                  </pic:nvPicPr>
                  <pic:blipFill>
                    <a:blip r:embed="rId32"/>
                    <a:stretch>
                      <a:fillRect/>
                    </a:stretch>
                  </pic:blipFill>
                  <pic:spPr>
                    <a:xfrm>
                      <a:off x="0" y="0"/>
                      <a:ext cx="5029200" cy="612594"/>
                    </a:xfrm>
                    <a:prstGeom prst="rect"/>
                  </pic:spPr>
                </pic:pic>
              </a:graphicData>
            </a:graphic>
          </wp:inline>
        </w:drawing>
      </w:r>
    </w:p>
    <w:p>
      <w:r>
        <w:drawing>
          <wp:inline xmlns:a="http://schemas.openxmlformats.org/drawingml/2006/main" xmlns:pic="http://schemas.openxmlformats.org/drawingml/2006/picture">
            <wp:extent cx="5029200" cy="612594"/>
            <wp:docPr id="25" name="Picture 25"/>
            <wp:cNvGraphicFramePr>
              <a:graphicFrameLocks noChangeAspect="1"/>
            </wp:cNvGraphicFramePr>
            <a:graphic>
              <a:graphicData uri="http://schemas.openxmlformats.org/drawingml/2006/picture">
                <pic:pic>
                  <pic:nvPicPr>
                    <pic:cNvPr id="0" name="tmph8pmd16m.jpeg"/>
                    <pic:cNvPicPr/>
                  </pic:nvPicPr>
                  <pic:blipFill>
                    <a:blip r:embed="rId33"/>
                    <a:stretch>
                      <a:fillRect/>
                    </a:stretch>
                  </pic:blipFill>
                  <pic:spPr>
                    <a:xfrm>
                      <a:off x="0" y="0"/>
                      <a:ext cx="5029200" cy="612594"/>
                    </a:xfrm>
                    <a:prstGeom prst="rect"/>
                  </pic:spPr>
                </pic:pic>
              </a:graphicData>
            </a:graphic>
          </wp:inline>
        </w:drawing>
      </w:r>
    </w:p>
    <w:p>
      <w:r>
        <w:drawing>
          <wp:inline xmlns:a="http://schemas.openxmlformats.org/drawingml/2006/main" xmlns:pic="http://schemas.openxmlformats.org/drawingml/2006/picture">
            <wp:extent cx="5029200" cy="3537284"/>
            <wp:docPr id="26" name="Picture 26"/>
            <wp:cNvGraphicFramePr>
              <a:graphicFrameLocks noChangeAspect="1"/>
            </wp:cNvGraphicFramePr>
            <a:graphic>
              <a:graphicData uri="http://schemas.openxmlformats.org/drawingml/2006/picture">
                <pic:pic>
                  <pic:nvPicPr>
                    <pic:cNvPr id="0" name="tmpgbsrgh7c.jpeg"/>
                    <pic:cNvPicPr/>
                  </pic:nvPicPr>
                  <pic:blipFill>
                    <a:blip r:embed="rId34"/>
                    <a:stretch>
                      <a:fillRect/>
                    </a:stretch>
                  </pic:blipFill>
                  <pic:spPr>
                    <a:xfrm>
                      <a:off x="0" y="0"/>
                      <a:ext cx="5029200" cy="3537284"/>
                    </a:xfrm>
                    <a:prstGeom prst="rect"/>
                  </pic:spPr>
                </pic:pic>
              </a:graphicData>
            </a:graphic>
          </wp:inline>
        </w:drawing>
      </w:r>
    </w:p>
    <w:p>
      <w:r>
        <w:drawing>
          <wp:inline xmlns:a="http://schemas.openxmlformats.org/drawingml/2006/main" xmlns:pic="http://schemas.openxmlformats.org/drawingml/2006/picture">
            <wp:extent cx="5029200" cy="3537284"/>
            <wp:docPr id="27" name="Picture 27"/>
            <wp:cNvGraphicFramePr>
              <a:graphicFrameLocks noChangeAspect="1"/>
            </wp:cNvGraphicFramePr>
            <a:graphic>
              <a:graphicData uri="http://schemas.openxmlformats.org/drawingml/2006/picture">
                <pic:pic>
                  <pic:nvPicPr>
                    <pic:cNvPr id="0" name="tmpry9rmj5q.jpeg"/>
                    <pic:cNvPicPr/>
                  </pic:nvPicPr>
                  <pic:blipFill>
                    <a:blip r:embed="rId35"/>
                    <a:stretch>
                      <a:fillRect/>
                    </a:stretch>
                  </pic:blipFill>
                  <pic:spPr>
                    <a:xfrm>
                      <a:off x="0" y="0"/>
                      <a:ext cx="5029200" cy="3537284"/>
                    </a:xfrm>
                    <a:prstGeom prst="rect"/>
                  </pic:spPr>
                </pic:pic>
              </a:graphicData>
            </a:graphic>
          </wp:inline>
        </w:drawing>
      </w:r>
    </w:p>
    <w:p>
      <w:r>
        <w:drawing>
          <wp:inline xmlns:a="http://schemas.openxmlformats.org/drawingml/2006/main" xmlns:pic="http://schemas.openxmlformats.org/drawingml/2006/picture">
            <wp:extent cx="5029200" cy="747132"/>
            <wp:docPr id="28" name="Picture 28"/>
            <wp:cNvGraphicFramePr>
              <a:graphicFrameLocks noChangeAspect="1"/>
            </wp:cNvGraphicFramePr>
            <a:graphic>
              <a:graphicData uri="http://schemas.openxmlformats.org/drawingml/2006/picture">
                <pic:pic>
                  <pic:nvPicPr>
                    <pic:cNvPr id="0" name="tmpm1i2d0ql.jpeg"/>
                    <pic:cNvPicPr/>
                  </pic:nvPicPr>
                  <pic:blipFill>
                    <a:blip r:embed="rId36"/>
                    <a:stretch>
                      <a:fillRect/>
                    </a:stretch>
                  </pic:blipFill>
                  <pic:spPr>
                    <a:xfrm>
                      <a:off x="0" y="0"/>
                      <a:ext cx="5029200" cy="747132"/>
                    </a:xfrm>
                    <a:prstGeom prst="rect"/>
                  </pic:spPr>
                </pic:pic>
              </a:graphicData>
            </a:graphic>
          </wp:inline>
        </w:drawing>
      </w:r>
    </w:p>
    <w:p>
      <w:r>
        <w:drawing>
          <wp:inline xmlns:a="http://schemas.openxmlformats.org/drawingml/2006/main" xmlns:pic="http://schemas.openxmlformats.org/drawingml/2006/picture">
            <wp:extent cx="5029200" cy="747132"/>
            <wp:docPr id="29" name="Picture 29"/>
            <wp:cNvGraphicFramePr>
              <a:graphicFrameLocks noChangeAspect="1"/>
            </wp:cNvGraphicFramePr>
            <a:graphic>
              <a:graphicData uri="http://schemas.openxmlformats.org/drawingml/2006/picture">
                <pic:pic>
                  <pic:nvPicPr>
                    <pic:cNvPr id="0" name="tmpnojrgldr.jpeg"/>
                    <pic:cNvPicPr/>
                  </pic:nvPicPr>
                  <pic:blipFill>
                    <a:blip r:embed="rId37"/>
                    <a:stretch>
                      <a:fillRect/>
                    </a:stretch>
                  </pic:blipFill>
                  <pic:spPr>
                    <a:xfrm>
                      <a:off x="0" y="0"/>
                      <a:ext cx="5029200" cy="747132"/>
                    </a:xfrm>
                    <a:prstGeom prst="rect"/>
                  </pic:spPr>
                </pic:pic>
              </a:graphicData>
            </a:graphic>
          </wp:inline>
        </w:drawing>
      </w:r>
    </w:p>
    <w:p>
      <w:r>
        <w:drawing>
          <wp:inline xmlns:a="http://schemas.openxmlformats.org/drawingml/2006/main" xmlns:pic="http://schemas.openxmlformats.org/drawingml/2006/picture">
            <wp:extent cx="5029200" cy="360301"/>
            <wp:docPr id="30" name="Picture 30"/>
            <wp:cNvGraphicFramePr>
              <a:graphicFrameLocks noChangeAspect="1"/>
            </wp:cNvGraphicFramePr>
            <a:graphic>
              <a:graphicData uri="http://schemas.openxmlformats.org/drawingml/2006/picture">
                <pic:pic>
                  <pic:nvPicPr>
                    <pic:cNvPr id="0" name="tmpcgpcoq1_.jpeg"/>
                    <pic:cNvPicPr/>
                  </pic:nvPicPr>
                  <pic:blipFill>
                    <a:blip r:embed="rId38"/>
                    <a:stretch>
                      <a:fillRect/>
                    </a:stretch>
                  </pic:blipFill>
                  <pic:spPr>
                    <a:xfrm>
                      <a:off x="0" y="0"/>
                      <a:ext cx="5029200" cy="360301"/>
                    </a:xfrm>
                    <a:prstGeom prst="rect"/>
                  </pic:spPr>
                </pic:pic>
              </a:graphicData>
            </a:graphic>
          </wp:inline>
        </w:drawing>
      </w:r>
    </w:p>
    <w:p>
      <w:r>
        <w:drawing>
          <wp:inline xmlns:a="http://schemas.openxmlformats.org/drawingml/2006/main" xmlns:pic="http://schemas.openxmlformats.org/drawingml/2006/picture">
            <wp:extent cx="5029200" cy="360301"/>
            <wp:docPr id="31" name="Picture 31"/>
            <wp:cNvGraphicFramePr>
              <a:graphicFrameLocks noChangeAspect="1"/>
            </wp:cNvGraphicFramePr>
            <a:graphic>
              <a:graphicData uri="http://schemas.openxmlformats.org/drawingml/2006/picture">
                <pic:pic>
                  <pic:nvPicPr>
                    <pic:cNvPr id="0" name="tmpj5ou_osc.jpeg"/>
                    <pic:cNvPicPr/>
                  </pic:nvPicPr>
                  <pic:blipFill>
                    <a:blip r:embed="rId39"/>
                    <a:stretch>
                      <a:fillRect/>
                    </a:stretch>
                  </pic:blipFill>
                  <pic:spPr>
                    <a:xfrm>
                      <a:off x="0" y="0"/>
                      <a:ext cx="5029200" cy="360301"/>
                    </a:xfrm>
                    <a:prstGeom prst="rect"/>
                  </pic:spPr>
                </pic:pic>
              </a:graphicData>
            </a:graphic>
          </wp:inline>
        </w:drawing>
      </w:r>
    </w:p>
    <w:p>
      <w:r>
        <w:drawing>
          <wp:inline xmlns:a="http://schemas.openxmlformats.org/drawingml/2006/main" xmlns:pic="http://schemas.openxmlformats.org/drawingml/2006/picture">
            <wp:extent cx="5029200" cy="1152825"/>
            <wp:docPr id="32" name="Picture 32"/>
            <wp:cNvGraphicFramePr>
              <a:graphicFrameLocks noChangeAspect="1"/>
            </wp:cNvGraphicFramePr>
            <a:graphic>
              <a:graphicData uri="http://schemas.openxmlformats.org/drawingml/2006/picture">
                <pic:pic>
                  <pic:nvPicPr>
                    <pic:cNvPr id="0" name="tmpf5voxw70.jpeg"/>
                    <pic:cNvPicPr/>
                  </pic:nvPicPr>
                  <pic:blipFill>
                    <a:blip r:embed="rId40"/>
                    <a:stretch>
                      <a:fillRect/>
                    </a:stretch>
                  </pic:blipFill>
                  <pic:spPr>
                    <a:xfrm>
                      <a:off x="0" y="0"/>
                      <a:ext cx="5029200" cy="1152825"/>
                    </a:xfrm>
                    <a:prstGeom prst="rect"/>
                  </pic:spPr>
                </pic:pic>
              </a:graphicData>
            </a:graphic>
          </wp:inline>
        </w:drawing>
      </w:r>
    </w:p>
    <w:p>
      <w:r>
        <w:drawing>
          <wp:inline xmlns:a="http://schemas.openxmlformats.org/drawingml/2006/main" xmlns:pic="http://schemas.openxmlformats.org/drawingml/2006/picture">
            <wp:extent cx="5029200" cy="1152825"/>
            <wp:docPr id="33" name="Picture 33"/>
            <wp:cNvGraphicFramePr>
              <a:graphicFrameLocks noChangeAspect="1"/>
            </wp:cNvGraphicFramePr>
            <a:graphic>
              <a:graphicData uri="http://schemas.openxmlformats.org/drawingml/2006/picture">
                <pic:pic>
                  <pic:nvPicPr>
                    <pic:cNvPr id="0" name="tmpxp80p7vs.jpeg"/>
                    <pic:cNvPicPr/>
                  </pic:nvPicPr>
                  <pic:blipFill>
                    <a:blip r:embed="rId41"/>
                    <a:stretch>
                      <a:fillRect/>
                    </a:stretch>
                  </pic:blipFill>
                  <pic:spPr>
                    <a:xfrm>
                      <a:off x="0" y="0"/>
                      <a:ext cx="5029200" cy="1152825"/>
                    </a:xfrm>
                    <a:prstGeom prst="rect"/>
                  </pic:spPr>
                </pic:pic>
              </a:graphicData>
            </a:graphic>
          </wp:inline>
        </w:drawing>
      </w:r>
    </w:p>
    <w:p>
      <w:r>
        <w:drawing>
          <wp:inline xmlns:a="http://schemas.openxmlformats.org/drawingml/2006/main" xmlns:pic="http://schemas.openxmlformats.org/drawingml/2006/picture">
            <wp:extent cx="5029200" cy="805139"/>
            <wp:docPr id="34" name="Picture 34"/>
            <wp:cNvGraphicFramePr>
              <a:graphicFrameLocks noChangeAspect="1"/>
            </wp:cNvGraphicFramePr>
            <a:graphic>
              <a:graphicData uri="http://schemas.openxmlformats.org/drawingml/2006/picture">
                <pic:pic>
                  <pic:nvPicPr>
                    <pic:cNvPr id="0" name="tmpecepptoq.jpeg"/>
                    <pic:cNvPicPr/>
                  </pic:nvPicPr>
                  <pic:blipFill>
                    <a:blip r:embed="rId42"/>
                    <a:stretch>
                      <a:fillRect/>
                    </a:stretch>
                  </pic:blipFill>
                  <pic:spPr>
                    <a:xfrm>
                      <a:off x="0" y="0"/>
                      <a:ext cx="5029200" cy="805139"/>
                    </a:xfrm>
                    <a:prstGeom prst="rect"/>
                  </pic:spPr>
                </pic:pic>
              </a:graphicData>
            </a:graphic>
          </wp:inline>
        </w:drawing>
      </w:r>
    </w:p>
    <w:p>
      <w:r>
        <w:drawing>
          <wp:inline xmlns:a="http://schemas.openxmlformats.org/drawingml/2006/main" xmlns:pic="http://schemas.openxmlformats.org/drawingml/2006/picture">
            <wp:extent cx="5029200" cy="680224"/>
            <wp:docPr id="35" name="Picture 35"/>
            <wp:cNvGraphicFramePr>
              <a:graphicFrameLocks noChangeAspect="1"/>
            </wp:cNvGraphicFramePr>
            <a:graphic>
              <a:graphicData uri="http://schemas.openxmlformats.org/drawingml/2006/picture">
                <pic:pic>
                  <pic:nvPicPr>
                    <pic:cNvPr id="0" name="tmpwutiv9rz.jpeg"/>
                    <pic:cNvPicPr/>
                  </pic:nvPicPr>
                  <pic:blipFill>
                    <a:blip r:embed="rId43"/>
                    <a:stretch>
                      <a:fillRect/>
                    </a:stretch>
                  </pic:blipFill>
                  <pic:spPr>
                    <a:xfrm>
                      <a:off x="0" y="0"/>
                      <a:ext cx="5029200" cy="680224"/>
                    </a:xfrm>
                    <a:prstGeom prst="rect"/>
                  </pic:spPr>
                </pic:pic>
              </a:graphicData>
            </a:graphic>
          </wp:inline>
        </w:drawing>
      </w:r>
    </w:p>
    <w:p>
      <w:r>
        <w:drawing>
          <wp:inline xmlns:a="http://schemas.openxmlformats.org/drawingml/2006/main" xmlns:pic="http://schemas.openxmlformats.org/drawingml/2006/picture">
            <wp:extent cx="5029200" cy="680224"/>
            <wp:docPr id="36" name="Picture 36"/>
            <wp:cNvGraphicFramePr>
              <a:graphicFrameLocks noChangeAspect="1"/>
            </wp:cNvGraphicFramePr>
            <a:graphic>
              <a:graphicData uri="http://schemas.openxmlformats.org/drawingml/2006/picture">
                <pic:pic>
                  <pic:nvPicPr>
                    <pic:cNvPr id="0" name="tmp4pfxizbl.jpeg"/>
                    <pic:cNvPicPr/>
                  </pic:nvPicPr>
                  <pic:blipFill>
                    <a:blip r:embed="rId44"/>
                    <a:stretch>
                      <a:fillRect/>
                    </a:stretch>
                  </pic:blipFill>
                  <pic:spPr>
                    <a:xfrm>
                      <a:off x="0" y="0"/>
                      <a:ext cx="5029200" cy="680224"/>
                    </a:xfrm>
                    <a:prstGeom prst="rect"/>
                  </pic:spPr>
                </pic:pic>
              </a:graphicData>
            </a:graphic>
          </wp:inline>
        </w:drawing>
      </w:r>
    </w:p>
    <w:p>
      <w:r>
        <w:drawing>
          <wp:inline xmlns:a="http://schemas.openxmlformats.org/drawingml/2006/main" xmlns:pic="http://schemas.openxmlformats.org/drawingml/2006/picture">
            <wp:extent cx="5029200" cy="1581509"/>
            <wp:docPr id="37" name="Picture 37"/>
            <wp:cNvGraphicFramePr>
              <a:graphicFrameLocks noChangeAspect="1"/>
            </wp:cNvGraphicFramePr>
            <a:graphic>
              <a:graphicData uri="http://schemas.openxmlformats.org/drawingml/2006/picture">
                <pic:pic>
                  <pic:nvPicPr>
                    <pic:cNvPr id="0" name="tmppq0oje4g.jpeg"/>
                    <pic:cNvPicPr/>
                  </pic:nvPicPr>
                  <pic:blipFill>
                    <a:blip r:embed="rId45"/>
                    <a:stretch>
                      <a:fillRect/>
                    </a:stretch>
                  </pic:blipFill>
                  <pic:spPr>
                    <a:xfrm>
                      <a:off x="0" y="0"/>
                      <a:ext cx="5029200" cy="1581509"/>
                    </a:xfrm>
                    <a:prstGeom prst="rect"/>
                  </pic:spPr>
                </pic:pic>
              </a:graphicData>
            </a:graphic>
          </wp:inline>
        </w:drawing>
      </w:r>
    </w:p>
    <w:p>
      <w:r>
        <w:drawing>
          <wp:inline xmlns:a="http://schemas.openxmlformats.org/drawingml/2006/main" xmlns:pic="http://schemas.openxmlformats.org/drawingml/2006/picture">
            <wp:extent cx="5029200" cy="1581509"/>
            <wp:docPr id="38" name="Picture 38"/>
            <wp:cNvGraphicFramePr>
              <a:graphicFrameLocks noChangeAspect="1"/>
            </wp:cNvGraphicFramePr>
            <a:graphic>
              <a:graphicData uri="http://schemas.openxmlformats.org/drawingml/2006/picture">
                <pic:pic>
                  <pic:nvPicPr>
                    <pic:cNvPr id="0" name="tmp1h9da93p.jpeg"/>
                    <pic:cNvPicPr/>
                  </pic:nvPicPr>
                  <pic:blipFill>
                    <a:blip r:embed="rId46"/>
                    <a:stretch>
                      <a:fillRect/>
                    </a:stretch>
                  </pic:blipFill>
                  <pic:spPr>
                    <a:xfrm>
                      <a:off x="0" y="0"/>
                      <a:ext cx="5029200" cy="1581509"/>
                    </a:xfrm>
                    <a:prstGeom prst="rect"/>
                  </pic:spPr>
                </pic:pic>
              </a:graphicData>
            </a:graphic>
          </wp:inline>
        </w:drawing>
      </w:r>
    </w:p>
    <w:p>
      <w:r>
        <w:drawing>
          <wp:inline xmlns:a="http://schemas.openxmlformats.org/drawingml/2006/main" xmlns:pic="http://schemas.openxmlformats.org/drawingml/2006/picture">
            <wp:extent cx="5029200" cy="1129848"/>
            <wp:docPr id="39" name="Picture 39"/>
            <wp:cNvGraphicFramePr>
              <a:graphicFrameLocks noChangeAspect="1"/>
            </wp:cNvGraphicFramePr>
            <a:graphic>
              <a:graphicData uri="http://schemas.openxmlformats.org/drawingml/2006/picture">
                <pic:pic>
                  <pic:nvPicPr>
                    <pic:cNvPr id="0" name="tmpjl__wogm.jpeg"/>
                    <pic:cNvPicPr/>
                  </pic:nvPicPr>
                  <pic:blipFill>
                    <a:blip r:embed="rId47"/>
                    <a:stretch>
                      <a:fillRect/>
                    </a:stretch>
                  </pic:blipFill>
                  <pic:spPr>
                    <a:xfrm>
                      <a:off x="0" y="0"/>
                      <a:ext cx="5029200" cy="1129848"/>
                    </a:xfrm>
                    <a:prstGeom prst="rect"/>
                  </pic:spPr>
                </pic:pic>
              </a:graphicData>
            </a:graphic>
          </wp:inline>
        </w:drawing>
      </w:r>
    </w:p>
    <w:p>
      <w:r>
        <w:drawing>
          <wp:inline xmlns:a="http://schemas.openxmlformats.org/drawingml/2006/main" xmlns:pic="http://schemas.openxmlformats.org/drawingml/2006/picture">
            <wp:extent cx="5029200" cy="1129848"/>
            <wp:docPr id="40" name="Picture 40"/>
            <wp:cNvGraphicFramePr>
              <a:graphicFrameLocks noChangeAspect="1"/>
            </wp:cNvGraphicFramePr>
            <a:graphic>
              <a:graphicData uri="http://schemas.openxmlformats.org/drawingml/2006/picture">
                <pic:pic>
                  <pic:nvPicPr>
                    <pic:cNvPr id="0" name="tmpus0va4xa.jpeg"/>
                    <pic:cNvPicPr/>
                  </pic:nvPicPr>
                  <pic:blipFill>
                    <a:blip r:embed="rId48"/>
                    <a:stretch>
                      <a:fillRect/>
                    </a:stretch>
                  </pic:blipFill>
                  <pic:spPr>
                    <a:xfrm>
                      <a:off x="0" y="0"/>
                      <a:ext cx="5029200" cy="1129848"/>
                    </a:xfrm>
                    <a:prstGeom prst="rect"/>
                  </pic:spPr>
                </pic:pic>
              </a:graphicData>
            </a:graphic>
          </wp:inline>
        </w:drawing>
      </w:r>
    </w:p>
    <w:p>
      <w:r>
        <w:drawing>
          <wp:inline xmlns:a="http://schemas.openxmlformats.org/drawingml/2006/main" xmlns:pic="http://schemas.openxmlformats.org/drawingml/2006/picture">
            <wp:extent cx="5029200" cy="1107057"/>
            <wp:docPr id="41" name="Picture 41"/>
            <wp:cNvGraphicFramePr>
              <a:graphicFrameLocks noChangeAspect="1"/>
            </wp:cNvGraphicFramePr>
            <a:graphic>
              <a:graphicData uri="http://schemas.openxmlformats.org/drawingml/2006/picture">
                <pic:pic>
                  <pic:nvPicPr>
                    <pic:cNvPr id="0" name="tmpzq2s2bfq.jpeg"/>
                    <pic:cNvPicPr/>
                  </pic:nvPicPr>
                  <pic:blipFill>
                    <a:blip r:embed="rId49"/>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107057"/>
            <wp:docPr id="42" name="Picture 42"/>
            <wp:cNvGraphicFramePr>
              <a:graphicFrameLocks noChangeAspect="1"/>
            </wp:cNvGraphicFramePr>
            <a:graphic>
              <a:graphicData uri="http://schemas.openxmlformats.org/drawingml/2006/picture">
                <pic:pic>
                  <pic:nvPicPr>
                    <pic:cNvPr id="0" name="tmp__yg5gxr.jpeg"/>
                    <pic:cNvPicPr/>
                  </pic:nvPicPr>
                  <pic:blipFill>
                    <a:blip r:embed="rId50"/>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107057"/>
            <wp:docPr id="43" name="Picture 43"/>
            <wp:cNvGraphicFramePr>
              <a:graphicFrameLocks noChangeAspect="1"/>
            </wp:cNvGraphicFramePr>
            <a:graphic>
              <a:graphicData uri="http://schemas.openxmlformats.org/drawingml/2006/picture">
                <pic:pic>
                  <pic:nvPicPr>
                    <pic:cNvPr id="0" name="tmpdj1cwidn.jpeg"/>
                    <pic:cNvPicPr/>
                  </pic:nvPicPr>
                  <pic:blipFill>
                    <a:blip r:embed="rId51"/>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107057"/>
            <wp:docPr id="44" name="Picture 44"/>
            <wp:cNvGraphicFramePr>
              <a:graphicFrameLocks noChangeAspect="1"/>
            </wp:cNvGraphicFramePr>
            <a:graphic>
              <a:graphicData uri="http://schemas.openxmlformats.org/drawingml/2006/picture">
                <pic:pic>
                  <pic:nvPicPr>
                    <pic:cNvPr id="0" name="tmpph2lngfm.jpeg"/>
                    <pic:cNvPicPr/>
                  </pic:nvPicPr>
                  <pic:blipFill>
                    <a:blip r:embed="rId52"/>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805139"/>
            <wp:docPr id="45" name="Picture 45"/>
            <wp:cNvGraphicFramePr>
              <a:graphicFrameLocks noChangeAspect="1"/>
            </wp:cNvGraphicFramePr>
            <a:graphic>
              <a:graphicData uri="http://schemas.openxmlformats.org/drawingml/2006/picture">
                <pic:pic>
                  <pic:nvPicPr>
                    <pic:cNvPr id="0" name="tmph1jdv_zc.jpeg"/>
                    <pic:cNvPicPr/>
                  </pic:nvPicPr>
                  <pic:blipFill>
                    <a:blip r:embed="rId53"/>
                    <a:stretch>
                      <a:fillRect/>
                    </a:stretch>
                  </pic:blipFill>
                  <pic:spPr>
                    <a:xfrm>
                      <a:off x="0" y="0"/>
                      <a:ext cx="5029200" cy="805139"/>
                    </a:xfrm>
                    <a:prstGeom prst="rect"/>
                  </pic:spPr>
                </pic:pic>
              </a:graphicData>
            </a:graphic>
          </wp:inline>
        </w:drawing>
      </w:r>
    </w:p>
    <w:p>
      <w:r>
        <w:drawing>
          <wp:inline xmlns:a="http://schemas.openxmlformats.org/drawingml/2006/main" xmlns:pic="http://schemas.openxmlformats.org/drawingml/2006/picture">
            <wp:extent cx="5029200" cy="1107057"/>
            <wp:docPr id="46" name="Picture 46"/>
            <wp:cNvGraphicFramePr>
              <a:graphicFrameLocks noChangeAspect="1"/>
            </wp:cNvGraphicFramePr>
            <a:graphic>
              <a:graphicData uri="http://schemas.openxmlformats.org/drawingml/2006/picture">
                <pic:pic>
                  <pic:nvPicPr>
                    <pic:cNvPr id="0" name="tmpj6znf89b.jpeg"/>
                    <pic:cNvPicPr/>
                  </pic:nvPicPr>
                  <pic:blipFill>
                    <a:blip r:embed="rId54"/>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107057"/>
            <wp:docPr id="47" name="Picture 47"/>
            <wp:cNvGraphicFramePr>
              <a:graphicFrameLocks noChangeAspect="1"/>
            </wp:cNvGraphicFramePr>
            <a:graphic>
              <a:graphicData uri="http://schemas.openxmlformats.org/drawingml/2006/picture">
                <pic:pic>
                  <pic:nvPicPr>
                    <pic:cNvPr id="0" name="tmpyk324u46.jpeg"/>
                    <pic:cNvPicPr/>
                  </pic:nvPicPr>
                  <pic:blipFill>
                    <a:blip r:embed="rId55"/>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3079104"/>
            <wp:docPr id="48" name="Picture 48"/>
            <wp:cNvGraphicFramePr>
              <a:graphicFrameLocks noChangeAspect="1"/>
            </wp:cNvGraphicFramePr>
            <a:graphic>
              <a:graphicData uri="http://schemas.openxmlformats.org/drawingml/2006/picture">
                <pic:pic>
                  <pic:nvPicPr>
                    <pic:cNvPr id="0" name="tmpuk10y1rm.jpeg"/>
                    <pic:cNvPicPr/>
                  </pic:nvPicPr>
                  <pic:blipFill>
                    <a:blip r:embed="rId56"/>
                    <a:stretch>
                      <a:fillRect/>
                    </a:stretch>
                  </pic:blipFill>
                  <pic:spPr>
                    <a:xfrm>
                      <a:off x="0" y="0"/>
                      <a:ext cx="5029200" cy="3079104"/>
                    </a:xfrm>
                    <a:prstGeom prst="rect"/>
                  </pic:spPr>
                </pic:pic>
              </a:graphicData>
            </a:graphic>
          </wp:inline>
        </w:drawing>
      </w:r>
    </w:p>
    <w:p>
      <w:r>
        <w:drawing>
          <wp:inline xmlns:a="http://schemas.openxmlformats.org/drawingml/2006/main" xmlns:pic="http://schemas.openxmlformats.org/drawingml/2006/picture">
            <wp:extent cx="5029200" cy="3079104"/>
            <wp:docPr id="49" name="Picture 49"/>
            <wp:cNvGraphicFramePr>
              <a:graphicFrameLocks noChangeAspect="1"/>
            </wp:cNvGraphicFramePr>
            <a:graphic>
              <a:graphicData uri="http://schemas.openxmlformats.org/drawingml/2006/picture">
                <pic:pic>
                  <pic:nvPicPr>
                    <pic:cNvPr id="0" name="tmpz2b55woh.jpeg"/>
                    <pic:cNvPicPr/>
                  </pic:nvPicPr>
                  <pic:blipFill>
                    <a:blip r:embed="rId57"/>
                    <a:stretch>
                      <a:fillRect/>
                    </a:stretch>
                  </pic:blipFill>
                  <pic:spPr>
                    <a:xfrm>
                      <a:off x="0" y="0"/>
                      <a:ext cx="5029200" cy="3079104"/>
                    </a:xfrm>
                    <a:prstGeom prst="rect"/>
                  </pic:spPr>
                </pic:pic>
              </a:graphicData>
            </a:graphic>
          </wp:inline>
        </w:drawing>
      </w:r>
    </w:p>
    <w:p>
      <w:r>
        <w:drawing>
          <wp:inline xmlns:a="http://schemas.openxmlformats.org/drawingml/2006/main" xmlns:pic="http://schemas.openxmlformats.org/drawingml/2006/picture">
            <wp:extent cx="5029200" cy="211015"/>
            <wp:docPr id="50" name="Picture 50"/>
            <wp:cNvGraphicFramePr>
              <a:graphicFrameLocks noChangeAspect="1"/>
            </wp:cNvGraphicFramePr>
            <a:graphic>
              <a:graphicData uri="http://schemas.openxmlformats.org/drawingml/2006/picture">
                <pic:pic>
                  <pic:nvPicPr>
                    <pic:cNvPr id="0" name="tmpr5jlpu5q.jpeg"/>
                    <pic:cNvPicPr/>
                  </pic:nvPicPr>
                  <pic:blipFill>
                    <a:blip r:embed="rId58"/>
                    <a:stretch>
                      <a:fillRect/>
                    </a:stretch>
                  </pic:blipFill>
                  <pic:spPr>
                    <a:xfrm>
                      <a:off x="0" y="0"/>
                      <a:ext cx="5029200" cy="211015"/>
                    </a:xfrm>
                    <a:prstGeom prst="rect"/>
                  </pic:spPr>
                </pic:pic>
              </a:graphicData>
            </a:graphic>
          </wp:inline>
        </w:drawing>
      </w:r>
    </w:p>
    <w:p>
      <w:r>
        <w:drawing>
          <wp:inline xmlns:a="http://schemas.openxmlformats.org/drawingml/2006/main" xmlns:pic="http://schemas.openxmlformats.org/drawingml/2006/picture">
            <wp:extent cx="5029200" cy="211015"/>
            <wp:docPr id="51" name="Picture 51"/>
            <wp:cNvGraphicFramePr>
              <a:graphicFrameLocks noChangeAspect="1"/>
            </wp:cNvGraphicFramePr>
            <a:graphic>
              <a:graphicData uri="http://schemas.openxmlformats.org/drawingml/2006/picture">
                <pic:pic>
                  <pic:nvPicPr>
                    <pic:cNvPr id="0" name="tmpin9dknh8.jpeg"/>
                    <pic:cNvPicPr/>
                  </pic:nvPicPr>
                  <pic:blipFill>
                    <a:blip r:embed="rId59"/>
                    <a:stretch>
                      <a:fillRect/>
                    </a:stretch>
                  </pic:blipFill>
                  <pic:spPr>
                    <a:xfrm>
                      <a:off x="0" y="0"/>
                      <a:ext cx="5029200" cy="211015"/>
                    </a:xfrm>
                    <a:prstGeom prst="rect"/>
                  </pic:spPr>
                </pic:pic>
              </a:graphicData>
            </a:graphic>
          </wp:inline>
        </w:drawing>
      </w:r>
    </w:p>
    <w:p>
      <w:r>
        <w:drawing>
          <wp:inline xmlns:a="http://schemas.openxmlformats.org/drawingml/2006/main" xmlns:pic="http://schemas.openxmlformats.org/drawingml/2006/picture">
            <wp:extent cx="5029200" cy="695649"/>
            <wp:docPr id="52" name="Picture 52"/>
            <wp:cNvGraphicFramePr>
              <a:graphicFrameLocks noChangeAspect="1"/>
            </wp:cNvGraphicFramePr>
            <a:graphic>
              <a:graphicData uri="http://schemas.openxmlformats.org/drawingml/2006/picture">
                <pic:pic>
                  <pic:nvPicPr>
                    <pic:cNvPr id="0" name="tmppy90kpce.jpeg"/>
                    <pic:cNvPicPr/>
                  </pic:nvPicPr>
                  <pic:blipFill>
                    <a:blip r:embed="rId60"/>
                    <a:stretch>
                      <a:fillRect/>
                    </a:stretch>
                  </pic:blipFill>
                  <pic:spPr>
                    <a:xfrm>
                      <a:off x="0" y="0"/>
                      <a:ext cx="5029200" cy="695649"/>
                    </a:xfrm>
                    <a:prstGeom prst="rect"/>
                  </pic:spPr>
                </pic:pic>
              </a:graphicData>
            </a:graphic>
          </wp:inline>
        </w:drawing>
      </w:r>
    </w:p>
    <w:p>
      <w:r>
        <w:drawing>
          <wp:inline xmlns:a="http://schemas.openxmlformats.org/drawingml/2006/main" xmlns:pic="http://schemas.openxmlformats.org/drawingml/2006/picture">
            <wp:extent cx="5029200" cy="646150"/>
            <wp:docPr id="53" name="Picture 53"/>
            <wp:cNvGraphicFramePr>
              <a:graphicFrameLocks noChangeAspect="1"/>
            </wp:cNvGraphicFramePr>
            <a:graphic>
              <a:graphicData uri="http://schemas.openxmlformats.org/drawingml/2006/picture">
                <pic:pic>
                  <pic:nvPicPr>
                    <pic:cNvPr id="0" name="tmp7d3bvhlh.jpeg"/>
                    <pic:cNvPicPr/>
                  </pic:nvPicPr>
                  <pic:blipFill>
                    <a:blip r:embed="rId61"/>
                    <a:stretch>
                      <a:fillRect/>
                    </a:stretch>
                  </pic:blipFill>
                  <pic:spPr>
                    <a:xfrm>
                      <a:off x="0" y="0"/>
                      <a:ext cx="5029200" cy="646150"/>
                    </a:xfrm>
                    <a:prstGeom prst="rect"/>
                  </pic:spPr>
                </pic:pic>
              </a:graphicData>
            </a:graphic>
          </wp:inline>
        </w:drawing>
      </w:r>
    </w:p>
    <w:p>
      <w:r>
        <w:drawing>
          <wp:inline xmlns:a="http://schemas.openxmlformats.org/drawingml/2006/main" xmlns:pic="http://schemas.openxmlformats.org/drawingml/2006/picture">
            <wp:extent cx="5029200" cy="646150"/>
            <wp:docPr id="54" name="Picture 54"/>
            <wp:cNvGraphicFramePr>
              <a:graphicFrameLocks noChangeAspect="1"/>
            </wp:cNvGraphicFramePr>
            <a:graphic>
              <a:graphicData uri="http://schemas.openxmlformats.org/drawingml/2006/picture">
                <pic:pic>
                  <pic:nvPicPr>
                    <pic:cNvPr id="0" name="tmpf8jbt6fh.jpeg"/>
                    <pic:cNvPicPr/>
                  </pic:nvPicPr>
                  <pic:blipFill>
                    <a:blip r:embed="rId62"/>
                    <a:stretch>
                      <a:fillRect/>
                    </a:stretch>
                  </pic:blipFill>
                  <pic:spPr>
                    <a:xfrm>
                      <a:off x="0" y="0"/>
                      <a:ext cx="5029200" cy="646150"/>
                    </a:xfrm>
                    <a:prstGeom prst="rect"/>
                  </pic:spPr>
                </pic:pic>
              </a:graphicData>
            </a:graphic>
          </wp:inline>
        </w:drawing>
      </w:r>
    </w:p>
    <w:p>
      <w:r>
        <w:drawing>
          <wp:inline xmlns:a="http://schemas.openxmlformats.org/drawingml/2006/main" xmlns:pic="http://schemas.openxmlformats.org/drawingml/2006/picture">
            <wp:extent cx="5029200" cy="291843"/>
            <wp:docPr id="55" name="Picture 55"/>
            <wp:cNvGraphicFramePr>
              <a:graphicFrameLocks noChangeAspect="1"/>
            </wp:cNvGraphicFramePr>
            <a:graphic>
              <a:graphicData uri="http://schemas.openxmlformats.org/drawingml/2006/picture">
                <pic:pic>
                  <pic:nvPicPr>
                    <pic:cNvPr id="0" name="tmpfqpkhp2v.jpeg"/>
                    <pic:cNvPicPr/>
                  </pic:nvPicPr>
                  <pic:blipFill>
                    <a:blip r:embed="rId63"/>
                    <a:stretch>
                      <a:fillRect/>
                    </a:stretch>
                  </pic:blipFill>
                  <pic:spPr>
                    <a:xfrm>
                      <a:off x="0" y="0"/>
                      <a:ext cx="5029200" cy="291843"/>
                    </a:xfrm>
                    <a:prstGeom prst="rect"/>
                  </pic:spPr>
                </pic:pic>
              </a:graphicData>
            </a:graphic>
          </wp:inline>
        </w:drawing>
      </w:r>
    </w:p>
    <w:p>
      <w:r>
        <w:drawing>
          <wp:inline xmlns:a="http://schemas.openxmlformats.org/drawingml/2006/main" xmlns:pic="http://schemas.openxmlformats.org/drawingml/2006/picture">
            <wp:extent cx="5029200" cy="291843"/>
            <wp:docPr id="56" name="Picture 56"/>
            <wp:cNvGraphicFramePr>
              <a:graphicFrameLocks noChangeAspect="1"/>
            </wp:cNvGraphicFramePr>
            <a:graphic>
              <a:graphicData uri="http://schemas.openxmlformats.org/drawingml/2006/picture">
                <pic:pic>
                  <pic:nvPicPr>
                    <pic:cNvPr id="0" name="tmp1anzl3c6.jpeg"/>
                    <pic:cNvPicPr/>
                  </pic:nvPicPr>
                  <pic:blipFill>
                    <a:blip r:embed="rId64"/>
                    <a:stretch>
                      <a:fillRect/>
                    </a:stretch>
                  </pic:blipFill>
                  <pic:spPr>
                    <a:xfrm>
                      <a:off x="0" y="0"/>
                      <a:ext cx="5029200" cy="291843"/>
                    </a:xfrm>
                    <a:prstGeom prst="rect"/>
                  </pic:spPr>
                </pic:pic>
              </a:graphicData>
            </a:graphic>
          </wp:inline>
        </w:drawing>
      </w:r>
    </w:p>
    <w:p>
      <w:r>
        <w:drawing>
          <wp:inline xmlns:a="http://schemas.openxmlformats.org/drawingml/2006/main" xmlns:pic="http://schemas.openxmlformats.org/drawingml/2006/picture">
            <wp:extent cx="5029200" cy="1091242"/>
            <wp:docPr id="57" name="Picture 57"/>
            <wp:cNvGraphicFramePr>
              <a:graphicFrameLocks noChangeAspect="1"/>
            </wp:cNvGraphicFramePr>
            <a:graphic>
              <a:graphicData uri="http://schemas.openxmlformats.org/drawingml/2006/picture">
                <pic:pic>
                  <pic:nvPicPr>
                    <pic:cNvPr id="0" name="tmpbvi3x5t5.jpeg"/>
                    <pic:cNvPicPr/>
                  </pic:nvPicPr>
                  <pic:blipFill>
                    <a:blip r:embed="rId65"/>
                    <a:stretch>
                      <a:fillRect/>
                    </a:stretch>
                  </pic:blipFill>
                  <pic:spPr>
                    <a:xfrm>
                      <a:off x="0" y="0"/>
                      <a:ext cx="5029200" cy="1091242"/>
                    </a:xfrm>
                    <a:prstGeom prst="rect"/>
                  </pic:spPr>
                </pic:pic>
              </a:graphicData>
            </a:graphic>
          </wp:inline>
        </w:drawing>
      </w:r>
    </w:p>
    <w:p>
      <w:r>
        <w:drawing>
          <wp:inline xmlns:a="http://schemas.openxmlformats.org/drawingml/2006/main" xmlns:pic="http://schemas.openxmlformats.org/drawingml/2006/picture">
            <wp:extent cx="5029200" cy="1107057"/>
            <wp:docPr id="58" name="Picture 58"/>
            <wp:cNvGraphicFramePr>
              <a:graphicFrameLocks noChangeAspect="1"/>
            </wp:cNvGraphicFramePr>
            <a:graphic>
              <a:graphicData uri="http://schemas.openxmlformats.org/drawingml/2006/picture">
                <pic:pic>
                  <pic:nvPicPr>
                    <pic:cNvPr id="0" name="tmp661n9r5a.jpeg"/>
                    <pic:cNvPicPr/>
                  </pic:nvPicPr>
                  <pic:blipFill>
                    <a:blip r:embed="rId66"/>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107057"/>
            <wp:docPr id="59" name="Picture 59"/>
            <wp:cNvGraphicFramePr>
              <a:graphicFrameLocks noChangeAspect="1"/>
            </wp:cNvGraphicFramePr>
            <a:graphic>
              <a:graphicData uri="http://schemas.openxmlformats.org/drawingml/2006/picture">
                <pic:pic>
                  <pic:nvPicPr>
                    <pic:cNvPr id="0" name="tmp5omam_vs.jpeg"/>
                    <pic:cNvPicPr/>
                  </pic:nvPicPr>
                  <pic:blipFill>
                    <a:blip r:embed="rId67"/>
                    <a:stretch>
                      <a:fillRect/>
                    </a:stretch>
                  </pic:blipFill>
                  <pic:spPr>
                    <a:xfrm>
                      <a:off x="0" y="0"/>
                      <a:ext cx="5029200" cy="1107057"/>
                    </a:xfrm>
                    <a:prstGeom prst="rect"/>
                  </pic:spPr>
                </pic:pic>
              </a:graphicData>
            </a:graphic>
          </wp:inline>
        </w:drawing>
      </w:r>
    </w:p>
    <w:p>
      <w:r>
        <w:drawing>
          <wp:inline xmlns:a="http://schemas.openxmlformats.org/drawingml/2006/main" xmlns:pic="http://schemas.openxmlformats.org/drawingml/2006/picture">
            <wp:extent cx="5029200" cy="1091242"/>
            <wp:docPr id="60" name="Picture 60"/>
            <wp:cNvGraphicFramePr>
              <a:graphicFrameLocks noChangeAspect="1"/>
            </wp:cNvGraphicFramePr>
            <a:graphic>
              <a:graphicData uri="http://schemas.openxmlformats.org/drawingml/2006/picture">
                <pic:pic>
                  <pic:nvPicPr>
                    <pic:cNvPr id="0" name="tmp7zutm39g.jpeg"/>
                    <pic:cNvPicPr/>
                  </pic:nvPicPr>
                  <pic:blipFill>
                    <a:blip r:embed="rId68"/>
                    <a:stretch>
                      <a:fillRect/>
                    </a:stretch>
                  </pic:blipFill>
                  <pic:spPr>
                    <a:xfrm>
                      <a:off x="0" y="0"/>
                      <a:ext cx="5029200" cy="1091242"/>
                    </a:xfrm>
                    <a:prstGeom prst="rect"/>
                  </pic:spPr>
                </pic:pic>
              </a:graphicData>
            </a:graphic>
          </wp:inline>
        </w:drawing>
      </w:r>
    </w:p>
    <w:p>
      <w:r>
        <w:drawing>
          <wp:inline xmlns:a="http://schemas.openxmlformats.org/drawingml/2006/main" xmlns:pic="http://schemas.openxmlformats.org/drawingml/2006/picture">
            <wp:extent cx="5029200" cy="695649"/>
            <wp:docPr id="61" name="Picture 61"/>
            <wp:cNvGraphicFramePr>
              <a:graphicFrameLocks noChangeAspect="1"/>
            </wp:cNvGraphicFramePr>
            <a:graphic>
              <a:graphicData uri="http://schemas.openxmlformats.org/drawingml/2006/picture">
                <pic:pic>
                  <pic:nvPicPr>
                    <pic:cNvPr id="0" name="tmpo46mravk.jpeg"/>
                    <pic:cNvPicPr/>
                  </pic:nvPicPr>
                  <pic:blipFill>
                    <a:blip r:embed="rId69"/>
                    <a:stretch>
                      <a:fillRect/>
                    </a:stretch>
                  </pic:blipFill>
                  <pic:spPr>
                    <a:xfrm>
                      <a:off x="0" y="0"/>
                      <a:ext cx="5029200" cy="695649"/>
                    </a:xfrm>
                    <a:prstGeom prst="rect"/>
                  </pic:spPr>
                </pic:pic>
              </a:graphicData>
            </a:graphic>
          </wp:inline>
        </w:drawing>
      </w:r>
    </w:p>
    <w:p>
      <w:r>
        <w:drawing>
          <wp:inline xmlns:a="http://schemas.openxmlformats.org/drawingml/2006/main" xmlns:pic="http://schemas.openxmlformats.org/drawingml/2006/picture">
            <wp:extent cx="5029200" cy="2221733"/>
            <wp:docPr id="62" name="Picture 62"/>
            <wp:cNvGraphicFramePr>
              <a:graphicFrameLocks noChangeAspect="1"/>
            </wp:cNvGraphicFramePr>
            <a:graphic>
              <a:graphicData uri="http://schemas.openxmlformats.org/drawingml/2006/picture">
                <pic:pic>
                  <pic:nvPicPr>
                    <pic:cNvPr id="0" name="tmp1e37r0tt.jpeg"/>
                    <pic:cNvPicPr/>
                  </pic:nvPicPr>
                  <pic:blipFill>
                    <a:blip r:embed="rId70"/>
                    <a:stretch>
                      <a:fillRect/>
                    </a:stretch>
                  </pic:blipFill>
                  <pic:spPr>
                    <a:xfrm>
                      <a:off x="0" y="0"/>
                      <a:ext cx="5029200" cy="2221733"/>
                    </a:xfrm>
                    <a:prstGeom prst="rect"/>
                  </pic:spPr>
                </pic:pic>
              </a:graphicData>
            </a:graphic>
          </wp:inline>
        </w:drawing>
      </w:r>
    </w:p>
    <w:p>
      <w:r>
        <w:drawing>
          <wp:inline xmlns:a="http://schemas.openxmlformats.org/drawingml/2006/main" xmlns:pic="http://schemas.openxmlformats.org/drawingml/2006/picture">
            <wp:extent cx="5029200" cy="3228045"/>
            <wp:docPr id="63" name="Picture 63"/>
            <wp:cNvGraphicFramePr>
              <a:graphicFrameLocks noChangeAspect="1"/>
            </wp:cNvGraphicFramePr>
            <a:graphic>
              <a:graphicData uri="http://schemas.openxmlformats.org/drawingml/2006/picture">
                <pic:pic>
                  <pic:nvPicPr>
                    <pic:cNvPr id="0" name="tmppvs1v8le.jpeg"/>
                    <pic:cNvPicPr/>
                  </pic:nvPicPr>
                  <pic:blipFill>
                    <a:blip r:embed="rId71"/>
                    <a:stretch>
                      <a:fillRect/>
                    </a:stretch>
                  </pic:blipFill>
                  <pic:spPr>
                    <a:xfrm>
                      <a:off x="0" y="0"/>
                      <a:ext cx="5029200" cy="3228045"/>
                    </a:xfrm>
                    <a:prstGeom prst="rect"/>
                  </pic:spPr>
                </pic:pic>
              </a:graphicData>
            </a:graphic>
          </wp:inline>
        </w:drawing>
      </w:r>
    </w:p>
    <w:p>
      <w:r>
        <w:drawing>
          <wp:inline xmlns:a="http://schemas.openxmlformats.org/drawingml/2006/main" xmlns:pic="http://schemas.openxmlformats.org/drawingml/2006/picture">
            <wp:extent cx="5029200" cy="3228045"/>
            <wp:docPr id="64" name="Picture 64"/>
            <wp:cNvGraphicFramePr>
              <a:graphicFrameLocks noChangeAspect="1"/>
            </wp:cNvGraphicFramePr>
            <a:graphic>
              <a:graphicData uri="http://schemas.openxmlformats.org/drawingml/2006/picture">
                <pic:pic>
                  <pic:nvPicPr>
                    <pic:cNvPr id="0" name="tmpqwdooezo.jpeg"/>
                    <pic:cNvPicPr/>
                  </pic:nvPicPr>
                  <pic:blipFill>
                    <a:blip r:embed="rId72"/>
                    <a:stretch>
                      <a:fillRect/>
                    </a:stretch>
                  </pic:blipFill>
                  <pic:spPr>
                    <a:xfrm>
                      <a:off x="0" y="0"/>
                      <a:ext cx="5029200" cy="3228045"/>
                    </a:xfrm>
                    <a:prstGeom prst="rect"/>
                  </pic:spPr>
                </pic:pic>
              </a:graphicData>
            </a:graphic>
          </wp:inline>
        </w:drawing>
      </w:r>
    </w:p>
    <w:p>
      <w:r>
        <w:drawing>
          <wp:inline xmlns:a="http://schemas.openxmlformats.org/drawingml/2006/main" xmlns:pic="http://schemas.openxmlformats.org/drawingml/2006/picture">
            <wp:extent cx="5029200" cy="1105319"/>
            <wp:docPr id="65" name="Picture 65"/>
            <wp:cNvGraphicFramePr>
              <a:graphicFrameLocks noChangeAspect="1"/>
            </wp:cNvGraphicFramePr>
            <a:graphic>
              <a:graphicData uri="http://schemas.openxmlformats.org/drawingml/2006/picture">
                <pic:pic>
                  <pic:nvPicPr>
                    <pic:cNvPr id="0" name="tmphyerwc_k.jpeg"/>
                    <pic:cNvPicPr/>
                  </pic:nvPicPr>
                  <pic:blipFill>
                    <a:blip r:embed="rId73"/>
                    <a:stretch>
                      <a:fillRect/>
                    </a:stretch>
                  </pic:blipFill>
                  <pic:spPr>
                    <a:xfrm>
                      <a:off x="0" y="0"/>
                      <a:ext cx="5029200" cy="1105319"/>
                    </a:xfrm>
                    <a:prstGeom prst="rect"/>
                  </pic:spPr>
                </pic:pic>
              </a:graphicData>
            </a:graphic>
          </wp:inline>
        </w:drawing>
      </w:r>
    </w:p>
    <w:p>
      <w:r>
        <w:drawing>
          <wp:inline xmlns:a="http://schemas.openxmlformats.org/drawingml/2006/main" xmlns:pic="http://schemas.openxmlformats.org/drawingml/2006/picture">
            <wp:extent cx="5029200" cy="1105319"/>
            <wp:docPr id="66" name="Picture 66"/>
            <wp:cNvGraphicFramePr>
              <a:graphicFrameLocks noChangeAspect="1"/>
            </wp:cNvGraphicFramePr>
            <a:graphic>
              <a:graphicData uri="http://schemas.openxmlformats.org/drawingml/2006/picture">
                <pic:pic>
                  <pic:nvPicPr>
                    <pic:cNvPr id="0" name="tmptia7dpim.jpeg"/>
                    <pic:cNvPicPr/>
                  </pic:nvPicPr>
                  <pic:blipFill>
                    <a:blip r:embed="rId74"/>
                    <a:stretch>
                      <a:fillRect/>
                    </a:stretch>
                  </pic:blipFill>
                  <pic:spPr>
                    <a:xfrm>
                      <a:off x="0" y="0"/>
                      <a:ext cx="5029200" cy="1105319"/>
                    </a:xfrm>
                    <a:prstGeom prst="rect"/>
                  </pic:spPr>
                </pic:pic>
              </a:graphicData>
            </a:graphic>
          </wp:inline>
        </w:drawing>
      </w:r>
    </w:p>
    <w:p>
      <w:r>
        <w:drawing>
          <wp:inline xmlns:a="http://schemas.openxmlformats.org/drawingml/2006/main" xmlns:pic="http://schemas.openxmlformats.org/drawingml/2006/picture">
            <wp:extent cx="5029200" cy="396625"/>
            <wp:docPr id="67" name="Picture 67"/>
            <wp:cNvGraphicFramePr>
              <a:graphicFrameLocks noChangeAspect="1"/>
            </wp:cNvGraphicFramePr>
            <a:graphic>
              <a:graphicData uri="http://schemas.openxmlformats.org/drawingml/2006/picture">
                <pic:pic>
                  <pic:nvPicPr>
                    <pic:cNvPr id="0" name="tmpsn9d9bxv.jpeg"/>
                    <pic:cNvPicPr/>
                  </pic:nvPicPr>
                  <pic:blipFill>
                    <a:blip r:embed="rId75"/>
                    <a:stretch>
                      <a:fillRect/>
                    </a:stretch>
                  </pic:blipFill>
                  <pic:spPr>
                    <a:xfrm>
                      <a:off x="0" y="0"/>
                      <a:ext cx="5029200" cy="396625"/>
                    </a:xfrm>
                    <a:prstGeom prst="rect"/>
                  </pic:spPr>
                </pic:pic>
              </a:graphicData>
            </a:graphic>
          </wp:inline>
        </w:drawing>
      </w:r>
    </w:p>
    <w:p>
      <w:r>
        <w:drawing>
          <wp:inline xmlns:a="http://schemas.openxmlformats.org/drawingml/2006/main" xmlns:pic="http://schemas.openxmlformats.org/drawingml/2006/picture">
            <wp:extent cx="5029200" cy="396625"/>
            <wp:docPr id="68" name="Picture 68"/>
            <wp:cNvGraphicFramePr>
              <a:graphicFrameLocks noChangeAspect="1"/>
            </wp:cNvGraphicFramePr>
            <a:graphic>
              <a:graphicData uri="http://schemas.openxmlformats.org/drawingml/2006/picture">
                <pic:pic>
                  <pic:nvPicPr>
                    <pic:cNvPr id="0" name="tmpw4_5cxa7.jpeg"/>
                    <pic:cNvPicPr/>
                  </pic:nvPicPr>
                  <pic:blipFill>
                    <a:blip r:embed="rId76"/>
                    <a:stretch>
                      <a:fillRect/>
                    </a:stretch>
                  </pic:blipFill>
                  <pic:spPr>
                    <a:xfrm>
                      <a:off x="0" y="0"/>
                      <a:ext cx="5029200" cy="396625"/>
                    </a:xfrm>
                    <a:prstGeom prst="rect"/>
                  </pic:spPr>
                </pic:pic>
              </a:graphicData>
            </a:graphic>
          </wp:inline>
        </w:drawing>
      </w:r>
    </w:p>
    <w:p>
      <w:r>
        <w:br w:type="page"/>
      </w:r>
    </w:p>
    <w:p>
      <w:pPr>
        <w:pStyle w:val="Heading1"/>
      </w:pPr>
      <w:r>
        <w:t>Файл 15: ХАССП.xlsx</w:t>
      </w:r>
    </w:p>
    <w:p>
      <w:pPr>
        <w:pStyle w:val="Heading2"/>
      </w:pPr>
      <w:r>
        <w:t>=== Лист: Реестр документов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УТВЕРЖДАЮ</w:t>
            </w:r>
          </w:p>
        </w:tc>
        <w:tc>
          <w:tcPr>
            <w:tcW w:type="dxa" w:w="1728"/>
          </w:tcPr>
          <w:p>
            <w:r>
              <w:rPr>
                <w:b/>
              </w:rPr>
            </w:r>
          </w:p>
        </w:tc>
        <w:tc>
          <w:tcPr>
            <w:tcW w:type="dxa" w:w="1728"/>
          </w:tcPr>
          <w:p>
            <w:r>
              <w:rPr>
                <w:b/>
              </w:rPr>
            </w:r>
          </w:p>
        </w:tc>
        <w:tc>
          <w:tcPr>
            <w:tcW w:type="dxa" w:w="1728"/>
          </w:tcPr>
          <w:p>
            <w:r>
              <w:rPr>
                <w:b/>
              </w:rPr>
            </w:r>
          </w:p>
        </w:tc>
        <w:tc>
          <w:tcPr>
            <w:tcW w:type="dxa" w:w="1728"/>
          </w:tcPr>
          <w:p>
            <w:r>
              <w:rPr>
                <w:b/>
              </w:rPr>
            </w:r>
          </w:p>
        </w:tc>
      </w:tr>
      <w:tr>
        <w:tc>
          <w:tcPr>
            <w:tcW w:type="dxa" w:w="1728"/>
          </w:tcPr>
          <w:p>
            <w:r>
              <w:t xml:space="preserve">Генеральный директор ООО </w:t>
            </w:r>
          </w:p>
        </w:tc>
        <w:tc>
          <w:tcPr>
            <w:tcW w:type="dxa" w:w="1728"/>
          </w:tcPr>
          <w:p>
            <w:r/>
          </w:p>
        </w:tc>
        <w:tc>
          <w:tcPr>
            <w:tcW w:type="dxa" w:w="1728"/>
          </w:tcPr>
          <w:p>
            <w:r/>
          </w:p>
        </w:tc>
        <w:tc>
          <w:tcPr>
            <w:tcW w:type="dxa" w:w="1728"/>
          </w:tcPr>
          <w:p>
            <w:r/>
          </w:p>
        </w:tc>
        <w:tc>
          <w:tcPr>
            <w:tcW w:type="dxa" w:w="1728"/>
          </w:tcPr>
          <w:p>
            <w:r/>
          </w:p>
        </w:tc>
      </w:tr>
      <w:tr>
        <w:tc>
          <w:tcPr>
            <w:tcW w:type="dxa" w:w="1728"/>
          </w:tcPr>
          <w:p>
            <w:r>
              <w:t>«ВЛАВАШЕ ФУД КОМПАНИ»</w:t>
            </w:r>
          </w:p>
        </w:tc>
        <w:tc>
          <w:tcPr>
            <w:tcW w:type="dxa" w:w="1728"/>
          </w:tcPr>
          <w:p>
            <w:r/>
          </w:p>
        </w:tc>
        <w:tc>
          <w:tcPr>
            <w:tcW w:type="dxa" w:w="1728"/>
          </w:tcPr>
          <w:p>
            <w:r/>
          </w:p>
        </w:tc>
        <w:tc>
          <w:tcPr>
            <w:tcW w:type="dxa" w:w="1728"/>
          </w:tcPr>
          <w:p>
            <w:r/>
          </w:p>
        </w:tc>
        <w:tc>
          <w:tcPr>
            <w:tcW w:type="dxa" w:w="1728"/>
          </w:tcPr>
          <w:p>
            <w:r/>
          </w:p>
        </w:tc>
      </w:tr>
      <w:tr>
        <w:tc>
          <w:tcPr>
            <w:tcW w:type="dxa" w:w="1728"/>
          </w:tcPr>
          <w:p>
            <w:r>
              <w:t>______________ Патрикеев Е. Д.</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личная подпись МП</w:t>
            </w:r>
          </w:p>
        </w:tc>
        <w:tc>
          <w:tcPr>
            <w:tcW w:type="dxa" w:w="1728"/>
          </w:tcPr>
          <w:p>
            <w:r/>
          </w:p>
        </w:tc>
        <w:tc>
          <w:tcPr>
            <w:tcW w:type="dxa" w:w="1728"/>
          </w:tcPr>
          <w:p>
            <w:r/>
          </w:p>
        </w:tc>
        <w:tc>
          <w:tcPr>
            <w:tcW w:type="dxa" w:w="1728"/>
          </w:tcPr>
          <w:p>
            <w:r/>
          </w:p>
        </w:tc>
        <w:tc>
          <w:tcPr>
            <w:tcW w:type="dxa" w:w="1728"/>
          </w:tcPr>
          <w:p>
            <w:r/>
          </w:p>
        </w:tc>
      </w:tr>
      <w:tr>
        <w:tc>
          <w:tcPr>
            <w:tcW w:type="dxa" w:w="1728"/>
          </w:tcPr>
          <w:p>
            <w:r>
              <w:t>«26» июня 2023 г.</w:t>
            </w:r>
          </w:p>
        </w:tc>
        <w:tc>
          <w:tcPr>
            <w:tcW w:type="dxa" w:w="1728"/>
          </w:tcPr>
          <w:p>
            <w:r/>
          </w:p>
        </w:tc>
        <w:tc>
          <w:tcPr>
            <w:tcW w:type="dxa" w:w="1728"/>
          </w:tcPr>
          <w:p>
            <w:r/>
          </w:p>
        </w:tc>
        <w:tc>
          <w:tcPr>
            <w:tcW w:type="dxa" w:w="1728"/>
          </w:tcPr>
          <w:p>
            <w:r/>
          </w:p>
        </w:tc>
        <w:tc>
          <w:tcPr>
            <w:tcW w:type="dxa" w:w="1728"/>
          </w:tcPr>
          <w:p>
            <w:r/>
          </w:p>
        </w:tc>
      </w:tr>
      <w:tr>
        <w:tc>
          <w:tcPr>
            <w:tcW w:type="dxa" w:w="1728"/>
          </w:tcPr>
          <w:p>
            <w:r>
              <w:t>Реестр документов ХАССП в предприятии ООО «ВЛАВАШЕ ФУД КОМПАНИ»,</w:t>
            </w:r>
          </w:p>
        </w:tc>
        <w:tc>
          <w:tcPr>
            <w:tcW w:type="dxa" w:w="1728"/>
          </w:tcPr>
          <w:p>
            <w:r/>
          </w:p>
        </w:tc>
        <w:tc>
          <w:tcPr>
            <w:tcW w:type="dxa" w:w="1728"/>
          </w:tcPr>
          <w:p>
            <w:r/>
          </w:p>
        </w:tc>
        <w:tc>
          <w:tcPr>
            <w:tcW w:type="dxa" w:w="1728"/>
          </w:tcPr>
          <w:p>
            <w:r/>
          </w:p>
        </w:tc>
        <w:tc>
          <w:tcPr>
            <w:tcW w:type="dxa" w:w="1728"/>
          </w:tcPr>
          <w:p>
            <w:r/>
          </w:p>
        </w:tc>
      </w:tr>
      <w:tr>
        <w:tc>
          <w:tcPr>
            <w:tcW w:type="dxa" w:w="1728"/>
          </w:tcPr>
          <w:p>
            <w:r>
              <w:t>расположенном по адресу 188307, Россия, Ленинградская область, Гатчинский район, город Гатчина, улица Жемчужина, дом 2</w:t>
            </w:r>
          </w:p>
        </w:tc>
        <w:tc>
          <w:tcPr>
            <w:tcW w:type="dxa" w:w="1728"/>
          </w:tcPr>
          <w:p>
            <w:r/>
          </w:p>
        </w:tc>
        <w:tc>
          <w:tcPr>
            <w:tcW w:type="dxa" w:w="1728"/>
          </w:tcPr>
          <w:p>
            <w:r/>
          </w:p>
        </w:tc>
        <w:tc>
          <w:tcPr>
            <w:tcW w:type="dxa" w:w="1728"/>
          </w:tcPr>
          <w:p>
            <w:r/>
          </w:p>
        </w:tc>
        <w:tc>
          <w:tcPr>
            <w:tcW w:type="dxa" w:w="1728"/>
          </w:tcPr>
          <w:p>
            <w:r/>
          </w:p>
        </w:tc>
      </w:tr>
      <w:tr>
        <w:tc>
          <w:tcPr>
            <w:tcW w:type="dxa" w:w="1728"/>
          </w:tcPr>
          <w:p>
            <w:r>
              <w:t>№</w:t>
            </w:r>
          </w:p>
        </w:tc>
        <w:tc>
          <w:tcPr>
            <w:tcW w:type="dxa" w:w="1728"/>
          </w:tcPr>
          <w:p>
            <w:r>
              <w:t>Наименование документа</w:t>
            </w:r>
          </w:p>
        </w:tc>
        <w:tc>
          <w:tcPr>
            <w:tcW w:type="dxa" w:w="1728"/>
          </w:tcPr>
          <w:p>
            <w:r>
              <w:t>Ответственное лицо за хранение</w:t>
            </w:r>
          </w:p>
        </w:tc>
        <w:tc>
          <w:tcPr>
            <w:tcW w:type="dxa" w:w="1728"/>
          </w:tcPr>
          <w:p>
            <w:r>
              <w:t>Место хранения</w:t>
            </w:r>
          </w:p>
        </w:tc>
        <w:tc>
          <w:tcPr>
            <w:tcW w:type="dxa" w:w="1728"/>
          </w:tcPr>
          <w:p>
            <w:r>
              <w:t>Срок хранения, лет</w:t>
            </w:r>
          </w:p>
        </w:tc>
      </w:tr>
      <w:tr>
        <w:tc>
          <w:tcPr>
            <w:tcW w:type="dxa" w:w="1728"/>
          </w:tcPr>
          <w:p>
            <w:r>
              <w:t>п/п</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1                     </w:t>
            </w:r>
          </w:p>
        </w:tc>
        <w:tc>
          <w:tcPr>
            <w:tcW w:type="dxa" w:w="1728"/>
          </w:tcPr>
          <w:p>
            <w:r>
              <w:t>Политика в области безопасности и качества пищевой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2                     </w:t>
            </w:r>
          </w:p>
        </w:tc>
        <w:tc>
          <w:tcPr>
            <w:tcW w:type="dxa" w:w="1728"/>
          </w:tcPr>
          <w:p>
            <w:r>
              <w:t>Цели.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3                     </w:t>
            </w:r>
          </w:p>
        </w:tc>
        <w:tc>
          <w:tcPr>
            <w:tcW w:type="dxa" w:w="1728"/>
          </w:tcPr>
          <w:p>
            <w:r>
              <w:t>Приказ О разработке и внедрении системы ХАССП.</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4                     </w:t>
            </w:r>
          </w:p>
        </w:tc>
        <w:tc>
          <w:tcPr>
            <w:tcW w:type="dxa" w:w="1728"/>
          </w:tcPr>
          <w:p>
            <w:r>
              <w:t>Приказ О создании рабочей группы по разработке и внедрению системы ХАССП.</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5                     </w:t>
            </w:r>
          </w:p>
        </w:tc>
        <w:tc>
          <w:tcPr>
            <w:tcW w:type="dxa" w:w="1728"/>
          </w:tcPr>
          <w:p>
            <w:r>
              <w:t>Приказ О назначении ответственного по работе с претензиями.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6                     </w:t>
            </w:r>
          </w:p>
        </w:tc>
        <w:tc>
          <w:tcPr>
            <w:tcW w:type="dxa" w:w="1728"/>
          </w:tcPr>
          <w:p>
            <w:r>
              <w:t>Приказ Об утверждении рабочих схем  технологического процесса.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7                     </w:t>
            </w:r>
          </w:p>
        </w:tc>
        <w:tc>
          <w:tcPr>
            <w:tcW w:type="dxa" w:w="1728"/>
          </w:tcPr>
          <w:p>
            <w:r>
              <w:t>Схема технологического процесса.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8                     </w:t>
            </w:r>
          </w:p>
        </w:tc>
        <w:tc>
          <w:tcPr>
            <w:tcW w:type="dxa" w:w="1728"/>
          </w:tcPr>
          <w:p>
            <w:r>
              <w:t>Анализ рисков.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9                     </w:t>
            </w:r>
          </w:p>
        </w:tc>
        <w:tc>
          <w:tcPr>
            <w:tcW w:type="dxa" w:w="1728"/>
          </w:tcPr>
          <w:p>
            <w:r>
              <w:t>Определение ККТ. Древо решений.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10                 </w:t>
            </w:r>
          </w:p>
        </w:tc>
        <w:tc>
          <w:tcPr>
            <w:tcW w:type="dxa" w:w="1728"/>
          </w:tcPr>
          <w:p>
            <w:r>
              <w:t>План ХАССП.</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11                 </w:t>
            </w:r>
          </w:p>
        </w:tc>
        <w:tc>
          <w:tcPr>
            <w:tcW w:type="dxa" w:w="1728"/>
          </w:tcPr>
          <w:p>
            <w:r>
              <w:t>Приложение №1 к плану ХАССП Рабочие листы ХАССП (Описание ККТ примеры заполнения),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Приложение №2 Памятки ККТ</w:t>
            </w:r>
          </w:p>
        </w:tc>
        <w:tc>
          <w:tcPr>
            <w:tcW w:type="dxa" w:w="1728"/>
          </w:tcPr>
          <w:p>
            <w:r/>
          </w:p>
        </w:tc>
        <w:tc>
          <w:tcPr>
            <w:tcW w:type="dxa" w:w="1728"/>
          </w:tcPr>
          <w:p>
            <w:r/>
          </w:p>
        </w:tc>
        <w:tc>
          <w:tcPr>
            <w:tcW w:type="dxa" w:w="1728"/>
          </w:tcPr>
          <w:p>
            <w:r/>
          </w:p>
        </w:tc>
      </w:tr>
      <w:tr>
        <w:tc>
          <w:tcPr>
            <w:tcW w:type="dxa" w:w="1728"/>
          </w:tcPr>
          <w:p>
            <w:r/>
          </w:p>
        </w:tc>
        <w:tc>
          <w:tcPr>
            <w:tcW w:type="dxa" w:w="1728"/>
          </w:tcPr>
          <w:p>
            <w:r>
              <w:t>Приложение №3 Матрица ответственности</w:t>
            </w:r>
          </w:p>
        </w:tc>
        <w:tc>
          <w:tcPr>
            <w:tcW w:type="dxa" w:w="1728"/>
          </w:tcPr>
          <w:p>
            <w:r/>
          </w:p>
        </w:tc>
        <w:tc>
          <w:tcPr>
            <w:tcW w:type="dxa" w:w="1728"/>
          </w:tcPr>
          <w:p>
            <w:r/>
          </w:p>
        </w:tc>
        <w:tc>
          <w:tcPr>
            <w:tcW w:type="dxa" w:w="1728"/>
          </w:tcPr>
          <w:p>
            <w:r/>
          </w:p>
        </w:tc>
      </w:tr>
      <w:tr>
        <w:tc>
          <w:tcPr>
            <w:tcW w:type="dxa" w:w="1728"/>
          </w:tcPr>
          <w:p>
            <w:r>
              <w:t xml:space="preserve">12                 </w:t>
            </w:r>
          </w:p>
        </w:tc>
        <w:tc>
          <w:tcPr>
            <w:tcW w:type="dxa" w:w="1728"/>
          </w:tcPr>
          <w:p>
            <w:r>
              <w:t>Неконтролируемые опасные факторы.</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13                 </w:t>
            </w:r>
          </w:p>
        </w:tc>
        <w:tc>
          <w:tcPr>
            <w:tcW w:type="dxa" w:w="1728"/>
          </w:tcPr>
          <w:p>
            <w:r>
              <w:t>Схема производственных потоков.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14                 </w:t>
            </w:r>
          </w:p>
        </w:tc>
        <w:tc>
          <w:tcPr>
            <w:tcW w:type="dxa" w:w="1728"/>
          </w:tcPr>
          <w:p>
            <w:r>
              <w:t>Схема гигиенических зон.</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15                 </w:t>
            </w:r>
          </w:p>
        </w:tc>
        <w:tc>
          <w:tcPr>
            <w:tcW w:type="dxa" w:w="1728"/>
          </w:tcPr>
          <w:p>
            <w:r>
              <w:t>Схема перемещения персонала.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16                 </w:t>
            </w:r>
          </w:p>
        </w:tc>
        <w:tc>
          <w:tcPr>
            <w:tcW w:type="dxa" w:w="1728"/>
          </w:tcPr>
          <w:p>
            <w:r>
              <w:t>Схема расположения ловушек (форма для заполнения)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Документированные процедура:</w:t>
            </w:r>
          </w:p>
        </w:tc>
        <w:tc>
          <w:tcPr>
            <w:tcW w:type="dxa" w:w="1728"/>
          </w:tcPr>
          <w:p>
            <w:r/>
          </w:p>
        </w:tc>
        <w:tc>
          <w:tcPr>
            <w:tcW w:type="dxa" w:w="1728"/>
          </w:tcPr>
          <w:p>
            <w:r/>
          </w:p>
        </w:tc>
        <w:tc>
          <w:tcPr>
            <w:tcW w:type="dxa" w:w="1728"/>
          </w:tcPr>
          <w:p>
            <w:r/>
          </w:p>
        </w:tc>
      </w:tr>
      <w:tr>
        <w:tc>
          <w:tcPr>
            <w:tcW w:type="dxa" w:w="1728"/>
          </w:tcPr>
          <w:p>
            <w:r>
              <w:t xml:space="preserve">17                 </w:t>
            </w:r>
          </w:p>
        </w:tc>
        <w:tc>
          <w:tcPr>
            <w:tcW w:type="dxa" w:w="1728"/>
          </w:tcPr>
          <w:p>
            <w:r>
              <w:t>ДП 001-2023 Рекомендации по формированию и работе группы ХАССП.</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18                 </w:t>
            </w:r>
          </w:p>
        </w:tc>
        <w:tc>
          <w:tcPr>
            <w:tcW w:type="dxa" w:w="1728"/>
          </w:tcPr>
          <w:p>
            <w:r>
              <w:t>ДП 002-2023 Процедура Управление документами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19                 </w:t>
            </w:r>
          </w:p>
        </w:tc>
        <w:tc>
          <w:tcPr>
            <w:tcW w:type="dxa" w:w="1728"/>
          </w:tcPr>
          <w:p>
            <w:r>
              <w:t>ДП 003-2023 Процедура Управление записями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20                 </w:t>
            </w:r>
          </w:p>
        </w:tc>
        <w:tc>
          <w:tcPr>
            <w:tcW w:type="dxa" w:w="1728"/>
          </w:tcPr>
          <w:p>
            <w:r>
              <w:t>ДП 004-2023 Процедура Прослеживаемость.</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21                 </w:t>
            </w:r>
          </w:p>
        </w:tc>
        <w:tc>
          <w:tcPr>
            <w:tcW w:type="dxa" w:w="1728"/>
          </w:tcPr>
          <w:p>
            <w:r>
              <w:t>ДП 005-2023 Процедура Исключения пресечения потоков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22                 </w:t>
            </w:r>
          </w:p>
        </w:tc>
        <w:tc>
          <w:tcPr>
            <w:tcW w:type="dxa" w:w="1728"/>
          </w:tcPr>
          <w:p>
            <w:r>
              <w:t>ДП 006-2023 Процедура Корректирующие действия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23                 </w:t>
            </w:r>
          </w:p>
        </w:tc>
        <w:tc>
          <w:tcPr>
            <w:tcW w:type="dxa" w:w="1728"/>
          </w:tcPr>
          <w:p>
            <w:r>
              <w:t>ДП 007-2023 Процедура внутренний аудит</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24                 </w:t>
            </w:r>
          </w:p>
        </w:tc>
        <w:tc>
          <w:tcPr>
            <w:tcW w:type="dxa" w:w="1728"/>
          </w:tcPr>
          <w:p>
            <w:r>
              <w:t>ДП 008-2023 Процедура оценки и анализа систем менеджмента качества поставщиков.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25                 </w:t>
            </w:r>
          </w:p>
        </w:tc>
        <w:tc>
          <w:tcPr>
            <w:tcW w:type="dxa" w:w="1728"/>
          </w:tcPr>
          <w:p>
            <w:r>
              <w:t>ДП 009-2023 Процедура борьбы с грызунами, насекомыми и др. вредителями.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26                 </w:t>
            </w:r>
          </w:p>
        </w:tc>
        <w:tc>
          <w:tcPr>
            <w:tcW w:type="dxa" w:w="1728"/>
          </w:tcPr>
          <w:p>
            <w:r>
              <w:t>ДП 010-2023 Процедура обращение с рекламациями.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27                 </w:t>
            </w:r>
          </w:p>
        </w:tc>
        <w:tc>
          <w:tcPr>
            <w:tcW w:type="dxa" w:w="1728"/>
          </w:tcPr>
          <w:p>
            <w:r>
              <w:t>ДП 011-2023 Процедура Управление несоответствующей готовой продукцией/ сырьем/ упаковкой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28                 </w:t>
            </w:r>
          </w:p>
        </w:tc>
        <w:tc>
          <w:tcPr>
            <w:tcW w:type="dxa" w:w="1728"/>
          </w:tcPr>
          <w:p>
            <w:r>
              <w:t>ДП 012-2023 Входной контроль при приемке сырья и упаковочных материалов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29                 </w:t>
            </w:r>
          </w:p>
        </w:tc>
        <w:tc>
          <w:tcPr>
            <w:tcW w:type="dxa" w:w="1728"/>
          </w:tcPr>
          <w:p>
            <w:r>
              <w:t>ДП 013 -2023 Процедура Брак Выявление, оформление, изоляция, учет, списание и анализ</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30                 </w:t>
            </w:r>
          </w:p>
        </w:tc>
        <w:tc>
          <w:tcPr>
            <w:tcW w:type="dxa" w:w="1728"/>
          </w:tcPr>
          <w:p>
            <w:r>
              <w:t>ДП 014-2023 Процедура контроля маркировки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31                 </w:t>
            </w:r>
          </w:p>
        </w:tc>
        <w:tc>
          <w:tcPr>
            <w:tcW w:type="dxa" w:w="1728"/>
          </w:tcPr>
          <w:p>
            <w:r>
              <w:t>ДП 015-2023 Процедура управления брендированной упаковкой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32                 </w:t>
            </w:r>
          </w:p>
        </w:tc>
        <w:tc>
          <w:tcPr>
            <w:tcW w:type="dxa" w:w="1728"/>
          </w:tcPr>
          <w:p>
            <w:r>
              <w:t>ДП 016-2023 Процедура транспортировки продукции, проверки транспортных средст</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33                 </w:t>
            </w:r>
          </w:p>
        </w:tc>
        <w:tc>
          <w:tcPr>
            <w:tcW w:type="dxa" w:w="1728"/>
          </w:tcPr>
          <w:p>
            <w:r>
              <w:t xml:space="preserve">ДП 017-2023 Процедура Контроля аллергенов </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34                 </w:t>
            </w:r>
          </w:p>
        </w:tc>
        <w:tc>
          <w:tcPr>
            <w:tcW w:type="dxa" w:w="1728"/>
          </w:tcPr>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35                 </w:t>
            </w:r>
          </w:p>
        </w:tc>
        <w:tc>
          <w:tcPr>
            <w:tcW w:type="dxa" w:w="1728"/>
          </w:tcPr>
          <w:p>
            <w:r>
              <w:t>ДП 019-2023 Процедура действия в кризисных ситуациях, связанных с угрозой качеству и безопасности продукции, экологической ситуации и т.п.</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36                 </w:t>
            </w:r>
          </w:p>
        </w:tc>
        <w:tc>
          <w:tcPr>
            <w:tcW w:type="dxa" w:w="1728"/>
          </w:tcPr>
          <w:p>
            <w:r>
              <w:t>ДП 020-2023 Процедура по надлежащей лабораторной практики.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37                 </w:t>
            </w:r>
          </w:p>
        </w:tc>
        <w:tc>
          <w:tcPr>
            <w:tcW w:type="dxa" w:w="1728"/>
          </w:tcPr>
          <w:p>
            <w:r>
              <w:t xml:space="preserve">ДП 021-2023 Процедура Правила личной и профессиональной гигиены </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38                 </w:t>
            </w:r>
          </w:p>
        </w:tc>
        <w:tc>
          <w:tcPr>
            <w:tcW w:type="dxa" w:w="1728"/>
          </w:tcPr>
          <w:p>
            <w:r>
              <w:t>ДП 022-2023 Процедура по видам постоянного обучения сотрудников.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39                 </w:t>
            </w:r>
          </w:p>
        </w:tc>
        <w:tc>
          <w:tcPr>
            <w:tcW w:type="dxa" w:w="1728"/>
          </w:tcPr>
          <w:p>
            <w:r>
              <w:t>ДП 023-2023 Процедура по правилам проведения ремонтных работ обеспечивающая безопасность выпускаемой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40                 </w:t>
            </w:r>
          </w:p>
        </w:tc>
        <w:tc>
          <w:tcPr>
            <w:tcW w:type="dxa" w:w="1728"/>
          </w:tcPr>
          <w:p>
            <w:r>
              <w:t>ДП 024-2023 Процедура исключения угроз преднамеренно фальсификации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41                 </w:t>
            </w:r>
          </w:p>
        </w:tc>
        <w:tc>
          <w:tcPr>
            <w:tcW w:type="dxa" w:w="1728"/>
          </w:tcPr>
          <w:p>
            <w:r>
              <w:t>ДП 025-2023 Процедура контроля по предельно допустимым выбросам (ПДВ) в окружающую среду.</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42                 </w:t>
            </w:r>
          </w:p>
        </w:tc>
        <w:tc>
          <w:tcPr>
            <w:tcW w:type="dxa" w:w="1728"/>
          </w:tcPr>
          <w:p>
            <w:r>
              <w:t>ДП 026-2023 Процедура контроля отходов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43                 </w:t>
            </w:r>
          </w:p>
        </w:tc>
        <w:tc>
          <w:tcPr>
            <w:tcW w:type="dxa" w:w="1728"/>
          </w:tcPr>
          <w:p>
            <w:r>
              <w:t>ДП 027-2023 Процедура контроля смазочных средств</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44                 </w:t>
            </w:r>
          </w:p>
        </w:tc>
        <w:tc>
          <w:tcPr>
            <w:tcW w:type="dxa" w:w="1728"/>
          </w:tcPr>
          <w:p>
            <w:r>
              <w:t>ДП 028-2023 Процедура контроля и управления средств измерений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45                 </w:t>
            </w:r>
          </w:p>
        </w:tc>
        <w:tc>
          <w:tcPr>
            <w:tcW w:type="dxa" w:w="1728"/>
          </w:tcPr>
          <w:p>
            <w:r>
              <w:t>ДП 029-2023 Процедура «Санитарно-гигиеническая программа»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Инструкции:</w:t>
            </w:r>
          </w:p>
        </w:tc>
        <w:tc>
          <w:tcPr>
            <w:tcW w:type="dxa" w:w="1728"/>
          </w:tcPr>
          <w:p>
            <w:r/>
          </w:p>
        </w:tc>
        <w:tc>
          <w:tcPr>
            <w:tcW w:type="dxa" w:w="1728"/>
          </w:tcPr>
          <w:p>
            <w:r/>
          </w:p>
        </w:tc>
        <w:tc>
          <w:tcPr>
            <w:tcW w:type="dxa" w:w="1728"/>
          </w:tcPr>
          <w:p>
            <w:r/>
          </w:p>
        </w:tc>
      </w:tr>
      <w:tr>
        <w:tc>
          <w:tcPr>
            <w:tcW w:type="dxa" w:w="1728"/>
          </w:tcPr>
          <w:p>
            <w:r>
              <w:t xml:space="preserve">46                 </w:t>
            </w:r>
          </w:p>
        </w:tc>
        <w:tc>
          <w:tcPr>
            <w:tcW w:type="dxa" w:w="1728"/>
          </w:tcPr>
          <w:p>
            <w:r>
              <w:t>И-ТО№1 Инструкция по обеспечению прослеживаемости сырья в выпускаемом продукте (блюд/напитков)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47                 </w:t>
            </w:r>
          </w:p>
        </w:tc>
        <w:tc>
          <w:tcPr>
            <w:tcW w:type="dxa" w:w="1728"/>
          </w:tcPr>
          <w:p>
            <w:r>
              <w:t>И-ТО№2 Инструкция по проведению санитарной обработки сырья, в том числе аллерген содержащего</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48                 </w:t>
            </w:r>
          </w:p>
        </w:tc>
        <w:tc>
          <w:tcPr>
            <w:tcW w:type="dxa" w:w="1728"/>
          </w:tcPr>
          <w:p>
            <w:r>
              <w:t>И-ТО№3 Инструкция по проведению тестового отзыва продукции</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49                 </w:t>
            </w:r>
          </w:p>
        </w:tc>
        <w:tc>
          <w:tcPr>
            <w:tcW w:type="dxa" w:w="1728"/>
          </w:tcPr>
          <w:p>
            <w:r>
              <w:t>И-ТО№4 Инструкция по маркировке и работе с кухонным и разделочным инвентарем</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50                 </w:t>
            </w:r>
          </w:p>
        </w:tc>
        <w:tc>
          <w:tcPr>
            <w:tcW w:type="dxa" w:w="1728"/>
          </w:tcPr>
          <w:p>
            <w:r>
              <w:t>И-ТО№5 Инструкция по мытью и обработки кухонной инвентаря оборудования и и т.д.</w:t>
            </w:r>
          </w:p>
        </w:tc>
        <w:tc>
          <w:tcPr>
            <w:tcW w:type="dxa" w:w="1728"/>
          </w:tcPr>
          <w:p>
            <w:r>
              <w:t>Директор производства</w:t>
            </w:r>
          </w:p>
        </w:tc>
        <w:tc>
          <w:tcPr>
            <w:tcW w:type="dxa" w:w="1728"/>
          </w:tcPr>
          <w:p>
            <w:r>
              <w:t>моечная</w:t>
            </w:r>
          </w:p>
        </w:tc>
        <w:tc>
          <w:tcPr>
            <w:tcW w:type="dxa" w:w="1728"/>
          </w:tcPr>
          <w:p>
            <w:r>
              <w:t>3</w:t>
            </w:r>
          </w:p>
        </w:tc>
      </w:tr>
      <w:tr>
        <w:tc>
          <w:tcPr>
            <w:tcW w:type="dxa" w:w="1728"/>
          </w:tcPr>
          <w:p>
            <w:r>
              <w:t xml:space="preserve">51                 </w:t>
            </w:r>
          </w:p>
        </w:tc>
        <w:tc>
          <w:tcPr>
            <w:tcW w:type="dxa" w:w="1728"/>
          </w:tcPr>
          <w:p>
            <w:r>
              <w:t>И-ТО№6 Инструкция по цветовому и буквенному кодированию уборочного инвентаря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52                 </w:t>
            </w:r>
          </w:p>
        </w:tc>
        <w:tc>
          <w:tcPr>
            <w:tcW w:type="dxa" w:w="1728"/>
          </w:tcPr>
          <w:p>
            <w:r>
              <w:t>И-ТО№7 Инструкция по выполнению правил при посещении туалета</w:t>
            </w:r>
          </w:p>
        </w:tc>
        <w:tc>
          <w:tcPr>
            <w:tcW w:type="dxa" w:w="1728"/>
          </w:tcPr>
          <w:p>
            <w:r>
              <w:t>Директор производства</w:t>
            </w:r>
          </w:p>
        </w:tc>
        <w:tc>
          <w:tcPr>
            <w:tcW w:type="dxa" w:w="1728"/>
          </w:tcPr>
          <w:p>
            <w:r>
              <w:t>туалет</w:t>
            </w:r>
          </w:p>
        </w:tc>
        <w:tc>
          <w:tcPr>
            <w:tcW w:type="dxa" w:w="1728"/>
          </w:tcPr>
          <w:p>
            <w:r>
              <w:t>3</w:t>
            </w:r>
          </w:p>
        </w:tc>
      </w:tr>
      <w:tr>
        <w:tc>
          <w:tcPr>
            <w:tcW w:type="dxa" w:w="1728"/>
          </w:tcPr>
          <w:p>
            <w:r>
              <w:t xml:space="preserve">53                 </w:t>
            </w:r>
          </w:p>
        </w:tc>
        <w:tc>
          <w:tcPr>
            <w:tcW w:type="dxa" w:w="1728"/>
          </w:tcPr>
          <w:p>
            <w:r>
              <w:t>И-ТО№8 Правила мытья рук (как и когда)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54                 </w:t>
            </w:r>
          </w:p>
        </w:tc>
        <w:tc>
          <w:tcPr>
            <w:tcW w:type="dxa" w:w="1728"/>
          </w:tcPr>
          <w:p>
            <w:r>
              <w:t>И-ТО№9 Инструкция о личной гигиене.</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t xml:space="preserve">55                 </w:t>
            </w:r>
          </w:p>
        </w:tc>
        <w:tc>
          <w:tcPr>
            <w:tcW w:type="dxa" w:w="1728"/>
          </w:tcPr>
          <w:p>
            <w:r>
              <w:t>И-ТО№10 Правила хранения санитарной одежды</w:t>
            </w:r>
          </w:p>
        </w:tc>
        <w:tc>
          <w:tcPr>
            <w:tcW w:type="dxa" w:w="1728"/>
          </w:tcPr>
          <w:p>
            <w:r>
              <w:t>Директор производства</w:t>
            </w:r>
          </w:p>
        </w:tc>
        <w:tc>
          <w:tcPr>
            <w:tcW w:type="dxa" w:w="1728"/>
          </w:tcPr>
          <w:p>
            <w:r>
              <w:t>гардероб</w:t>
            </w:r>
          </w:p>
        </w:tc>
        <w:tc>
          <w:tcPr>
            <w:tcW w:type="dxa" w:w="1728"/>
          </w:tcPr>
          <w:p>
            <w:r>
              <w:t>3</w:t>
            </w:r>
          </w:p>
        </w:tc>
      </w:tr>
      <w:tr>
        <w:tc>
          <w:tcPr>
            <w:tcW w:type="dxa" w:w="1728"/>
          </w:tcPr>
          <w:p>
            <w:r>
              <w:t xml:space="preserve">56                 </w:t>
            </w:r>
          </w:p>
        </w:tc>
        <w:tc>
          <w:tcPr>
            <w:tcW w:type="dxa" w:w="1728"/>
          </w:tcPr>
          <w:p>
            <w:r>
              <w:t>И-ТО№11 Инструкция применения антисептика</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57                 </w:t>
            </w:r>
          </w:p>
        </w:tc>
        <w:tc>
          <w:tcPr>
            <w:tcW w:type="dxa" w:w="1728"/>
          </w:tcPr>
          <w:p>
            <w:r>
              <w:t>И-ТО№12 Правила для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p>
        </w:tc>
        <w:tc>
          <w:tcPr>
            <w:tcW w:type="dxa" w:w="1728"/>
          </w:tcPr>
          <w:p>
            <w:r>
              <w:t>Графики:</w:t>
            </w:r>
          </w:p>
        </w:tc>
        <w:tc>
          <w:tcPr>
            <w:tcW w:type="dxa" w:w="1728"/>
          </w:tcPr>
          <w:p>
            <w:r/>
          </w:p>
        </w:tc>
        <w:tc>
          <w:tcPr>
            <w:tcW w:type="dxa" w:w="1728"/>
          </w:tcPr>
          <w:p>
            <w:r/>
          </w:p>
        </w:tc>
        <w:tc>
          <w:tcPr>
            <w:tcW w:type="dxa" w:w="1728"/>
          </w:tcPr>
          <w:p>
            <w:r/>
          </w:p>
        </w:tc>
      </w:tr>
      <w:tr>
        <w:tc>
          <w:tcPr>
            <w:tcW w:type="dxa" w:w="1728"/>
          </w:tcPr>
          <w:p>
            <w:r>
              <w:t xml:space="preserve">58                 </w:t>
            </w:r>
          </w:p>
        </w:tc>
        <w:tc>
          <w:tcPr>
            <w:tcW w:type="dxa" w:w="1728"/>
          </w:tcPr>
          <w:p>
            <w:r>
              <w:t>График контроля предприятия: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-санитарно-гигиенического состояния сырья.</w:t>
            </w:r>
          </w:p>
        </w:tc>
        <w:tc>
          <w:tcPr>
            <w:tcW w:type="dxa" w:w="1728"/>
          </w:tcPr>
          <w:p>
            <w:r/>
          </w:p>
        </w:tc>
        <w:tc>
          <w:tcPr>
            <w:tcW w:type="dxa" w:w="1728"/>
          </w:tcPr>
          <w:p>
            <w:r/>
          </w:p>
        </w:tc>
        <w:tc>
          <w:tcPr>
            <w:tcW w:type="dxa" w:w="1728"/>
          </w:tcPr>
          <w:p>
            <w:r/>
          </w:p>
        </w:tc>
      </w:tr>
      <w:tr>
        <w:tc>
          <w:tcPr>
            <w:tcW w:type="dxa" w:w="1728"/>
          </w:tcPr>
          <w:p>
            <w:r/>
          </w:p>
        </w:tc>
        <w:tc>
          <w:tcPr>
            <w:tcW w:type="dxa" w:w="1728"/>
          </w:tcPr>
          <w:p>
            <w:r>
              <w:t>- санитарно-гигиенического состояния продукции.</w:t>
            </w:r>
          </w:p>
        </w:tc>
        <w:tc>
          <w:tcPr>
            <w:tcW w:type="dxa" w:w="1728"/>
          </w:tcPr>
          <w:p>
            <w:r/>
          </w:p>
        </w:tc>
        <w:tc>
          <w:tcPr>
            <w:tcW w:type="dxa" w:w="1728"/>
          </w:tcPr>
          <w:p>
            <w:r/>
          </w:p>
        </w:tc>
        <w:tc>
          <w:tcPr>
            <w:tcW w:type="dxa" w:w="1728"/>
          </w:tcPr>
          <w:p>
            <w:r/>
          </w:p>
        </w:tc>
      </w:tr>
      <w:tr>
        <w:tc>
          <w:tcPr>
            <w:tcW w:type="dxa" w:w="1728"/>
          </w:tcPr>
          <w:p>
            <w:r/>
          </w:p>
        </w:tc>
        <w:tc>
          <w:tcPr>
            <w:tcW w:type="dxa" w:w="1728"/>
          </w:tcPr>
          <w:p>
            <w:r>
              <w:t>-физико-химического контроля</w:t>
            </w:r>
          </w:p>
        </w:tc>
        <w:tc>
          <w:tcPr>
            <w:tcW w:type="dxa" w:w="1728"/>
          </w:tcPr>
          <w:p>
            <w:r/>
          </w:p>
        </w:tc>
        <w:tc>
          <w:tcPr>
            <w:tcW w:type="dxa" w:w="1728"/>
          </w:tcPr>
          <w:p>
            <w:r/>
          </w:p>
        </w:tc>
        <w:tc>
          <w:tcPr>
            <w:tcW w:type="dxa" w:w="1728"/>
          </w:tcPr>
          <w:p>
            <w:r/>
          </w:p>
        </w:tc>
      </w:tr>
      <w:tr>
        <w:tc>
          <w:tcPr>
            <w:tcW w:type="dxa" w:w="1728"/>
          </w:tcPr>
          <w:p>
            <w:r/>
          </w:p>
        </w:tc>
        <w:tc>
          <w:tcPr>
            <w:tcW w:type="dxa" w:w="1728"/>
          </w:tcPr>
          <w:p>
            <w:r>
              <w:t>-санитарно-гигиенического состояния производства (смывы).</w:t>
            </w:r>
          </w:p>
        </w:tc>
        <w:tc>
          <w:tcPr>
            <w:tcW w:type="dxa" w:w="1728"/>
          </w:tcPr>
          <w:p>
            <w:r/>
          </w:p>
        </w:tc>
        <w:tc>
          <w:tcPr>
            <w:tcW w:type="dxa" w:w="1728"/>
          </w:tcPr>
          <w:p>
            <w:r/>
          </w:p>
        </w:tc>
        <w:tc>
          <w:tcPr>
            <w:tcW w:type="dxa" w:w="1728"/>
          </w:tcPr>
          <w:p>
            <w:r/>
          </w:p>
        </w:tc>
      </w:tr>
      <w:tr>
        <w:tc>
          <w:tcPr>
            <w:tcW w:type="dxa" w:w="1728"/>
          </w:tcPr>
          <w:p>
            <w:r/>
          </w:p>
        </w:tc>
        <w:tc>
          <w:tcPr>
            <w:tcW w:type="dxa" w:w="1728"/>
          </w:tcPr>
          <w:p>
            <w:r>
              <w:t>-Санитарно-гигиеническое состояние помещений, микроклимат</w:t>
            </w:r>
          </w:p>
        </w:tc>
        <w:tc>
          <w:tcPr>
            <w:tcW w:type="dxa" w:w="1728"/>
          </w:tcPr>
          <w:p>
            <w:r/>
          </w:p>
        </w:tc>
        <w:tc>
          <w:tcPr>
            <w:tcW w:type="dxa" w:w="1728"/>
          </w:tcPr>
          <w:p>
            <w:r/>
          </w:p>
        </w:tc>
        <w:tc>
          <w:tcPr>
            <w:tcW w:type="dxa" w:w="1728"/>
          </w:tcPr>
          <w:p>
            <w:r/>
          </w:p>
        </w:tc>
      </w:tr>
      <w:tr>
        <w:tc>
          <w:tcPr>
            <w:tcW w:type="dxa" w:w="1728"/>
          </w:tcPr>
          <w:p>
            <w:r>
              <w:t xml:space="preserve">59                 </w:t>
            </w:r>
          </w:p>
        </w:tc>
        <w:tc>
          <w:tcPr>
            <w:tcW w:type="dxa" w:w="1728"/>
          </w:tcPr>
          <w:p>
            <w:r>
              <w:t>График организации санитарных дней, генеральных уборок помещений.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60                 </w:t>
            </w:r>
          </w:p>
        </w:tc>
        <w:tc>
          <w:tcPr>
            <w:tcW w:type="dxa" w:w="1728"/>
          </w:tcPr>
          <w:p>
            <w:r>
              <w:t>График поверки средств измерений.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61                 </w:t>
            </w:r>
          </w:p>
        </w:tc>
        <w:tc>
          <w:tcPr>
            <w:tcW w:type="dxa" w:w="1728"/>
          </w:tcPr>
          <w:p>
            <w:r>
              <w:t>График ППР и ТО оборудования, зданий, сооружений.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62                 </w:t>
            </w:r>
          </w:p>
        </w:tc>
        <w:tc>
          <w:tcPr>
            <w:tcW w:type="dxa" w:w="1728"/>
          </w:tcPr>
          <w:p>
            <w:r>
              <w:t>График тест отзыва продукции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63                 </w:t>
            </w:r>
          </w:p>
        </w:tc>
        <w:tc>
          <w:tcPr>
            <w:tcW w:type="dxa" w:w="1728"/>
          </w:tcPr>
          <w:p>
            <w:r>
              <w:t>График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64                 </w:t>
            </w:r>
          </w:p>
        </w:tc>
        <w:tc>
          <w:tcPr>
            <w:tcW w:type="dxa" w:w="1728"/>
          </w:tcPr>
          <w:p>
            <w:r>
              <w:t>Чек листы по уборке санузлов гостевых, персонала</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p>
        </w:tc>
        <w:tc>
          <w:tcPr>
            <w:tcW w:type="dxa" w:w="1728"/>
          </w:tcPr>
          <w:p>
            <w:r>
              <w:t>Журналы:</w:t>
            </w:r>
          </w:p>
        </w:tc>
        <w:tc>
          <w:tcPr>
            <w:tcW w:type="dxa" w:w="1728"/>
          </w:tcPr>
          <w:p>
            <w:r/>
          </w:p>
        </w:tc>
        <w:tc>
          <w:tcPr>
            <w:tcW w:type="dxa" w:w="1728"/>
          </w:tcPr>
          <w:p>
            <w:r/>
          </w:p>
        </w:tc>
        <w:tc>
          <w:tcPr>
            <w:tcW w:type="dxa" w:w="1728"/>
          </w:tcPr>
          <w:p>
            <w:r>
              <w:t>3</w:t>
            </w:r>
          </w:p>
        </w:tc>
      </w:tr>
      <w:tr>
        <w:tc>
          <w:tcPr>
            <w:tcW w:type="dxa" w:w="1728"/>
          </w:tcPr>
          <w:p>
            <w:r>
              <w:t xml:space="preserve">65                 </w:t>
            </w:r>
          </w:p>
        </w:tc>
        <w:tc>
          <w:tcPr>
            <w:tcW w:type="dxa" w:w="1728"/>
          </w:tcPr>
          <w:p>
            <w:r>
              <w:t>Журнал учета актов брака и анализа по причинам, виновникам, характеристике брака продукции</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66                 </w:t>
            </w:r>
          </w:p>
        </w:tc>
        <w:tc>
          <w:tcPr>
            <w:tcW w:type="dxa" w:w="1728"/>
          </w:tcPr>
          <w:p>
            <w:r>
              <w:t>Журнал контроля готовой продукции и пф (бракеражный)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67                 </w:t>
            </w:r>
          </w:p>
        </w:tc>
        <w:tc>
          <w:tcPr>
            <w:tcW w:type="dxa" w:w="1728"/>
          </w:tcPr>
          <w:p>
            <w:r>
              <w:t>Журнал гигиенический (контроля заболеваний работников предприятия, с контролем температуры тела работников).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68                 </w:t>
            </w:r>
          </w:p>
        </w:tc>
        <w:tc>
          <w:tcPr>
            <w:tcW w:type="dxa" w:w="1728"/>
          </w:tcPr>
          <w:p>
            <w:r>
              <w:t>Журнал входного контроля сырья вспомогательных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69                 </w:t>
            </w:r>
          </w:p>
        </w:tc>
        <w:tc>
          <w:tcPr>
            <w:tcW w:type="dxa" w:w="1728"/>
          </w:tcPr>
          <w:p>
            <w:r>
              <w:t>Журнал входного контроля упаковочных материалов.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70                 </w:t>
            </w:r>
          </w:p>
        </w:tc>
        <w:tc>
          <w:tcPr>
            <w:tcW w:type="dxa" w:w="1728"/>
          </w:tcPr>
          <w:p>
            <w:r>
              <w:t>Журнал учета температурного режима холодильного оборудования</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71                 </w:t>
            </w:r>
          </w:p>
        </w:tc>
        <w:tc>
          <w:tcPr>
            <w:tcW w:type="dxa" w:w="1728"/>
          </w:tcPr>
          <w:p>
            <w:r>
              <w:t>Журнал контроля температуры автотранспортных средств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72                 </w:t>
            </w:r>
          </w:p>
        </w:tc>
        <w:tc>
          <w:tcPr>
            <w:tcW w:type="dxa" w:w="1728"/>
          </w:tcPr>
          <w:p>
            <w:r>
              <w:t>Журнал контроля температурных и влажностных параметров производственной среды, складов и т.д.</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73                 </w:t>
            </w:r>
          </w:p>
        </w:tc>
        <w:tc>
          <w:tcPr>
            <w:tcW w:type="dxa" w:w="1728"/>
          </w:tcPr>
          <w:p>
            <w:r>
              <w:t>Журнал учета проведения УФ-обработки помещений.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74                 </w:t>
            </w:r>
          </w:p>
        </w:tc>
        <w:tc>
          <w:tcPr>
            <w:tcW w:type="dxa" w:w="1728"/>
          </w:tcPr>
          <w:p>
            <w:r>
              <w:t>Журнал учета корректирующих и предупреждающих действий.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75                 </w:t>
            </w:r>
          </w:p>
        </w:tc>
        <w:tc>
          <w:tcPr>
            <w:tcW w:type="dxa" w:w="1728"/>
          </w:tcPr>
          <w:p>
            <w:r>
              <w:t>Журнал контроля стеклянных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76                 </w:t>
            </w:r>
          </w:p>
        </w:tc>
        <w:tc>
          <w:tcPr>
            <w:tcW w:type="dxa" w:w="1728"/>
          </w:tcPr>
          <w:p>
            <w:r>
              <w:t>Журнал контроля металлических предметов.</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 xml:space="preserve">77                 </w:t>
            </w:r>
          </w:p>
        </w:tc>
        <w:tc>
          <w:tcPr>
            <w:tcW w:type="dxa" w:w="1728"/>
          </w:tcPr>
          <w:p>
            <w:r>
              <w:t>Журнал рекламаций.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78                 </w:t>
            </w:r>
          </w:p>
        </w:tc>
        <w:tc>
          <w:tcPr>
            <w:tcW w:type="dxa" w:w="1728"/>
          </w:tcPr>
          <w:p>
            <w:r>
              <w:t>Журнал учета проведения дератизации, дезинсекции.</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79                 </w:t>
            </w:r>
          </w:p>
        </w:tc>
        <w:tc>
          <w:tcPr>
            <w:tcW w:type="dxa" w:w="1728"/>
          </w:tcPr>
          <w:p>
            <w:r>
              <w:t>Журнал учета проведения дезинфекции (уборок).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80                 </w:t>
            </w:r>
          </w:p>
        </w:tc>
        <w:tc>
          <w:tcPr>
            <w:tcW w:type="dxa" w:w="1728"/>
          </w:tcPr>
          <w:p>
            <w:r>
              <w:t>Журнал учета аварийных ситуаций.</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81                 </w:t>
            </w:r>
          </w:p>
        </w:tc>
        <w:tc>
          <w:tcPr>
            <w:tcW w:type="dxa" w:w="1728"/>
          </w:tcPr>
          <w:p>
            <w:r>
              <w:t>Журнал регистрации обучения работников предприятия.</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82                 </w:t>
            </w:r>
          </w:p>
        </w:tc>
        <w:tc>
          <w:tcPr>
            <w:tcW w:type="dxa" w:w="1728"/>
          </w:tcPr>
          <w:p>
            <w:r>
              <w:t>Журнал ознакомления с правилами личной гигиены.</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83                 </w:t>
            </w:r>
          </w:p>
        </w:tc>
        <w:tc>
          <w:tcPr>
            <w:tcW w:type="dxa" w:w="1728"/>
          </w:tcPr>
          <w:p>
            <w:r>
              <w:t>Журнал регистрации внутренних проверок</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84                 </w:t>
            </w:r>
          </w:p>
        </w:tc>
        <w:tc>
          <w:tcPr>
            <w:tcW w:type="dxa" w:w="1728"/>
          </w:tcPr>
          <w:p>
            <w:r>
              <w:t>Журнал учета выдачи медицинских книжек на руки сотрудникам</w:t>
            </w:r>
          </w:p>
        </w:tc>
        <w:tc>
          <w:tcPr>
            <w:tcW w:type="dxa" w:w="1728"/>
          </w:tcPr>
          <w:p>
            <w:r>
              <w:t>Директор производства</w:t>
            </w:r>
          </w:p>
        </w:tc>
        <w:tc>
          <w:tcPr>
            <w:tcW w:type="dxa" w:w="1728"/>
          </w:tcPr>
          <w:p>
            <w:r>
              <w:t>офис</w:t>
            </w:r>
          </w:p>
        </w:tc>
        <w:tc>
          <w:tcPr>
            <w:tcW w:type="dxa" w:w="1728"/>
          </w:tcPr>
          <w:p>
            <w:r>
              <w:t>3</w:t>
            </w:r>
          </w:p>
        </w:tc>
      </w:tr>
      <w:tr>
        <w:tc>
          <w:tcPr>
            <w:tcW w:type="dxa" w:w="1728"/>
          </w:tcPr>
          <w:p>
            <w:r>
              <w:t xml:space="preserve">85                 </w:t>
            </w:r>
          </w:p>
        </w:tc>
        <w:tc>
          <w:tcPr>
            <w:tcW w:type="dxa" w:w="1728"/>
          </w:tcPr>
          <w:p>
            <w:r>
              <w:t>Журнал учета посетителей сторонних организаций</w:t>
            </w:r>
          </w:p>
        </w:tc>
        <w:tc>
          <w:tcPr>
            <w:tcW w:type="dxa" w:w="1728"/>
          </w:tcPr>
          <w:p>
            <w:r>
              <w:t>Директор производства</w:t>
            </w:r>
          </w:p>
        </w:tc>
        <w:tc>
          <w:tcPr>
            <w:tcW w:type="dxa" w:w="1728"/>
          </w:tcPr>
          <w:p>
            <w:r>
              <w:t>производство</w:t>
            </w:r>
          </w:p>
        </w:tc>
        <w:tc>
          <w:tcPr>
            <w:tcW w:type="dxa" w:w="1728"/>
          </w:tcPr>
          <w:p>
            <w:r>
              <w:t>3</w:t>
            </w:r>
          </w:p>
        </w:tc>
      </w:tr>
      <w:tr>
        <w:tc>
          <w:tcPr>
            <w:tcW w:type="dxa" w:w="1728"/>
          </w:tcPr>
          <w:p>
            <w:r>
              <w:t>УТВЕРЖДАЮ</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Генеральный директор ООО </w:t>
            </w:r>
          </w:p>
        </w:tc>
        <w:tc>
          <w:tcPr>
            <w:tcW w:type="dxa" w:w="1728"/>
          </w:tcPr>
          <w:p>
            <w:r/>
          </w:p>
        </w:tc>
        <w:tc>
          <w:tcPr>
            <w:tcW w:type="dxa" w:w="1728"/>
          </w:tcPr>
          <w:p>
            <w:r/>
          </w:p>
        </w:tc>
        <w:tc>
          <w:tcPr>
            <w:tcW w:type="dxa" w:w="1728"/>
          </w:tcPr>
          <w:p>
            <w:r/>
          </w:p>
        </w:tc>
        <w:tc>
          <w:tcPr>
            <w:tcW w:type="dxa" w:w="1728"/>
          </w:tcPr>
          <w:p>
            <w:r/>
          </w:p>
        </w:tc>
      </w:tr>
      <w:tr>
        <w:tc>
          <w:tcPr>
            <w:tcW w:type="dxa" w:w="1728"/>
          </w:tcPr>
          <w:p>
            <w:r>
              <w:t>«ВЛАВАШЕ ФУД КОМПАНИ»</w:t>
            </w:r>
          </w:p>
        </w:tc>
        <w:tc>
          <w:tcPr>
            <w:tcW w:type="dxa" w:w="1728"/>
          </w:tcPr>
          <w:p>
            <w:r/>
          </w:p>
        </w:tc>
        <w:tc>
          <w:tcPr>
            <w:tcW w:type="dxa" w:w="1728"/>
          </w:tcPr>
          <w:p>
            <w:r/>
          </w:p>
        </w:tc>
        <w:tc>
          <w:tcPr>
            <w:tcW w:type="dxa" w:w="1728"/>
          </w:tcPr>
          <w:p>
            <w:r/>
          </w:p>
        </w:tc>
        <w:tc>
          <w:tcPr>
            <w:tcW w:type="dxa" w:w="1728"/>
          </w:tcPr>
          <w:p>
            <w:r/>
          </w:p>
        </w:tc>
      </w:tr>
      <w:tr>
        <w:tc>
          <w:tcPr>
            <w:tcW w:type="dxa" w:w="1728"/>
          </w:tcPr>
          <w:p>
            <w:r>
              <w:t>______________ Патрикеев Е. Д.</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личная подпись МП</w:t>
            </w:r>
          </w:p>
        </w:tc>
        <w:tc>
          <w:tcPr>
            <w:tcW w:type="dxa" w:w="1728"/>
          </w:tcPr>
          <w:p>
            <w:r/>
          </w:p>
        </w:tc>
        <w:tc>
          <w:tcPr>
            <w:tcW w:type="dxa" w:w="1728"/>
          </w:tcPr>
          <w:p>
            <w:r/>
          </w:p>
        </w:tc>
        <w:tc>
          <w:tcPr>
            <w:tcW w:type="dxa" w:w="1728"/>
          </w:tcPr>
          <w:p>
            <w:r/>
          </w:p>
        </w:tc>
        <w:tc>
          <w:tcPr>
            <w:tcW w:type="dxa" w:w="1728"/>
          </w:tcPr>
          <w:p>
            <w:r/>
          </w:p>
        </w:tc>
      </w:tr>
      <w:tr>
        <w:tc>
          <w:tcPr>
            <w:tcW w:type="dxa" w:w="1728"/>
          </w:tcPr>
          <w:p>
            <w:r>
              <w:t>«26» июня 2023 г.</w:t>
            </w:r>
          </w:p>
        </w:tc>
        <w:tc>
          <w:tcPr>
            <w:tcW w:type="dxa" w:w="1728"/>
          </w:tcPr>
          <w:p>
            <w:r/>
          </w:p>
        </w:tc>
        <w:tc>
          <w:tcPr>
            <w:tcW w:type="dxa" w:w="1728"/>
          </w:tcPr>
          <w:p>
            <w:r/>
          </w:p>
        </w:tc>
        <w:tc>
          <w:tcPr>
            <w:tcW w:type="dxa" w:w="1728"/>
          </w:tcPr>
          <w:p>
            <w:r/>
          </w:p>
        </w:tc>
        <w:tc>
          <w:tcPr>
            <w:tcW w:type="dxa" w:w="1728"/>
          </w:tcPr>
          <w:p>
            <w:r/>
          </w:p>
        </w:tc>
      </w:tr>
      <w:tr>
        <w:tc>
          <w:tcPr>
            <w:tcW w:type="dxa" w:w="1728"/>
          </w:tcPr>
          <w:p>
            <w:r>
              <w:t>Принцип ХАССП № 1</w:t>
            </w:r>
          </w:p>
        </w:tc>
        <w:tc>
          <w:tcPr>
            <w:tcW w:type="dxa" w:w="1728"/>
          </w:tcPr>
          <w:p>
            <w:r/>
          </w:p>
        </w:tc>
        <w:tc>
          <w:tcPr>
            <w:tcW w:type="dxa" w:w="1728"/>
          </w:tcPr>
          <w:p>
            <w:r/>
          </w:p>
        </w:tc>
        <w:tc>
          <w:tcPr>
            <w:tcW w:type="dxa" w:w="1728"/>
          </w:tcPr>
          <w:p>
            <w:r/>
          </w:p>
        </w:tc>
        <w:tc>
          <w:tcPr>
            <w:tcW w:type="dxa" w:w="1728"/>
          </w:tcPr>
          <w:p>
            <w:r/>
          </w:p>
        </w:tc>
      </w:tr>
      <w:tr>
        <w:tc>
          <w:tcPr>
            <w:tcW w:type="dxa" w:w="1728"/>
          </w:tcPr>
          <w:p>
            <w:r>
              <w:t>АССОРТИМЕНТНЫЙ ПЕРЕЧЕНЬ изготавливаемой и реализуемой продукции в предприятии ООО «ВЛАВАШЕ ФУД КОМПАНИ»,</w:t>
            </w:r>
          </w:p>
        </w:tc>
        <w:tc>
          <w:tcPr>
            <w:tcW w:type="dxa" w:w="1728"/>
          </w:tcPr>
          <w:p>
            <w:r/>
          </w:p>
        </w:tc>
        <w:tc>
          <w:tcPr>
            <w:tcW w:type="dxa" w:w="1728"/>
          </w:tcPr>
          <w:p>
            <w:r/>
          </w:p>
        </w:tc>
        <w:tc>
          <w:tcPr>
            <w:tcW w:type="dxa" w:w="1728"/>
          </w:tcPr>
          <w:p>
            <w:r/>
          </w:p>
        </w:tc>
        <w:tc>
          <w:tcPr>
            <w:tcW w:type="dxa" w:w="1728"/>
          </w:tcPr>
          <w:p>
            <w:r/>
          </w:p>
        </w:tc>
      </w:tr>
      <w:tr>
        <w:tc>
          <w:tcPr>
            <w:tcW w:type="dxa" w:w="1728"/>
          </w:tcPr>
          <w:p>
            <w:r>
              <w:t>расположенном по адресу 188307, Россия, Ленинградская область, Гатчинский район, город Гатчина, улица Жемчужина, дом 2</w:t>
            </w:r>
          </w:p>
        </w:tc>
        <w:tc>
          <w:tcPr>
            <w:tcW w:type="dxa" w:w="1728"/>
          </w:tcPr>
          <w:p>
            <w:r/>
          </w:p>
        </w:tc>
        <w:tc>
          <w:tcPr>
            <w:tcW w:type="dxa" w:w="1728"/>
          </w:tcPr>
          <w:p>
            <w:r/>
          </w:p>
        </w:tc>
        <w:tc>
          <w:tcPr>
            <w:tcW w:type="dxa" w:w="1728"/>
          </w:tcPr>
          <w:p>
            <w:r/>
          </w:p>
        </w:tc>
        <w:tc>
          <w:tcPr>
            <w:tcW w:type="dxa" w:w="1728"/>
          </w:tcPr>
          <w:p>
            <w:r/>
          </w:p>
        </w:tc>
      </w:tr>
      <w:tr>
        <w:tc>
          <w:tcPr>
            <w:tcW w:type="dxa" w:w="1728"/>
          </w:tcPr>
          <w:p>
            <w:r>
              <w:t>№ п/п</w:t>
            </w:r>
          </w:p>
        </w:tc>
        <w:tc>
          <w:tcPr>
            <w:tcW w:type="dxa" w:w="1728"/>
          </w:tcPr>
          <w:p>
            <w:r>
              <w:t>Наименование продукции</w:t>
            </w:r>
          </w:p>
        </w:tc>
        <w:tc>
          <w:tcPr>
            <w:tcW w:type="dxa" w:w="1728"/>
          </w:tcPr>
          <w:p>
            <w:r>
              <w:t>Наименование и обозначение нормативных документов, по которым выпускают продукцию</w:t>
            </w:r>
          </w:p>
        </w:tc>
        <w:tc>
          <w:tcPr>
            <w:tcW w:type="dxa" w:w="1728"/>
          </w:tcPr>
          <w:p>
            <w:r/>
          </w:p>
        </w:tc>
        <w:tc>
          <w:tcPr>
            <w:tcW w:type="dxa" w:w="1728"/>
          </w:tcPr>
          <w:p>
            <w:r/>
          </w:p>
        </w:tc>
      </w:tr>
      <w:tr>
        <w:tc>
          <w:tcPr>
            <w:tcW w:type="dxa" w:w="1728"/>
          </w:tcPr>
          <w:p>
            <w:r>
              <w:t>Ассортиментный перечень продукции собственного производства:</w:t>
            </w:r>
          </w:p>
        </w:tc>
        <w:tc>
          <w:tcPr>
            <w:tcW w:type="dxa" w:w="1728"/>
          </w:tcPr>
          <w:p>
            <w:r/>
          </w:p>
        </w:tc>
        <w:tc>
          <w:tcPr>
            <w:tcW w:type="dxa" w:w="1728"/>
          </w:tcPr>
          <w:p>
            <w:r/>
          </w:p>
        </w:tc>
        <w:tc>
          <w:tcPr>
            <w:tcW w:type="dxa" w:w="1728"/>
          </w:tcPr>
          <w:p>
            <w:r/>
          </w:p>
        </w:tc>
        <w:tc>
          <w:tcPr>
            <w:tcW w:type="dxa" w:w="1728"/>
          </w:tcPr>
          <w:p>
            <w:r/>
          </w:p>
        </w:tc>
      </w:tr>
      <w:tr>
        <w:tc>
          <w:tcPr>
            <w:tcW w:type="dxa" w:w="1728"/>
          </w:tcPr>
          <w:p>
            <w:r>
              <w:t>1</w:t>
            </w:r>
          </w:p>
        </w:tc>
        <w:tc>
          <w:tcPr>
            <w:tcW w:type="dxa" w:w="1728"/>
          </w:tcPr>
          <w:p>
            <w:r>
              <w:t>Полуфабрикаты из мяса птицы охлажденные и замороженные</w:t>
            </w:r>
          </w:p>
        </w:tc>
        <w:tc>
          <w:tcPr>
            <w:tcW w:type="dxa" w:w="1728"/>
          </w:tcPr>
          <w:p>
            <w:r>
              <w:t>ТУ 10.13.14-001-52971463–2022</w:t>
            </w:r>
          </w:p>
        </w:tc>
        <w:tc>
          <w:tcPr>
            <w:tcW w:type="dxa" w:w="1728"/>
          </w:tcPr>
          <w:p>
            <w:r/>
          </w:p>
        </w:tc>
        <w:tc>
          <w:tcPr>
            <w:tcW w:type="dxa" w:w="1728"/>
          </w:tcPr>
          <w:p>
            <w:r/>
          </w:p>
        </w:tc>
      </w:tr>
      <w:tr>
        <w:tc>
          <w:tcPr>
            <w:tcW w:type="dxa" w:w="1728"/>
          </w:tcPr>
          <w:p>
            <w:r>
              <w:t>2</w:t>
            </w:r>
          </w:p>
        </w:tc>
        <w:tc>
          <w:tcPr>
            <w:tcW w:type="dxa" w:w="1728"/>
          </w:tcPr>
          <w:p>
            <w:r>
              <w:t>Кость птицы пищевая охлажденная и замороженная</w:t>
            </w:r>
          </w:p>
        </w:tc>
        <w:tc>
          <w:tcPr>
            <w:tcW w:type="dxa" w:w="1728"/>
          </w:tcPr>
          <w:p>
            <w:r>
              <w:t>ТУ 10.13.15-002-52971463–2022</w:t>
            </w:r>
          </w:p>
        </w:tc>
        <w:tc>
          <w:tcPr>
            <w:tcW w:type="dxa" w:w="1728"/>
          </w:tcPr>
          <w:p>
            <w:r/>
          </w:p>
        </w:tc>
        <w:tc>
          <w:tcPr>
            <w:tcW w:type="dxa" w:w="1728"/>
          </w:tcPr>
          <w:p>
            <w:r/>
          </w:p>
        </w:tc>
      </w:tr>
      <w:tr>
        <w:tc>
          <w:tcPr>
            <w:tcW w:type="dxa" w:w="1728"/>
          </w:tcPr>
          <w:p>
            <w:r>
              <w:t>3</w:t>
            </w:r>
          </w:p>
        </w:tc>
        <w:tc>
          <w:tcPr>
            <w:tcW w:type="dxa" w:w="1728"/>
          </w:tcPr>
          <w:p>
            <w:r>
              <w:t>Лаваш, лепешки Пита. Изделия хлебобулочные длительного хранения в упаковке</w:t>
            </w:r>
          </w:p>
        </w:tc>
        <w:tc>
          <w:tcPr>
            <w:tcW w:type="dxa" w:w="1728"/>
          </w:tcPr>
          <w:p>
            <w:r>
              <w:t>ТУ 10.72.19-003-52971463–2023</w:t>
            </w:r>
          </w:p>
        </w:tc>
        <w:tc>
          <w:tcPr>
            <w:tcW w:type="dxa" w:w="1728"/>
          </w:tcPr>
          <w:p>
            <w:r/>
          </w:p>
        </w:tc>
        <w:tc>
          <w:tcPr>
            <w:tcW w:type="dxa" w:w="1728"/>
          </w:tcPr>
          <w:p>
            <w:r/>
          </w:p>
        </w:tc>
      </w:tr>
      <w:tr>
        <w:tc>
          <w:tcPr>
            <w:tcW w:type="dxa" w:w="1728"/>
          </w:tcPr>
          <w:p>
            <w:r>
              <w:t>4</w:t>
            </w:r>
          </w:p>
        </w:tc>
        <w:tc>
          <w:tcPr>
            <w:tcW w:type="dxa" w:w="1728"/>
          </w:tcPr>
          <w:p>
            <w:r>
              <w:t>Соуса на основе растительных масел</w:t>
            </w:r>
          </w:p>
        </w:tc>
        <w:tc>
          <w:tcPr>
            <w:tcW w:type="dxa" w:w="1728"/>
          </w:tcPr>
          <w:p>
            <w:r>
              <w:t>ТУ 10.84.12-004-52971463–2023</w:t>
            </w:r>
          </w:p>
        </w:tc>
        <w:tc>
          <w:tcPr>
            <w:tcW w:type="dxa" w:w="1728"/>
          </w:tcPr>
          <w:p>
            <w:r/>
          </w:p>
        </w:tc>
        <w:tc>
          <w:tcPr>
            <w:tcW w:type="dxa" w:w="1728"/>
          </w:tcPr>
          <w:p>
            <w:r/>
          </w:p>
        </w:tc>
      </w:tr>
      <w:tr>
        <w:tc>
          <w:tcPr>
            <w:tcW w:type="dxa" w:w="1728"/>
          </w:tcPr>
          <w:p>
            <w:r>
              <w:t>5</w:t>
            </w:r>
          </w:p>
        </w:tc>
        <w:tc>
          <w:tcPr>
            <w:tcW w:type="dxa" w:w="1728"/>
          </w:tcPr>
          <w:p>
            <w:r>
              <w:t>Соуса томатные</w:t>
            </w:r>
          </w:p>
        </w:tc>
        <w:tc>
          <w:tcPr>
            <w:tcW w:type="dxa" w:w="1728"/>
          </w:tcPr>
          <w:p>
            <w:r>
              <w:t>ТУ 10.84.12-005-52971463–2023</w:t>
            </w:r>
          </w:p>
        </w:tc>
        <w:tc>
          <w:tcPr>
            <w:tcW w:type="dxa" w:w="1728"/>
          </w:tcPr>
          <w:p>
            <w:r/>
          </w:p>
        </w:tc>
        <w:tc>
          <w:tcPr>
            <w:tcW w:type="dxa" w:w="1728"/>
          </w:tcPr>
          <w:p>
            <w:r/>
          </w:p>
        </w:tc>
      </w:tr>
    </w:tbl>
    <w:p>
      <w:pPr>
        <w:pStyle w:val="Heading2"/>
      </w:pPr>
      <w:r>
        <w:t>=== Лист: Ассортиметный ряд продукции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УТВЕРЖДАЮ</w:t>
            </w:r>
          </w:p>
        </w:tc>
        <w:tc>
          <w:tcPr>
            <w:tcW w:type="dxa" w:w="2880"/>
          </w:tcPr>
          <w:p>
            <w:r>
              <w:rPr>
                <w:b/>
              </w:rPr>
            </w:r>
          </w:p>
        </w:tc>
        <w:tc>
          <w:tcPr>
            <w:tcW w:type="dxa" w:w="2880"/>
          </w:tcPr>
          <w:p>
            <w:r>
              <w:rPr>
                <w:b/>
              </w:rPr>
            </w:r>
          </w:p>
        </w:tc>
      </w:tr>
      <w:tr>
        <w:tc>
          <w:tcPr>
            <w:tcW w:type="dxa" w:w="2880"/>
          </w:tcPr>
          <w:p>
            <w:r>
              <w:t xml:space="preserve">Генеральный директор ООО </w:t>
            </w:r>
          </w:p>
        </w:tc>
        <w:tc>
          <w:tcPr>
            <w:tcW w:type="dxa" w:w="2880"/>
          </w:tcPr>
          <w:p>
            <w:r/>
          </w:p>
        </w:tc>
        <w:tc>
          <w:tcPr>
            <w:tcW w:type="dxa" w:w="2880"/>
          </w:tcPr>
          <w:p>
            <w:r/>
          </w:p>
        </w:tc>
      </w:tr>
      <w:tr>
        <w:tc>
          <w:tcPr>
            <w:tcW w:type="dxa" w:w="2880"/>
          </w:tcPr>
          <w:p>
            <w:r>
              <w:t>«ВЛАВАШЕ ФУД КОМПАНИ»</w:t>
            </w:r>
          </w:p>
        </w:tc>
        <w:tc>
          <w:tcPr>
            <w:tcW w:type="dxa" w:w="2880"/>
          </w:tcPr>
          <w:p>
            <w:r/>
          </w:p>
        </w:tc>
        <w:tc>
          <w:tcPr>
            <w:tcW w:type="dxa" w:w="2880"/>
          </w:tcPr>
          <w:p>
            <w:r/>
          </w:p>
        </w:tc>
      </w:tr>
      <w:tr>
        <w:tc>
          <w:tcPr>
            <w:tcW w:type="dxa" w:w="2880"/>
          </w:tcPr>
          <w:p>
            <w:r>
              <w:t>______________ Патрикеев Е. Д.</w:t>
            </w:r>
          </w:p>
        </w:tc>
        <w:tc>
          <w:tcPr>
            <w:tcW w:type="dxa" w:w="2880"/>
          </w:tcPr>
          <w:p>
            <w:r/>
          </w:p>
        </w:tc>
        <w:tc>
          <w:tcPr>
            <w:tcW w:type="dxa" w:w="2880"/>
          </w:tcPr>
          <w:p>
            <w:r/>
          </w:p>
        </w:tc>
      </w:tr>
      <w:tr>
        <w:tc>
          <w:tcPr>
            <w:tcW w:type="dxa" w:w="2880"/>
          </w:tcPr>
          <w:p>
            <w:r>
              <w:t xml:space="preserve"> личная подпись МП</w:t>
            </w:r>
          </w:p>
        </w:tc>
        <w:tc>
          <w:tcPr>
            <w:tcW w:type="dxa" w:w="2880"/>
          </w:tcPr>
          <w:p>
            <w:r/>
          </w:p>
        </w:tc>
        <w:tc>
          <w:tcPr>
            <w:tcW w:type="dxa" w:w="2880"/>
          </w:tcPr>
          <w:p>
            <w:r/>
          </w:p>
        </w:tc>
      </w:tr>
      <w:tr>
        <w:tc>
          <w:tcPr>
            <w:tcW w:type="dxa" w:w="2880"/>
          </w:tcPr>
          <w:p>
            <w:r>
              <w:t>«26» июня 2023 г.</w:t>
            </w:r>
          </w:p>
        </w:tc>
        <w:tc>
          <w:tcPr>
            <w:tcW w:type="dxa" w:w="2880"/>
          </w:tcPr>
          <w:p>
            <w:r/>
          </w:p>
        </w:tc>
        <w:tc>
          <w:tcPr>
            <w:tcW w:type="dxa" w:w="2880"/>
          </w:tcPr>
          <w:p>
            <w:r/>
          </w:p>
        </w:tc>
      </w:tr>
      <w:tr>
        <w:tc>
          <w:tcPr>
            <w:tcW w:type="dxa" w:w="2880"/>
          </w:tcPr>
          <w:p>
            <w:r>
              <w:t xml:space="preserve">Принцип ХАССП № 1 </w:t>
            </w:r>
          </w:p>
        </w:tc>
        <w:tc>
          <w:tcPr>
            <w:tcW w:type="dxa" w:w="2880"/>
          </w:tcPr>
          <w:p>
            <w:r/>
          </w:p>
        </w:tc>
        <w:tc>
          <w:tcPr>
            <w:tcW w:type="dxa" w:w="2880"/>
          </w:tcPr>
          <w:p>
            <w:r/>
          </w:p>
        </w:tc>
      </w:tr>
      <w:tr>
        <w:tc>
          <w:tcPr>
            <w:tcW w:type="dxa" w:w="2880"/>
          </w:tcPr>
          <w:p>
            <w:r>
              <w:t>АССОРТИМЕНТНЫЙ ПЕРЕЧЕНЬ изготавливаемой и реализуемой продукции в предприятии ООО «ВЛАВАШЕ ФУД КОМПАНИ»,</w:t>
            </w:r>
          </w:p>
        </w:tc>
        <w:tc>
          <w:tcPr>
            <w:tcW w:type="dxa" w:w="2880"/>
          </w:tcPr>
          <w:p>
            <w:r/>
          </w:p>
        </w:tc>
        <w:tc>
          <w:tcPr>
            <w:tcW w:type="dxa" w:w="2880"/>
          </w:tcPr>
          <w:p>
            <w:r/>
          </w:p>
        </w:tc>
      </w:tr>
      <w:tr>
        <w:tc>
          <w:tcPr>
            <w:tcW w:type="dxa" w:w="2880"/>
          </w:tcPr>
          <w:p>
            <w:r>
              <w:t>расположенном по адресу 188307, Россия, Ленинградская область, Гатчинский район, город Гатчина, улица Жемчужина, дом 2</w:t>
            </w:r>
          </w:p>
        </w:tc>
        <w:tc>
          <w:tcPr>
            <w:tcW w:type="dxa" w:w="2880"/>
          </w:tcPr>
          <w:p>
            <w:r/>
          </w:p>
        </w:tc>
        <w:tc>
          <w:tcPr>
            <w:tcW w:type="dxa" w:w="2880"/>
          </w:tcPr>
          <w:p>
            <w:r/>
          </w:p>
        </w:tc>
      </w:tr>
      <w:tr>
        <w:tc>
          <w:tcPr>
            <w:tcW w:type="dxa" w:w="2880"/>
          </w:tcPr>
          <w:p>
            <w:r>
              <w:t>№ п/п</w:t>
            </w:r>
          </w:p>
        </w:tc>
        <w:tc>
          <w:tcPr>
            <w:tcW w:type="dxa" w:w="2880"/>
          </w:tcPr>
          <w:p>
            <w:r>
              <w:t>Наименование продукции</w:t>
            </w:r>
          </w:p>
        </w:tc>
        <w:tc>
          <w:tcPr>
            <w:tcW w:type="dxa" w:w="2880"/>
          </w:tcPr>
          <w:p>
            <w:r>
              <w:t>Наименование и обозначение нормативных документов, по которым выпускают продукцию</w:t>
            </w:r>
          </w:p>
        </w:tc>
      </w:tr>
      <w:tr>
        <w:tc>
          <w:tcPr>
            <w:tcW w:type="dxa" w:w="2880"/>
          </w:tcPr>
          <w:p>
            <w:r>
              <w:t>Ассортиментный перечень продукции собственного производства:</w:t>
            </w:r>
          </w:p>
        </w:tc>
        <w:tc>
          <w:tcPr>
            <w:tcW w:type="dxa" w:w="2880"/>
          </w:tcPr>
          <w:p>
            <w:r/>
          </w:p>
        </w:tc>
        <w:tc>
          <w:tcPr>
            <w:tcW w:type="dxa" w:w="2880"/>
          </w:tcPr>
          <w:p>
            <w:r/>
          </w:p>
        </w:tc>
      </w:tr>
      <w:tr>
        <w:tc>
          <w:tcPr>
            <w:tcW w:type="dxa" w:w="2880"/>
          </w:tcPr>
          <w:p>
            <w:r>
              <w:t>1</w:t>
            </w:r>
          </w:p>
        </w:tc>
        <w:tc>
          <w:tcPr>
            <w:tcW w:type="dxa" w:w="2880"/>
          </w:tcPr>
          <w:p>
            <w:r>
              <w:t>Полуфабрикаты из мяса птицы охлажденные и замороженные</w:t>
            </w:r>
          </w:p>
        </w:tc>
        <w:tc>
          <w:tcPr>
            <w:tcW w:type="dxa" w:w="2880"/>
          </w:tcPr>
          <w:p>
            <w:r>
              <w:t>ТУ 10.13.14-001-52971463–2022</w:t>
            </w:r>
          </w:p>
        </w:tc>
      </w:tr>
      <w:tr>
        <w:tc>
          <w:tcPr>
            <w:tcW w:type="dxa" w:w="2880"/>
          </w:tcPr>
          <w:p>
            <w:r>
              <w:t>2</w:t>
            </w:r>
          </w:p>
        </w:tc>
        <w:tc>
          <w:tcPr>
            <w:tcW w:type="dxa" w:w="2880"/>
          </w:tcPr>
          <w:p>
            <w:r>
              <w:t>Кость птицы пищевая охлажденная и замороженная</w:t>
            </w:r>
          </w:p>
        </w:tc>
        <w:tc>
          <w:tcPr>
            <w:tcW w:type="dxa" w:w="2880"/>
          </w:tcPr>
          <w:p>
            <w:r>
              <w:t>ТУ 10.13.15-002-52971463–2022</w:t>
            </w:r>
          </w:p>
        </w:tc>
      </w:tr>
      <w:tr>
        <w:tc>
          <w:tcPr>
            <w:tcW w:type="dxa" w:w="2880"/>
          </w:tcPr>
          <w:p>
            <w:r>
              <w:t>3</w:t>
            </w:r>
          </w:p>
        </w:tc>
        <w:tc>
          <w:tcPr>
            <w:tcW w:type="dxa" w:w="2880"/>
          </w:tcPr>
          <w:p>
            <w:r>
              <w:t>Лаваш, лепешки Пита. Изделия хлебобулочные длительного хранения в упаковке</w:t>
            </w:r>
          </w:p>
        </w:tc>
        <w:tc>
          <w:tcPr>
            <w:tcW w:type="dxa" w:w="2880"/>
          </w:tcPr>
          <w:p>
            <w:r>
              <w:t>ТУ 10.72.19-003-52971463–2023</w:t>
            </w:r>
          </w:p>
        </w:tc>
      </w:tr>
      <w:tr>
        <w:tc>
          <w:tcPr>
            <w:tcW w:type="dxa" w:w="2880"/>
          </w:tcPr>
          <w:p>
            <w:r>
              <w:t>4</w:t>
            </w:r>
          </w:p>
        </w:tc>
        <w:tc>
          <w:tcPr>
            <w:tcW w:type="dxa" w:w="2880"/>
          </w:tcPr>
          <w:p>
            <w:r>
              <w:t>Соуса на основе растительных масел</w:t>
            </w:r>
          </w:p>
        </w:tc>
        <w:tc>
          <w:tcPr>
            <w:tcW w:type="dxa" w:w="2880"/>
          </w:tcPr>
          <w:p>
            <w:r>
              <w:t>ТУ 10.84.12-004-52971463–2023</w:t>
            </w:r>
          </w:p>
        </w:tc>
      </w:tr>
      <w:tr>
        <w:tc>
          <w:tcPr>
            <w:tcW w:type="dxa" w:w="2880"/>
          </w:tcPr>
          <w:p>
            <w:r>
              <w:t>5</w:t>
            </w:r>
          </w:p>
        </w:tc>
        <w:tc>
          <w:tcPr>
            <w:tcW w:type="dxa" w:w="2880"/>
          </w:tcPr>
          <w:p>
            <w:r>
              <w:t>Соуса томатные</w:t>
            </w:r>
          </w:p>
        </w:tc>
        <w:tc>
          <w:tcPr>
            <w:tcW w:type="dxa" w:w="2880"/>
          </w:tcPr>
          <w:p>
            <w:r>
              <w:t>ТУ 10.84.12-005-52971463–2023</w:t>
            </w:r>
          </w:p>
        </w:tc>
      </w:tr>
    </w:tbl>
    <w:p>
      <w:pPr>
        <w:pStyle w:val="Heading2"/>
      </w:pPr>
      <w:r>
        <w:t>=== Лист: План ХАССП  Влаваше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Предприятие</w:t>
            </w:r>
          </w:p>
        </w:tc>
        <w:tc>
          <w:tcPr>
            <w:tcW w:type="dxa" w:w="1080"/>
          </w:tcPr>
          <w:p>
            <w:r>
              <w:rPr>
                <w:b/>
              </w:rPr>
              <w:t>ООО «ВЛАВАШЕ ФУД КОМПАНИ»</w:t>
            </w:r>
          </w:p>
        </w:tc>
        <w:tc>
          <w:tcPr>
            <w:tcW w:type="dxa" w:w="1080"/>
          </w:tcPr>
          <w:p>
            <w:r>
              <w:rPr>
                <w:b/>
              </w:rPr>
            </w:r>
          </w:p>
        </w:tc>
        <w:tc>
          <w:tcPr>
            <w:tcW w:type="dxa" w:w="1080"/>
          </w:tcPr>
          <w:p>
            <w:r>
              <w:rPr>
                <w:b/>
              </w:rPr>
            </w:r>
          </w:p>
        </w:tc>
        <w:tc>
          <w:tcPr>
            <w:tcW w:type="dxa" w:w="1080"/>
          </w:tcPr>
          <w:p>
            <w:r>
              <w:rPr>
                <w:b/>
              </w:rPr>
            </w:r>
          </w:p>
        </w:tc>
        <w:tc>
          <w:tcPr>
            <w:tcW w:type="dxa" w:w="1080"/>
          </w:tcPr>
          <w:p>
            <w:r>
              <w:rPr>
                <w:b/>
              </w:rPr>
            </w:r>
          </w:p>
        </w:tc>
        <w:tc>
          <w:tcPr>
            <w:tcW w:type="dxa" w:w="1080"/>
          </w:tcPr>
          <w:p>
            <w:r>
              <w:rPr>
                <w:b/>
              </w:rPr>
            </w:r>
          </w:p>
        </w:tc>
        <w:tc>
          <w:tcPr>
            <w:tcW w:type="dxa" w:w="1080"/>
          </w:tcPr>
          <w:p>
            <w:r>
              <w:rPr>
                <w:b/>
              </w:rPr>
            </w:r>
          </w:p>
        </w:tc>
      </w:tr>
      <w:tr>
        <w:tc>
          <w:tcPr>
            <w:tcW w:type="dxa" w:w="1080"/>
          </w:tcPr>
          <w:p>
            <w:r/>
          </w:p>
        </w:tc>
        <w:tc>
          <w:tcPr>
            <w:tcW w:type="dxa" w:w="1080"/>
          </w:tcPr>
          <w:p>
            <w:r>
              <w:t>Предприятие по изготовлению полуфабрикатов из мяса птицы, костей птицы, соусов, изделий хлебобулочных: лаваша, лепешек</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документа</w:t>
            </w:r>
          </w:p>
        </w:tc>
        <w:tc>
          <w:tcPr>
            <w:tcW w:type="dxa" w:w="1080"/>
          </w:tcPr>
          <w:p>
            <w:r>
              <w:t>ПЛАН ХАССП</w:t>
            </w:r>
          </w:p>
        </w:tc>
        <w:tc>
          <w:tcPr>
            <w:tcW w:type="dxa" w:w="1080"/>
          </w:tcPr>
          <w:p>
            <w:r/>
          </w:p>
        </w:tc>
        <w:tc>
          <w:tcPr>
            <w:tcW w:type="dxa" w:w="1080"/>
          </w:tcPr>
          <w:p>
            <w:r>
              <w:t>Версия 1</w:t>
            </w:r>
          </w:p>
        </w:tc>
        <w:tc>
          <w:tcPr>
            <w:tcW w:type="dxa" w:w="1080"/>
          </w:tcPr>
          <w:p>
            <w:r/>
          </w:p>
        </w:tc>
        <w:tc>
          <w:tcPr>
            <w:tcW w:type="dxa" w:w="1080"/>
          </w:tcPr>
          <w:p>
            <w:r/>
          </w:p>
        </w:tc>
        <w:tc>
          <w:tcPr>
            <w:tcW w:type="dxa" w:w="1080"/>
          </w:tcPr>
          <w:p>
            <w:r/>
          </w:p>
        </w:tc>
        <w:tc>
          <w:tcPr>
            <w:tcW w:type="dxa" w:w="1080"/>
          </w:tcPr>
          <w:p>
            <w:r/>
          </w:p>
        </w:tc>
      </w:tr>
      <w:tr>
        <w:tc>
          <w:tcPr>
            <w:tcW w:type="dxa" w:w="1080"/>
          </w:tcPr>
          <w:p>
            <w:r>
              <w:t>Разработано</w:t>
            </w:r>
          </w:p>
        </w:tc>
        <w:tc>
          <w:tcPr>
            <w:tcW w:type="dxa" w:w="1080"/>
          </w:tcPr>
          <w:p>
            <w:r>
              <w:t>ООО «ВЛАВАШЕ ФУД КОМПАНИ»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Утверждено</w:t>
            </w:r>
          </w:p>
        </w:tc>
        <w:tc>
          <w:tcPr>
            <w:tcW w:type="dxa" w:w="1080"/>
          </w:tcPr>
          <w:p>
            <w:r>
              <w:t>Генеральный директор ООО «ВЛАВАШЕ ФУД КОМПАНИ»</w:t>
            </w:r>
          </w:p>
        </w:tc>
        <w:tc>
          <w:tcPr>
            <w:tcW w:type="dxa" w:w="1080"/>
          </w:tcPr>
          <w:p>
            <w:r/>
          </w:p>
        </w:tc>
        <w:tc>
          <w:tcPr>
            <w:tcW w:type="dxa" w:w="1080"/>
          </w:tcPr>
          <w:p>
            <w:r>
              <w:t>«26» июня 2023 г.</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__________Патрикеев Е. Д.</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 xml:space="preserve">  личная подпись МП</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План ХАССП в предприятии ООО «ВЛАВАШЕ ФУД КОМПАНИ»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расположенном по адресу 188307, Россия, Ленинградская область, Гатчинский район, город Гатчина, улица Жемчужина, дом 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Составлено ООО «ВЛАВАШЕ ФУД КОМПАНИ».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Команда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Клюев Сергей Валерьевич, директор производства;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Маслов Илья Викторович, юрист;</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Хасанов Борис Ботурович, упаковщик-укладчик.</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Руководитель рабочей группы ХАССП: директор производства Клюев С. 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Предмет исследования: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Производство и реализация полуфабрикатов из мяса птицы, костей птицы охлажденных и замороженных, изделий хлебобулочных- лаваша, лепешки Пита в упаковке, соусов.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Охват исследования: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Данный план ХАССП включает в себя все существующие микробиологические, химические и физические факторы риска, аллергены, учитывает технологии – от приёмки сырья и полуфабрикатов до реализации готовой продукции и полуфабрикатов.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Описание продукции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 предприятие выпускают:</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продукции</w:t>
            </w:r>
          </w:p>
        </w:tc>
        <w:tc>
          <w:tcPr>
            <w:tcW w:type="dxa" w:w="1080"/>
          </w:tcPr>
          <w:p>
            <w:r>
              <w:t>Наименование и обозначение нормативных документов, по которым выпускают продукцию</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Полуфабрикаты из мяса птицы охлажденные и замороженные</w:t>
            </w:r>
          </w:p>
        </w:tc>
        <w:tc>
          <w:tcPr>
            <w:tcW w:type="dxa" w:w="1080"/>
          </w:tcPr>
          <w:p>
            <w:r>
              <w:t>ТУ 10.13.14-001-52971463–2022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Кость птицы пищевая охлажденная и замороженная</w:t>
            </w:r>
          </w:p>
        </w:tc>
        <w:tc>
          <w:tcPr>
            <w:tcW w:type="dxa" w:w="1080"/>
          </w:tcPr>
          <w:p>
            <w:r>
              <w:t>ТУ 10.13.15-002-52971463–2022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Лаваш, лепешки Пита. Изделия хлебобулочные длительного хранения в упаковке</w:t>
            </w:r>
          </w:p>
        </w:tc>
        <w:tc>
          <w:tcPr>
            <w:tcW w:type="dxa" w:w="1080"/>
          </w:tcPr>
          <w:p>
            <w:r>
              <w:t>ТУ 10.72.19-003-52971463–2023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Соуса на основе растительных масел</w:t>
            </w:r>
          </w:p>
        </w:tc>
        <w:tc>
          <w:tcPr>
            <w:tcW w:type="dxa" w:w="1080"/>
          </w:tcPr>
          <w:p>
            <w:r>
              <w:t>ТУ 10.84.12-004-52971463–2023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Соуса томатные</w:t>
            </w:r>
          </w:p>
        </w:tc>
        <w:tc>
          <w:tcPr>
            <w:tcW w:type="dxa" w:w="1080"/>
          </w:tcPr>
          <w:p>
            <w:r>
              <w:t>ТУ 10.84.12-005-52971463–2023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Комплексные пищевые добавки для производства продуктов из мяса птицы</w:t>
            </w:r>
          </w:p>
        </w:tc>
        <w:tc>
          <w:tcPr>
            <w:tcW w:type="dxa" w:w="1080"/>
          </w:tcPr>
          <w:p>
            <w:r>
              <w:t>ТУ 10.89.19-006-52971463–2023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Предприятие работает на сырье.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 сырьевым материалам относятся: полуфабрикаты из мяса птицы, мука, дрожжи, соль, масла, томатные продукты, соусы промышленного производства, консервированные продукты, специи, напитки.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Сырьё, содержащее аллергены, используется и контролируется с помощью производственной программы.</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Мясо птицы в охлажденном виде хранят при температуре от минус 1°С до +4°С, в замороженном виде при температуре не выше минус 12°С.</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Сухое сырье для приготовления продукции хранят в складском помещении при температуре не более 25℃, влажности не более 75%.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Ингредиенты приобретаются у поставщиков при наличии декларации или сертификата соответствия, мясо птицы при наличии ветеринарного свидетельства, занесенного в программу ФГИС Меркурий.</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Компоненты для приготовления продукции (заготовки собственного изготовления) подвергаются охлаждению и хранятся в охлажденном виде в холодильной камере при температуре (+4±2)°С, для последующей переработки. Срок годности устанавливает изготовитель в соответствии с ТР ТС 021/2011.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Срок годности и условия хранения готовой продукции устанавливает изготовитель, прописан в ТУ на соответствующую продукцию.</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Продукция реализуется в упакованном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Целевая группа потребителей</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Продукция предназначена для широкой группы потребителей, предприятий общественного питания.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Продукция употребляется в сети предприятий ООО «ВЛаваше».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Процедура анализа факторов риска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Для определения существующих факторов риска используется процедура оценки каждой технологической стадии, учитывая вероятность встречаемости и степень серьёзности последствий.</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К факторам риска относятся: </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Физические - присутствие в продукции твердых или острых кусочков металла, стекла или иных инородных тел, которые связаны с недостаточностью предупредительных процедур или слабостями их контроля.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Микробиологические - присутствие в продукции патогенных микроорганизмов и/или продуцированных ими токсинов, причем эти факторы риска особенно характерны для сырых продуктов, при нарушениях температурных режимов хранения и недостаточной тепловой обработке, а также из-за перекрестной контаминации, вследствие несоблюдения санитарно-гигиенических норм и плохого разделения сырья и готовой продукции;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Химические - обусловлены присутствием в продукции незадекларированных аллергенов; это может быть следствием несоответствия состава в рецептуре, недостаточного контроля сырьевых материалов, неправильного разделения сырья и готовой продукции, перекрестной контаминации в ходе переработки продуктов, а также ошибками при этикетировании; присутствие токсичных химических веществ, например, остатков моющих средств, а так же обусловленные неправильным хранением, нарушениями программ обеспечения обязательных предупредительных условий (документированных процедур).</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Аллергены- это антигены, вызывающие у чувствительных к ним людей аллергические реакции. Список в соответствие ТР ТС 022/2011.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Продукция хлебобулочная содержит аллергены- глютен (мука пшеничная), который занесен в список аллергенов по ТР ТС 022/2011. На этикетке указан полный состав, с указанием аллергенного компонента.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Пересмотр системы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План ХАССП подлежит ежегодному пересмотру в целях внесения в него необходимых изменений и дополнений. Перед использованием любых новых ингредиентов и технологий необходимо провести анализ факторов риска, результаты, которого должны быть задокументированы и подписаны.</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Используемый подход</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При внедрении систем HACCP на предприятии применяем положения Кодекс Алиментариус.</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По разработанной технологической схеме анализируем каждый этап технологического процесса.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В технологической схеме 1 графически представлены технологические процессы изготовления их взаимосвязей.</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Используемые сокращения: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ККТ- Критическая контрольная точка. </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присваивается номер и указывается один из идентификаторов: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(B) – биологическая;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 физическая;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(C) – химическая.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Номера ККТ присвоены в анализе ККТ «Дереве решений».</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Реестр ККТ</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Номер ККТ</w:t>
            </w:r>
          </w:p>
        </w:tc>
        <w:tc>
          <w:tcPr>
            <w:tcW w:type="dxa" w:w="1080"/>
          </w:tcPr>
          <w:p>
            <w:r>
              <w:t xml:space="preserve">Идентификатор </w:t>
            </w:r>
          </w:p>
        </w:tc>
        <w:tc>
          <w:tcPr>
            <w:tcW w:type="dxa" w:w="1080"/>
          </w:tcPr>
          <w:p>
            <w:r>
              <w:t>Описание опасного фактора</w:t>
            </w:r>
          </w:p>
        </w:tc>
        <w:tc>
          <w:tcPr>
            <w:tcW w:type="dxa" w:w="1080"/>
          </w:tcPr>
          <w:p>
            <w:r>
              <w:t>Процесс</w:t>
            </w:r>
          </w:p>
        </w:tc>
        <w:tc>
          <w:tcPr>
            <w:tcW w:type="dxa" w:w="1080"/>
          </w:tcPr>
          <w:p>
            <w:r>
              <w:t>Контролируема мера</w:t>
            </w:r>
          </w:p>
        </w:tc>
        <w:tc>
          <w:tcPr>
            <w:tcW w:type="dxa" w:w="1080"/>
          </w:tcPr>
          <w:p>
            <w:r/>
          </w:p>
        </w:tc>
        <w:tc>
          <w:tcPr>
            <w:tcW w:type="dxa" w:w="1080"/>
          </w:tcPr>
          <w:p>
            <w:r/>
          </w:p>
        </w:tc>
        <w:tc>
          <w:tcPr>
            <w:tcW w:type="dxa" w:w="1080"/>
          </w:tcPr>
          <w:p>
            <w:r/>
          </w:p>
        </w:tc>
      </w:tr>
      <w:tr>
        <w:tc>
          <w:tcPr>
            <w:tcW w:type="dxa" w:w="1080"/>
          </w:tcPr>
          <w:p>
            <w:r>
              <w:t>1</w:t>
            </w:r>
          </w:p>
        </w:tc>
        <w:tc>
          <w:tcPr>
            <w:tcW w:type="dxa" w:w="1080"/>
          </w:tcPr>
          <w:p>
            <w:r>
              <w:t>(B)</w:t>
            </w:r>
          </w:p>
        </w:tc>
        <w:tc>
          <w:tcPr>
            <w:tcW w:type="dxa" w:w="1080"/>
          </w:tcPr>
          <w:p>
            <w:r>
              <w:t>Биологические опасности:</w:t>
            </w:r>
          </w:p>
        </w:tc>
        <w:tc>
          <w:tcPr>
            <w:tcW w:type="dxa" w:w="1080"/>
          </w:tcPr>
          <w:p>
            <w:r>
              <w:t>Хранение сырья, п/ф, готовой продукции в охлажденном виде/ замороженном виде</w:t>
            </w:r>
          </w:p>
        </w:tc>
        <w:tc>
          <w:tcPr>
            <w:tcW w:type="dxa" w:w="1080"/>
          </w:tcPr>
          <w:p>
            <w:r>
              <w:t xml:space="preserve">Быстрая передача, готовой продукции сырья, пф на хранение в холодильную камеру. </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Повышенная температура хранения может повлечь за собой развитие патогенных микроорганизмов, плесени.</w:t>
            </w:r>
          </w:p>
        </w:tc>
        <w:tc>
          <w:tcPr>
            <w:tcW w:type="dxa" w:w="1080"/>
          </w:tcPr>
          <w:p>
            <w:r/>
          </w:p>
        </w:tc>
        <w:tc>
          <w:tcPr>
            <w:tcW w:type="dxa" w:w="1080"/>
          </w:tcPr>
          <w:p>
            <w:r>
              <w:t xml:space="preserve">Контроль температуры холодильной камеры от 0°С до 4°С </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Из-за несоблюдения сроков годности при хранении сырья/ пф и компонентов (заготовок собственного изготовления) рост микрофлоры</w:t>
            </w:r>
          </w:p>
        </w:tc>
        <w:tc>
          <w:tcPr>
            <w:tcW w:type="dxa" w:w="1080"/>
          </w:tcPr>
          <w:p>
            <w:r/>
          </w:p>
        </w:tc>
        <w:tc>
          <w:tcPr>
            <w:tcW w:type="dxa" w:w="1080"/>
          </w:tcPr>
          <w:p>
            <w:r>
              <w:t>Контроль температуры камеры.</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Ведение Журнала контроля температурного режимов холодильных.</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Обслуживание и установка программы настройки для охлаждаемой камеры.</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Техническое обслуживание охлаждаемых камер, согласно утвержденному графику, «Техническое обслуживание и ремонт холодильного оборудования».</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Соблюдение сроков годности по маркировке даты и часа изготовления и срок годности.</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Соблюдение правил хранения продуктов (в закрытом виде; раздельное хранение). Соблюдение товарного соседства.</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Осмотр этикеток ежедневно, с соблюдением ротации.</w:t>
            </w:r>
          </w:p>
        </w:tc>
        <w:tc>
          <w:tcPr>
            <w:tcW w:type="dxa" w:w="1080"/>
          </w:tcPr>
          <w:p>
            <w:r/>
          </w:p>
        </w:tc>
        <w:tc>
          <w:tcPr>
            <w:tcW w:type="dxa" w:w="1080"/>
          </w:tcPr>
          <w:p>
            <w:r/>
          </w:p>
        </w:tc>
        <w:tc>
          <w:tcPr>
            <w:tcW w:type="dxa" w:w="1080"/>
          </w:tcPr>
          <w:p>
            <w:r/>
          </w:p>
        </w:tc>
      </w:tr>
      <w:tr>
        <w:tc>
          <w:tcPr>
            <w:tcW w:type="dxa" w:w="1080"/>
          </w:tcPr>
          <w:p>
            <w:r>
              <w:t>2</w:t>
            </w:r>
          </w:p>
        </w:tc>
        <w:tc>
          <w:tcPr>
            <w:tcW w:type="dxa" w:w="1080"/>
          </w:tcPr>
          <w:p>
            <w:r>
              <w:t>(B)</w:t>
            </w:r>
          </w:p>
        </w:tc>
        <w:tc>
          <w:tcPr>
            <w:tcW w:type="dxa" w:w="1080"/>
          </w:tcPr>
          <w:p>
            <w:r>
              <w:t>Биологические опасности:</w:t>
            </w:r>
          </w:p>
        </w:tc>
        <w:tc>
          <w:tcPr>
            <w:tcW w:type="dxa" w:w="1080"/>
          </w:tcPr>
          <w:p>
            <w:r>
              <w:t>Тепловая обработка по рецептуре готовой продукции (соусов)</w:t>
            </w:r>
          </w:p>
        </w:tc>
        <w:tc>
          <w:tcPr>
            <w:tcW w:type="dxa" w:w="1080"/>
          </w:tcPr>
          <w:p>
            <w:r>
              <w:t>Применение утвержденных температурно- временных режимов тепловой обработки.</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Возможно выживание патогенных микроорганизмов из- за неправильных режимов тепловой обработки</w:t>
            </w:r>
          </w:p>
        </w:tc>
        <w:tc>
          <w:tcPr>
            <w:tcW w:type="dxa" w:w="1080"/>
          </w:tcPr>
          <w:p>
            <w:r/>
          </w:p>
        </w:tc>
        <w:tc>
          <w:tcPr>
            <w:tcW w:type="dxa" w:w="1080"/>
          </w:tcPr>
          <w:p>
            <w:r>
              <w:t>Контроль температурных режимов обработки в соответствие с технологической инструкцией</w:t>
            </w:r>
          </w:p>
        </w:tc>
        <w:tc>
          <w:tcPr>
            <w:tcW w:type="dxa" w:w="1080"/>
          </w:tcPr>
          <w:p>
            <w:r/>
          </w:p>
        </w:tc>
        <w:tc>
          <w:tcPr>
            <w:tcW w:type="dxa" w:w="1080"/>
          </w:tcPr>
          <w:p>
            <w:r/>
          </w:p>
        </w:tc>
        <w:tc>
          <w:tcPr>
            <w:tcW w:type="dxa" w:w="1080"/>
          </w:tcPr>
          <w:p>
            <w:r/>
          </w:p>
        </w:tc>
      </w:tr>
      <w:tr>
        <w:tc>
          <w:tcPr>
            <w:tcW w:type="dxa" w:w="1080"/>
          </w:tcPr>
          <w:p>
            <w:r>
              <w:t>3</w:t>
            </w:r>
          </w:p>
        </w:tc>
        <w:tc>
          <w:tcPr>
            <w:tcW w:type="dxa" w:w="1080"/>
          </w:tcPr>
          <w:p>
            <w:r>
              <w:t>(B)</w:t>
            </w:r>
          </w:p>
        </w:tc>
        <w:tc>
          <w:tcPr>
            <w:tcW w:type="dxa" w:w="1080"/>
          </w:tcPr>
          <w:p>
            <w:r>
              <w:t>Биологические опасности:</w:t>
            </w:r>
          </w:p>
        </w:tc>
        <w:tc>
          <w:tcPr>
            <w:tcW w:type="dxa" w:w="1080"/>
          </w:tcPr>
          <w:p>
            <w:r>
              <w:t>Транспортировка охлажденной/</w:t>
            </w:r>
          </w:p>
        </w:tc>
        <w:tc>
          <w:tcPr>
            <w:tcW w:type="dxa" w:w="1080"/>
          </w:tcPr>
          <w:p>
            <w:r>
              <w:t xml:space="preserve">Контроль за температурой транспортировки охлажденной продукции </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Возможен рост и размножение патогенных микроорганизмов</w:t>
            </w:r>
          </w:p>
        </w:tc>
        <w:tc>
          <w:tcPr>
            <w:tcW w:type="dxa" w:w="1080"/>
          </w:tcPr>
          <w:p>
            <w:r>
              <w:t>замороженной продукции</w:t>
            </w:r>
          </w:p>
        </w:tc>
        <w:tc>
          <w:tcPr>
            <w:tcW w:type="dxa" w:w="1080"/>
          </w:tcPr>
          <w:p>
            <w:r>
              <w:t>Условия транспортировки:</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-соусов при температуре 2°С до +6°С,</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-пф из мяса птице при температуре 0°С до +4°С,</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-изделия хлебобулочные при температуре 0°С до +6°С.</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Контроль за температурой транспортировки замороженной продукции при температуре не выше минус 18°С</w:t>
            </w:r>
          </w:p>
        </w:tc>
        <w:tc>
          <w:tcPr>
            <w:tcW w:type="dxa" w:w="1080"/>
          </w:tcPr>
          <w:p>
            <w:r/>
          </w:p>
        </w:tc>
        <w:tc>
          <w:tcPr>
            <w:tcW w:type="dxa" w:w="1080"/>
          </w:tcPr>
          <w:p>
            <w:r/>
          </w:p>
        </w:tc>
        <w:tc>
          <w:tcPr>
            <w:tcW w:type="dxa" w:w="1080"/>
          </w:tcPr>
          <w:p>
            <w:r/>
          </w:p>
        </w:tc>
      </w:tr>
      <w:tr>
        <w:tc>
          <w:tcPr>
            <w:tcW w:type="dxa" w:w="1080"/>
          </w:tcPr>
          <w:p>
            <w:r>
              <w:t>Рабочий лист (форму) необходимо распечатать и заполнять на предприятии, в случае наступления ККТ. На основании заполненного рабочего листа принимается последующие решения.</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Памятки по ККТ приведены в Приложение 1 к Плану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Примеры заполненных листов в Приложение 2 к плану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Матрица ответственности персонала в Приложении 3 к Плану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Рабочий лист ХАССП (форма)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продукта: _________________________________________________</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технологического процесса: __________________________________</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Наименование операции </w:t>
            </w:r>
          </w:p>
        </w:tc>
        <w:tc>
          <w:tcPr>
            <w:tcW w:type="dxa" w:w="1080"/>
          </w:tcPr>
          <w:p>
            <w:r>
              <w:t xml:space="preserve">Опасный фактор </w:t>
            </w:r>
          </w:p>
        </w:tc>
        <w:tc>
          <w:tcPr>
            <w:tcW w:type="dxa" w:w="1080"/>
          </w:tcPr>
          <w:p>
            <w:r>
              <w:t xml:space="preserve">Номер </w:t>
            </w:r>
          </w:p>
        </w:tc>
        <w:tc>
          <w:tcPr>
            <w:tcW w:type="dxa" w:w="1080"/>
          </w:tcPr>
          <w:p>
            <w:r>
              <w:t>ККТ и его предельные значения</w:t>
            </w:r>
          </w:p>
        </w:tc>
        <w:tc>
          <w:tcPr>
            <w:tcW w:type="dxa" w:w="1080"/>
          </w:tcPr>
          <w:p>
            <w:r>
              <w:t>Процедура мониторинга</w:t>
            </w:r>
          </w:p>
        </w:tc>
        <w:tc>
          <w:tcPr>
            <w:tcW w:type="dxa" w:w="1080"/>
          </w:tcPr>
          <w:p>
            <w:r>
              <w:t>Корректирующее действие</w:t>
            </w:r>
          </w:p>
        </w:tc>
        <w:tc>
          <w:tcPr>
            <w:tcW w:type="dxa" w:w="1080"/>
          </w:tcPr>
          <w:p>
            <w:r>
              <w:t>Установление процедур проверки (верификация)</w:t>
            </w:r>
          </w:p>
        </w:tc>
        <w:tc>
          <w:tcPr>
            <w:tcW w:type="dxa" w:w="1080"/>
          </w:tcPr>
          <w:p>
            <w:r>
              <w:t>Документиро-вание</w:t>
            </w:r>
          </w:p>
        </w:tc>
      </w:tr>
      <w:tr>
        <w:tc>
          <w:tcPr>
            <w:tcW w:type="dxa" w:w="1080"/>
          </w:tcPr>
          <w:p>
            <w:r/>
          </w:p>
        </w:tc>
        <w:tc>
          <w:tcPr>
            <w:tcW w:type="dxa" w:w="1080"/>
          </w:tcPr>
          <w:p>
            <w:r/>
          </w:p>
        </w:tc>
        <w:tc>
          <w:tcPr>
            <w:tcW w:type="dxa" w:w="1080"/>
          </w:tcPr>
          <w:p>
            <w:r>
              <w:t xml:space="preserve">ККТ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Принцип</w:t>
            </w:r>
          </w:p>
        </w:tc>
        <w:tc>
          <w:tcPr>
            <w:tcW w:type="dxa" w:w="1080"/>
          </w:tcPr>
          <w:p>
            <w:r>
              <w:t>Принцип</w:t>
            </w:r>
          </w:p>
        </w:tc>
        <w:tc>
          <w:tcPr>
            <w:tcW w:type="dxa" w:w="1080"/>
          </w:tcPr>
          <w:p>
            <w:r>
              <w:t xml:space="preserve">Принцип </w:t>
            </w:r>
          </w:p>
        </w:tc>
        <w:tc>
          <w:tcPr>
            <w:tcW w:type="dxa" w:w="1080"/>
          </w:tcPr>
          <w:p>
            <w:r>
              <w:t>Принцип</w:t>
            </w:r>
          </w:p>
        </w:tc>
        <w:tc>
          <w:tcPr>
            <w:tcW w:type="dxa" w:w="1080"/>
          </w:tcPr>
          <w:p>
            <w:r>
              <w:t xml:space="preserve">Принцип </w:t>
            </w:r>
          </w:p>
        </w:tc>
        <w:tc>
          <w:tcPr>
            <w:tcW w:type="dxa" w:w="1080"/>
          </w:tcPr>
          <w:p>
            <w:r>
              <w:t xml:space="preserve">Принцип </w:t>
            </w:r>
          </w:p>
        </w:tc>
        <w:tc>
          <w:tcPr>
            <w:tcW w:type="dxa" w:w="1080"/>
          </w:tcPr>
          <w:p>
            <w:r>
              <w:t>Принцип № 7</w:t>
            </w:r>
          </w:p>
        </w:tc>
      </w:tr>
      <w:tr>
        <w:tc>
          <w:tcPr>
            <w:tcW w:type="dxa" w:w="1080"/>
          </w:tcPr>
          <w:p>
            <w:r/>
          </w:p>
        </w:tc>
        <w:tc>
          <w:tcPr>
            <w:tcW w:type="dxa" w:w="1080"/>
          </w:tcPr>
          <w:p>
            <w:r>
              <w:t xml:space="preserve"> № 1</w:t>
            </w:r>
          </w:p>
        </w:tc>
        <w:tc>
          <w:tcPr>
            <w:tcW w:type="dxa" w:w="1080"/>
          </w:tcPr>
          <w:p>
            <w:r>
              <w:t xml:space="preserve"> № 2</w:t>
            </w:r>
          </w:p>
        </w:tc>
        <w:tc>
          <w:tcPr>
            <w:tcW w:type="dxa" w:w="1080"/>
          </w:tcPr>
          <w:p>
            <w:r>
              <w:t>№ 3</w:t>
            </w:r>
          </w:p>
        </w:tc>
        <w:tc>
          <w:tcPr>
            <w:tcW w:type="dxa" w:w="1080"/>
          </w:tcPr>
          <w:p>
            <w:r>
              <w:t xml:space="preserve"> № 4</w:t>
            </w:r>
          </w:p>
        </w:tc>
        <w:tc>
          <w:tcPr>
            <w:tcW w:type="dxa" w:w="1080"/>
          </w:tcPr>
          <w:p>
            <w:r>
              <w:t>№ 5</w:t>
            </w:r>
          </w:p>
        </w:tc>
        <w:tc>
          <w:tcPr>
            <w:tcW w:type="dxa" w:w="1080"/>
          </w:tcPr>
          <w:p>
            <w:r>
              <w:t>№ 6</w:t>
            </w:r>
          </w:p>
        </w:tc>
        <w:tc>
          <w:tcPr>
            <w:tcW w:type="dxa" w:w="1080"/>
          </w:tcPr>
          <w:p>
            <w:r/>
          </w:p>
        </w:tc>
      </w:tr>
      <w:tr>
        <w:tc>
          <w:tcPr>
            <w:tcW w:type="dxa" w:w="1080"/>
          </w:tcPr>
          <w:p>
            <w:r>
              <w:t>ККТ 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Критическая контрольная точка 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Шаг</w:t>
            </w:r>
          </w:p>
        </w:tc>
        <w:tc>
          <w:tcPr>
            <w:tcW w:type="dxa" w:w="1080"/>
          </w:tcPr>
          <w:p>
            <w:r/>
          </w:p>
        </w:tc>
        <w:tc>
          <w:tcPr>
            <w:tcW w:type="dxa" w:w="1080"/>
          </w:tcPr>
          <w:p>
            <w:r>
              <w:t>Хранение сырья, п/ф в охлажденном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Соблюдение температурных режимов</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Опасный фактор</w:t>
            </w:r>
          </w:p>
        </w:tc>
        <w:tc>
          <w:tcPr>
            <w:tcW w:type="dxa" w:w="1080"/>
          </w:tcPr>
          <w:p>
            <w:r/>
          </w:p>
        </w:tc>
        <w:tc>
          <w:tcPr>
            <w:tcW w:type="dxa" w:w="1080"/>
          </w:tcPr>
          <w:p>
            <w:r>
              <w:t>Биологический: микроорганизмы</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Мера контроля</w:t>
            </w:r>
          </w:p>
        </w:tc>
        <w:tc>
          <w:tcPr>
            <w:tcW w:type="dxa" w:w="1080"/>
          </w:tcPr>
          <w:p>
            <w:r/>
          </w:p>
        </w:tc>
        <w:tc>
          <w:tcPr>
            <w:tcW w:type="dxa" w:w="1080"/>
          </w:tcPr>
          <w:p>
            <w:r>
              <w:t>Температурные листы камер</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w:t>
            </w:r>
          </w:p>
        </w:tc>
        <w:tc>
          <w:tcPr>
            <w:tcW w:type="dxa" w:w="1080"/>
          </w:tcPr>
          <w:p>
            <w:r/>
          </w:p>
        </w:tc>
        <w:tc>
          <w:tcPr>
            <w:tcW w:type="dxa" w:w="1080"/>
          </w:tcPr>
          <w:p>
            <w:r>
              <w:t>ККТ 1</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Критический предел</w:t>
            </w:r>
          </w:p>
        </w:tc>
        <w:tc>
          <w:tcPr>
            <w:tcW w:type="dxa" w:w="1080"/>
          </w:tcPr>
          <w:p>
            <w:r/>
          </w:p>
        </w:tc>
        <w:tc>
          <w:tcPr>
            <w:tcW w:type="dxa" w:w="1080"/>
          </w:tcPr>
          <w:p>
            <w:r>
              <w:t xml:space="preserve">Охлаждаемая/ морозильная камера: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Контроль температуры холодильной камеры 2°С до 6°С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Хранение пф из мяса птицы 0°С до 4°С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Морозильной камеры не выше минус 18°С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Мониторинг</w:t>
            </w:r>
          </w:p>
        </w:tc>
        <w:tc>
          <w:tcPr>
            <w:tcW w:type="dxa" w:w="1080"/>
          </w:tcPr>
          <w:p>
            <w:r>
              <w:t>Что</w:t>
            </w:r>
          </w:p>
        </w:tc>
        <w:tc>
          <w:tcPr>
            <w:tcW w:type="dxa" w:w="1080"/>
          </w:tcPr>
          <w:p>
            <w:r>
              <w:t>Температура в камере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Где</w:t>
            </w:r>
          </w:p>
        </w:tc>
        <w:tc>
          <w:tcPr>
            <w:tcW w:type="dxa" w:w="1080"/>
          </w:tcPr>
          <w:p>
            <w:r>
              <w:t>Холодильная/морозильная камера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Как</w:t>
            </w:r>
          </w:p>
        </w:tc>
        <w:tc>
          <w:tcPr>
            <w:tcW w:type="dxa" w:w="1080"/>
          </w:tcPr>
          <w:p>
            <w:r>
              <w:t>Замер температуры поверенным термометром</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Когда</w:t>
            </w:r>
          </w:p>
        </w:tc>
        <w:tc>
          <w:tcPr>
            <w:tcW w:type="dxa" w:w="1080"/>
          </w:tcPr>
          <w:p>
            <w:r>
              <w:t>В начале смены/ в конце смены</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Кто</w:t>
            </w:r>
          </w:p>
        </w:tc>
        <w:tc>
          <w:tcPr>
            <w:tcW w:type="dxa" w:w="1080"/>
          </w:tcPr>
          <w:p>
            <w:r>
              <w:t>Директор производства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Регистрация данных</w:t>
            </w:r>
          </w:p>
        </w:tc>
        <w:tc>
          <w:tcPr>
            <w:tcW w:type="dxa" w:w="1080"/>
          </w:tcPr>
          <w:p>
            <w:r/>
          </w:p>
        </w:tc>
        <w:tc>
          <w:tcPr>
            <w:tcW w:type="dxa" w:w="1080"/>
          </w:tcPr>
          <w:p>
            <w:r>
              <w:t>Журнал учета температурного режима холодильного оборудования, контроля ККТ температурных режимов хранения</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Действия при отклонениях</w:t>
            </w:r>
          </w:p>
        </w:tc>
        <w:tc>
          <w:tcPr>
            <w:tcW w:type="dxa" w:w="1080"/>
          </w:tcPr>
          <w:p>
            <w:r>
              <w:t>Коррекция</w:t>
            </w:r>
          </w:p>
        </w:tc>
        <w:tc>
          <w:tcPr>
            <w:tcW w:type="dxa" w:w="1080"/>
          </w:tcPr>
          <w:p>
            <w:r>
              <w:t xml:space="preserve">При обнаружении несоответствия температурных режимов директор производства принимает решение о перемещении сырье/пф в рабочие камеры с учетом соблюдения товарного соседства.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Корректирующее действие</w:t>
            </w:r>
          </w:p>
        </w:tc>
        <w:tc>
          <w:tcPr>
            <w:tcW w:type="dxa" w:w="1080"/>
          </w:tcPr>
          <w:p>
            <w:r>
              <w:t>Директор производства оценивают состояние оборудования и при необходимости вызывает инженера. В случае поломки холодильного оборудования сообщает технику. Записывают принятые меры в журнале корректирующих действий.</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Критическая контрольная точка 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Шаг</w:t>
            </w:r>
          </w:p>
        </w:tc>
        <w:tc>
          <w:tcPr>
            <w:tcW w:type="dxa" w:w="1080"/>
          </w:tcPr>
          <w:p>
            <w:r/>
          </w:p>
        </w:tc>
        <w:tc>
          <w:tcPr>
            <w:tcW w:type="dxa" w:w="1080"/>
          </w:tcPr>
          <w:p>
            <w:r>
              <w:t>Хранение сырья, п/ф, готовой продукции в охлажденном/замороженном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Соблюдение сроков годности при хранении скоропортящегося сырья, п/ф</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Опасный фактор</w:t>
            </w:r>
          </w:p>
        </w:tc>
        <w:tc>
          <w:tcPr>
            <w:tcW w:type="dxa" w:w="1080"/>
          </w:tcPr>
          <w:p>
            <w:r/>
          </w:p>
        </w:tc>
        <w:tc>
          <w:tcPr>
            <w:tcW w:type="dxa" w:w="1080"/>
          </w:tcPr>
          <w:p>
            <w:r>
              <w:t>Биологический: микроорганизмы</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Мера контроля</w:t>
            </w:r>
          </w:p>
        </w:tc>
        <w:tc>
          <w:tcPr>
            <w:tcW w:type="dxa" w:w="1080"/>
          </w:tcPr>
          <w:p>
            <w:r/>
          </w:p>
        </w:tc>
        <w:tc>
          <w:tcPr>
            <w:tcW w:type="dxa" w:w="1080"/>
          </w:tcPr>
          <w:p>
            <w:r>
              <w:t>Этикетка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номер</w:t>
            </w:r>
          </w:p>
        </w:tc>
        <w:tc>
          <w:tcPr>
            <w:tcW w:type="dxa" w:w="1080"/>
          </w:tcPr>
          <w:p>
            <w:r/>
          </w:p>
        </w:tc>
        <w:tc>
          <w:tcPr>
            <w:tcW w:type="dxa" w:w="1080"/>
          </w:tcPr>
          <w:p>
            <w:r>
              <w:t>ККТ 1</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Критический предел</w:t>
            </w:r>
          </w:p>
        </w:tc>
        <w:tc>
          <w:tcPr>
            <w:tcW w:type="dxa" w:w="1080"/>
          </w:tcPr>
          <w:p>
            <w:r/>
          </w:p>
        </w:tc>
        <w:tc>
          <w:tcPr>
            <w:tcW w:type="dxa" w:w="1080"/>
          </w:tcPr>
          <w:p>
            <w:r>
              <w:t xml:space="preserve">Дату и час изготовления, срок годности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Мониторинг</w:t>
            </w:r>
          </w:p>
        </w:tc>
        <w:tc>
          <w:tcPr>
            <w:tcW w:type="dxa" w:w="1080"/>
          </w:tcPr>
          <w:p>
            <w:r>
              <w:t>Что</w:t>
            </w:r>
          </w:p>
        </w:tc>
        <w:tc>
          <w:tcPr>
            <w:tcW w:type="dxa" w:w="1080"/>
          </w:tcPr>
          <w:p>
            <w:r>
              <w:t xml:space="preserve">Дата, час изготовления и срок годности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Где</w:t>
            </w:r>
          </w:p>
        </w:tc>
        <w:tc>
          <w:tcPr>
            <w:tcW w:type="dxa" w:w="1080"/>
          </w:tcPr>
          <w:p>
            <w:r>
              <w:t xml:space="preserve">Этикетки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Как</w:t>
            </w:r>
          </w:p>
        </w:tc>
        <w:tc>
          <w:tcPr>
            <w:tcW w:type="dxa" w:w="1080"/>
          </w:tcPr>
          <w:p>
            <w:r>
              <w:t xml:space="preserve">Осмотр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Когда</w:t>
            </w:r>
          </w:p>
        </w:tc>
        <w:tc>
          <w:tcPr>
            <w:tcW w:type="dxa" w:w="1080"/>
          </w:tcPr>
          <w:p>
            <w:r>
              <w:t>В начале смены</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Кто</w:t>
            </w:r>
          </w:p>
        </w:tc>
        <w:tc>
          <w:tcPr>
            <w:tcW w:type="dxa" w:w="1080"/>
          </w:tcPr>
          <w:p>
            <w:r>
              <w:t>Директор производства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Регистрация данных</w:t>
            </w:r>
          </w:p>
        </w:tc>
        <w:tc>
          <w:tcPr>
            <w:tcW w:type="dxa" w:w="1080"/>
          </w:tcPr>
          <w:p>
            <w:r/>
          </w:p>
        </w:tc>
        <w:tc>
          <w:tcPr>
            <w:tcW w:type="dxa" w:w="1080"/>
          </w:tcPr>
          <w:p>
            <w:r>
              <w:t xml:space="preserve">Журнал регистрации сырья, п/ф.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Журнал регистрации готовой продукции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Действия при отклонениях</w:t>
            </w:r>
          </w:p>
        </w:tc>
        <w:tc>
          <w:tcPr>
            <w:tcW w:type="dxa" w:w="1080"/>
          </w:tcPr>
          <w:p>
            <w:r>
              <w:t>Коррекция</w:t>
            </w:r>
          </w:p>
        </w:tc>
        <w:tc>
          <w:tcPr>
            <w:tcW w:type="dxa" w:w="1080"/>
          </w:tcPr>
          <w:p>
            <w:r>
              <w:t>При обнаружении несоответствия директор производства принимает решение о списании.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Корректирующее действие</w:t>
            </w:r>
          </w:p>
        </w:tc>
        <w:tc>
          <w:tcPr>
            <w:tcW w:type="dxa" w:w="1080"/>
          </w:tcPr>
          <w:p>
            <w:r>
              <w:t>Директор производства устанавливает причину возникновения несоответствия и принимает меры по её устранению.</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Критическая контрольная точка 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Шаг</w:t>
            </w:r>
          </w:p>
        </w:tc>
        <w:tc>
          <w:tcPr>
            <w:tcW w:type="dxa" w:w="1080"/>
          </w:tcPr>
          <w:p>
            <w:r/>
          </w:p>
        </w:tc>
        <w:tc>
          <w:tcPr>
            <w:tcW w:type="dxa" w:w="1080"/>
          </w:tcPr>
          <w:p>
            <w:r>
              <w:t xml:space="preserve">Тепловая обработка соуса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Варка соусов Соблюдение температурных режимов обработки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Опасный фактор</w:t>
            </w:r>
          </w:p>
        </w:tc>
        <w:tc>
          <w:tcPr>
            <w:tcW w:type="dxa" w:w="1080"/>
          </w:tcPr>
          <w:p>
            <w:r/>
          </w:p>
        </w:tc>
        <w:tc>
          <w:tcPr>
            <w:tcW w:type="dxa" w:w="1080"/>
          </w:tcPr>
          <w:p>
            <w:r>
              <w:t xml:space="preserve">Биологический: микроорганизмы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Мера контроля</w:t>
            </w:r>
          </w:p>
        </w:tc>
        <w:tc>
          <w:tcPr>
            <w:tcW w:type="dxa" w:w="1080"/>
          </w:tcPr>
          <w:p>
            <w:r/>
          </w:p>
        </w:tc>
        <w:tc>
          <w:tcPr>
            <w:tcW w:type="dxa" w:w="1080"/>
          </w:tcPr>
          <w:p>
            <w:r>
              <w:t>ТУ ТИ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Технико-технологическая карта (ТТК)</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номер</w:t>
            </w:r>
          </w:p>
        </w:tc>
        <w:tc>
          <w:tcPr>
            <w:tcW w:type="dxa" w:w="1080"/>
          </w:tcPr>
          <w:p>
            <w:r/>
          </w:p>
        </w:tc>
        <w:tc>
          <w:tcPr>
            <w:tcW w:type="dxa" w:w="1080"/>
          </w:tcPr>
          <w:p>
            <w:r>
              <w:t>ККТ 2</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Критический предел</w:t>
            </w:r>
          </w:p>
        </w:tc>
        <w:tc>
          <w:tcPr>
            <w:tcW w:type="dxa" w:w="1080"/>
          </w:tcPr>
          <w:p>
            <w:r/>
          </w:p>
        </w:tc>
        <w:tc>
          <w:tcPr>
            <w:tcW w:type="dxa" w:w="1080"/>
          </w:tcPr>
          <w:p>
            <w:r>
              <w:t>Температура и время в соответствии с параметрами, указанными в ТИ, ТУ</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Мониторинг</w:t>
            </w:r>
          </w:p>
        </w:tc>
        <w:tc>
          <w:tcPr>
            <w:tcW w:type="dxa" w:w="1080"/>
          </w:tcPr>
          <w:p>
            <w:r>
              <w:t>Что</w:t>
            </w:r>
          </w:p>
        </w:tc>
        <w:tc>
          <w:tcPr>
            <w:tcW w:type="dxa" w:w="1080"/>
          </w:tcPr>
          <w:p>
            <w:r>
              <w:t>Параметры тепловой обработки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Где</w:t>
            </w:r>
          </w:p>
        </w:tc>
        <w:tc>
          <w:tcPr>
            <w:tcW w:type="dxa" w:w="1080"/>
          </w:tcPr>
          <w:p>
            <w:r>
              <w:t>Тепловое оборудование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Как</w:t>
            </w:r>
          </w:p>
        </w:tc>
        <w:tc>
          <w:tcPr>
            <w:tcW w:type="dxa" w:w="1080"/>
          </w:tcPr>
          <w:p>
            <w:r>
              <w:t xml:space="preserve">Сравнение параметров продукции, с заявленными в ТТК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Когда</w:t>
            </w:r>
          </w:p>
        </w:tc>
        <w:tc>
          <w:tcPr>
            <w:tcW w:type="dxa" w:w="1080"/>
          </w:tcPr>
          <w:p>
            <w:r>
              <w:t>Каждая партия</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Кто</w:t>
            </w:r>
          </w:p>
        </w:tc>
        <w:tc>
          <w:tcPr>
            <w:tcW w:type="dxa" w:w="1080"/>
          </w:tcPr>
          <w:p>
            <w:r>
              <w:t>Директор производства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Регистрация данных</w:t>
            </w:r>
          </w:p>
        </w:tc>
        <w:tc>
          <w:tcPr>
            <w:tcW w:type="dxa" w:w="1080"/>
          </w:tcPr>
          <w:p>
            <w:r/>
          </w:p>
        </w:tc>
        <w:tc>
          <w:tcPr>
            <w:tcW w:type="dxa" w:w="1080"/>
          </w:tcPr>
          <w:p>
            <w:r>
              <w:t>Журнал контроля готовой продукции с контролем ККТ степени готовности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Действия при отклонениях</w:t>
            </w:r>
          </w:p>
        </w:tc>
        <w:tc>
          <w:tcPr>
            <w:tcW w:type="dxa" w:w="1080"/>
          </w:tcPr>
          <w:p>
            <w:r>
              <w:t>Коррекция</w:t>
            </w:r>
          </w:p>
        </w:tc>
        <w:tc>
          <w:tcPr>
            <w:tcW w:type="dxa" w:w="1080"/>
          </w:tcPr>
          <w:p>
            <w:r>
              <w:t>При обнаружении несоответствия технологических параметров, прописанным в ТТК директор производства принимает решение об изменении параметров на соответствующие и продолжении тепловой обработки.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Директор производства принимают решение о возможности доготовки либо о забраковке партии продукции.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Корректирующее действие</w:t>
            </w:r>
          </w:p>
        </w:tc>
        <w:tc>
          <w:tcPr>
            <w:tcW w:type="dxa" w:w="1080"/>
          </w:tcPr>
          <w:p>
            <w:r>
              <w:t>Директор производства устанавливают причину возникновения несоответствия и принимает меры по её устранению. Оценивает состояние теплового оборудования и при необходимости вызывают инженера. В случае поломки теплового оборудования сообщают технику. Записывают принятые меры в журнале корректирующих действий.</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Критическая контрольная точка 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Шаг</w:t>
            </w:r>
          </w:p>
        </w:tc>
        <w:tc>
          <w:tcPr>
            <w:tcW w:type="dxa" w:w="1080"/>
          </w:tcPr>
          <w:p>
            <w:r/>
          </w:p>
        </w:tc>
        <w:tc>
          <w:tcPr>
            <w:tcW w:type="dxa" w:w="1080"/>
          </w:tcPr>
          <w:p>
            <w:r>
              <w:t>Транспортировка в охлажденном/замороженном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Опасный фактор</w:t>
            </w:r>
          </w:p>
        </w:tc>
        <w:tc>
          <w:tcPr>
            <w:tcW w:type="dxa" w:w="1080"/>
          </w:tcPr>
          <w:p>
            <w:r/>
          </w:p>
        </w:tc>
        <w:tc>
          <w:tcPr>
            <w:tcW w:type="dxa" w:w="1080"/>
          </w:tcPr>
          <w:p>
            <w:r>
              <w:t>Биологический: микроорганизмы</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Мера контроля</w:t>
            </w:r>
          </w:p>
        </w:tc>
        <w:tc>
          <w:tcPr>
            <w:tcW w:type="dxa" w:w="1080"/>
          </w:tcPr>
          <w:p>
            <w:r/>
          </w:p>
        </w:tc>
        <w:tc>
          <w:tcPr>
            <w:tcW w:type="dxa" w:w="1080"/>
          </w:tcPr>
          <w:p>
            <w:r>
              <w:t>Технико-технологическая карта (ТТК)</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ККТ номер</w:t>
            </w:r>
          </w:p>
        </w:tc>
        <w:tc>
          <w:tcPr>
            <w:tcW w:type="dxa" w:w="1080"/>
          </w:tcPr>
          <w:p>
            <w:r/>
          </w:p>
        </w:tc>
        <w:tc>
          <w:tcPr>
            <w:tcW w:type="dxa" w:w="1080"/>
          </w:tcPr>
          <w:p>
            <w:r>
              <w:t>ККТ 3</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Критический предел</w:t>
            </w:r>
          </w:p>
        </w:tc>
        <w:tc>
          <w:tcPr>
            <w:tcW w:type="dxa" w:w="1080"/>
          </w:tcPr>
          <w:p>
            <w:r/>
          </w:p>
        </w:tc>
        <w:tc>
          <w:tcPr>
            <w:tcW w:type="dxa" w:w="1080"/>
          </w:tcPr>
          <w:p>
            <w:r>
              <w:t>Температура транспортировки в соответствии с параметрами, указанными в ТУ.</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Мониторинг</w:t>
            </w:r>
          </w:p>
        </w:tc>
        <w:tc>
          <w:tcPr>
            <w:tcW w:type="dxa" w:w="1080"/>
          </w:tcPr>
          <w:p>
            <w:r>
              <w:t>Что</w:t>
            </w:r>
          </w:p>
        </w:tc>
        <w:tc>
          <w:tcPr>
            <w:tcW w:type="dxa" w:w="1080"/>
          </w:tcPr>
          <w:p>
            <w:r>
              <w:t>Температура транспортировки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Условия транспортировки: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-соусов при температуре 2°С до +6°С,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-пф из мяса птице при температуре 0°С до +4°С,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-изделия хлебобулочные при температуре 0°С до +6°С.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Замороженные п/ф не выше минус 18°С</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Где</w:t>
            </w:r>
          </w:p>
        </w:tc>
        <w:tc>
          <w:tcPr>
            <w:tcW w:type="dxa" w:w="1080"/>
          </w:tcPr>
          <w:p>
            <w:r>
              <w:t>Автотранспорт</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Как</w:t>
            </w:r>
          </w:p>
        </w:tc>
        <w:tc>
          <w:tcPr>
            <w:tcW w:type="dxa" w:w="1080"/>
          </w:tcPr>
          <w:p>
            <w:r>
              <w:t>Замер температуры пирометром</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Когда</w:t>
            </w:r>
          </w:p>
        </w:tc>
        <w:tc>
          <w:tcPr>
            <w:tcW w:type="dxa" w:w="1080"/>
          </w:tcPr>
          <w:p>
            <w:r>
              <w:t>Каждая партия</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Кто</w:t>
            </w:r>
          </w:p>
        </w:tc>
        <w:tc>
          <w:tcPr>
            <w:tcW w:type="dxa" w:w="1080"/>
          </w:tcPr>
          <w:p>
            <w:r>
              <w:t>Директор производства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Регистрация данных</w:t>
            </w:r>
          </w:p>
        </w:tc>
        <w:tc>
          <w:tcPr>
            <w:tcW w:type="dxa" w:w="1080"/>
          </w:tcPr>
          <w:p>
            <w:r/>
          </w:p>
        </w:tc>
        <w:tc>
          <w:tcPr>
            <w:tcW w:type="dxa" w:w="1080"/>
          </w:tcPr>
          <w:p>
            <w:r>
              <w:t>Журнал контроля температуры автотранспорта.</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Действия при отклонениях</w:t>
            </w:r>
          </w:p>
        </w:tc>
        <w:tc>
          <w:tcPr>
            <w:tcW w:type="dxa" w:w="1080"/>
          </w:tcPr>
          <w:p>
            <w:r>
              <w:t>Коррекция</w:t>
            </w:r>
          </w:p>
        </w:tc>
        <w:tc>
          <w:tcPr>
            <w:tcW w:type="dxa" w:w="1080"/>
          </w:tcPr>
          <w:p>
            <w:r>
              <w:t>При обнаружении несоответствия директор производства принимают решение о списании.</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Корректирующее действие</w:t>
            </w:r>
          </w:p>
        </w:tc>
        <w:tc>
          <w:tcPr>
            <w:tcW w:type="dxa" w:w="1080"/>
          </w:tcPr>
          <w:p>
            <w:r>
              <w:t>Директор производства устанавливают причину возникновения несоответствия и принимает меры по её устранению.</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Рабочие листы ХАССП </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продукта: Входящее сырье, полуфабрикаты</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технологического процесса: Хранение в охлажденном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Наименова-ние операции </w:t>
            </w:r>
          </w:p>
        </w:tc>
        <w:tc>
          <w:tcPr>
            <w:tcW w:type="dxa" w:w="1080"/>
          </w:tcPr>
          <w:p>
            <w:r>
              <w:t xml:space="preserve">Опасный фактор </w:t>
            </w:r>
          </w:p>
        </w:tc>
        <w:tc>
          <w:tcPr>
            <w:tcW w:type="dxa" w:w="1080"/>
          </w:tcPr>
          <w:p>
            <w:r>
              <w:t xml:space="preserve">Номер </w:t>
            </w:r>
          </w:p>
        </w:tc>
        <w:tc>
          <w:tcPr>
            <w:tcW w:type="dxa" w:w="1080"/>
          </w:tcPr>
          <w:p>
            <w:r>
              <w:t>ККТ и его предельные значения</w:t>
            </w:r>
          </w:p>
        </w:tc>
        <w:tc>
          <w:tcPr>
            <w:tcW w:type="dxa" w:w="1080"/>
          </w:tcPr>
          <w:p>
            <w:r>
              <w:t>Процедура мониторинга</w:t>
            </w:r>
          </w:p>
        </w:tc>
        <w:tc>
          <w:tcPr>
            <w:tcW w:type="dxa" w:w="1080"/>
          </w:tcPr>
          <w:p>
            <w:r>
              <w:t>Корректирующее действие</w:t>
            </w:r>
          </w:p>
        </w:tc>
        <w:tc>
          <w:tcPr>
            <w:tcW w:type="dxa" w:w="1080"/>
          </w:tcPr>
          <w:p>
            <w:r>
              <w:t>Установление процедур проверки (верификация)</w:t>
            </w:r>
          </w:p>
        </w:tc>
        <w:tc>
          <w:tcPr>
            <w:tcW w:type="dxa" w:w="1080"/>
          </w:tcPr>
          <w:p>
            <w:r>
              <w:t>Документирование</w:t>
            </w:r>
          </w:p>
        </w:tc>
      </w:tr>
      <w:tr>
        <w:tc>
          <w:tcPr>
            <w:tcW w:type="dxa" w:w="1080"/>
          </w:tcPr>
          <w:p>
            <w:r/>
          </w:p>
        </w:tc>
        <w:tc>
          <w:tcPr>
            <w:tcW w:type="dxa" w:w="1080"/>
          </w:tcPr>
          <w:p>
            <w:r/>
          </w:p>
        </w:tc>
        <w:tc>
          <w:tcPr>
            <w:tcW w:type="dxa" w:w="1080"/>
          </w:tcPr>
          <w:p>
            <w:r>
              <w:t xml:space="preserve">ККТ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Хранение сырья, п/ф, готовой продукции</w:t>
            </w:r>
          </w:p>
        </w:tc>
        <w:tc>
          <w:tcPr>
            <w:tcW w:type="dxa" w:w="1080"/>
          </w:tcPr>
          <w:p>
            <w:r>
              <w:t>Биологические опасности:</w:t>
            </w:r>
          </w:p>
        </w:tc>
        <w:tc>
          <w:tcPr>
            <w:tcW w:type="dxa" w:w="1080"/>
          </w:tcPr>
          <w:p>
            <w:r>
              <w:t>ККТ 1  (В)</w:t>
            </w:r>
          </w:p>
        </w:tc>
        <w:tc>
          <w:tcPr>
            <w:tcW w:type="dxa" w:w="1080"/>
          </w:tcPr>
          <w:p>
            <w:r>
              <w:t>Температура в камере:</w:t>
            </w:r>
          </w:p>
        </w:tc>
        <w:tc>
          <w:tcPr>
            <w:tcW w:type="dxa" w:w="1080"/>
          </w:tcPr>
          <w:p>
            <w:r>
              <w:t>1Соблюдение температуры хранения</w:t>
            </w:r>
          </w:p>
        </w:tc>
        <w:tc>
          <w:tcPr>
            <w:tcW w:type="dxa" w:w="1080"/>
          </w:tcPr>
          <w:p>
            <w:r>
              <w:t>1 Переместить сырье/пф/готовую продукцию с учетом соблюдения товарного соседства.</w:t>
            </w:r>
          </w:p>
        </w:tc>
        <w:tc>
          <w:tcPr>
            <w:tcW w:type="dxa" w:w="1080"/>
          </w:tcPr>
          <w:p>
            <w:r>
              <w:t>1 Поверка термометров в соответствии с интервалом поверки.</w:t>
            </w:r>
          </w:p>
        </w:tc>
        <w:tc>
          <w:tcPr>
            <w:tcW w:type="dxa" w:w="1080"/>
          </w:tcPr>
          <w:p>
            <w:r>
              <w:t xml:space="preserve">Температурные листы холодильных/ морозильных камер </w:t>
            </w:r>
          </w:p>
        </w:tc>
      </w:tr>
      <w:tr>
        <w:tc>
          <w:tcPr>
            <w:tcW w:type="dxa" w:w="1080"/>
          </w:tcPr>
          <w:p>
            <w:r>
              <w:t xml:space="preserve">в охлажденном/замороженном </w:t>
            </w:r>
          </w:p>
        </w:tc>
        <w:tc>
          <w:tcPr>
            <w:tcW w:type="dxa" w:w="1080"/>
          </w:tcPr>
          <w:p>
            <w:r>
              <w:t>Возможный рост патогенных микроорганизмов из-за несоблюдения температурных режимов хранения</w:t>
            </w:r>
          </w:p>
        </w:tc>
        <w:tc>
          <w:tcPr>
            <w:tcW w:type="dxa" w:w="1080"/>
          </w:tcPr>
          <w:p>
            <w:r/>
          </w:p>
        </w:tc>
        <w:tc>
          <w:tcPr>
            <w:tcW w:type="dxa" w:w="1080"/>
          </w:tcPr>
          <w:p>
            <w:r>
              <w:t xml:space="preserve">Охлаждаемая/морозильная камера </w:t>
            </w:r>
          </w:p>
        </w:tc>
        <w:tc>
          <w:tcPr>
            <w:tcW w:type="dxa" w:w="1080"/>
          </w:tcPr>
          <w:p>
            <w:r>
              <w:t>2 Измерение температуры в камере с помощью поверенного термометра</w:t>
            </w:r>
          </w:p>
        </w:tc>
        <w:tc>
          <w:tcPr>
            <w:tcW w:type="dxa" w:w="1080"/>
          </w:tcPr>
          <w:p>
            <w:r>
              <w:t xml:space="preserve">2.Оценить состояние оборудования и при необходимости вызвать инженера. </w:t>
            </w:r>
          </w:p>
        </w:tc>
        <w:tc>
          <w:tcPr>
            <w:tcW w:type="dxa" w:w="1080"/>
          </w:tcPr>
          <w:p>
            <w:r>
              <w:t>2 Проведение внутренних аудитов с проверкой.</w:t>
            </w:r>
          </w:p>
        </w:tc>
        <w:tc>
          <w:tcPr>
            <w:tcW w:type="dxa" w:w="1080"/>
          </w:tcPr>
          <w:p>
            <w:r>
              <w:t>В случае наступления ККТ- заполненные Рабочие листы ККТ.</w:t>
            </w:r>
          </w:p>
        </w:tc>
      </w:tr>
      <w:tr>
        <w:tc>
          <w:tcPr>
            <w:tcW w:type="dxa" w:w="1080"/>
          </w:tcPr>
          <w:p>
            <w:r>
              <w:t xml:space="preserve"> виде</w:t>
            </w:r>
          </w:p>
        </w:tc>
        <w:tc>
          <w:tcPr>
            <w:tcW w:type="dxa" w:w="1080"/>
          </w:tcPr>
          <w:p>
            <w:r/>
          </w:p>
        </w:tc>
        <w:tc>
          <w:tcPr>
            <w:tcW w:type="dxa" w:w="1080"/>
          </w:tcPr>
          <w:p>
            <w:r/>
          </w:p>
        </w:tc>
        <w:tc>
          <w:tcPr>
            <w:tcW w:type="dxa" w:w="1080"/>
          </w:tcPr>
          <w:p>
            <w:r>
              <w:t>Контроль температуры холодильной камеры 2°С до 6°С ,</w:t>
            </w:r>
          </w:p>
        </w:tc>
        <w:tc>
          <w:tcPr>
            <w:tcW w:type="dxa" w:w="1080"/>
          </w:tcPr>
          <w:p>
            <w:r>
              <w:t>2 раза в смену: утром и вечером</w:t>
            </w:r>
          </w:p>
        </w:tc>
        <w:tc>
          <w:tcPr>
            <w:tcW w:type="dxa" w:w="1080"/>
          </w:tcPr>
          <w:p>
            <w:r>
              <w:t>3 В случае поломки холодильного оборудования сообщить технику.</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Хранение пф из мяса птицы 0°С до 4°С</w:t>
            </w:r>
          </w:p>
        </w:tc>
        <w:tc>
          <w:tcPr>
            <w:tcW w:type="dxa" w:w="1080"/>
          </w:tcPr>
          <w:p>
            <w:r>
              <w:t>Ответственный: Директор производства</w:t>
            </w:r>
          </w:p>
        </w:tc>
        <w:tc>
          <w:tcPr>
            <w:tcW w:type="dxa" w:w="1080"/>
          </w:tcPr>
          <w:p>
            <w:r>
              <w:t>4.Записать принятые меры в журнале корректирующих действий.</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Морозильной камеры не выше минус 18°С</w:t>
            </w:r>
          </w:p>
        </w:tc>
        <w:tc>
          <w:tcPr>
            <w:tcW w:type="dxa" w:w="1080"/>
          </w:tcPr>
          <w:p>
            <w:r>
              <w:t>3 Проводить плановый осмотр и техническое обслуживание холодильных камер, согласно утвержденному графику.</w:t>
            </w:r>
          </w:p>
        </w:tc>
        <w:tc>
          <w:tcPr>
            <w:tcW w:type="dxa" w:w="1080"/>
          </w:tcPr>
          <w:p>
            <w:r/>
          </w:p>
        </w:tc>
        <w:tc>
          <w:tcPr>
            <w:tcW w:type="dxa" w:w="1080"/>
          </w:tcPr>
          <w:p>
            <w:r/>
          </w:p>
        </w:tc>
        <w:tc>
          <w:tcPr>
            <w:tcW w:type="dxa" w:w="1080"/>
          </w:tcPr>
          <w:p>
            <w:r/>
          </w:p>
        </w:tc>
      </w:tr>
      <w:tr>
        <w:tc>
          <w:tcPr>
            <w:tcW w:type="dxa" w:w="1080"/>
          </w:tcPr>
          <w:p>
            <w:r>
              <w:t xml:space="preserve">Наименование продукта: Входящее сырье, полуфабрикаты </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технологического процесса: Соблюдение сроков годности в охлажденном/замороженном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Наименова-ние операции </w:t>
            </w:r>
          </w:p>
        </w:tc>
        <w:tc>
          <w:tcPr>
            <w:tcW w:type="dxa" w:w="1080"/>
          </w:tcPr>
          <w:p>
            <w:r>
              <w:t xml:space="preserve">Опасный фактор </w:t>
            </w:r>
          </w:p>
        </w:tc>
        <w:tc>
          <w:tcPr>
            <w:tcW w:type="dxa" w:w="1080"/>
          </w:tcPr>
          <w:p>
            <w:r>
              <w:t xml:space="preserve">Номер </w:t>
            </w:r>
          </w:p>
        </w:tc>
        <w:tc>
          <w:tcPr>
            <w:tcW w:type="dxa" w:w="1080"/>
          </w:tcPr>
          <w:p>
            <w:r>
              <w:t>ККТ и его предельные значения</w:t>
            </w:r>
          </w:p>
        </w:tc>
        <w:tc>
          <w:tcPr>
            <w:tcW w:type="dxa" w:w="1080"/>
          </w:tcPr>
          <w:p>
            <w:r>
              <w:t>Процедура мониторинга</w:t>
            </w:r>
          </w:p>
        </w:tc>
        <w:tc>
          <w:tcPr>
            <w:tcW w:type="dxa" w:w="1080"/>
          </w:tcPr>
          <w:p>
            <w:r>
              <w:t>Корректирующее действие</w:t>
            </w:r>
          </w:p>
        </w:tc>
        <w:tc>
          <w:tcPr>
            <w:tcW w:type="dxa" w:w="1080"/>
          </w:tcPr>
          <w:p>
            <w:r>
              <w:t>Установление процедур проверки (верификация)</w:t>
            </w:r>
          </w:p>
        </w:tc>
        <w:tc>
          <w:tcPr>
            <w:tcW w:type="dxa" w:w="1080"/>
          </w:tcPr>
          <w:p>
            <w:r>
              <w:t>Документирование</w:t>
            </w:r>
          </w:p>
        </w:tc>
      </w:tr>
      <w:tr>
        <w:tc>
          <w:tcPr>
            <w:tcW w:type="dxa" w:w="1080"/>
          </w:tcPr>
          <w:p>
            <w:r/>
          </w:p>
        </w:tc>
        <w:tc>
          <w:tcPr>
            <w:tcW w:type="dxa" w:w="1080"/>
          </w:tcPr>
          <w:p>
            <w:r/>
          </w:p>
        </w:tc>
        <w:tc>
          <w:tcPr>
            <w:tcW w:type="dxa" w:w="1080"/>
          </w:tcPr>
          <w:p>
            <w:r>
              <w:t xml:space="preserve">ККТ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Соблюдение сроков годности при хранении сырья, п/ф в охлажденном</w:t>
            </w:r>
          </w:p>
        </w:tc>
        <w:tc>
          <w:tcPr>
            <w:tcW w:type="dxa" w:w="1080"/>
          </w:tcPr>
          <w:p>
            <w:r>
              <w:t>Биологические опасности:</w:t>
            </w:r>
          </w:p>
        </w:tc>
        <w:tc>
          <w:tcPr>
            <w:tcW w:type="dxa" w:w="1080"/>
          </w:tcPr>
          <w:p>
            <w:r>
              <w:t>ККТ 1  (В)</w:t>
            </w:r>
          </w:p>
        </w:tc>
        <w:tc>
          <w:tcPr>
            <w:tcW w:type="dxa" w:w="1080"/>
          </w:tcPr>
          <w:p>
            <w:r>
              <w:t>Соблюдать сроки годности</w:t>
            </w:r>
          </w:p>
        </w:tc>
        <w:tc>
          <w:tcPr>
            <w:tcW w:type="dxa" w:w="1080"/>
          </w:tcPr>
          <w:p>
            <w:r>
              <w:t>1 Осмотр этикеток с датой и часом изготовления, соблюдения сроков годности изготовителя.</w:t>
            </w:r>
          </w:p>
        </w:tc>
        <w:tc>
          <w:tcPr>
            <w:tcW w:type="dxa" w:w="1080"/>
          </w:tcPr>
          <w:p>
            <w:r>
              <w:t>1 В случае обнаружения просроченного сырья/п/ф необходимо сообщить директору производства, отложить просроченное сырье, п/ф провести списание.</w:t>
            </w:r>
          </w:p>
        </w:tc>
        <w:tc>
          <w:tcPr>
            <w:tcW w:type="dxa" w:w="1080"/>
          </w:tcPr>
          <w:p>
            <w:r>
              <w:t>1 Проведение внутренних аудитов с проверкой.</w:t>
            </w:r>
          </w:p>
        </w:tc>
        <w:tc>
          <w:tcPr>
            <w:tcW w:type="dxa" w:w="1080"/>
          </w:tcPr>
          <w:p>
            <w:r>
              <w:t>Журнал контроля  для скоропортящейся продукции</w:t>
            </w:r>
          </w:p>
        </w:tc>
      </w:tr>
      <w:tr>
        <w:tc>
          <w:tcPr>
            <w:tcW w:type="dxa" w:w="1080"/>
          </w:tcPr>
          <w:p>
            <w:r>
              <w:t xml:space="preserve"> виде</w:t>
            </w:r>
          </w:p>
        </w:tc>
        <w:tc>
          <w:tcPr>
            <w:tcW w:type="dxa" w:w="1080"/>
          </w:tcPr>
          <w:p>
            <w:r>
              <w:t xml:space="preserve">Возможный рост патогенных микроорганизмов из-за несоблюдения сроков годности </w:t>
            </w:r>
          </w:p>
        </w:tc>
        <w:tc>
          <w:tcPr>
            <w:tcW w:type="dxa" w:w="1080"/>
          </w:tcPr>
          <w:p>
            <w:r/>
          </w:p>
        </w:tc>
        <w:tc>
          <w:tcPr>
            <w:tcW w:type="dxa" w:w="1080"/>
          </w:tcPr>
          <w:p>
            <w:r>
              <w:t>Дату, час изготовления и срок годности</w:t>
            </w:r>
          </w:p>
        </w:tc>
        <w:tc>
          <w:tcPr>
            <w:tcW w:type="dxa" w:w="1080"/>
          </w:tcPr>
          <w:p>
            <w:r>
              <w:t xml:space="preserve">2 Указывать дату и час вскрытия. </w:t>
            </w:r>
          </w:p>
        </w:tc>
        <w:tc>
          <w:tcPr>
            <w:tcW w:type="dxa" w:w="1080"/>
          </w:tcPr>
          <w:p>
            <w:r/>
          </w:p>
        </w:tc>
        <w:tc>
          <w:tcPr>
            <w:tcW w:type="dxa" w:w="1080"/>
          </w:tcPr>
          <w:p>
            <w:r/>
          </w:p>
        </w:tc>
        <w:tc>
          <w:tcPr>
            <w:tcW w:type="dxa" w:w="1080"/>
          </w:tcPr>
          <w:p>
            <w:r>
              <w:t>1С</w:t>
            </w:r>
          </w:p>
        </w:tc>
      </w:tr>
      <w:tr>
        <w:tc>
          <w:tcPr>
            <w:tcW w:type="dxa" w:w="1080"/>
          </w:tcPr>
          <w:p>
            <w:r/>
          </w:p>
        </w:tc>
        <w:tc>
          <w:tcPr>
            <w:tcW w:type="dxa" w:w="1080"/>
          </w:tcPr>
          <w:p>
            <w:r/>
          </w:p>
        </w:tc>
        <w:tc>
          <w:tcPr>
            <w:tcW w:type="dxa" w:w="1080"/>
          </w:tcPr>
          <w:p>
            <w:r/>
          </w:p>
        </w:tc>
        <w:tc>
          <w:tcPr>
            <w:tcW w:type="dxa" w:w="1080"/>
          </w:tcPr>
          <w:p>
            <w:r/>
          </w:p>
        </w:tc>
        <w:tc>
          <w:tcPr>
            <w:tcW w:type="dxa" w:w="1080"/>
          </w:tcPr>
          <w:p>
            <w:r>
              <w:t>3 Соблюдать срок годности.</w:t>
            </w:r>
          </w:p>
        </w:tc>
        <w:tc>
          <w:tcPr>
            <w:tcW w:type="dxa" w:w="1080"/>
          </w:tcPr>
          <w:p>
            <w:r>
              <w:t>2. Проверить всю партию сырья, п/ф.</w:t>
            </w:r>
          </w:p>
        </w:tc>
        <w:tc>
          <w:tcPr>
            <w:tcW w:type="dxa" w:w="1080"/>
          </w:tcPr>
          <w:p>
            <w:r/>
          </w:p>
        </w:tc>
        <w:tc>
          <w:tcPr>
            <w:tcW w:type="dxa" w:w="1080"/>
          </w:tcPr>
          <w:p>
            <w:r>
              <w:t>В случае наступления ККТ- заполненные Рабочие листы ККТ.</w:t>
            </w:r>
          </w:p>
        </w:tc>
      </w:tr>
      <w:tr>
        <w:tc>
          <w:tcPr>
            <w:tcW w:type="dxa" w:w="1080"/>
          </w:tcPr>
          <w:p>
            <w:r/>
          </w:p>
        </w:tc>
        <w:tc>
          <w:tcPr>
            <w:tcW w:type="dxa" w:w="1080"/>
          </w:tcPr>
          <w:p>
            <w:r/>
          </w:p>
        </w:tc>
        <w:tc>
          <w:tcPr>
            <w:tcW w:type="dxa" w:w="1080"/>
          </w:tcPr>
          <w:p>
            <w:r/>
          </w:p>
        </w:tc>
        <w:tc>
          <w:tcPr>
            <w:tcW w:type="dxa" w:w="1080"/>
          </w:tcPr>
          <w:p>
            <w:r/>
          </w:p>
        </w:tc>
        <w:tc>
          <w:tcPr>
            <w:tcW w:type="dxa" w:w="1080"/>
          </w:tcPr>
          <w:p>
            <w:r>
              <w:t>4 Для дефростированной продукции –указывать дату и час разморозки.</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5 Соблюдать срок годности после разморозки.</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6 Проводить ротацию сырья, п/ф.</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Осмотр этикеток 1 раза в смену утром</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Маркировка даты и часа вскрытии/ дефростации/ даты изготовления- по факту.</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Ответственный: Директор производства</w:t>
            </w:r>
          </w:p>
        </w:tc>
        <w:tc>
          <w:tcPr>
            <w:tcW w:type="dxa" w:w="1080"/>
          </w:tcPr>
          <w:p>
            <w:r/>
          </w:p>
        </w:tc>
        <w:tc>
          <w:tcPr>
            <w:tcW w:type="dxa" w:w="1080"/>
          </w:tcPr>
          <w:p>
            <w:r/>
          </w:p>
        </w:tc>
        <w:tc>
          <w:tcPr>
            <w:tcW w:type="dxa" w:w="1080"/>
          </w:tcPr>
          <w:p>
            <w:r/>
          </w:p>
        </w:tc>
      </w:tr>
      <w:tr>
        <w:tc>
          <w:tcPr>
            <w:tcW w:type="dxa" w:w="1080"/>
          </w:tcPr>
          <w:p>
            <w:r>
              <w:t>Наименование продукта: Соуса</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технологического процесса: Тепловая обработка для соусов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Наименова-ние операции </w:t>
            </w:r>
          </w:p>
        </w:tc>
        <w:tc>
          <w:tcPr>
            <w:tcW w:type="dxa" w:w="1080"/>
          </w:tcPr>
          <w:p>
            <w:r>
              <w:t xml:space="preserve">Опасный фактор </w:t>
            </w:r>
          </w:p>
        </w:tc>
        <w:tc>
          <w:tcPr>
            <w:tcW w:type="dxa" w:w="1080"/>
          </w:tcPr>
          <w:p>
            <w:r>
              <w:t xml:space="preserve">Номер </w:t>
            </w:r>
          </w:p>
        </w:tc>
        <w:tc>
          <w:tcPr>
            <w:tcW w:type="dxa" w:w="1080"/>
          </w:tcPr>
          <w:p>
            <w:r>
              <w:t>ККТ и его предельные значения</w:t>
            </w:r>
          </w:p>
        </w:tc>
        <w:tc>
          <w:tcPr>
            <w:tcW w:type="dxa" w:w="1080"/>
          </w:tcPr>
          <w:p>
            <w:r>
              <w:t>Процедура мониторинга</w:t>
            </w:r>
          </w:p>
        </w:tc>
        <w:tc>
          <w:tcPr>
            <w:tcW w:type="dxa" w:w="1080"/>
          </w:tcPr>
          <w:p>
            <w:r>
              <w:t>Корректирующее действие</w:t>
            </w:r>
          </w:p>
        </w:tc>
        <w:tc>
          <w:tcPr>
            <w:tcW w:type="dxa" w:w="1080"/>
          </w:tcPr>
          <w:p>
            <w:r>
              <w:t>Установление процедур проверки (верификация)</w:t>
            </w:r>
          </w:p>
        </w:tc>
        <w:tc>
          <w:tcPr>
            <w:tcW w:type="dxa" w:w="1080"/>
          </w:tcPr>
          <w:p>
            <w:r>
              <w:t>Документиро-вание</w:t>
            </w:r>
          </w:p>
        </w:tc>
      </w:tr>
      <w:tr>
        <w:tc>
          <w:tcPr>
            <w:tcW w:type="dxa" w:w="1080"/>
          </w:tcPr>
          <w:p>
            <w:r/>
          </w:p>
        </w:tc>
        <w:tc>
          <w:tcPr>
            <w:tcW w:type="dxa" w:w="1080"/>
          </w:tcPr>
          <w:p>
            <w:r/>
          </w:p>
        </w:tc>
        <w:tc>
          <w:tcPr>
            <w:tcW w:type="dxa" w:w="1080"/>
          </w:tcPr>
          <w:p>
            <w:r>
              <w:t xml:space="preserve">ККТ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 xml:space="preserve">Тепловая обработка </w:t>
            </w:r>
          </w:p>
        </w:tc>
        <w:tc>
          <w:tcPr>
            <w:tcW w:type="dxa" w:w="1080"/>
          </w:tcPr>
          <w:p>
            <w:r>
              <w:t>Биологические опасности:</w:t>
            </w:r>
          </w:p>
        </w:tc>
        <w:tc>
          <w:tcPr>
            <w:tcW w:type="dxa" w:w="1080"/>
          </w:tcPr>
          <w:p>
            <w:r>
              <w:t xml:space="preserve">ККТ </w:t>
            </w:r>
          </w:p>
        </w:tc>
        <w:tc>
          <w:tcPr>
            <w:tcW w:type="dxa" w:w="1080"/>
          </w:tcPr>
          <w:p>
            <w:r>
              <w:t>Температура в центре продукта</w:t>
            </w:r>
          </w:p>
        </w:tc>
        <w:tc>
          <w:tcPr>
            <w:tcW w:type="dxa" w:w="1080"/>
          </w:tcPr>
          <w:p>
            <w:r>
              <w:t>Соблюдение режима тепловой обработки.</w:t>
            </w:r>
          </w:p>
        </w:tc>
        <w:tc>
          <w:tcPr>
            <w:tcW w:type="dxa" w:w="1080"/>
          </w:tcPr>
          <w:p>
            <w:r>
              <w:t>1.Продолжить тепловую обработку до достижения требуемых критических параметров.</w:t>
            </w:r>
          </w:p>
        </w:tc>
        <w:tc>
          <w:tcPr>
            <w:tcW w:type="dxa" w:w="1080"/>
          </w:tcPr>
          <w:p>
            <w:r>
              <w:t>1 Поверка щупа или акт об калибровки с поверенным щупом.</w:t>
            </w:r>
          </w:p>
        </w:tc>
        <w:tc>
          <w:tcPr>
            <w:tcW w:type="dxa" w:w="1080"/>
          </w:tcPr>
          <w:p>
            <w:r>
              <w:t>Журнал контроля готовой продукции с контролем тепловой обработки.</w:t>
            </w:r>
          </w:p>
        </w:tc>
      </w:tr>
      <w:tr>
        <w:tc>
          <w:tcPr>
            <w:tcW w:type="dxa" w:w="1080"/>
          </w:tcPr>
          <w:p>
            <w:r>
              <w:t>Для соусов</w:t>
            </w:r>
          </w:p>
        </w:tc>
        <w:tc>
          <w:tcPr>
            <w:tcW w:type="dxa" w:w="1080"/>
          </w:tcPr>
          <w:p>
            <w:r>
              <w:t>Возможно выживание патогенных микроорганизмов из- за неправильных режимов тепловой обработки</w:t>
            </w:r>
          </w:p>
        </w:tc>
        <w:tc>
          <w:tcPr>
            <w:tcW w:type="dxa" w:w="1080"/>
          </w:tcPr>
          <w:p>
            <w:r>
              <w:t>2 (В)</w:t>
            </w:r>
          </w:p>
        </w:tc>
        <w:tc>
          <w:tcPr>
            <w:tcW w:type="dxa" w:w="1080"/>
          </w:tcPr>
          <w:p>
            <w:r>
              <w:t>Соусы:</w:t>
            </w:r>
          </w:p>
        </w:tc>
        <w:tc>
          <w:tcPr>
            <w:tcW w:type="dxa" w:w="1080"/>
          </w:tcPr>
          <w:p>
            <w:r/>
          </w:p>
        </w:tc>
        <w:tc>
          <w:tcPr>
            <w:tcW w:type="dxa" w:w="1080"/>
          </w:tcPr>
          <w:p>
            <w:r>
              <w:t>2 Проверить другой продукт из данной партии.</w:t>
            </w:r>
          </w:p>
        </w:tc>
        <w:tc>
          <w:tcPr>
            <w:tcW w:type="dxa" w:w="1080"/>
          </w:tcPr>
          <w:p>
            <w:r>
              <w:t>2. Внутренний аудит</w:t>
            </w:r>
          </w:p>
        </w:tc>
        <w:tc>
          <w:tcPr>
            <w:tcW w:type="dxa" w:w="1080"/>
          </w:tcPr>
          <w:p>
            <w:r>
              <w:t>В случае наступления ККТ- заполненные Рабочие листы ККТ.</w:t>
            </w:r>
          </w:p>
        </w:tc>
      </w:tr>
      <w:tr>
        <w:tc>
          <w:tcPr>
            <w:tcW w:type="dxa" w:w="1080"/>
          </w:tcPr>
          <w:p>
            <w:r/>
          </w:p>
        </w:tc>
        <w:tc>
          <w:tcPr>
            <w:tcW w:type="dxa" w:w="1080"/>
          </w:tcPr>
          <w:p>
            <w:r/>
          </w:p>
        </w:tc>
        <w:tc>
          <w:tcPr>
            <w:tcW w:type="dxa" w:w="1080"/>
          </w:tcPr>
          <w:p>
            <w:r/>
          </w:p>
        </w:tc>
        <w:tc>
          <w:tcPr>
            <w:tcW w:type="dxa" w:w="1080"/>
          </w:tcPr>
          <w:p>
            <w:r>
              <w:t>Достижение t в центре изделия не ниже + 75°С по ТТК в iiko.</w:t>
            </w:r>
          </w:p>
        </w:tc>
        <w:tc>
          <w:tcPr>
            <w:tcW w:type="dxa" w:w="1080"/>
          </w:tcPr>
          <w:p>
            <w:r>
              <w:t>Измерение температуры в центре изделия с помощью поверенного термодатчика.</w:t>
            </w:r>
          </w:p>
        </w:tc>
        <w:tc>
          <w:tcPr>
            <w:tcW w:type="dxa" w:w="1080"/>
          </w:tcPr>
          <w:p>
            <w:r>
              <w:t>3.При необходимости отбраковать продукт.</w:t>
            </w:r>
          </w:p>
        </w:tc>
        <w:tc>
          <w:tcPr>
            <w:tcW w:type="dxa" w:w="1080"/>
          </w:tcPr>
          <w:p>
            <w:r>
              <w:t>3. Сдача готовых блюд на испытания в лабораторию по программе производственного контроля</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Каждая партия</w:t>
            </w:r>
          </w:p>
        </w:tc>
        <w:tc>
          <w:tcPr>
            <w:tcW w:type="dxa" w:w="1080"/>
          </w:tcPr>
          <w:p>
            <w:r>
              <w:t>4.Оценить состояние оборудования и при необходимости вызвать инженера.</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Ответственный: Директор производства</w:t>
            </w:r>
          </w:p>
        </w:tc>
        <w:tc>
          <w:tcPr>
            <w:tcW w:type="dxa" w:w="1080"/>
          </w:tcPr>
          <w:p>
            <w:r>
              <w:t>5.Записать принятые меры в журнале корректирующих действий.</w:t>
            </w:r>
          </w:p>
        </w:tc>
        <w:tc>
          <w:tcPr>
            <w:tcW w:type="dxa" w:w="1080"/>
          </w:tcPr>
          <w:p>
            <w:r/>
          </w:p>
        </w:tc>
        <w:tc>
          <w:tcPr>
            <w:tcW w:type="dxa" w:w="1080"/>
          </w:tcPr>
          <w:p>
            <w:r/>
          </w:p>
        </w:tc>
      </w:tr>
      <w:tr>
        <w:tc>
          <w:tcPr>
            <w:tcW w:type="dxa" w:w="1080"/>
          </w:tcPr>
          <w:p>
            <w:r>
              <w:t xml:space="preserve">Наименование продукта: Пф готовая продукция </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Наименование технологического процесса: Транспортировка в охлажденном/ замороженном виде</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Наименова-ние операции </w:t>
            </w:r>
          </w:p>
        </w:tc>
        <w:tc>
          <w:tcPr>
            <w:tcW w:type="dxa" w:w="1080"/>
          </w:tcPr>
          <w:p>
            <w:r>
              <w:t xml:space="preserve">Опасный фактор </w:t>
            </w:r>
          </w:p>
        </w:tc>
        <w:tc>
          <w:tcPr>
            <w:tcW w:type="dxa" w:w="1080"/>
          </w:tcPr>
          <w:p>
            <w:r>
              <w:t xml:space="preserve">Номер </w:t>
            </w:r>
          </w:p>
        </w:tc>
        <w:tc>
          <w:tcPr>
            <w:tcW w:type="dxa" w:w="1080"/>
          </w:tcPr>
          <w:p>
            <w:r>
              <w:t>ККТ и его предельные значения</w:t>
            </w:r>
          </w:p>
        </w:tc>
        <w:tc>
          <w:tcPr>
            <w:tcW w:type="dxa" w:w="1080"/>
          </w:tcPr>
          <w:p>
            <w:r>
              <w:t>Процедура мониторинга</w:t>
            </w:r>
          </w:p>
        </w:tc>
        <w:tc>
          <w:tcPr>
            <w:tcW w:type="dxa" w:w="1080"/>
          </w:tcPr>
          <w:p>
            <w:r>
              <w:t>Корректирующее действие</w:t>
            </w:r>
          </w:p>
        </w:tc>
        <w:tc>
          <w:tcPr>
            <w:tcW w:type="dxa" w:w="1080"/>
          </w:tcPr>
          <w:p>
            <w:r>
              <w:t>Установление процедур проверки (верификация)</w:t>
            </w:r>
          </w:p>
        </w:tc>
        <w:tc>
          <w:tcPr>
            <w:tcW w:type="dxa" w:w="1080"/>
          </w:tcPr>
          <w:p>
            <w:r>
              <w:t>Документиро-вание</w:t>
            </w:r>
          </w:p>
        </w:tc>
      </w:tr>
      <w:tr>
        <w:tc>
          <w:tcPr>
            <w:tcW w:type="dxa" w:w="1080"/>
          </w:tcPr>
          <w:p>
            <w:r/>
          </w:p>
        </w:tc>
        <w:tc>
          <w:tcPr>
            <w:tcW w:type="dxa" w:w="1080"/>
          </w:tcPr>
          <w:p>
            <w:r/>
          </w:p>
        </w:tc>
        <w:tc>
          <w:tcPr>
            <w:tcW w:type="dxa" w:w="1080"/>
          </w:tcPr>
          <w:p>
            <w:r>
              <w:t xml:space="preserve">ККТ </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Принцип № 1</w:t>
            </w:r>
          </w:p>
        </w:tc>
        <w:tc>
          <w:tcPr>
            <w:tcW w:type="dxa" w:w="1080"/>
          </w:tcPr>
          <w:p>
            <w:r>
              <w:t>Принцип № 2</w:t>
            </w:r>
          </w:p>
        </w:tc>
        <w:tc>
          <w:tcPr>
            <w:tcW w:type="dxa" w:w="1080"/>
          </w:tcPr>
          <w:p>
            <w:r>
              <w:t>Принцип № 3</w:t>
            </w:r>
          </w:p>
        </w:tc>
        <w:tc>
          <w:tcPr>
            <w:tcW w:type="dxa" w:w="1080"/>
          </w:tcPr>
          <w:p>
            <w:r>
              <w:t>Принцип № 4</w:t>
            </w:r>
          </w:p>
        </w:tc>
        <w:tc>
          <w:tcPr>
            <w:tcW w:type="dxa" w:w="1080"/>
          </w:tcPr>
          <w:p>
            <w:r>
              <w:t>Принцип № 5</w:t>
            </w:r>
          </w:p>
        </w:tc>
        <w:tc>
          <w:tcPr>
            <w:tcW w:type="dxa" w:w="1080"/>
          </w:tcPr>
          <w:p>
            <w:r>
              <w:t>Принцип № 6</w:t>
            </w:r>
          </w:p>
        </w:tc>
        <w:tc>
          <w:tcPr>
            <w:tcW w:type="dxa" w:w="1080"/>
          </w:tcPr>
          <w:p>
            <w:r>
              <w:t>Принцип № 7</w:t>
            </w:r>
          </w:p>
        </w:tc>
      </w:tr>
      <w:tr>
        <w:tc>
          <w:tcPr>
            <w:tcW w:type="dxa" w:w="1080"/>
          </w:tcPr>
          <w:p>
            <w:r>
              <w:t>Транспортировка продукции в охлажденном/замороженном виде</w:t>
            </w:r>
          </w:p>
        </w:tc>
        <w:tc>
          <w:tcPr>
            <w:tcW w:type="dxa" w:w="1080"/>
          </w:tcPr>
          <w:p>
            <w:r>
              <w:t>Биологические опасности:</w:t>
            </w:r>
          </w:p>
        </w:tc>
        <w:tc>
          <w:tcPr>
            <w:tcW w:type="dxa" w:w="1080"/>
          </w:tcPr>
          <w:p>
            <w:r>
              <w:t>ККТ 3 (В)</w:t>
            </w:r>
          </w:p>
        </w:tc>
        <w:tc>
          <w:tcPr>
            <w:tcW w:type="dxa" w:w="1080"/>
          </w:tcPr>
          <w:p>
            <w:r>
              <w:t>Температура транспортировки в охлажденном/замороженном виде</w:t>
            </w:r>
          </w:p>
        </w:tc>
        <w:tc>
          <w:tcPr>
            <w:tcW w:type="dxa" w:w="1080"/>
          </w:tcPr>
          <w:p>
            <w:r>
              <w:t>1Соблюдение температуры транспортировки</w:t>
            </w:r>
          </w:p>
        </w:tc>
        <w:tc>
          <w:tcPr>
            <w:tcW w:type="dxa" w:w="1080"/>
          </w:tcPr>
          <w:p>
            <w:r>
              <w:t>1.При необходимости отбраковать продукт.</w:t>
            </w:r>
          </w:p>
        </w:tc>
        <w:tc>
          <w:tcPr>
            <w:tcW w:type="dxa" w:w="1080"/>
          </w:tcPr>
          <w:p>
            <w:r>
              <w:t>1 Поверка пирометра.</w:t>
            </w:r>
          </w:p>
        </w:tc>
        <w:tc>
          <w:tcPr>
            <w:tcW w:type="dxa" w:w="1080"/>
          </w:tcPr>
          <w:p>
            <w:r>
              <w:t>Журнал контроля температуры кузова автотранспорта</w:t>
            </w:r>
          </w:p>
        </w:tc>
      </w:tr>
      <w:tr>
        <w:tc>
          <w:tcPr>
            <w:tcW w:type="dxa" w:w="1080"/>
          </w:tcPr>
          <w:p>
            <w:r/>
          </w:p>
        </w:tc>
        <w:tc>
          <w:tcPr>
            <w:tcW w:type="dxa" w:w="1080"/>
          </w:tcPr>
          <w:p>
            <w:r>
              <w:t>Возможно выживание патогенных микроорганизмов из- за неправильных режимов тепловой обработки</w:t>
            </w:r>
          </w:p>
        </w:tc>
        <w:tc>
          <w:tcPr>
            <w:tcW w:type="dxa" w:w="1080"/>
          </w:tcPr>
          <w:p>
            <w:r/>
          </w:p>
        </w:tc>
        <w:tc>
          <w:tcPr>
            <w:tcW w:type="dxa" w:w="1080"/>
          </w:tcPr>
          <w:p>
            <w:r/>
          </w:p>
        </w:tc>
        <w:tc>
          <w:tcPr>
            <w:tcW w:type="dxa" w:w="1080"/>
          </w:tcPr>
          <w:p>
            <w:r/>
          </w:p>
        </w:tc>
        <w:tc>
          <w:tcPr>
            <w:tcW w:type="dxa" w:w="1080"/>
          </w:tcPr>
          <w:p>
            <w:r>
              <w:t>2 Проверить другой продукт из данной партии.</w:t>
            </w:r>
          </w:p>
        </w:tc>
        <w:tc>
          <w:tcPr>
            <w:tcW w:type="dxa" w:w="1080"/>
          </w:tcPr>
          <w:p>
            <w:r>
              <w:t>2. Внутренний аудит</w:t>
            </w:r>
          </w:p>
        </w:tc>
        <w:tc>
          <w:tcPr>
            <w:tcW w:type="dxa" w:w="1080"/>
          </w:tcPr>
          <w:p>
            <w:r>
              <w:t>В случае наступления ККТ- заполненные Рабочие листы ККТ.</w:t>
            </w:r>
          </w:p>
        </w:tc>
      </w:tr>
      <w:tr>
        <w:tc>
          <w:tcPr>
            <w:tcW w:type="dxa" w:w="1080"/>
          </w:tcPr>
          <w:p>
            <w:r/>
          </w:p>
        </w:tc>
        <w:tc>
          <w:tcPr>
            <w:tcW w:type="dxa" w:w="1080"/>
          </w:tcPr>
          <w:p>
            <w:r/>
          </w:p>
        </w:tc>
        <w:tc>
          <w:tcPr>
            <w:tcW w:type="dxa" w:w="1080"/>
          </w:tcPr>
          <w:p>
            <w:r/>
          </w:p>
        </w:tc>
        <w:tc>
          <w:tcPr>
            <w:tcW w:type="dxa" w:w="1080"/>
          </w:tcPr>
          <w:p>
            <w:r>
              <w:t>Условия транспортировки:</w:t>
            </w:r>
          </w:p>
        </w:tc>
        <w:tc>
          <w:tcPr>
            <w:tcW w:type="dxa" w:w="1080"/>
          </w:tcPr>
          <w:p>
            <w:r>
              <w:t>Контроль температуры подачи с помощью пирометра</w:t>
            </w:r>
          </w:p>
        </w:tc>
        <w:tc>
          <w:tcPr>
            <w:tcW w:type="dxa" w:w="1080"/>
          </w:tcPr>
          <w:p>
            <w:r>
              <w:t>3.Оценить состояние автотранспорта и при необходимости вызвать инженера.</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-соусов при температуре 2°С до +6°С,</w:t>
            </w:r>
          </w:p>
        </w:tc>
        <w:tc>
          <w:tcPr>
            <w:tcW w:type="dxa" w:w="1080"/>
          </w:tcPr>
          <w:p>
            <w:r/>
          </w:p>
        </w:tc>
        <w:tc>
          <w:tcPr>
            <w:tcW w:type="dxa" w:w="1080"/>
          </w:tcPr>
          <w:p>
            <w:r>
              <w:t>4.Записать принятые меры в журнале корректирующих действий.</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-пф из мяса птице при температуре 0°С до +4°С,</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-изделия хлебобулочные при температуре 0°С до +6°С.</w:t>
            </w:r>
          </w:p>
        </w:tc>
        <w:tc>
          <w:tcPr>
            <w:tcW w:type="dxa" w:w="1080"/>
          </w:tcPr>
          <w:p>
            <w:r>
              <w:t>Ответственный: Директор производства</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Замороженные п/ф не выше минус 18°С</w:t>
            </w:r>
          </w:p>
        </w:tc>
        <w:tc>
          <w:tcPr>
            <w:tcW w:type="dxa" w:w="1080"/>
          </w:tcPr>
          <w:p>
            <w:r/>
          </w:p>
        </w:tc>
        <w:tc>
          <w:tcPr>
            <w:tcW w:type="dxa" w:w="1080"/>
          </w:tcPr>
          <w:p>
            <w:r/>
          </w:p>
        </w:tc>
        <w:tc>
          <w:tcPr>
            <w:tcW w:type="dxa" w:w="1080"/>
          </w:tcPr>
          <w:p>
            <w:r/>
          </w:p>
        </w:tc>
        <w:tc>
          <w:tcPr>
            <w:tcW w:type="dxa" w:w="1080"/>
          </w:tcPr>
          <w:p>
            <w:r/>
          </w:p>
        </w:tc>
      </w:tr>
      <w:tr>
        <w:tc>
          <w:tcPr>
            <w:tcW w:type="dxa" w:w="1080"/>
          </w:tcPr>
          <w:p>
            <w:r>
              <w:t>Матрица ответственности в предприятии ООО «ВЛАВАШЕ ФУД КОМПАНИ»,</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расположенном по адресу 188307, Россия, Ленинградская область, Гатчинский район, город Гатчина, улица Жемчужина, дом 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Приложение 3 к плану ХАССП                         Версия 1 от «26 » июня 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w:t>
            </w:r>
          </w:p>
        </w:tc>
        <w:tc>
          <w:tcPr>
            <w:tcW w:type="dxa" w:w="1080"/>
          </w:tcPr>
          <w:p>
            <w:r>
              <w:t>Процесс</w:t>
            </w:r>
          </w:p>
        </w:tc>
        <w:tc>
          <w:tcPr>
            <w:tcW w:type="dxa" w:w="1080"/>
          </w:tcPr>
          <w:p>
            <w:r>
              <w:t>Ответственный</w:t>
            </w:r>
          </w:p>
        </w:tc>
        <w:tc>
          <w:tcPr>
            <w:tcW w:type="dxa" w:w="1080"/>
          </w:tcPr>
          <w:p>
            <w:r>
              <w:t>Учувствует</w:t>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Расположение контейнеров и вывоз мусора</w:t>
            </w:r>
          </w:p>
        </w:tc>
        <w:tc>
          <w:tcPr>
            <w:tcW w:type="dxa" w:w="1080"/>
          </w:tcPr>
          <w:p>
            <w:r>
              <w:t xml:space="preserve">Генеральный директор, </w:t>
            </w:r>
          </w:p>
        </w:tc>
        <w:tc>
          <w:tcPr>
            <w:tcW w:type="dxa" w:w="1080"/>
          </w:tcPr>
          <w:p>
            <w:r>
              <w:t>Клининговая служба, 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2</w:t>
            </w:r>
          </w:p>
        </w:tc>
        <w:tc>
          <w:tcPr>
            <w:tcW w:type="dxa" w:w="1080"/>
          </w:tcPr>
          <w:p>
            <w:r>
              <w:t>Работы в области водоснабжения и канализации</w:t>
            </w:r>
          </w:p>
        </w:tc>
        <w:tc>
          <w:tcPr>
            <w:tcW w:type="dxa" w:w="1080"/>
          </w:tcPr>
          <w:p>
            <w:r>
              <w:t>Генеральный директор</w:t>
            </w:r>
          </w:p>
        </w:tc>
        <w:tc>
          <w:tcPr>
            <w:tcW w:type="dxa" w:w="1080"/>
          </w:tcPr>
          <w:p>
            <w:r>
              <w:t>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3</w:t>
            </w:r>
          </w:p>
        </w:tc>
        <w:tc>
          <w:tcPr>
            <w:tcW w:type="dxa" w:w="1080"/>
          </w:tcPr>
          <w:p>
            <w:r>
              <w:t xml:space="preserve">Работы по ремонту производственных помещений </w:t>
            </w:r>
          </w:p>
        </w:tc>
        <w:tc>
          <w:tcPr>
            <w:tcW w:type="dxa" w:w="1080"/>
          </w:tcPr>
          <w:p>
            <w:r>
              <w:t>Генеральный директор</w:t>
            </w:r>
          </w:p>
        </w:tc>
        <w:tc>
          <w:tcPr>
            <w:tcW w:type="dxa" w:w="1080"/>
          </w:tcPr>
          <w:p>
            <w:r>
              <w:t>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4</w:t>
            </w:r>
          </w:p>
        </w:tc>
        <w:tc>
          <w:tcPr>
            <w:tcW w:type="dxa" w:w="1080"/>
          </w:tcPr>
          <w:p>
            <w:r>
              <w:t xml:space="preserve">Техническое обслуживание оборудования </w:t>
            </w:r>
          </w:p>
        </w:tc>
        <w:tc>
          <w:tcPr>
            <w:tcW w:type="dxa" w:w="1080"/>
          </w:tcPr>
          <w:p>
            <w:r>
              <w:t>Генеральный директор</w:t>
            </w:r>
          </w:p>
        </w:tc>
        <w:tc>
          <w:tcPr>
            <w:tcW w:type="dxa" w:w="1080"/>
          </w:tcPr>
          <w:p>
            <w:r>
              <w:t>Подрядная компания</w:t>
            </w:r>
          </w:p>
        </w:tc>
        <w:tc>
          <w:tcPr>
            <w:tcW w:type="dxa" w:w="1080"/>
          </w:tcPr>
          <w:p>
            <w:r/>
          </w:p>
        </w:tc>
        <w:tc>
          <w:tcPr>
            <w:tcW w:type="dxa" w:w="1080"/>
          </w:tcPr>
          <w:p>
            <w:r/>
          </w:p>
        </w:tc>
        <w:tc>
          <w:tcPr>
            <w:tcW w:type="dxa" w:w="1080"/>
          </w:tcPr>
          <w:p>
            <w:r/>
          </w:p>
        </w:tc>
        <w:tc>
          <w:tcPr>
            <w:tcW w:type="dxa" w:w="1080"/>
          </w:tcPr>
          <w:p>
            <w:r/>
          </w:p>
        </w:tc>
      </w:tr>
      <w:tr>
        <w:tc>
          <w:tcPr>
            <w:tcW w:type="dxa" w:w="1080"/>
          </w:tcPr>
          <w:p>
            <w:r>
              <w:t>5</w:t>
            </w:r>
          </w:p>
        </w:tc>
        <w:tc>
          <w:tcPr>
            <w:tcW w:type="dxa" w:w="1080"/>
          </w:tcPr>
          <w:p>
            <w:r>
              <w:t>Выбор и замена моющих и дезинфицирующих средств на производстве</w:t>
            </w:r>
          </w:p>
        </w:tc>
        <w:tc>
          <w:tcPr>
            <w:tcW w:type="dxa" w:w="1080"/>
          </w:tcPr>
          <w:p>
            <w:r>
              <w:t>Директор производства</w:t>
            </w:r>
          </w:p>
        </w:tc>
        <w:tc>
          <w:tcPr>
            <w:tcW w:type="dxa" w:w="1080"/>
          </w:tcPr>
          <w:p>
            <w:r>
              <w:t>Подрядная компания</w:t>
            </w:r>
          </w:p>
        </w:tc>
        <w:tc>
          <w:tcPr>
            <w:tcW w:type="dxa" w:w="1080"/>
          </w:tcPr>
          <w:p>
            <w:r/>
          </w:p>
        </w:tc>
        <w:tc>
          <w:tcPr>
            <w:tcW w:type="dxa" w:w="1080"/>
          </w:tcPr>
          <w:p>
            <w:r/>
          </w:p>
        </w:tc>
        <w:tc>
          <w:tcPr>
            <w:tcW w:type="dxa" w:w="1080"/>
          </w:tcPr>
          <w:p>
            <w:r/>
          </w:p>
        </w:tc>
        <w:tc>
          <w:tcPr>
            <w:tcW w:type="dxa" w:w="1080"/>
          </w:tcPr>
          <w:p>
            <w:r/>
          </w:p>
        </w:tc>
      </w:tr>
      <w:tr>
        <w:tc>
          <w:tcPr>
            <w:tcW w:type="dxa" w:w="1080"/>
          </w:tcPr>
          <w:p>
            <w:r>
              <w:t>6</w:t>
            </w:r>
          </w:p>
        </w:tc>
        <w:tc>
          <w:tcPr>
            <w:tcW w:type="dxa" w:w="1080"/>
          </w:tcPr>
          <w:p>
            <w:r>
              <w:t xml:space="preserve">Работы в области вентиляции </w:t>
            </w:r>
          </w:p>
        </w:tc>
        <w:tc>
          <w:tcPr>
            <w:tcW w:type="dxa" w:w="1080"/>
          </w:tcPr>
          <w:p>
            <w:r>
              <w:t>Генеральный директор</w:t>
            </w:r>
          </w:p>
        </w:tc>
        <w:tc>
          <w:tcPr>
            <w:tcW w:type="dxa" w:w="1080"/>
          </w:tcPr>
          <w:p>
            <w:r>
              <w:t>Подрядная компания</w:t>
            </w:r>
          </w:p>
        </w:tc>
        <w:tc>
          <w:tcPr>
            <w:tcW w:type="dxa" w:w="1080"/>
          </w:tcPr>
          <w:p>
            <w:r/>
          </w:p>
        </w:tc>
        <w:tc>
          <w:tcPr>
            <w:tcW w:type="dxa" w:w="1080"/>
          </w:tcPr>
          <w:p>
            <w:r/>
          </w:p>
        </w:tc>
        <w:tc>
          <w:tcPr>
            <w:tcW w:type="dxa" w:w="1080"/>
          </w:tcPr>
          <w:p>
            <w:r/>
          </w:p>
        </w:tc>
        <w:tc>
          <w:tcPr>
            <w:tcW w:type="dxa" w:w="1080"/>
          </w:tcPr>
          <w:p>
            <w:r/>
          </w:p>
        </w:tc>
      </w:tr>
      <w:tr>
        <w:tc>
          <w:tcPr>
            <w:tcW w:type="dxa" w:w="1080"/>
          </w:tcPr>
          <w:p>
            <w:r>
              <w:t>7</w:t>
            </w:r>
          </w:p>
        </w:tc>
        <w:tc>
          <w:tcPr>
            <w:tcW w:type="dxa" w:w="1080"/>
          </w:tcPr>
          <w:p>
            <w:r>
              <w:t>Уборка производственных и бытовых помещений</w:t>
            </w:r>
          </w:p>
        </w:tc>
        <w:tc>
          <w:tcPr>
            <w:tcW w:type="dxa" w:w="1080"/>
          </w:tcPr>
          <w:p>
            <w:r>
              <w:t>Директор производства</w:t>
            </w:r>
          </w:p>
        </w:tc>
        <w:tc>
          <w:tcPr>
            <w:tcW w:type="dxa" w:w="1080"/>
          </w:tcPr>
          <w:p>
            <w:r>
              <w:t xml:space="preserve">Уборщик </w:t>
            </w:r>
          </w:p>
        </w:tc>
        <w:tc>
          <w:tcPr>
            <w:tcW w:type="dxa" w:w="1080"/>
          </w:tcPr>
          <w:p>
            <w:r/>
          </w:p>
        </w:tc>
        <w:tc>
          <w:tcPr>
            <w:tcW w:type="dxa" w:w="1080"/>
          </w:tcPr>
          <w:p>
            <w:r/>
          </w:p>
        </w:tc>
        <w:tc>
          <w:tcPr>
            <w:tcW w:type="dxa" w:w="1080"/>
          </w:tcPr>
          <w:p>
            <w:r/>
          </w:p>
        </w:tc>
        <w:tc>
          <w:tcPr>
            <w:tcW w:type="dxa" w:w="1080"/>
          </w:tcPr>
          <w:p>
            <w:r/>
          </w:p>
        </w:tc>
      </w:tr>
      <w:tr>
        <w:tc>
          <w:tcPr>
            <w:tcW w:type="dxa" w:w="1080"/>
          </w:tcPr>
          <w:p>
            <w:r>
              <w:t>8</w:t>
            </w:r>
          </w:p>
        </w:tc>
        <w:tc>
          <w:tcPr>
            <w:tcW w:type="dxa" w:w="1080"/>
          </w:tcPr>
          <w:p>
            <w:r>
              <w:t>Контроль по обеспечению и санитарному состоянию спецодежды, спецобуви, средств индивидуальной защиты</w:t>
            </w:r>
          </w:p>
        </w:tc>
        <w:tc>
          <w:tcPr>
            <w:tcW w:type="dxa" w:w="1080"/>
          </w:tcPr>
          <w:p>
            <w:r>
              <w:t>Директор производства</w:t>
            </w:r>
          </w:p>
        </w:tc>
        <w:tc>
          <w:tcPr>
            <w:tcW w:type="dxa" w:w="1080"/>
          </w:tcPr>
          <w:p>
            <w:r>
              <w:t xml:space="preserve">Сотрудники предприятия  </w:t>
            </w:r>
          </w:p>
        </w:tc>
        <w:tc>
          <w:tcPr>
            <w:tcW w:type="dxa" w:w="1080"/>
          </w:tcPr>
          <w:p>
            <w:r/>
          </w:p>
        </w:tc>
        <w:tc>
          <w:tcPr>
            <w:tcW w:type="dxa" w:w="1080"/>
          </w:tcPr>
          <w:p>
            <w:r/>
          </w:p>
        </w:tc>
        <w:tc>
          <w:tcPr>
            <w:tcW w:type="dxa" w:w="1080"/>
          </w:tcPr>
          <w:p>
            <w:r/>
          </w:p>
        </w:tc>
        <w:tc>
          <w:tcPr>
            <w:tcW w:type="dxa" w:w="1080"/>
          </w:tcPr>
          <w:p>
            <w:r/>
          </w:p>
        </w:tc>
      </w:tr>
      <w:tr>
        <w:tc>
          <w:tcPr>
            <w:tcW w:type="dxa" w:w="1080"/>
          </w:tcPr>
          <w:p>
            <w:r>
              <w:t>9</w:t>
            </w:r>
          </w:p>
        </w:tc>
        <w:tc>
          <w:tcPr>
            <w:tcW w:type="dxa" w:w="1080"/>
          </w:tcPr>
          <w:p>
            <w:r>
              <w:t>Контроль качества мойки и дезинфекции инвентаря в цехах</w:t>
            </w:r>
          </w:p>
        </w:tc>
        <w:tc>
          <w:tcPr>
            <w:tcW w:type="dxa" w:w="1080"/>
          </w:tcPr>
          <w:p>
            <w:r>
              <w:t>Директор производства</w:t>
            </w:r>
          </w:p>
        </w:tc>
        <w:tc>
          <w:tcPr>
            <w:tcW w:type="dxa" w:w="1080"/>
          </w:tcPr>
          <w:p>
            <w:r>
              <w:t>Сотрудники предприятия</w:t>
            </w:r>
          </w:p>
        </w:tc>
        <w:tc>
          <w:tcPr>
            <w:tcW w:type="dxa" w:w="1080"/>
          </w:tcPr>
          <w:p>
            <w:r/>
          </w:p>
        </w:tc>
        <w:tc>
          <w:tcPr>
            <w:tcW w:type="dxa" w:w="1080"/>
          </w:tcPr>
          <w:p>
            <w:r/>
          </w:p>
        </w:tc>
        <w:tc>
          <w:tcPr>
            <w:tcW w:type="dxa" w:w="1080"/>
          </w:tcPr>
          <w:p>
            <w:r/>
          </w:p>
        </w:tc>
        <w:tc>
          <w:tcPr>
            <w:tcW w:type="dxa" w:w="1080"/>
          </w:tcPr>
          <w:p>
            <w:r/>
          </w:p>
        </w:tc>
      </w:tr>
      <w:tr>
        <w:tc>
          <w:tcPr>
            <w:tcW w:type="dxa" w:w="1080"/>
          </w:tcPr>
          <w:p>
            <w:r>
              <w:t>10</w:t>
            </w:r>
          </w:p>
        </w:tc>
        <w:tc>
          <w:tcPr>
            <w:tcW w:type="dxa" w:w="1080"/>
          </w:tcPr>
          <w:p>
            <w:r>
              <w:t>Контроль над своевременным прохождением периодических медицинских осмотров</w:t>
            </w:r>
          </w:p>
        </w:tc>
        <w:tc>
          <w:tcPr>
            <w:tcW w:type="dxa" w:w="1080"/>
          </w:tcPr>
          <w:p>
            <w:r>
              <w:t>Директор производства</w:t>
            </w:r>
          </w:p>
        </w:tc>
        <w:tc>
          <w:tcPr>
            <w:tcW w:type="dxa" w:w="1080"/>
          </w:tcPr>
          <w:p>
            <w:r>
              <w:t>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11</w:t>
            </w:r>
          </w:p>
        </w:tc>
        <w:tc>
          <w:tcPr>
            <w:tcW w:type="dxa" w:w="1080"/>
          </w:tcPr>
          <w:p>
            <w:r>
              <w:t xml:space="preserve">Своевременная выдача, </w:t>
            </w:r>
          </w:p>
        </w:tc>
        <w:tc>
          <w:tcPr>
            <w:tcW w:type="dxa" w:w="1080"/>
          </w:tcPr>
          <w:p>
            <w:r>
              <w:t>Директор производства</w:t>
            </w:r>
          </w:p>
        </w:tc>
        <w:tc>
          <w:tcPr>
            <w:tcW w:type="dxa" w:w="1080"/>
          </w:tcPr>
          <w:p>
            <w:r>
              <w:t>Сотрудники предприятия (мойщики). Уборщик</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применение по назначению и хранение моющих и дезинфицирующих средств</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w:t>
            </w:r>
          </w:p>
        </w:tc>
        <w:tc>
          <w:tcPr>
            <w:tcW w:type="dxa" w:w="1080"/>
          </w:tcPr>
          <w:p>
            <w:r>
              <w:t>Контроль качества сырья, п/ф и готового продукта</w:t>
            </w:r>
          </w:p>
        </w:tc>
        <w:tc>
          <w:tcPr>
            <w:tcW w:type="dxa" w:w="1080"/>
          </w:tcPr>
          <w:p>
            <w:r>
              <w:t>Директор производства</w:t>
            </w:r>
          </w:p>
        </w:tc>
        <w:tc>
          <w:tcPr>
            <w:tcW w:type="dxa" w:w="1080"/>
          </w:tcPr>
          <w:p>
            <w:r>
              <w:t>Работник цеха</w:t>
            </w:r>
          </w:p>
        </w:tc>
        <w:tc>
          <w:tcPr>
            <w:tcW w:type="dxa" w:w="1080"/>
          </w:tcPr>
          <w:p>
            <w:r/>
          </w:p>
        </w:tc>
        <w:tc>
          <w:tcPr>
            <w:tcW w:type="dxa" w:w="1080"/>
          </w:tcPr>
          <w:p>
            <w:r/>
          </w:p>
        </w:tc>
        <w:tc>
          <w:tcPr>
            <w:tcW w:type="dxa" w:w="1080"/>
          </w:tcPr>
          <w:p>
            <w:r/>
          </w:p>
        </w:tc>
        <w:tc>
          <w:tcPr>
            <w:tcW w:type="dxa" w:w="1080"/>
          </w:tcPr>
          <w:p>
            <w:r/>
          </w:p>
        </w:tc>
      </w:tr>
      <w:tr>
        <w:tc>
          <w:tcPr>
            <w:tcW w:type="dxa" w:w="1080"/>
          </w:tcPr>
          <w:p>
            <w:r>
              <w:t>13</w:t>
            </w:r>
          </w:p>
        </w:tc>
        <w:tc>
          <w:tcPr>
            <w:tcW w:type="dxa" w:w="1080"/>
          </w:tcPr>
          <w:p>
            <w:r>
              <w:t>Дезинсекция и дератизация</w:t>
            </w:r>
          </w:p>
        </w:tc>
        <w:tc>
          <w:tcPr>
            <w:tcW w:type="dxa" w:w="1080"/>
          </w:tcPr>
          <w:p>
            <w:r>
              <w:t>Генеральный директор, Директор производства</w:t>
            </w:r>
          </w:p>
        </w:tc>
        <w:tc>
          <w:tcPr>
            <w:tcW w:type="dxa" w:w="1080"/>
          </w:tcPr>
          <w:p>
            <w:r>
              <w:t>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14</w:t>
            </w:r>
          </w:p>
        </w:tc>
        <w:tc>
          <w:tcPr>
            <w:tcW w:type="dxa" w:w="1080"/>
          </w:tcPr>
          <w:p>
            <w:r>
              <w:t>График ТО оборудования</w:t>
            </w:r>
          </w:p>
        </w:tc>
        <w:tc>
          <w:tcPr>
            <w:tcW w:type="dxa" w:w="1080"/>
          </w:tcPr>
          <w:p>
            <w:r>
              <w:t>Директор производства</w:t>
            </w:r>
          </w:p>
        </w:tc>
        <w:tc>
          <w:tcPr>
            <w:tcW w:type="dxa" w:w="1080"/>
          </w:tcPr>
          <w:p>
            <w:r>
              <w:t>Подрядная организация</w:t>
            </w:r>
          </w:p>
        </w:tc>
        <w:tc>
          <w:tcPr>
            <w:tcW w:type="dxa" w:w="1080"/>
          </w:tcPr>
          <w:p>
            <w:r/>
          </w:p>
        </w:tc>
        <w:tc>
          <w:tcPr>
            <w:tcW w:type="dxa" w:w="1080"/>
          </w:tcPr>
          <w:p>
            <w:r/>
          </w:p>
        </w:tc>
        <w:tc>
          <w:tcPr>
            <w:tcW w:type="dxa" w:w="1080"/>
          </w:tcPr>
          <w:p>
            <w:r/>
          </w:p>
        </w:tc>
        <w:tc>
          <w:tcPr>
            <w:tcW w:type="dxa" w:w="1080"/>
          </w:tcPr>
          <w:p>
            <w:r/>
          </w:p>
        </w:tc>
      </w:tr>
      <w:tr>
        <w:tc>
          <w:tcPr>
            <w:tcW w:type="dxa" w:w="1080"/>
          </w:tcPr>
          <w:p>
            <w:r>
              <w:t>ЛИСТ ОЗНАКОМЛЕНИЯ с планом ХАССП</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 xml:space="preserve">Дата </w:t>
            </w:r>
          </w:p>
        </w:tc>
        <w:tc>
          <w:tcPr>
            <w:tcW w:type="dxa" w:w="1080"/>
          </w:tcPr>
          <w:p>
            <w:r>
              <w:t>Должность</w:t>
            </w:r>
          </w:p>
        </w:tc>
        <w:tc>
          <w:tcPr>
            <w:tcW w:type="dxa" w:w="1080"/>
          </w:tcPr>
          <w:p>
            <w:r>
              <w:t>Фамилия, инициалы</w:t>
            </w:r>
          </w:p>
        </w:tc>
        <w:tc>
          <w:tcPr>
            <w:tcW w:type="dxa" w:w="1080"/>
          </w:tcPr>
          <w:p>
            <w:r>
              <w:t>Подпись</w:t>
            </w:r>
          </w:p>
        </w:tc>
        <w:tc>
          <w:tcPr>
            <w:tcW w:type="dxa" w:w="1080"/>
          </w:tcPr>
          <w:p>
            <w:r/>
          </w:p>
        </w:tc>
        <w:tc>
          <w:tcPr>
            <w:tcW w:type="dxa" w:w="1080"/>
          </w:tcPr>
          <w:p>
            <w:r/>
          </w:p>
        </w:tc>
        <w:tc>
          <w:tcPr>
            <w:tcW w:type="dxa" w:w="1080"/>
          </w:tcPr>
          <w:p>
            <w:r/>
          </w:p>
        </w:tc>
        <w:tc>
          <w:tcPr>
            <w:tcW w:type="dxa" w:w="1080"/>
          </w:tcPr>
          <w:p>
            <w:r/>
          </w:p>
        </w:tc>
      </w:tr>
    </w:tbl>
    <w:p>
      <w:pPr>
        <w:pStyle w:val="Heading2"/>
      </w:pPr>
      <w:r>
        <w:t>=== Лист: Рабочий лист ХАССП форма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Рабочий лист ХАССП</w:t>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c>
          <w:tcPr>
            <w:tcW w:type="dxa" w:w="785"/>
          </w:tcPr>
          <w:p>
            <w:r>
              <w:rPr>
                <w:b/>
              </w:rPr>
            </w:r>
          </w:p>
        </w:tc>
      </w:tr>
      <w:tr>
        <w:tc>
          <w:tcPr>
            <w:tcW w:type="dxa" w:w="785"/>
          </w:tcPr>
          <w:p>
            <w:r>
              <w:t>Дата составления «_____»_______________20___г.</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Наименование продукции/пф: ___________________________________________________</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Наименование технологического процесса: _________________________________________</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 xml:space="preserve">Наименова-ние операции </w:t>
            </w:r>
          </w:p>
        </w:tc>
        <w:tc>
          <w:tcPr>
            <w:tcW w:type="dxa" w:w="785"/>
          </w:tcPr>
          <w:p>
            <w:r>
              <w:t xml:space="preserve">Опасный фактор </w:t>
            </w:r>
          </w:p>
        </w:tc>
        <w:tc>
          <w:tcPr>
            <w:tcW w:type="dxa" w:w="785"/>
          </w:tcPr>
          <w:p>
            <w:r>
              <w:t xml:space="preserve">Номер </w:t>
            </w:r>
          </w:p>
        </w:tc>
        <w:tc>
          <w:tcPr>
            <w:tcW w:type="dxa" w:w="785"/>
          </w:tcPr>
          <w:p>
            <w:r>
              <w:t>ККТ и его предельные значения</w:t>
            </w:r>
          </w:p>
        </w:tc>
        <w:tc>
          <w:tcPr>
            <w:tcW w:type="dxa" w:w="785"/>
          </w:tcPr>
          <w:p>
            <w:r>
              <w:t>Процедура мониторинга</w:t>
            </w:r>
          </w:p>
        </w:tc>
        <w:tc>
          <w:tcPr>
            <w:tcW w:type="dxa" w:w="785"/>
          </w:tcPr>
          <w:p>
            <w:r>
              <w:t>Корректирующее действие</w:t>
            </w:r>
          </w:p>
        </w:tc>
        <w:tc>
          <w:tcPr>
            <w:tcW w:type="dxa" w:w="785"/>
          </w:tcPr>
          <w:p>
            <w:r>
              <w:t>Установление процедур проверки (верификация)</w:t>
            </w:r>
          </w:p>
        </w:tc>
        <w:tc>
          <w:tcPr>
            <w:tcW w:type="dxa" w:w="785"/>
          </w:tcPr>
          <w:p>
            <w:r>
              <w:t>Документиро-вание</w:t>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t xml:space="preserve">ККТ </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t>Принцип № 1</w:t>
            </w:r>
          </w:p>
        </w:tc>
        <w:tc>
          <w:tcPr>
            <w:tcW w:type="dxa" w:w="785"/>
          </w:tcPr>
          <w:p>
            <w:r>
              <w:t>Принцип № 2</w:t>
            </w:r>
          </w:p>
        </w:tc>
        <w:tc>
          <w:tcPr>
            <w:tcW w:type="dxa" w:w="785"/>
          </w:tcPr>
          <w:p>
            <w:r>
              <w:t>Принцип № 3</w:t>
            </w:r>
          </w:p>
        </w:tc>
        <w:tc>
          <w:tcPr>
            <w:tcW w:type="dxa" w:w="785"/>
          </w:tcPr>
          <w:p>
            <w:r>
              <w:t>Принцип № 4</w:t>
            </w:r>
          </w:p>
        </w:tc>
        <w:tc>
          <w:tcPr>
            <w:tcW w:type="dxa" w:w="785"/>
          </w:tcPr>
          <w:p>
            <w:r>
              <w:t>Принцип № 5</w:t>
            </w:r>
          </w:p>
        </w:tc>
        <w:tc>
          <w:tcPr>
            <w:tcW w:type="dxa" w:w="785"/>
          </w:tcPr>
          <w:p>
            <w:r>
              <w:t>Принцип № 6</w:t>
            </w:r>
          </w:p>
        </w:tc>
        <w:tc>
          <w:tcPr>
            <w:tcW w:type="dxa" w:w="785"/>
          </w:tcPr>
          <w:p>
            <w:r>
              <w:t>Принцип № 7</w:t>
            </w:r>
          </w:p>
        </w:tc>
        <w:tc>
          <w:tcPr>
            <w:tcW w:type="dxa" w:w="785"/>
          </w:tcPr>
          <w:p>
            <w:r/>
          </w:p>
        </w:tc>
        <w:tc>
          <w:tcPr>
            <w:tcW w:type="dxa" w:w="785"/>
          </w:tcPr>
          <w:p>
            <w:r/>
          </w:p>
        </w:tc>
        <w:tc>
          <w:tcPr>
            <w:tcW w:type="dxa" w:w="785"/>
          </w:tcPr>
          <w:p>
            <w:r/>
          </w:p>
        </w:tc>
      </w:tr>
      <w:tr>
        <w:tc>
          <w:tcPr>
            <w:tcW w:type="dxa" w:w="785"/>
          </w:tcPr>
          <w:p>
            <w:r>
              <w:t>ФИО  должность заполняющего ____________________________________________________________________________________</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 xml:space="preserve"> Должность </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 xml:space="preserve">ФИО </w:t>
            </w:r>
          </w:p>
        </w:tc>
        <w:tc>
          <w:tcPr>
            <w:tcW w:type="dxa" w:w="785"/>
          </w:tcPr>
          <w:p>
            <w:r/>
          </w:p>
        </w:tc>
        <w:tc>
          <w:tcPr>
            <w:tcW w:type="dxa" w:w="785"/>
          </w:tcPr>
          <w:p>
            <w:r/>
          </w:p>
        </w:tc>
        <w:tc>
          <w:tcPr>
            <w:tcW w:type="dxa" w:w="785"/>
          </w:tcPr>
          <w:p>
            <w:r/>
          </w:p>
        </w:tc>
        <w:tc>
          <w:tcPr>
            <w:tcW w:type="dxa" w:w="785"/>
          </w:tcPr>
          <w:p>
            <w:r>
              <w:t>подпись</w:t>
            </w:r>
          </w:p>
        </w:tc>
      </w:tr>
      <w:tr>
        <w:tc>
          <w:tcPr>
            <w:tcW w:type="dxa" w:w="785"/>
          </w:tcPr>
          <w:p>
            <w:r>
              <w:t>ФИО должность ответственного __________________________________________________________________________________</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 xml:space="preserve">Должность </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 xml:space="preserve">ФИО </w:t>
            </w:r>
          </w:p>
        </w:tc>
        <w:tc>
          <w:tcPr>
            <w:tcW w:type="dxa" w:w="785"/>
          </w:tcPr>
          <w:p>
            <w:r/>
          </w:p>
        </w:tc>
        <w:tc>
          <w:tcPr>
            <w:tcW w:type="dxa" w:w="785"/>
          </w:tcPr>
          <w:p>
            <w:r/>
          </w:p>
        </w:tc>
        <w:tc>
          <w:tcPr>
            <w:tcW w:type="dxa" w:w="785"/>
          </w:tcPr>
          <w:p>
            <w:r/>
          </w:p>
        </w:tc>
        <w:tc>
          <w:tcPr>
            <w:tcW w:type="dxa" w:w="785"/>
          </w:tcPr>
          <w:p>
            <w:r>
              <w:t>подпись</w:t>
            </w:r>
          </w:p>
        </w:tc>
      </w:tr>
    </w:tbl>
    <w:p>
      <w:pPr>
        <w:pStyle w:val="Heading2"/>
      </w:pPr>
      <w:r>
        <w:t>=== Лист: 4 Анализ рисков_ВЛаваше ===</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УТВЕРЖДАЮ</w:t>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c>
          <w:tcPr>
            <w:tcW w:type="dxa" w:w="508"/>
          </w:tcPr>
          <w:p>
            <w:r>
              <w:rPr>
                <w:b/>
              </w:rPr>
            </w:r>
          </w:p>
        </w:tc>
      </w:tr>
      <w:tr>
        <w:tc>
          <w:tcPr>
            <w:tcW w:type="dxa" w:w="508"/>
          </w:tcPr>
          <w:p>
            <w:r>
              <w:t xml:space="preserve">Генеральный директор ООО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«ВЛАВАШЕ ФУД КОМПАНИ»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______________ Патрикеев Е. Д.</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личная подпись МП</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«26» июня 2023 г.</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Принцип ХАССП № 1 Проведение анализа опасных факторов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АНАЛИЗ РИСКОВ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в ООО «ВЛАВАШЕ ФУД КОМПАНИ» в предприятие по изготовлению полуфабрикатов из мяса птицы, костей птицы, соусов, изделий хлебобулочных: лаваша, лепешек</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расположенное по адресу: 188307, Россия, Ленинградская область, Гатчинский район, город Гатчина, улица Жемчужина, дом 2</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Метод анализа рисков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Цель раздела: представить метод анализа рисков с учетом вероятности появления фактора и значимости его последствий.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     Метод анализа рисков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Тяжесть последствий от реализации опасного фактора соответствует определениям, прописанным в таблице 1:</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Таблица 1</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Оценка, бал</w:t>
            </w:r>
          </w:p>
        </w:tc>
        <w:tc>
          <w:tcPr>
            <w:tcW w:type="dxa" w:w="508"/>
          </w:tcPr>
          <w:p>
            <w:r>
              <w:t>Тяжесть последствий</w:t>
            </w:r>
          </w:p>
        </w:tc>
        <w:tc>
          <w:tcPr>
            <w:tcW w:type="dxa" w:w="508"/>
          </w:tcPr>
          <w:p>
            <w:r>
              <w:t>Определение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2026-02-01 00:00:00</w:t>
            </w:r>
          </w:p>
        </w:tc>
        <w:tc>
          <w:tcPr>
            <w:tcW w:type="dxa" w:w="508"/>
          </w:tcPr>
          <w:p>
            <w:r>
              <w:t>Низкая</w:t>
            </w:r>
          </w:p>
        </w:tc>
        <w:tc>
          <w:tcPr>
            <w:tcW w:type="dxa" w:w="508"/>
          </w:tcPr>
          <w:p>
            <w:r>
              <w:t>Употребление продукта может вызвать недомогание, но не приведет ни к каким значительным последствиям для здоровья.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w:t>
            </w:r>
          </w:p>
        </w:tc>
        <w:tc>
          <w:tcPr>
            <w:tcW w:type="dxa" w:w="508"/>
          </w:tcPr>
          <w:p>
            <w:r>
              <w:t>Средняя</w:t>
            </w:r>
          </w:p>
        </w:tc>
        <w:tc>
          <w:tcPr>
            <w:tcW w:type="dxa" w:w="508"/>
          </w:tcPr>
          <w:p>
            <w:r>
              <w:t>Некоторую опасность для здоровья может представлять систематическое употребление продукта в течение длительного периода времени.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2026-05-04 00:00:00</w:t>
            </w:r>
          </w:p>
        </w:tc>
        <w:tc>
          <w:tcPr>
            <w:tcW w:type="dxa" w:w="508"/>
          </w:tcPr>
          <w:p>
            <w:r>
              <w:t>Высокая</w:t>
            </w:r>
          </w:p>
        </w:tc>
        <w:tc>
          <w:tcPr>
            <w:tcW w:type="dxa" w:w="508"/>
          </w:tcPr>
          <w:p>
            <w:r>
              <w:t>Употребление продукта может привести к серьезным последствиям для здоровья нескольких или всех потребителей.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     Вероятность реализации опасного фактора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Вероятность реализации опасного фактора оценивают экспертным путем с учетом всех доступных источников информации  и практического опыта, исходя из 4 возможных вариантов оценки приведенных в таблице 2:</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Таблица 2</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Оценка</w:t>
            </w:r>
          </w:p>
        </w:tc>
        <w:tc>
          <w:tcPr>
            <w:tcW w:type="dxa" w:w="508"/>
          </w:tcPr>
          <w:p>
            <w:r>
              <w:t>Вероятность</w:t>
            </w:r>
          </w:p>
        </w:tc>
        <w:tc>
          <w:tcPr>
            <w:tcW w:type="dxa" w:w="508"/>
          </w:tcPr>
          <w:p>
            <w:r>
              <w:t>Определение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0.5</w:t>
            </w:r>
          </w:p>
        </w:tc>
        <w:tc>
          <w:tcPr>
            <w:tcW w:type="dxa" w:w="508"/>
          </w:tcPr>
          <w:p>
            <w:r>
              <w:t>Очень низкая</w:t>
            </w:r>
          </w:p>
        </w:tc>
        <w:tc>
          <w:tcPr>
            <w:tcW w:type="dxa" w:w="508"/>
          </w:tcPr>
          <w:p>
            <w:r>
              <w:t>Опасный фактор может появляться реже 1 раза в год</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w:t>
            </w:r>
          </w:p>
        </w:tc>
        <w:tc>
          <w:tcPr>
            <w:tcW w:type="dxa" w:w="508"/>
          </w:tcPr>
          <w:p>
            <w:r>
              <w:t>Низкая</w:t>
            </w:r>
          </w:p>
        </w:tc>
        <w:tc>
          <w:tcPr>
            <w:tcW w:type="dxa" w:w="508"/>
          </w:tcPr>
          <w:p>
            <w:r>
              <w:t>Опасный фактор может появляться от одного раза в месяц до одного раза в год</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2026-03-02 00:00:00</w:t>
            </w:r>
          </w:p>
        </w:tc>
        <w:tc>
          <w:tcPr>
            <w:tcW w:type="dxa" w:w="508"/>
          </w:tcPr>
          <w:p>
            <w:r>
              <w:t>Средняя</w:t>
            </w:r>
          </w:p>
        </w:tc>
        <w:tc>
          <w:tcPr>
            <w:tcW w:type="dxa" w:w="508"/>
          </w:tcPr>
          <w:p>
            <w:r>
              <w:t>Опасный фактор может появляться от одного раза в неделю до одного раза в месяц</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2026-05-04 00:00:00</w:t>
            </w:r>
          </w:p>
        </w:tc>
        <w:tc>
          <w:tcPr>
            <w:tcW w:type="dxa" w:w="508"/>
          </w:tcPr>
          <w:p>
            <w:r>
              <w:t>Высокая</w:t>
            </w:r>
          </w:p>
        </w:tc>
        <w:tc>
          <w:tcPr>
            <w:tcW w:type="dxa" w:w="508"/>
          </w:tcPr>
          <w:p>
            <w:r>
              <w:t>Опасный фактор может появляться с частотой от каждой партии до одного раза в неделю.</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 Опасные факторы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Цель раздела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Выявить все возможные опасные факторы (микробиологические, химические, физические), которые могут присутствовать в производственных процессах и способные напрямую и косвенно повлиять на безопасность пищевой продукции и нанести вред потребителю с учетом требований по безопасности европейского (ЕВС) и Российского законодательства.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Анализ риска проводят путем умножения оценки тяжести последствий от реализации опасного фактора на оценку вероятности его реализации: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АНАЛИЗ РИСКА = тяжесть последствий Х вероятность появления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Если полученный результат меньше 5, то определяют предупреждающие меры или меры контроля и анализ по алгоритму принятия решений не проводят. Появление опасного фактора предотвращает программа предупреждающих действий.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Если полученный результат больше или равен 5, то определяют предупреждающие меры или меры контроля для снижения риска до допустимого уровня и проводят анализ по алгоритму принятия решений.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Используемые сокращения: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ККТ- Критическая контрольная точка.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ККТ присваивается номер и указывается один из идентификаторов: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(B) – биологическая опасность;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(P)- физическая опасность;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(C) – химическая опасность.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Номера ККТ присвоены в Плане ХАССП.</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КПП – Контролируемый производственный процесс.</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Источники информации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 Технический регламент Таможенного союза ТР ТС 005/2011 «О безопасности упаковки», утвержденный Решением Комиссии таможенного союза от16 августа 2011 г. N 769.</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 Технический регламент Таможенного союза ТР ТС 021/2011 «О безопасности пищевой продукции» утвержденный Решением Комиссии таможенного союза от 09 декабря 2011 г. N 880.</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 Технический регламент Таможенного союза ТР ТС 022/2011 «Пищевая продукция в части ее маркировки», утвержденный Решением Комиссии таможенного союза от 9 декабря 2011 года № 881.</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 Технический регламент Евразийского экономического союза ТР ЕАЭС 051/2021 «О безопасности мяса птицы и продукции его переработки». Принят Решением Совета Евразийской экономической комиссии от 29 октября 2021 года N 110.</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5. ГОСТ Р 51705.1-2001 Управление качеством пищевых продуктов на основе принципов ХАССП;</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6. СанПиН 1.2.3685-21 «Гигиенические нормативы и требования к обеспечению безопасности и (или) безвредности для человека факторов среды обитания».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7.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8. Методические указания МУ 2.3.975-00 «Применение ультрафиолетового бактерицидного излучения для обеззараживания воздушной среды помещений организаций пищевой промышленности, общественного питания и торговли продовольственными товарами».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9. МУК 4.2.1847-04 «Санитарно-эпидемиологическая оценка обоснованности сроков годности и условия хранения пищевых продуктов»;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10. Инструкция по санитарной обработке технологического оборудования и производственных помещений на предприятиях мясной промышленности утв. Ростехрегулированием 14.01.2003</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11. Все о пище с точки зрения химика. Скурихин И.М., Нечаев А.П.. М, Высшая школа, 1991</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12. Химия и пища. Эмануэль Н.М., Заиков Г.Е.  М., Наука, 1986</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13. Руководство по методам анализа качества и безопасности пищевых продуктов. Скурихин И.М.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14. Система анализа рисков и определение контрольных критических точек. Стандарты США и России. Всероссийский научно исследовательский институт сертификации Госстандарта РФ.</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15. Consultant Plus</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16. «Продовольственный кодекс» (Codex Alimentarius) – свод международных стандартов на пищевые продукты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17. Постановление (ЕС) Европейского парламента и совета №852/2004 от 29 апреля 2004г. в отношении санитарно-гигиенических правил для производства пищевой продукции.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Периодические издания: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Журналы «Стандарты и качество», РИА «Стандарты и качество»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Журналы «Методы менеджмента качества», РИА «Стандарты и качество»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Журналы «Мир измерений», РИА «Стандарты и качество»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Журналы «Европейское качество» РИА «Стандарты и качество»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     Журналы Brewers’ Guardian, PJB Publications Ltd</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Перечень потенциально-опасных факторов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Т а б л и ц а 1</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п/п</w:t>
            </w:r>
          </w:p>
        </w:tc>
        <w:tc>
          <w:tcPr>
            <w:tcW w:type="dxa" w:w="508"/>
          </w:tcPr>
          <w:p>
            <w:r>
              <w:t>Наименование опасного фактора</w:t>
            </w:r>
          </w:p>
        </w:tc>
        <w:tc>
          <w:tcPr>
            <w:tcW w:type="dxa" w:w="508"/>
          </w:tcPr>
          <w:p>
            <w:r>
              <w:t>Краткая характеристика опасного фактора</w:t>
            </w:r>
          </w:p>
        </w:tc>
        <w:tc>
          <w:tcPr>
            <w:tcW w:type="dxa" w:w="508"/>
          </w:tcPr>
          <w:p>
            <w:r>
              <w:t>Источник</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Биологические: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w:t>
            </w:r>
          </w:p>
        </w:tc>
        <w:tc>
          <w:tcPr>
            <w:tcW w:type="dxa" w:w="508"/>
          </w:tcPr>
          <w:p>
            <w:r>
              <w:t xml:space="preserve">Патогенные микроорганизмы, в т.ч. сальмонеллы </w:t>
            </w:r>
          </w:p>
        </w:tc>
        <w:tc>
          <w:tcPr>
            <w:tcW w:type="dxa" w:w="508"/>
          </w:tcPr>
          <w:p>
            <w:r>
              <w:t xml:space="preserve">Потенциальная способность патогенных микроорганизмов-при соответствующих условиях оказывать болезнетворное воздействие на микроорганизмы, вызывая патологические изменения в органах и тканях с нарушением их физиологических функций. Патогенные свойства микроорганизмов в значительной степени обусловлены различными токсическими субстанциями, образуемыми микроорганизмами, прежде всего экзо- и эндотоксинами. Экзотоксины легко переходят из микробной клетки в окружающую среду. Они поражают определенные органы и ткани, с характерными внешними признаками, то есть обладают специфичностью действия. </w:t>
            </w:r>
          </w:p>
        </w:tc>
        <w:tc>
          <w:tcPr>
            <w:tcW w:type="dxa" w:w="508"/>
          </w:tcPr>
          <w:p>
            <w:r>
              <w:t>Оборудование, персонал, воздух, вода и вспомогательные материалы.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Способностью к образованию экзотоксинов обладают возбудители ботулизма, столбняка, дифтерии, холерный вибрион, некоторые шигеллы и др.</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xml:space="preserve">·         Симптомы: развитие дисбиоза и дисбактериоза, диарея, слабость, тошнота, головная боль, вздутие живота, одышка,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лихорадка.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w:t>
            </w:r>
          </w:p>
        </w:tc>
        <w:tc>
          <w:tcPr>
            <w:tcW w:type="dxa" w:w="508"/>
          </w:tcPr>
          <w:p>
            <w:r>
              <w:t xml:space="preserve">Стафилококковые энтеротоксины </w:t>
            </w:r>
          </w:p>
        </w:tc>
        <w:tc>
          <w:tcPr>
            <w:tcW w:type="dxa" w:w="508"/>
          </w:tcPr>
          <w:p>
            <w:r>
              <w:t xml:space="preserve">СЭТ- токсины, продуцируемые стафилококками. </w:t>
            </w:r>
          </w:p>
        </w:tc>
        <w:tc>
          <w:tcPr>
            <w:tcW w:type="dxa" w:w="508"/>
          </w:tcPr>
          <w:p>
            <w:r>
              <w:t xml:space="preserve">Оборудование, персонал, вода и вспомогательные материалы.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xml:space="preserve">Стафилококковая инфекция включает группу инфекционных заболеваний возбудителями которых являются различные виды стафилококков. Основной характеристикой является возникновение гнойного процесса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Ядовитое вещество, оказывающее особенно заметное действие на желудочно-кишечный тракт, вызывая у человека рвоту, понос и боль в животе.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Симптомы: Фурункулы (гнойное воспаление волосяных фолликулов), Гидраденит (воспаление потовых желез),</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Панариций (воспаление мягких тканей пальца).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w:t>
            </w:r>
          </w:p>
        </w:tc>
        <w:tc>
          <w:tcPr>
            <w:tcW w:type="dxa" w:w="508"/>
          </w:tcPr>
          <w:p>
            <w:r>
              <w:t>Соматические клетки</w:t>
            </w:r>
          </w:p>
        </w:tc>
        <w:tc>
          <w:tcPr>
            <w:tcW w:type="dxa" w:w="508"/>
          </w:tcPr>
          <w:p>
            <w:r>
              <w:t>Содержание соматических клеток — показатель качественности молока и здоровья репродуктивного животного.</w:t>
            </w:r>
          </w:p>
        </w:tc>
        <w:tc>
          <w:tcPr>
            <w:tcW w:type="dxa" w:w="508"/>
          </w:tcPr>
          <w:p>
            <w:r>
              <w:t>Молочное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Высокая концентрация соматических клеток является признаком нарушения секреции молока или заболевания вымени (мастит).</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xml:space="preserve">Молоко маститных коров вызывает у людей, особенно у детей, пищевые отравления, бактериального происхождения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расстройства функций желудочно-кишечного тракта, стрептококковую ангину и др.</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w:t>
            </w:r>
          </w:p>
        </w:tc>
        <w:tc>
          <w:tcPr>
            <w:tcW w:type="dxa" w:w="508"/>
          </w:tcPr>
          <w:p>
            <w:r>
              <w:t xml:space="preserve">Сульфитредуцирующие клостридии </w:t>
            </w:r>
          </w:p>
        </w:tc>
        <w:tc>
          <w:tcPr>
            <w:tcW w:type="dxa" w:w="508"/>
          </w:tcPr>
          <w:p>
            <w:r>
              <w:t xml:space="preserve">Анаэробные, грамположительные, спорообразующие палочки Показатель загрязнения вирусом гепатита, учитывается при оценке санитарно-гигиенического состояния воды. Для патогенных клостридий характерен летальный и нелетальный паразитизм. Термотолерантные бактерии являются хорошим индикатором загрязнения воды. </w:t>
            </w:r>
          </w:p>
        </w:tc>
        <w:tc>
          <w:tcPr>
            <w:tcW w:type="dxa" w:w="508"/>
          </w:tcPr>
          <w:p>
            <w:r>
              <w:t>Вода, почва,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(Sulf. Red.clostridia)</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острые кишечные расстройства, колибактериоз, колиэнтериты у детей. спазмами желудка и диареей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5</w:t>
            </w:r>
          </w:p>
        </w:tc>
        <w:tc>
          <w:tcPr>
            <w:tcW w:type="dxa" w:w="508"/>
          </w:tcPr>
          <w:p>
            <w:r>
              <w:t>S.aureus</w:t>
            </w:r>
          </w:p>
        </w:tc>
        <w:tc>
          <w:tcPr>
            <w:tcW w:type="dxa" w:w="508"/>
          </w:tcPr>
          <w:p>
            <w:r>
              <w:t>наиболее патогенный вид стафилококков, возбудитель гнойно-воспалительных поражений у человека, вызывающий сложно излечимые заболевания у людей, такие как сепсис, пневмонии.</w:t>
            </w:r>
          </w:p>
        </w:tc>
        <w:tc>
          <w:tcPr>
            <w:tcW w:type="dxa" w:w="508"/>
          </w:tcPr>
          <w:p>
            <w:r>
              <w:t>Персонал, сырьё, оборудование вспомогательные материалы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Золотистый стафилококк наиболее часто персистирует в верхних отделах носовых ходов и дыхательных путей, в открытых ранах и мочевыводящих путях. У здоровых людей заболевание может протекать бессимптомно на срок от нескольких недель до многих лет</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Наблюдается существенное прогрессирование инфекционного процесса в течение 24—48 часов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первоначально появляются маленькие красные шишки, которые напоминают прыщи, укусы пауков, что может сопровождаться лихорадкой, иногда сыпью.</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6</w:t>
            </w:r>
          </w:p>
        </w:tc>
        <w:tc>
          <w:tcPr>
            <w:tcW w:type="dxa" w:w="508"/>
          </w:tcPr>
          <w:p>
            <w:r>
              <w:t>Бактерии рода Enterococcus (Энтерококки)</w:t>
            </w:r>
          </w:p>
        </w:tc>
        <w:tc>
          <w:tcPr>
            <w:tcW w:type="dxa" w:w="508"/>
          </w:tcPr>
          <w:p>
            <w:r>
              <w:t>Наиболее патогенными видами являются— Enterococcus faecalis (фекальный энтерококк), Enterococcus faecium (энтерококк фэциум), Enterococcus durans.</w:t>
            </w:r>
          </w:p>
        </w:tc>
        <w:tc>
          <w:tcPr>
            <w:tcW w:type="dxa" w:w="508"/>
          </w:tcPr>
          <w:p>
            <w:r>
              <w:t>Вода, персонал,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Широко распространены в природе, обитают в кишечнике различных позвоночных, вызывают нагноения ран, бактериемии и поражения мочевыводящей системы.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Хорошо растут при 22℃—40°С. Выдерживают нагрев до температуры 60°С и концентрацию поваренной соли 6,5%.</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через 2-6 ч, головная болью, головокружение, общая слабостью, тошнотой, рвотой с судорожными позывами, поносом, болями в подложечной области, иногда озноб; в тяжелых случаях упадком сердечной деятельности, судорогами, ослаблением зрения и потерей сознания с падением кровяного давления, повышение температуры до 38,5°С.</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7</w:t>
            </w:r>
          </w:p>
        </w:tc>
        <w:tc>
          <w:tcPr>
            <w:tcW w:type="dxa" w:w="508"/>
          </w:tcPr>
          <w:p>
            <w:r>
              <w:t>B.cereus</w:t>
            </w:r>
          </w:p>
        </w:tc>
        <w:tc>
          <w:tcPr>
            <w:tcW w:type="dxa" w:w="508"/>
          </w:tcPr>
          <w:p>
            <w:r>
              <w:t>Вид грамположительных, спорообразующих почвенных бактерий. Вызывает токсикоинфекции у человека.</w:t>
            </w:r>
          </w:p>
        </w:tc>
        <w:tc>
          <w:tcPr>
            <w:tcW w:type="dxa" w:w="508"/>
          </w:tcPr>
          <w:p>
            <w:r>
              <w:t>Вода, сырьё, 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Вызывает пищевые токсикоинфекции у человека продуцирует энтеротоксины.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острые кишечные отравления (включая рвотный и диарейный синдром),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8</w:t>
            </w:r>
          </w:p>
        </w:tc>
        <w:tc>
          <w:tcPr>
            <w:tcW w:type="dxa" w:w="508"/>
          </w:tcPr>
          <w:p>
            <w:r>
              <w:t>Спорообразующие термофильные аэробные, анаэробные,</w:t>
            </w:r>
          </w:p>
        </w:tc>
        <w:tc>
          <w:tcPr>
            <w:tcW w:type="dxa" w:w="508"/>
          </w:tcPr>
          <w:p>
            <w:r>
              <w:t>Анаэробные спорообразующие палочковидные микроорганизмы. Из клостридиозов наибольшее значение имеют болезни, вызываемые микроорганизмом С. Perfringens</w:t>
            </w:r>
          </w:p>
        </w:tc>
        <w:tc>
          <w:tcPr>
            <w:tcW w:type="dxa" w:w="508"/>
          </w:tcPr>
          <w:p>
            <w:r>
              <w:t>Вода, сырьё, 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факультотивно-анаэробные микроорганизмы</w:t>
            </w:r>
          </w:p>
        </w:tc>
        <w:tc>
          <w:tcPr>
            <w:tcW w:type="dxa" w:w="508"/>
          </w:tcPr>
          <w:p>
            <w:r>
              <w:t>Симптомы: лихорадка с ознобами, выраженная слабость, тошнота, головная боль, заторможенность.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9</w:t>
            </w:r>
          </w:p>
        </w:tc>
        <w:tc>
          <w:tcPr>
            <w:tcW w:type="dxa" w:w="508"/>
          </w:tcPr>
          <w:p>
            <w:r/>
          </w:p>
        </w:tc>
        <w:tc>
          <w:tcPr>
            <w:tcW w:type="dxa" w:w="508"/>
          </w:tcPr>
          <w:p>
            <w:r>
              <w:t xml:space="preserve"> Является частью нормальной микрофлоры кишечника животных и человека, распространяется на сырье растительного происхождения. Хорошо развивается при температуре +5℃…+45°С, оптимальный диапазон составляет 25-30°С</w:t>
            </w:r>
          </w:p>
        </w:tc>
        <w:tc>
          <w:tcPr>
            <w:tcW w:type="dxa" w:w="508"/>
          </w:tcPr>
          <w:p>
            <w:r>
              <w:t>Оборудование, персонал, почва. Вода,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B. subtilis (cенная палочка)</w:t>
            </w:r>
          </w:p>
        </w:tc>
        <w:tc>
          <w:tcPr>
            <w:tcW w:type="dxa" w:w="508"/>
          </w:tcPr>
          <w:p>
            <w:r>
              <w:t xml:space="preserve">Симптомы: аллергия (сыпь), кишечные расстройства,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10</w:t>
            </w:r>
          </w:p>
        </w:tc>
        <w:tc>
          <w:tcPr>
            <w:tcW w:type="dxa" w:w="508"/>
          </w:tcPr>
          <w:p>
            <w:r>
              <w:t xml:space="preserve">КМАФАиМ (мезофильно-аэробные, факультативно-анаэробные микроорганизмы) </w:t>
            </w:r>
          </w:p>
        </w:tc>
        <w:tc>
          <w:tcPr>
            <w:tcW w:type="dxa" w:w="508"/>
          </w:tcPr>
          <w:p>
            <w:r>
              <w:t xml:space="preserve">Совокупность санитарно-показательных микроорганизмов, учитывается при оценке санитарного состояния тары, оборудования, воды, сырья, вспомогательных материалов, готовой продукции. </w:t>
            </w:r>
          </w:p>
        </w:tc>
        <w:tc>
          <w:tcPr>
            <w:tcW w:type="dxa" w:w="508"/>
          </w:tcPr>
          <w:p>
            <w:r>
              <w:t>Оборудование, 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Мезофильные микроорганизмы группы микробов, температура роста которых находится в пределах 20℃-45℃.Гибель микроорганизмов наступает при температуре 60℃-70℃ и часовой экспозиции.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xml:space="preserve">Анаэробные микроорганизмы развиваются при наличии высокой концентрации свободного кислорода. Анаэробы факультативные микроорганизмы, способные размножаться при доступе кислорода (аэробный) и без кислорода (анаэробный). Большинство патогенных и синегнойных микроорганизмов тел человека относятся к этой группе. Болезнь у человека характеризуется внезапным и бурным развитием, выраженной интоксикацией организма, гастроэнтероколитом.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расстройства стула (запоры, поносы), тошнота и рвота, вздутие и боль в животе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11</w:t>
            </w:r>
          </w:p>
        </w:tc>
        <w:tc>
          <w:tcPr>
            <w:tcW w:type="dxa" w:w="508"/>
          </w:tcPr>
          <w:p>
            <w:r>
              <w:t xml:space="preserve">БГКП </w:t>
            </w:r>
          </w:p>
        </w:tc>
        <w:tc>
          <w:tcPr>
            <w:tcW w:type="dxa" w:w="508"/>
          </w:tcPr>
          <w:p>
            <w:r>
              <w:t>Определяют степень загрязнения оборудования, инвентаря, сырья, вспомогательных материалов, воды. Патогенная флора кишечной палочки может вызвать в организме человека и животных. Бактерии кишечной палочки проникают из внешней среды в кишечник, размножаются в нем и выделяются во внешнюю среду с кишечным содержимым. Патогенная флора кишечной палочки может вызвать у человека и животных цистит, колибактериоз молодняка животных, колиэнтериты у детей раннего возраста. Обсеменение происходит при нарушении санитарного режима. Кишечная палочка-условно-патогенный микроорганизм, при попадании в кишечник вызывает сепсис. Погибает при температуре 63℃-75℃. Вызывает токсикоинфекцию. Растет при температуре от 0℃ до +8℃, рН от 5 до 9.</w:t>
            </w:r>
          </w:p>
        </w:tc>
        <w:tc>
          <w:tcPr>
            <w:tcW w:type="dxa" w:w="508"/>
          </w:tcPr>
          <w:p>
            <w:r>
              <w:t>Вода, воздух, сырьё и материалы, оборудование и коммуникации, загрязненная обувь или одежда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(бактерии группы кишечной палочки)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12 часов острые кишечные расстройства (понос, стул с кровью и слизью), цистит, колибактериоз, колиэнтериты у детей.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12</w:t>
            </w:r>
          </w:p>
        </w:tc>
        <w:tc>
          <w:tcPr>
            <w:tcW w:type="dxa" w:w="508"/>
          </w:tcPr>
          <w:p>
            <w:r>
              <w:t>Кишечная палочка (Е.сoli)</w:t>
            </w:r>
          </w:p>
        </w:tc>
        <w:tc>
          <w:tcPr>
            <w:tcW w:type="dxa" w:w="508"/>
          </w:tcPr>
          <w:p>
            <w:r>
              <w:t>Естественный обитатель кишечника человека и животных.</w:t>
            </w:r>
          </w:p>
        </w:tc>
        <w:tc>
          <w:tcPr>
            <w:tcW w:type="dxa" w:w="508"/>
          </w:tcPr>
          <w:p>
            <w:r>
              <w:t xml:space="preserve">Сырьё, персонал,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Показатель свежего фекального загрязнения. При определенных условиях вызывает колибактериозы (острые кишечные инфекции).</w:t>
            </w:r>
          </w:p>
        </w:tc>
        <w:tc>
          <w:tcPr>
            <w:tcW w:type="dxa" w:w="508"/>
          </w:tcPr>
          <w:p>
            <w:r>
              <w:t>Вода, оборудование, используемое для водоочистки и водоподготовки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Относится к энтерогаморрагическим разновидностям, производящим веротоксины или shiga-like яды. Является наиболее распространенной причиной почечной недостаточности у детей. Очень устойчив к кислоте.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вызывающие кровяную диарею</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13</w:t>
            </w:r>
          </w:p>
        </w:tc>
        <w:tc>
          <w:tcPr>
            <w:tcW w:type="dxa" w:w="508"/>
          </w:tcPr>
          <w:p>
            <w:r>
              <w:t xml:space="preserve">Enterobactersakazakii </w:t>
            </w:r>
          </w:p>
        </w:tc>
        <w:tc>
          <w:tcPr>
            <w:tcW w:type="dxa" w:w="508"/>
          </w:tcPr>
          <w:p>
            <w:r>
              <w:t>Входят в группу патогенных микроорганизмов. Факультативно-анаэробные бактерии из семейства Энтеробактерий (Enterobacteriaceae), устойчивы к физическим и химическим факторам. Обязательным условиям возникновения токсикоинфекций является накопление в продукте большого количества бактерий. Возбудитель дизентерии у человека.</w:t>
            </w:r>
          </w:p>
        </w:tc>
        <w:tc>
          <w:tcPr>
            <w:tcW w:type="dxa" w:w="508"/>
          </w:tcPr>
          <w:p>
            <w:r>
              <w:t>Вода, сырьё, 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острые кишечные отравления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14</w:t>
            </w:r>
          </w:p>
        </w:tc>
        <w:tc>
          <w:tcPr>
            <w:tcW w:type="dxa" w:w="508"/>
          </w:tcPr>
          <w:p>
            <w:r>
              <w:t xml:space="preserve"> Протеолитические бактерии (Cl.sporogenes, Cl.putrificum, proteus, vulgaris, B.Mesentericus, B.mycoides, Ps. Fluorescens, B.prodigiosum)</w:t>
            </w:r>
          </w:p>
        </w:tc>
        <w:tc>
          <w:tcPr>
            <w:tcW w:type="dxa" w:w="508"/>
          </w:tcPr>
          <w:p>
            <w:r>
              <w:t>Вызывают порчу сырья. Могут вызвать у человека общую интенсификацию.</w:t>
            </w:r>
          </w:p>
        </w:tc>
        <w:tc>
          <w:tcPr>
            <w:tcW w:type="dxa" w:w="508"/>
          </w:tcPr>
          <w:p>
            <w:r>
              <w:t>Сырьё, вода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15</w:t>
            </w:r>
          </w:p>
        </w:tc>
        <w:tc>
          <w:tcPr>
            <w:tcW w:type="dxa" w:w="508"/>
          </w:tcPr>
          <w:p>
            <w:r>
              <w:t>Психотрофные микроорганизмы</w:t>
            </w:r>
          </w:p>
        </w:tc>
        <w:tc>
          <w:tcPr>
            <w:tcW w:type="dxa" w:w="508"/>
          </w:tcPr>
          <w:p>
            <w:r>
              <w:t>Хладолюбивые микроорганизмы. Вызывают порчу сырья, вспомогательных материалов, готовой продукции. Теряют активность при замораживании и погибают при температуре свыше 60°С.</w:t>
            </w:r>
          </w:p>
        </w:tc>
        <w:tc>
          <w:tcPr>
            <w:tcW w:type="dxa" w:w="508"/>
          </w:tcPr>
          <w:p>
            <w:r>
              <w:t>Сырьё, вода, воздух, оборудование, коммуникации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(дрожжи,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плесневые грибы, микрококки)</w:t>
            </w:r>
          </w:p>
        </w:tc>
        <w:tc>
          <w:tcPr>
            <w:tcW w:type="dxa" w:w="508"/>
          </w:tcPr>
          <w:p>
            <w:r>
              <w:t>Симптомы: заражение крови, выкидыш, менингит</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16</w:t>
            </w:r>
          </w:p>
        </w:tc>
        <w:tc>
          <w:tcPr>
            <w:tcW w:type="dxa" w:w="508"/>
          </w:tcPr>
          <w:p>
            <w:r/>
          </w:p>
        </w:tc>
        <w:tc>
          <w:tcPr>
            <w:tcW w:type="dxa" w:w="508"/>
          </w:tcPr>
          <w:p>
            <w:r>
              <w:t>Широко распространяется в почве, растениях и фекалиях животных. Обладает психотропным действием, способна расти при температуре +1℃, размножаться в холодной воде, влажной среде.</w:t>
            </w:r>
          </w:p>
        </w:tc>
        <w:tc>
          <w:tcPr>
            <w:tcW w:type="dxa" w:w="508"/>
          </w:tcPr>
          <w:p>
            <w:r>
              <w:t>Почва, сырьё, окружающая среда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Listeria monocytogenes</w:t>
            </w:r>
          </w:p>
        </w:tc>
        <w:tc>
          <w:tcPr>
            <w:tcW w:type="dxa" w:w="508"/>
          </w:tcPr>
          <w:p>
            <w:r>
              <w:t xml:space="preserve">Формы заболеваний: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Ангинозно-септическая;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Глазо-железистая;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Нервная;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Тифоподобная;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Листериоз беременных;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Листериоз новорожденных.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17</w:t>
            </w:r>
          </w:p>
        </w:tc>
        <w:tc>
          <w:tcPr>
            <w:tcW w:type="dxa" w:w="508"/>
          </w:tcPr>
          <w:p>
            <w:r>
              <w:t xml:space="preserve">Salmonella, бактерии сальмонеллезной группы </w:t>
            </w:r>
          </w:p>
        </w:tc>
        <w:tc>
          <w:tcPr>
            <w:tcW w:type="dxa" w:w="508"/>
          </w:tcPr>
          <w:p>
            <w:r>
              <w:t xml:space="preserve">Входит в группу патогенных микроорганизмов.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(S.typhi, S.paratyphi)</w:t>
            </w:r>
          </w:p>
        </w:tc>
        <w:tc>
          <w:tcPr>
            <w:tcW w:type="dxa" w:w="508"/>
          </w:tcPr>
          <w:p>
            <w:r>
              <w:t>Источники инфекции- животные и птицы.</w:t>
            </w:r>
          </w:p>
        </w:tc>
        <w:tc>
          <w:tcPr>
            <w:tcW w:type="dxa" w:w="508"/>
          </w:tcPr>
          <w:p>
            <w:r>
              <w:t>Продукты животного происхождения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 xml:space="preserve">Подвижные палочки, факультативные анаэробы, не образуют спор и капсул, устойчивы к действию низких температур. Длительно сохраняется во внешней среде (в воде – 5 мес., в мясе и колбасных изделиях – 2-4 мес., в замороженном мясе – мес.), в мясных продуктах размножаются, не изменяя внешний вид, вкус. Соление и копчение оказывают слабое влияние, замораживание увеличивает сроки выживания. Вызывают брюшной тиф, паратиф, сальмонеллез и токсикоинфекции.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Бактерии рода Сальмонелла - мелкие палочки, спор и капсул не образуют аэроб, слабощелочная среда, оптимальная температура +36℃, может развиваться от 4℃ до 46℃</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6-36 часов, высокая температура, головная боль, понос, рвота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18</w:t>
            </w:r>
          </w:p>
        </w:tc>
        <w:tc>
          <w:tcPr>
            <w:tcW w:type="dxa" w:w="508"/>
          </w:tcPr>
          <w:p>
            <w:r>
              <w:t xml:space="preserve">Бактерии рода Proteus </w:t>
            </w:r>
          </w:p>
        </w:tc>
        <w:tc>
          <w:tcPr>
            <w:tcW w:type="dxa" w:w="508"/>
          </w:tcPr>
          <w:p>
            <w:r>
              <w:t>Является возбудителем гнилостных процессов в природе.</w:t>
            </w:r>
          </w:p>
        </w:tc>
        <w:tc>
          <w:tcPr>
            <w:tcW w:type="dxa" w:w="508"/>
          </w:tcPr>
          <w:p>
            <w:r>
              <w:t>Почва, вода,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диарея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19</w:t>
            </w:r>
          </w:p>
        </w:tc>
        <w:tc>
          <w:tcPr>
            <w:tcW w:type="dxa" w:w="508"/>
          </w:tcPr>
          <w:p>
            <w:r>
              <w:t>ГМО,</w:t>
            </w:r>
          </w:p>
        </w:tc>
        <w:tc>
          <w:tcPr>
            <w:tcW w:type="dxa" w:w="508"/>
          </w:tcPr>
          <w:p>
            <w:r>
              <w:t>Незаданные эффекты выражения генов могут проявляться в аллергических реакциях, токсичности, мутагенности, непредсказуемых отдаленных последствиях.</w:t>
            </w:r>
          </w:p>
        </w:tc>
        <w:tc>
          <w:tcPr>
            <w:tcW w:type="dxa" w:w="508"/>
          </w:tcPr>
          <w:p>
            <w:r>
              <w:t>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Генетически модифицированные источники</w:t>
            </w:r>
          </w:p>
        </w:tc>
        <w:tc>
          <w:tcPr>
            <w:tcW w:type="dxa" w:w="508"/>
          </w:tcPr>
          <w:p>
            <w:r>
              <w:t>Нет доказательств полной безопасности ГМО продуктов.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Химические факторы: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20</w:t>
            </w:r>
          </w:p>
        </w:tc>
        <w:tc>
          <w:tcPr>
            <w:tcW w:type="dxa" w:w="508"/>
          </w:tcPr>
          <w:p>
            <w:r>
              <w:t>Токсичные элементы:</w:t>
            </w:r>
          </w:p>
        </w:tc>
        <w:tc>
          <w:tcPr>
            <w:tcW w:type="dxa" w:w="508"/>
          </w:tcPr>
          <w:p>
            <w:r>
              <w:t>Накопление химических элементов во внутренних органах человека приводит к развитию различных заболеваний. Из элементов больше всего в организме человека накапливаются кадмий, хром - в почках, медь - в желудочно-кишечном тракте, ртуть - в центральной нервной системе, цинк - в желудке, двигательном аппарате, мышьяк - в почках, печени, легких, сердечно-сосудистой системе, селен - в кишечнике, печени, почках, бериллий - в органах кроветворения, нервной системе.</w:t>
            </w:r>
          </w:p>
        </w:tc>
        <w:tc>
          <w:tcPr>
            <w:tcW w:type="dxa" w:w="508"/>
          </w:tcPr>
          <w:p>
            <w:r>
              <w:t>Загрязнение окружающей среды, почва, оборудование и инструменты для приготовления и хранения продукции; Вода для обработки продуктов, применяемые в сельском хозяйстве химикаты;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мышьяк, </w:t>
            </w:r>
          </w:p>
        </w:tc>
        <w:tc>
          <w:tcPr>
            <w:tcW w:type="dxa" w:w="508"/>
          </w:tcPr>
          <w:p>
            <w:r>
              <w:t>Мышьяк накапливается в волосах, ногтях, коже, костях и печени, вызывает рак гортани и глаз, а также является причиной миелоидного лейкоза</w:t>
            </w:r>
          </w:p>
        </w:tc>
        <w:tc>
          <w:tcPr>
            <w:tcW w:type="dxa" w:w="508"/>
          </w:tcPr>
          <w:p>
            <w:r>
              <w:t>- сырьё (почва и химикаты, применяемые в сельском хозяйстве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кадмий, </w:t>
            </w:r>
          </w:p>
        </w:tc>
        <w:tc>
          <w:tcPr>
            <w:tcW w:type="dxa" w:w="508"/>
          </w:tcPr>
          <w:p>
            <w:r>
              <w:t>Кадмий классифицируется как канцерогенный элемент, который присутствует в табаке и табачного дыма. Он накапливается в основном в почках, печени, надпочечниках и легких. Может являться причиной почечной недостаточности, артериальной гипертензии, деформации костей, рака и бесплодия.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свинец, </w:t>
            </w:r>
          </w:p>
        </w:tc>
        <w:tc>
          <w:tcPr>
            <w:tcW w:type="dxa" w:w="508"/>
          </w:tcPr>
          <w:p>
            <w:r>
              <w:t>Свинец после попадания внутрь организма очень токсичен. Воздействие особенно опасно в долгосрочной перспективе влияния этого элемента. Оно вызывает слабость тела, анемию и частичный паралич (пареза)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ртуть, </w:t>
            </w:r>
          </w:p>
        </w:tc>
        <w:tc>
          <w:tcPr>
            <w:tcW w:type="dxa" w:w="508"/>
          </w:tcPr>
          <w:p>
            <w:r>
              <w:t>Накапливается он в основном в почках, печени, костях и зубах. Вызывает повреждение печени и почек, клеток мозга, костей, нервной и сосудистой систем.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Ртуть – один из самых токсичных металлов, она постоянно присутствует в природной среде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21</w:t>
            </w:r>
          </w:p>
        </w:tc>
        <w:tc>
          <w:tcPr>
            <w:tcW w:type="dxa" w:w="508"/>
          </w:tcPr>
          <w:p>
            <w:r>
              <w:t>Пестициды</w:t>
            </w:r>
          </w:p>
        </w:tc>
        <w:tc>
          <w:tcPr>
            <w:tcW w:type="dxa" w:w="508"/>
          </w:tcPr>
          <w:p>
            <w:r>
              <w:t>Органические вещества, ядохимикаты, применяемые в сельском хозяйстве для борьбы с вредителями.  Чрезвычайно стабильны, накапливаются в пищевых цепях, в организме человека, в молоке кормящей матери. Отрицательно влияют на центральную нервную систему, почки, печень, периферическую нервную систему, репродуктивную систему.</w:t>
            </w:r>
          </w:p>
        </w:tc>
        <w:tc>
          <w:tcPr>
            <w:tcW w:type="dxa" w:w="508"/>
          </w:tcPr>
          <w:p>
            <w:r>
              <w:t>Вода, растительное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судороги, спутанность сознания, падает давление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22</w:t>
            </w:r>
          </w:p>
        </w:tc>
        <w:tc>
          <w:tcPr>
            <w:tcW w:type="dxa" w:w="508"/>
          </w:tcPr>
          <w:p>
            <w:r>
              <w:t>Микотоксины</w:t>
            </w:r>
          </w:p>
        </w:tc>
        <w:tc>
          <w:tcPr>
            <w:tcW w:type="dxa" w:w="508"/>
          </w:tcPr>
          <w:p>
            <w:r>
              <w:t>Микотоксины, продуцируемые определенными видами грибов, накапливаются, в пищевых продуктах при соответствующей влажности и температуре. Микотоксины представляют собой группу низкомолекулярных, не иммуногенных соединений, многие из которых отличаются относительной термоустойчивостью. Микотоксины обладают канцерогенным, мутагенным действием. Могут вызывать острую интоксикацию.</w:t>
            </w:r>
          </w:p>
        </w:tc>
        <w:tc>
          <w:tcPr>
            <w:tcW w:type="dxa" w:w="508"/>
          </w:tcPr>
          <w:p>
            <w:r>
              <w:t>Сырьё растительного происхождения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Зеараленонтоксикоз вызван микотоксиномзеароленоном образуемым грибом рода Fusariumgraminearum</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Симптомы: нарушения со стороны пищеварительной системы (диарея, боль в животе, апатия и усталость, нарушение свертываемости крови, нарушения иммунитета, потеря сознания). Микотоксины могут привести не только к отравлению, но и к развитию аллергии, заболеваний дыхательной системы, болезням печени, язвам и кровотечениям в кишечнике. Микотоксины оказывают негативное влияние также на нервную систему</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23</w:t>
            </w:r>
          </w:p>
        </w:tc>
        <w:tc>
          <w:tcPr>
            <w:tcW w:type="dxa" w:w="508"/>
          </w:tcPr>
          <w:p>
            <w:r>
              <w:t>Ветеринарные препараты:</w:t>
            </w:r>
          </w:p>
        </w:tc>
        <w:tc>
          <w:tcPr>
            <w:tcW w:type="dxa" w:w="508"/>
          </w:tcPr>
          <w:p>
            <w:r>
              <w:t>Антибиотики, содержащиеся в пищевых продуктах в количествах, превышающих допустимые нормы, могут оказывать аллергическое (от греч. allos – другой и ergon – действие, повышенная или извращенная чувствительность организма к какому-либо аллергену – веществу, вызывающему аллергию) действие. При этом наиболее сильными аллергенами являются пенициллин и тилозин.</w:t>
            </w:r>
          </w:p>
        </w:tc>
        <w:tc>
          <w:tcPr>
            <w:tcW w:type="dxa" w:w="508"/>
          </w:tcPr>
          <w:p>
            <w:r>
              <w:t>Сырьё животного происхождения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Антибиотики (левомицетин,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тетрациклиновая группа,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пенициллин,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стрептомицин,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бацитрацин)</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24</w:t>
            </w:r>
          </w:p>
        </w:tc>
        <w:tc>
          <w:tcPr>
            <w:tcW w:type="dxa" w:w="508"/>
          </w:tcPr>
          <w:p>
            <w:r>
              <w:t xml:space="preserve">Радионуклиды: </w:t>
            </w:r>
          </w:p>
        </w:tc>
        <w:tc>
          <w:tcPr>
            <w:tcW w:type="dxa" w:w="508"/>
          </w:tcPr>
          <w:p>
            <w:r>
              <w:t xml:space="preserve">Вещества, атомные ядра которых самопроизвольно распадаются с испусканием ионизирующих излучений </w:t>
            </w:r>
          </w:p>
        </w:tc>
        <w:tc>
          <w:tcPr>
            <w:tcW w:type="dxa" w:w="508"/>
          </w:tcPr>
          <w:p>
            <w:r>
              <w:t>Сырьё (растительного происхождения), воздух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 xml:space="preserve">цезий-137, </w:t>
            </w:r>
          </w:p>
        </w:tc>
        <w:tc>
          <w:tcPr>
            <w:tcW w:type="dxa" w:w="508"/>
          </w:tcPr>
          <w:p>
            <w:r>
              <w:t>Влияние на человека – мутагены, канцерогены.</w:t>
            </w:r>
          </w:p>
        </w:tc>
        <w:tc>
          <w:tcPr>
            <w:tcW w:type="dxa" w:w="508"/>
          </w:tcPr>
          <w:p>
            <w:r>
              <w:t>Вода, почва,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стронций-90</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25</w:t>
            </w:r>
          </w:p>
        </w:tc>
        <w:tc>
          <w:tcPr>
            <w:tcW w:type="dxa" w:w="508"/>
          </w:tcPr>
          <w:p>
            <w:r>
              <w:t>Диоксины</w:t>
            </w:r>
          </w:p>
        </w:tc>
        <w:tc>
          <w:tcPr>
            <w:tcW w:type="dxa" w:w="508"/>
          </w:tcPr>
          <w:p>
            <w:r>
              <w:t>Диоксины обладают острой и хронической токсичностью, срок их скрытого действия может быть достаточно велик (от 10 дней до нескольких недель, а иногда и нескольких лет).</w:t>
            </w:r>
          </w:p>
        </w:tc>
        <w:tc>
          <w:tcPr>
            <w:tcW w:type="dxa" w:w="508"/>
          </w:tcPr>
          <w:p>
            <w:r>
              <w:t>Воздух, сырьё</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Признаками поражения диоксинами являются снижение веса, потеря аппетита, появление угреобразной сыпи на лице и шее, не поддающейся лечению.</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26</w:t>
            </w:r>
          </w:p>
        </w:tc>
        <w:tc>
          <w:tcPr>
            <w:tcW w:type="dxa" w:w="508"/>
          </w:tcPr>
          <w:p>
            <w:r>
              <w:t xml:space="preserve">Остаточные количества моющих, </w:t>
            </w:r>
          </w:p>
        </w:tc>
        <w:tc>
          <w:tcPr>
            <w:tcW w:type="dxa" w:w="508"/>
          </w:tcPr>
          <w:p>
            <w:r>
              <w:t xml:space="preserve">Моющие и дезинфицирующие средства содержат активные компоненты, остатки которых после проведения мойки могут попасть в продукт. Могут вызвать ожоги желудочно-кишечного тракта и привести к химическому отравлению. Могут вызывать изменение вкусовых качеств продукции, токсичны. </w:t>
            </w:r>
          </w:p>
        </w:tc>
        <w:tc>
          <w:tcPr>
            <w:tcW w:type="dxa" w:w="508"/>
          </w:tcPr>
          <w:p>
            <w:r>
              <w:t>Оборудование после проведения мойки и дезинфекции.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дезинфицирующих средств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Физические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27</w:t>
            </w:r>
          </w:p>
        </w:tc>
        <w:tc>
          <w:tcPr>
            <w:tcW w:type="dxa" w:w="508"/>
          </w:tcPr>
          <w:p>
            <w:r>
              <w:t>Посторонние примеси (дерево, цемент, песок, камни, краска, стружки, опилки, мел)</w:t>
            </w:r>
          </w:p>
        </w:tc>
        <w:tc>
          <w:tcPr>
            <w:tcW w:type="dxa" w:w="508"/>
          </w:tcPr>
          <w:p>
            <w:r>
              <w:t>Источниками могут быть деревянные предметы производственного оснащения, деревянная тара, при строительных работах могут присутствовать в сырье</w:t>
            </w:r>
          </w:p>
        </w:tc>
        <w:tc>
          <w:tcPr>
            <w:tcW w:type="dxa" w:w="508"/>
          </w:tcPr>
          <w:p>
            <w:r>
              <w:t xml:space="preserve">Сырьё, осветительные приборы, персонал, деревянные поддоны, элементы технического оснащения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Могут быть причиной удушья, порезов полости рта, горла.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28</w:t>
            </w:r>
          </w:p>
        </w:tc>
        <w:tc>
          <w:tcPr>
            <w:tcW w:type="dxa" w:w="508"/>
          </w:tcPr>
          <w:p>
            <w:r>
              <w:t xml:space="preserve">Личные вещи </w:t>
            </w:r>
          </w:p>
        </w:tc>
        <w:tc>
          <w:tcPr>
            <w:tcW w:type="dxa" w:w="508"/>
          </w:tcPr>
          <w:p>
            <w:r>
              <w:t xml:space="preserve">При несоблюдении санитарно-гигиенических норм и правил производства, возможно попадание в продукт. Пуговицы, серьги, мелкие вещи личного пользования и т.п. Могут быть причиной удушья, порезов ротовой полости, горла. </w:t>
            </w:r>
          </w:p>
        </w:tc>
        <w:tc>
          <w:tcPr>
            <w:tcW w:type="dxa" w:w="508"/>
          </w:tcPr>
          <w:p>
            <w:r>
              <w:t>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29</w:t>
            </w:r>
          </w:p>
        </w:tc>
        <w:tc>
          <w:tcPr>
            <w:tcW w:type="dxa" w:w="508"/>
          </w:tcPr>
          <w:p>
            <w:r>
              <w:t xml:space="preserve">Бумага </w:t>
            </w:r>
          </w:p>
        </w:tc>
        <w:tc>
          <w:tcPr>
            <w:tcW w:type="dxa" w:w="508"/>
          </w:tcPr>
          <w:p>
            <w:r>
              <w:t>При несоблюдении санитарно-гигиенических норм и правил производства, возможно попадание в продукт. Могут быть причиной удушья.</w:t>
            </w:r>
          </w:p>
        </w:tc>
        <w:tc>
          <w:tcPr>
            <w:tcW w:type="dxa" w:w="508"/>
          </w:tcPr>
          <w:p>
            <w:r>
              <w:t>Упаковочные материалы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30</w:t>
            </w:r>
          </w:p>
        </w:tc>
        <w:tc>
          <w:tcPr>
            <w:tcW w:type="dxa" w:w="508"/>
          </w:tcPr>
          <w:p>
            <w:r>
              <w:t>Продукты жизнедеятельности персонала (волосы, ногти)</w:t>
            </w:r>
          </w:p>
        </w:tc>
        <w:tc>
          <w:tcPr>
            <w:tcW w:type="dxa" w:w="508"/>
          </w:tcPr>
          <w:p>
            <w:r>
              <w:t>При несоблюдении санитарно-гигиенических норм и правил производства, возможно попадание в продукт. Могут попасть в продукт при несоблюдении правил личной гигиены и вызвать у человека диарею.</w:t>
            </w:r>
          </w:p>
        </w:tc>
        <w:tc>
          <w:tcPr>
            <w:tcW w:type="dxa" w:w="508"/>
          </w:tcPr>
          <w:p>
            <w:r>
              <w:t>Персонал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31</w:t>
            </w:r>
          </w:p>
        </w:tc>
        <w:tc>
          <w:tcPr>
            <w:tcW w:type="dxa" w:w="508"/>
          </w:tcPr>
          <w:p>
            <w:r>
              <w:t xml:space="preserve">Металл </w:t>
            </w:r>
          </w:p>
        </w:tc>
        <w:tc>
          <w:tcPr>
            <w:tcW w:type="dxa" w:w="508"/>
          </w:tcPr>
          <w:p>
            <w:r>
              <w:t>Болты, гайки, металлическая стружка- при неправильном содержании оборудования. Может вызвать травму, удушье, повреждение зубов, когда частицы острые- порезы ротовой полости, пищевода, желудочно-кишечного тракта.</w:t>
            </w:r>
          </w:p>
        </w:tc>
        <w:tc>
          <w:tcPr>
            <w:tcW w:type="dxa" w:w="508"/>
          </w:tcPr>
          <w:p>
            <w:r>
              <w:t>Элементы технического оснащения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32</w:t>
            </w:r>
          </w:p>
        </w:tc>
        <w:tc>
          <w:tcPr>
            <w:tcW w:type="dxa" w:w="508"/>
          </w:tcPr>
          <w:p>
            <w:r>
              <w:t>Пластмасса, стекло</w:t>
            </w:r>
          </w:p>
        </w:tc>
        <w:tc>
          <w:tcPr>
            <w:tcW w:type="dxa" w:w="508"/>
          </w:tcPr>
          <w:p>
            <w:r>
              <w:t>Может попадаться в продукт в процессе производства. Может вызвать порезы ротовой полости, привести к тяжелым последствиям.</w:t>
            </w:r>
          </w:p>
        </w:tc>
        <w:tc>
          <w:tcPr>
            <w:tcW w:type="dxa" w:w="508"/>
          </w:tcPr>
          <w:p>
            <w:r>
              <w:t>Стеклянные градусники, электрические лампочки, окна, инвентарь, при неправильном пользовании пластмассовой тарой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33</w:t>
            </w:r>
          </w:p>
        </w:tc>
        <w:tc>
          <w:tcPr>
            <w:tcW w:type="dxa" w:w="508"/>
          </w:tcPr>
          <w:p>
            <w:r>
              <w:t>Зараженность и загрязненность амбарными вредителями</w:t>
            </w:r>
          </w:p>
        </w:tc>
        <w:tc>
          <w:tcPr>
            <w:tcW w:type="dxa" w:w="508"/>
          </w:tcPr>
          <w:p>
            <w:r>
              <w:t>Повреждающие и уничтожающие зерновых запасов и изделий из него. К вредителям хлебных запасов относится ряд видов живот­ных из классов паукообразных (некоторые виды клещей), насе­комых (некоторые виды жуков и бабочек), птиц (воробьи, голуби) и млекопитающих (мышевидные грызуны)</w:t>
            </w:r>
          </w:p>
        </w:tc>
        <w:tc>
          <w:tcPr>
            <w:tcW w:type="dxa" w:w="508"/>
          </w:tcPr>
          <w:p>
            <w:r>
              <w:t>Зерновые, семена подсолнечника, льна, кунжута и т.д.</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___________________________________________________</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Поражен­ное зерно загрязняется отходами их жизнедеятельности, хлеб из такого зерна плохо выпекается. Ядовитые мочекислые соли, по­пав в хлеб, а с ним до желудка человека или животного, вызы­вают острые желудочные забо­левания. Кроме того, продукты, поврежденные хрущаком, приоб­ретают запах крезола и сохраня­ют его в течение 8 месяцев. Такие продукты нельзя употреблять. В экскрементах личинок горохово­го зерноеда содержится вредный для здоровья людей и животных алкалоид кантаридин.</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34</w:t>
            </w:r>
          </w:p>
        </w:tc>
        <w:tc>
          <w:tcPr>
            <w:tcW w:type="dxa" w:w="508"/>
          </w:tcPr>
          <w:p>
            <w:r>
              <w:t>Загрязняющий фактор от окружающей предприятие среды</w:t>
            </w:r>
          </w:p>
        </w:tc>
        <w:tc>
          <w:tcPr>
            <w:tcW w:type="dxa" w:w="508"/>
          </w:tcPr>
          <w:p>
            <w:r>
              <w:t xml:space="preserve">Пыль, семена растений Источник микробиологического обсеменения, аллерген. </w:t>
            </w:r>
          </w:p>
        </w:tc>
        <w:tc>
          <w:tcPr>
            <w:tcW w:type="dxa" w:w="508"/>
          </w:tcPr>
          <w:p>
            <w:r>
              <w:t>Окружающая среда предприятия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35</w:t>
            </w:r>
          </w:p>
        </w:tc>
        <w:tc>
          <w:tcPr>
            <w:tcW w:type="dxa" w:w="508"/>
          </w:tcPr>
          <w:p>
            <w:r>
              <w:t>Птицы, грызуны, насекомые, продукты их жизнедеятельности</w:t>
            </w:r>
          </w:p>
        </w:tc>
        <w:tc>
          <w:tcPr>
            <w:tcW w:type="dxa" w:w="508"/>
          </w:tcPr>
          <w:p>
            <w:r>
              <w:t>Являются переносчиками многих инфекционных заболеваний.</w:t>
            </w:r>
          </w:p>
        </w:tc>
        <w:tc>
          <w:tcPr>
            <w:tcW w:type="dxa" w:w="508"/>
          </w:tcPr>
          <w:p>
            <w:r>
              <w:t>Сырьё, окружающая среда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Возможно попадание в продукт при хранении.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36</w:t>
            </w:r>
          </w:p>
        </w:tc>
        <w:tc>
          <w:tcPr>
            <w:tcW w:type="dxa" w:w="508"/>
          </w:tcPr>
          <w:p>
            <w:r>
              <w:t>Аллергены</w:t>
            </w:r>
          </w:p>
        </w:tc>
        <w:tc>
          <w:tcPr>
            <w:tcW w:type="dxa" w:w="508"/>
          </w:tcPr>
          <w:p>
            <w:r>
              <w:t>Аллергены, согласно списку ТР ТС 022/2011.Декларирование аллергена потребителю, независимо от его количества.</w:t>
            </w:r>
          </w:p>
        </w:tc>
        <w:tc>
          <w:tcPr>
            <w:tcW w:type="dxa" w:w="508"/>
          </w:tcPr>
          <w:p>
            <w:r>
              <w:t>Сырье, следы аллергеносодержащего сырья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Тяжесть последствий индивидуальна (анафилактический шок, аллергическая крапивница, сывороточная болезнь, атопическая (экзогенная) бронхиальная астма, сенная лихорадка (поллиноз), ангионевротический отек (отек Квинке), острый гломерулонефрит и некоторые другие.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Для каждой идентифицированной опасности определен приемлемый уровень опасности. При его определении принимались во внимание требования законодательства РФ, требования потребителей и другая информация.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Перечень учитываемых опасных факторов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Т а б л и ц а 2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№п/п</w:t>
            </w:r>
          </w:p>
        </w:tc>
        <w:tc>
          <w:tcPr>
            <w:tcW w:type="dxa" w:w="508"/>
          </w:tcPr>
          <w:p>
            <w:r>
              <w:t>Наименование опасного фактора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Биологические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w:t>
            </w:r>
          </w:p>
        </w:tc>
        <w:tc>
          <w:tcPr>
            <w:tcW w:type="dxa" w:w="508"/>
          </w:tcPr>
          <w:p>
            <w:r>
              <w:t xml:space="preserve">КМАФАнМ (мезофильно-аэробные, факультативно-анаэробные микроорганизмы)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w:t>
            </w:r>
          </w:p>
        </w:tc>
        <w:tc>
          <w:tcPr>
            <w:tcW w:type="dxa" w:w="508"/>
          </w:tcPr>
          <w:p>
            <w:r>
              <w:t xml:space="preserve">БГКП (бактерии группы кишечной палочки)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w:t>
            </w:r>
          </w:p>
        </w:tc>
        <w:tc>
          <w:tcPr>
            <w:tcW w:type="dxa" w:w="508"/>
          </w:tcPr>
          <w:p>
            <w:r>
              <w:t>Психрофильные микроорганизмы (плесени, дрожжи)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w:t>
            </w:r>
          </w:p>
        </w:tc>
        <w:tc>
          <w:tcPr>
            <w:tcW w:type="dxa" w:w="508"/>
          </w:tcPr>
          <w:p>
            <w:r>
              <w:t xml:space="preserve">Патогенные, в т.ч. сальмонеллы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5</w:t>
            </w:r>
          </w:p>
        </w:tc>
        <w:tc>
          <w:tcPr>
            <w:tcW w:type="dxa" w:w="508"/>
          </w:tcPr>
          <w:p>
            <w:r>
              <w:t>Listeria monocytogenes</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Химические факторы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6</w:t>
            </w:r>
          </w:p>
        </w:tc>
        <w:tc>
          <w:tcPr>
            <w:tcW w:type="dxa" w:w="508"/>
          </w:tcPr>
          <w:p>
            <w:r>
              <w:t>Токсичные элементы: мышьяк, кадмий, свинец, ртуть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7</w:t>
            </w:r>
          </w:p>
        </w:tc>
        <w:tc>
          <w:tcPr>
            <w:tcW w:type="dxa" w:w="508"/>
          </w:tcPr>
          <w:p>
            <w:r>
              <w:t>Микотоксины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8</w:t>
            </w:r>
          </w:p>
        </w:tc>
        <w:tc>
          <w:tcPr>
            <w:tcW w:type="dxa" w:w="508"/>
          </w:tcPr>
          <w:p>
            <w:r>
              <w:t xml:space="preserve">Пестициды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9</w:t>
            </w:r>
          </w:p>
        </w:tc>
        <w:tc>
          <w:tcPr>
            <w:tcW w:type="dxa" w:w="508"/>
          </w:tcPr>
          <w:p>
            <w:r>
              <w:t xml:space="preserve">Антибиотики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10</w:t>
            </w:r>
          </w:p>
        </w:tc>
        <w:tc>
          <w:tcPr>
            <w:tcW w:type="dxa" w:w="508"/>
          </w:tcPr>
          <w:p>
            <w:r>
              <w:t>Радионуклиды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11</w:t>
            </w:r>
          </w:p>
        </w:tc>
        <w:tc>
          <w:tcPr>
            <w:tcW w:type="dxa" w:w="508"/>
          </w:tcPr>
          <w:p>
            <w:r>
              <w:t>Остаточные количества моющих, дезинфицирующих средств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Физические факторы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12</w:t>
            </w:r>
          </w:p>
        </w:tc>
        <w:tc>
          <w:tcPr>
            <w:tcW w:type="dxa" w:w="508"/>
          </w:tcPr>
          <w:p>
            <w:r>
              <w:t>Посторонние примеси (дерево, цемент, песок, камни, краска, стружки, опилки, мел)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13</w:t>
            </w:r>
          </w:p>
        </w:tc>
        <w:tc>
          <w:tcPr>
            <w:tcW w:type="dxa" w:w="508"/>
          </w:tcPr>
          <w:p>
            <w:r>
              <w:t>Личные вещи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14</w:t>
            </w:r>
          </w:p>
        </w:tc>
        <w:tc>
          <w:tcPr>
            <w:tcW w:type="dxa" w:w="508"/>
          </w:tcPr>
          <w:p>
            <w:r>
              <w:t>Бумага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15</w:t>
            </w:r>
          </w:p>
        </w:tc>
        <w:tc>
          <w:tcPr>
            <w:tcW w:type="dxa" w:w="508"/>
          </w:tcPr>
          <w:p>
            <w:r>
              <w:t>Продукты жизнедеятельности персонала (волосы, ногти)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16</w:t>
            </w:r>
          </w:p>
        </w:tc>
        <w:tc>
          <w:tcPr>
            <w:tcW w:type="dxa" w:w="508"/>
          </w:tcPr>
          <w:p>
            <w:r>
              <w:t>Металл</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17</w:t>
            </w:r>
          </w:p>
        </w:tc>
        <w:tc>
          <w:tcPr>
            <w:tcW w:type="dxa" w:w="508"/>
          </w:tcPr>
          <w:p>
            <w:r>
              <w:t>Пластмасса, стекло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18</w:t>
            </w:r>
          </w:p>
        </w:tc>
        <w:tc>
          <w:tcPr>
            <w:tcW w:type="dxa" w:w="508"/>
          </w:tcPr>
          <w:p>
            <w:r>
              <w:t>Загрязняющий фактор от окружающей предприятие среды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19</w:t>
            </w:r>
          </w:p>
        </w:tc>
        <w:tc>
          <w:tcPr>
            <w:tcW w:type="dxa" w:w="508"/>
          </w:tcPr>
          <w:p>
            <w:r>
              <w:t>Птицы, грызуны, насекомые, продукты их жизнедеятельности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t>Аллергены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Сводная таблица анализа рисков в процессе производства продукции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w:t>
            </w:r>
          </w:p>
        </w:tc>
        <w:tc>
          <w:tcPr>
            <w:tcW w:type="dxa" w:w="508"/>
          </w:tcPr>
          <w:p>
            <w:r>
              <w:t>Стадия</w:t>
            </w:r>
          </w:p>
        </w:tc>
        <w:tc>
          <w:tcPr>
            <w:tcW w:type="dxa" w:w="508"/>
          </w:tcPr>
          <w:p>
            <w:r/>
          </w:p>
        </w:tc>
        <w:tc>
          <w:tcPr>
            <w:tcW w:type="dxa" w:w="508"/>
          </w:tcPr>
          <w:p>
            <w:r>
              <w:t>Опасность и ее источник/</w:t>
            </w:r>
          </w:p>
        </w:tc>
        <w:tc>
          <w:tcPr>
            <w:tcW w:type="dxa" w:w="508"/>
          </w:tcPr>
          <w:p>
            <w:r/>
          </w:p>
        </w:tc>
        <w:tc>
          <w:tcPr>
            <w:tcW w:type="dxa" w:w="508"/>
          </w:tcPr>
          <w:p>
            <w:r/>
          </w:p>
        </w:tc>
        <w:tc>
          <w:tcPr>
            <w:tcW w:type="dxa" w:w="508"/>
          </w:tcPr>
          <w:p>
            <w:r>
              <w:t>Оценка риска</w:t>
            </w:r>
          </w:p>
        </w:tc>
        <w:tc>
          <w:tcPr>
            <w:tcW w:type="dxa" w:w="508"/>
          </w:tcPr>
          <w:p>
            <w:r/>
          </w:p>
        </w:tc>
        <w:tc>
          <w:tcPr>
            <w:tcW w:type="dxa" w:w="508"/>
          </w:tcPr>
          <w:p>
            <w:r/>
          </w:p>
        </w:tc>
        <w:tc>
          <w:tcPr>
            <w:tcW w:type="dxa" w:w="508"/>
          </w:tcPr>
          <w:p>
            <w:r/>
          </w:p>
        </w:tc>
        <w:tc>
          <w:tcPr>
            <w:tcW w:type="dxa" w:w="508"/>
          </w:tcPr>
          <w:p>
            <w:r>
              <w:t>Обоснование или предпосылки</w:t>
            </w:r>
          </w:p>
        </w:tc>
        <w:tc>
          <w:tcPr>
            <w:tcW w:type="dxa" w:w="508"/>
          </w:tcPr>
          <w:p>
            <w:r/>
          </w:p>
        </w:tc>
        <w:tc>
          <w:tcPr>
            <w:tcW w:type="dxa" w:w="508"/>
          </w:tcPr>
          <w:p>
            <w:r>
              <w:t>Является ли фактор риска существенным? нет, то КПП/ да, то ККТ</w:t>
            </w:r>
          </w:p>
        </w:tc>
        <w:tc>
          <w:tcPr>
            <w:tcW w:type="dxa" w:w="508"/>
          </w:tcPr>
          <w:p>
            <w:r>
              <w:t>Механизмы контроля</w:t>
            </w:r>
          </w:p>
        </w:tc>
        <w:tc>
          <w:tcPr>
            <w:tcW w:type="dxa" w:w="508"/>
          </w:tcPr>
          <w:p>
            <w:r/>
          </w:p>
        </w:tc>
        <w:tc>
          <w:tcPr>
            <w:tcW w:type="dxa" w:w="508"/>
          </w:tcPr>
          <w:p>
            <w:r/>
          </w:p>
        </w:tc>
        <w:tc>
          <w:tcPr>
            <w:tcW w:type="dxa" w:w="508"/>
          </w:tcPr>
          <w:p>
            <w:r/>
          </w:p>
        </w:tc>
      </w:tr>
      <w:tr>
        <w:tc>
          <w:tcPr>
            <w:tcW w:type="dxa" w:w="508"/>
          </w:tcPr>
          <w:p>
            <w:r>
              <w:t>п/п</w:t>
            </w:r>
          </w:p>
        </w:tc>
        <w:tc>
          <w:tcPr>
            <w:tcW w:type="dxa" w:w="508"/>
          </w:tcPr>
          <w:p>
            <w:r>
              <w:t>процесса</w:t>
            </w:r>
          </w:p>
        </w:tc>
        <w:tc>
          <w:tcPr>
            <w:tcW w:type="dxa" w:w="508"/>
          </w:tcPr>
          <w:p>
            <w:r/>
          </w:p>
        </w:tc>
        <w:tc>
          <w:tcPr>
            <w:tcW w:type="dxa" w:w="508"/>
          </w:tcPr>
          <w:p>
            <w:r>
              <w:t>Причина</w:t>
            </w:r>
          </w:p>
        </w:tc>
        <w:tc>
          <w:tcPr>
            <w:tcW w:type="dxa" w:w="508"/>
          </w:tcPr>
          <w:p>
            <w:r/>
          </w:p>
        </w:tc>
        <w:tc>
          <w:tcPr>
            <w:tcW w:type="dxa" w:w="508"/>
          </w:tcPr>
          <w:p>
            <w:r/>
          </w:p>
        </w:tc>
        <w:tc>
          <w:tcPr>
            <w:tcW w:type="dxa" w:w="508"/>
          </w:tcPr>
          <w:p>
            <w:r>
              <w:t>Вероятность возникновения, баллы</w:t>
            </w:r>
          </w:p>
        </w:tc>
        <w:tc>
          <w:tcPr>
            <w:tcW w:type="dxa" w:w="508"/>
          </w:tcPr>
          <w:p>
            <w:r/>
          </w:p>
        </w:tc>
        <w:tc>
          <w:tcPr>
            <w:tcW w:type="dxa" w:w="508"/>
          </w:tcPr>
          <w:p>
            <w:r>
              <w:t>Тяжесть последствий, баллы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Процесс 1. Приемка и хранение сырья, полуфабрикатов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поставщиками условий транспортирования риск маловероятен.</w:t>
            </w:r>
          </w:p>
        </w:tc>
        <w:tc>
          <w:tcPr>
            <w:tcW w:type="dxa" w:w="508"/>
          </w:tcPr>
          <w:p>
            <w:r/>
          </w:p>
        </w:tc>
        <w:tc>
          <w:tcPr>
            <w:tcW w:type="dxa" w:w="508"/>
          </w:tcPr>
          <w:p>
            <w:r>
              <w:t>Риск несущественный</w:t>
            </w:r>
          </w:p>
        </w:tc>
        <w:tc>
          <w:tcPr>
            <w:tcW w:type="dxa" w:w="508"/>
          </w:tcPr>
          <w:p>
            <w:r>
              <w:t>Контроль сроков годности сырья и п/ф</w:t>
            </w:r>
          </w:p>
        </w:tc>
        <w:tc>
          <w:tcPr>
            <w:tcW w:type="dxa" w:w="508"/>
          </w:tcPr>
          <w:p>
            <w:r/>
          </w:p>
        </w:tc>
        <w:tc>
          <w:tcPr>
            <w:tcW w:type="dxa" w:w="508"/>
          </w:tcPr>
          <w:p>
            <w:r/>
          </w:p>
        </w:tc>
        <w:tc>
          <w:tcPr>
            <w:tcW w:type="dxa" w:w="508"/>
          </w:tcPr>
          <w:p>
            <w:r/>
          </w:p>
        </w:tc>
      </w:tr>
      <w:tr>
        <w:tc>
          <w:tcPr>
            <w:tcW w:type="dxa" w:w="508"/>
          </w:tcPr>
          <w:p>
            <w:r/>
          </w:p>
        </w:tc>
        <w:tc>
          <w:tcPr>
            <w:tcW w:type="dxa" w:w="508"/>
          </w:tcPr>
          <w:p>
            <w:r>
              <w:t>Приемка пищевого сырья, пф,</w:t>
            </w:r>
          </w:p>
        </w:tc>
        <w:tc>
          <w:tcPr>
            <w:tcW w:type="dxa" w:w="508"/>
          </w:tcPr>
          <w:p>
            <w:r/>
          </w:p>
        </w:tc>
        <w:tc>
          <w:tcPr>
            <w:tcW w:type="dxa" w:w="508"/>
          </w:tcPr>
          <w:p>
            <w:r>
              <w:t>Рост и размножение микроорганизмов: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соблюдение требований по контролю входящего сырья риск маловероятен.</w:t>
            </w:r>
          </w:p>
        </w:tc>
        <w:tc>
          <w:tcPr>
            <w:tcW w:type="dxa" w:w="508"/>
          </w:tcPr>
          <w:p>
            <w:r/>
          </w:p>
        </w:tc>
        <w:tc>
          <w:tcPr>
            <w:tcW w:type="dxa" w:w="508"/>
          </w:tcPr>
          <w:p>
            <w:r>
              <w:t>КПП</w:t>
            </w:r>
          </w:p>
        </w:tc>
        <w:tc>
          <w:tcPr>
            <w:tcW w:type="dxa" w:w="508"/>
          </w:tcPr>
          <w:p>
            <w:r>
              <w:t>Контроль условий транспортирования (температура, влажность кузова автотранспорта).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КМАФАнМ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p>
        </w:tc>
        <w:tc>
          <w:tcPr>
            <w:tcW w:type="dxa" w:w="508"/>
          </w:tcPr>
          <w:p>
            <w:r>
              <w:t>Ведение журнала входного контроля сырья п/ф упаковочных материалов.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Бактерии группы кишечной палочки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Поставщик сырья, пф должен иметь внедренные на производстве принципы ХАССП. Внутренний аудит поставщиков.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Плесени, дрожжи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Наличие декларации/или сертификата соответствия, для мяса птицы ВСД.</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Патогенные, в т.ч. сальмонеллы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микробиологических показателей в каждой партии или наличие протокола испытаний от поставщика.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Listeria monocytogenes</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Соответствующая подготовка персонала.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из-за нарушения температурно-влажностного режима при транспортировке замороженного и охлажденного сырья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Присутствие в сырье патогенных микроорганизмов</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Тепловая обработка на последующих технологических стадиях, и 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Ведение журнала входного контроля сырья и пф.</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Поставщик сырья и пф должен иметь внедренные на производстве принципы ХАССП.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Внутренний аудит поставщиков;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Наличие декларации/или сертификата соответствия, для мяса птицы ВСД.</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микробиологических показателей в каждой партии или наличие протокола испытаний от поставщика.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Соответствующая подготовка персонала.</w:t>
            </w:r>
          </w:p>
        </w:tc>
        <w:tc>
          <w:tcPr>
            <w:tcW w:type="dxa" w:w="508"/>
          </w:tcPr>
          <w:p>
            <w:r/>
          </w:p>
        </w:tc>
        <w:tc>
          <w:tcPr>
            <w:tcW w:type="dxa" w:w="508"/>
          </w:tcPr>
          <w:p>
            <w:r/>
          </w:p>
        </w:tc>
        <w:tc>
          <w:tcPr>
            <w:tcW w:type="dxa" w:w="508"/>
          </w:tcPr>
          <w:p>
            <w:r/>
          </w:p>
        </w:tc>
      </w:tr>
      <w:tr>
        <w:tc>
          <w:tcPr>
            <w:tcW w:type="dxa" w:w="508"/>
          </w:tcPr>
          <w:p>
            <w:r>
              <w:t>1</w:t>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Предоставление поставщиком гарантийных документов, подтверждающих качество сырья.</w:t>
            </w:r>
          </w:p>
        </w:tc>
        <w:tc>
          <w:tcPr>
            <w:tcW w:type="dxa" w:w="508"/>
          </w:tcPr>
          <w:p>
            <w:r/>
          </w:p>
        </w:tc>
        <w:tc>
          <w:tcPr>
            <w:tcW w:type="dxa" w:w="508"/>
          </w:tcPr>
          <w:p>
            <w:r/>
          </w:p>
        </w:tc>
        <w:tc>
          <w:tcPr>
            <w:tcW w:type="dxa" w:w="508"/>
          </w:tcPr>
          <w:p>
            <w:r/>
          </w:p>
        </w:tc>
      </w:tr>
      <w:tr>
        <w:tc>
          <w:tcPr>
            <w:tcW w:type="dxa" w:w="508"/>
          </w:tcPr>
          <w:p>
            <w:r/>
          </w:p>
        </w:tc>
        <w:tc>
          <w:tcPr>
            <w:tcW w:type="dxa" w:w="508"/>
          </w:tcPr>
          <w:p>
            <w:r>
              <w:t>Приемка пищевого сырья, пф,</w:t>
            </w:r>
          </w:p>
        </w:tc>
        <w:tc>
          <w:tcPr>
            <w:tcW w:type="dxa" w:w="508"/>
          </w:tcPr>
          <w:p>
            <w:r/>
          </w:p>
        </w:tc>
        <w:tc>
          <w:tcPr>
            <w:tcW w:type="dxa" w:w="508"/>
          </w:tcPr>
          <w:p>
            <w:r>
              <w:t>Превышение нормы по: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Наличие декларации / или сертификата соответствия, для мяса птицы -ВСД.</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-токсичным элементам (синец, кадмий, ртуть, мышьяк)</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Аудит поставщиков. Посещение поставщика с целью контроля, требование наличия у поставщиков выполнения им плана ХАССП;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-микотоксинам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Внедрение мероприятий по повышению качества непосредственно у производителей сырья и пф.</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-антибиотикам (левомицетин, тетрациклиновая группа, бацитрацин)</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качественных параметров поступающих сырья и пф.</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-пестицидам (гексахлорциклогексан (α, β, γ изомеры), ДДТ и его метаболиты)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и регистрация условий транспортирования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радионуклидам (цезий 137, стронций 90)</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показателей безопасности в каждой партии или наличие протокола испытаний от поставщика.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Соответствующая подготовка персонала.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входного контроля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Визуальный осмотр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Не соответствие по физика- химическим и органолептическим показателям.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Инородные материалы (стекло, металлические и пластиковые предметы, веревки)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входного контроля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Механические повреждения транспортной упаковки.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w:t>
            </w:r>
          </w:p>
        </w:tc>
        <w:tc>
          <w:tcPr>
            <w:tcW w:type="dxa" w:w="508"/>
          </w:tcPr>
          <w:p>
            <w:r>
              <w:t>Приемка пищевого сырья, пф</w:t>
            </w:r>
          </w:p>
        </w:tc>
        <w:tc>
          <w:tcPr>
            <w:tcW w:type="dxa" w:w="508"/>
          </w:tcPr>
          <w:p>
            <w:r/>
          </w:p>
        </w:tc>
        <w:tc>
          <w:tcPr>
            <w:tcW w:type="dxa" w:w="508"/>
          </w:tcPr>
          <w:p>
            <w:r>
              <w:t>Аллергены:</w:t>
            </w:r>
          </w:p>
        </w:tc>
        <w:tc>
          <w:tcPr>
            <w:tcW w:type="dxa" w:w="508"/>
          </w:tcPr>
          <w:p>
            <w:r/>
          </w:p>
        </w:tc>
        <w:tc>
          <w:tcPr>
            <w:tcW w:type="dxa" w:w="508"/>
          </w:tcPr>
          <w:p>
            <w:r/>
          </w:p>
        </w:tc>
        <w:tc>
          <w:tcPr>
            <w:tcW w:type="dxa" w:w="508"/>
          </w:tcPr>
          <w:p>
            <w:r>
              <w:t>2</w:t>
            </w:r>
          </w:p>
        </w:tc>
        <w:tc>
          <w:tcPr>
            <w:tcW w:type="dxa" w:w="508"/>
          </w:tcPr>
          <w:p>
            <w:r/>
          </w:p>
        </w:tc>
        <w:tc>
          <w:tcPr>
            <w:tcW w:type="dxa" w:w="508"/>
          </w:tcPr>
          <w:p>
            <w:r>
              <w:t>2</w:t>
            </w:r>
          </w:p>
        </w:tc>
        <w:tc>
          <w:tcPr>
            <w:tcW w:type="dxa" w:w="508"/>
          </w:tcPr>
          <w:p>
            <w:r/>
          </w:p>
        </w:tc>
        <w:tc>
          <w:tcPr>
            <w:tcW w:type="dxa" w:w="508"/>
          </w:tcPr>
          <w:p>
            <w:r>
              <w:t>При соблюдении поставщиками условий транспортирования, целостности упаковки, контроля входящего сырья, пф, продукции риск перекрестное загрязнение сырья аллергенами маловероятен</w:t>
            </w:r>
          </w:p>
        </w:tc>
        <w:tc>
          <w:tcPr>
            <w:tcW w:type="dxa" w:w="508"/>
          </w:tcPr>
          <w:p>
            <w:r/>
          </w:p>
        </w:tc>
        <w:tc>
          <w:tcPr>
            <w:tcW w:type="dxa" w:w="508"/>
          </w:tcPr>
          <w:p>
            <w:r>
              <w:t>Риск несущественный</w:t>
            </w:r>
          </w:p>
        </w:tc>
        <w:tc>
          <w:tcPr>
            <w:tcW w:type="dxa" w:w="508"/>
          </w:tcPr>
          <w:p>
            <w:r>
              <w:t>Контроль целостности упаковки.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Контроль условий транспортирования.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качественных параметров поступающего сырья и пф  (включая проверку маркировки).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Раздельное хранение аллергенсодержащей продукции.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входного контроля сырья и материалов.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Поставщик сырья должен иметь внедренную на производстве СМК ХАССП. Внутренний аудит поставщиков;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Наличие декларации/или сертификата соответствия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Соответствующая подготовка персонала.</w:t>
            </w:r>
          </w:p>
        </w:tc>
        <w:tc>
          <w:tcPr>
            <w:tcW w:type="dxa" w:w="508"/>
          </w:tcPr>
          <w:p>
            <w:r/>
          </w:p>
        </w:tc>
        <w:tc>
          <w:tcPr>
            <w:tcW w:type="dxa" w:w="508"/>
          </w:tcPr>
          <w:p>
            <w:r/>
          </w:p>
        </w:tc>
        <w:tc>
          <w:tcPr>
            <w:tcW w:type="dxa" w:w="508"/>
          </w:tcPr>
          <w:p>
            <w:r/>
          </w:p>
        </w:tc>
      </w:tr>
      <w:tr>
        <w:tc>
          <w:tcPr>
            <w:tcW w:type="dxa" w:w="508"/>
          </w:tcPr>
          <w:p>
            <w:r>
              <w:t>2</w:t>
            </w:r>
          </w:p>
        </w:tc>
        <w:tc>
          <w:tcPr>
            <w:tcW w:type="dxa" w:w="508"/>
          </w:tcPr>
          <w:p>
            <w:r>
              <w:t>Проверка маркировки</w:t>
            </w:r>
          </w:p>
        </w:tc>
        <w:tc>
          <w:tcPr>
            <w:tcW w:type="dxa" w:w="508"/>
          </w:tcPr>
          <w:p>
            <w:r/>
          </w:p>
        </w:tc>
        <w:tc>
          <w:tcPr>
            <w:tcW w:type="dxa" w:w="508"/>
          </w:tcPr>
          <w:p>
            <w:r>
              <w:t>Проверка маркировки на  соответствие действующей документации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маркировки сырья, пф, продукции риск маловероятен.</w:t>
            </w:r>
          </w:p>
        </w:tc>
        <w:tc>
          <w:tcPr>
            <w:tcW w:type="dxa" w:w="508"/>
          </w:tcPr>
          <w:p>
            <w:r/>
          </w:p>
        </w:tc>
        <w:tc>
          <w:tcPr>
            <w:tcW w:type="dxa" w:w="508"/>
          </w:tcPr>
          <w:p>
            <w:r>
              <w:t>Риск несущественный</w:t>
            </w:r>
          </w:p>
        </w:tc>
        <w:tc>
          <w:tcPr>
            <w:tcW w:type="dxa" w:w="508"/>
          </w:tcPr>
          <w:p>
            <w:r>
              <w:t xml:space="preserve">Аудит поставщиков.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Визуальный осмотр упаковки.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качественных параметров поступающих товаров (включает проверку маркировки, качества и целостности упаковки, срока годности).</w:t>
            </w:r>
          </w:p>
        </w:tc>
        <w:tc>
          <w:tcPr>
            <w:tcW w:type="dxa" w:w="508"/>
          </w:tcPr>
          <w:p>
            <w:r/>
          </w:p>
        </w:tc>
        <w:tc>
          <w:tcPr>
            <w:tcW w:type="dxa" w:w="508"/>
          </w:tcPr>
          <w:p>
            <w:r/>
          </w:p>
        </w:tc>
        <w:tc>
          <w:tcPr>
            <w:tcW w:type="dxa" w:w="508"/>
          </w:tcPr>
          <w:p>
            <w:r/>
          </w:p>
        </w:tc>
      </w:tr>
      <w:tr>
        <w:tc>
          <w:tcPr>
            <w:tcW w:type="dxa" w:w="508"/>
          </w:tcPr>
          <w:p>
            <w:r>
              <w:t>3</w:t>
            </w:r>
          </w:p>
        </w:tc>
        <w:tc>
          <w:tcPr>
            <w:tcW w:type="dxa" w:w="508"/>
          </w:tcPr>
          <w:p>
            <w:r>
              <w:t>Приемка инвентаря/</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входящей упаковки риск маловероятен.</w:t>
            </w:r>
          </w:p>
        </w:tc>
        <w:tc>
          <w:tcPr>
            <w:tcW w:type="dxa" w:w="508"/>
          </w:tcPr>
          <w:p>
            <w:r/>
          </w:p>
        </w:tc>
        <w:tc>
          <w:tcPr>
            <w:tcW w:type="dxa" w:w="508"/>
          </w:tcPr>
          <w:p>
            <w:r>
              <w:t>Риск несущественный КПП</w:t>
            </w:r>
          </w:p>
        </w:tc>
        <w:tc>
          <w:tcPr>
            <w:tcW w:type="dxa" w:w="508"/>
          </w:tcPr>
          <w:p>
            <w:r>
              <w:t>Визуальный осмотр тары, инвентаря</w:t>
            </w:r>
          </w:p>
        </w:tc>
        <w:tc>
          <w:tcPr>
            <w:tcW w:type="dxa" w:w="508"/>
          </w:tcPr>
          <w:p>
            <w:r/>
          </w:p>
        </w:tc>
        <w:tc>
          <w:tcPr>
            <w:tcW w:type="dxa" w:w="508"/>
          </w:tcPr>
          <w:p>
            <w:r/>
          </w:p>
        </w:tc>
        <w:tc>
          <w:tcPr>
            <w:tcW w:type="dxa" w:w="508"/>
          </w:tcPr>
          <w:p>
            <w:r/>
          </w:p>
        </w:tc>
      </w:tr>
      <w:tr>
        <w:tc>
          <w:tcPr>
            <w:tcW w:type="dxa" w:w="508"/>
          </w:tcPr>
          <w:p>
            <w:r/>
          </w:p>
        </w:tc>
        <w:tc>
          <w:tcPr>
            <w:tcW w:type="dxa" w:w="508"/>
          </w:tcPr>
          <w:p>
            <w:r>
              <w:t>внутрицеховой тары</w:t>
            </w:r>
          </w:p>
        </w:tc>
        <w:tc>
          <w:tcPr>
            <w:tcW w:type="dxa" w:w="508"/>
          </w:tcPr>
          <w:p>
            <w:r/>
          </w:p>
        </w:tc>
        <w:tc>
          <w:tcPr>
            <w:tcW w:type="dxa" w:w="508"/>
          </w:tcPr>
          <w:p>
            <w:r>
              <w:t>Наличие спор бактерий, экскрементов грызунов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p>
        </w:tc>
        <w:tc>
          <w:tcPr>
            <w:tcW w:type="dxa" w:w="508"/>
          </w:tcPr>
          <w:p>
            <w:r>
              <w:t>Аудит поставщиков. Посещение поставщика с целью контроля производства, требование наличия у поставщиков выполнения им плана ХАССП;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Наличие декларации соответствия.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Наличие сопроводительной документации от поставщика на партию.</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Предоставление поставщиком гарантийных документов, подтверждающих качество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Вредные химические вещества, пластификаторы, винил хлорид;</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Наличие декларации или сертификата соответствия на тару и укупорочный материал.</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не пищевые чернила для печати этикеток и кодирования, клеи;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Аудит поставщиков. Посещение поставщика с целью контроля, требование наличия у поставщиков выполнения им плана ХАССП.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свинец, олово</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качественных параметров поступающей упаковки (включает проверку маркировки)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Посторонние механические и минеральные примеси;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Визуальный осмотр упаковки.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механические повреждения транспортной упаковки.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Выполнение персоналом инструкций по погрузочно- разгрузочным работам.</w:t>
            </w:r>
          </w:p>
        </w:tc>
        <w:tc>
          <w:tcPr>
            <w:tcW w:type="dxa" w:w="508"/>
          </w:tcPr>
          <w:p>
            <w:r/>
          </w:p>
        </w:tc>
        <w:tc>
          <w:tcPr>
            <w:tcW w:type="dxa" w:w="508"/>
          </w:tcPr>
          <w:p>
            <w:r/>
          </w:p>
        </w:tc>
        <w:tc>
          <w:tcPr>
            <w:tcW w:type="dxa" w:w="508"/>
          </w:tcPr>
          <w:p>
            <w:r/>
          </w:p>
        </w:tc>
      </w:tr>
      <w:tr>
        <w:tc>
          <w:tcPr>
            <w:tcW w:type="dxa" w:w="508"/>
          </w:tcPr>
          <w:p>
            <w:r>
              <w:t>4</w:t>
            </w:r>
          </w:p>
        </w:tc>
        <w:tc>
          <w:tcPr>
            <w:tcW w:type="dxa" w:w="508"/>
          </w:tcPr>
          <w:p>
            <w:r>
              <w:t>Приемка воды</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Заключение договора с Горводоканалом на обслуживание предприятия питьевой водой.</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 Общее колиморфные бактерии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Предоставление поставщиком гарантийных документов, подтверждающих качество питьевой воды.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-Escherichia coli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Установка фильтров, при необходимости исходя из первоначальных показаний по физико-химическому контролю воды.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-Энтерококки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воды. Периодичность контроля воды по ППК.</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-Колифаги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Заключение договора с Горводоканалом на обслуживание предприятия питьевой водой.</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Растворённые тяжёлые металлы, токсичные вещества (ртуть, кадмий, свинец, мышьяк)</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Предоставление поставщиком гарантийных документов, подтверждающих качество питьевой воды.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Установка фильтров, при необходимости исходя из первоначальных показаний по физико-химическому контролю воды.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воды. Периодичность контроля воды по ППК.</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входящего сырья риск маловероятен.</w:t>
            </w:r>
          </w:p>
        </w:tc>
        <w:tc>
          <w:tcPr>
            <w:tcW w:type="dxa" w:w="508"/>
          </w:tcPr>
          <w:p>
            <w:r/>
          </w:p>
        </w:tc>
        <w:tc>
          <w:tcPr>
            <w:tcW w:type="dxa" w:w="508"/>
          </w:tcPr>
          <w:p>
            <w:r>
              <w:t>Риск несущественный</w:t>
            </w:r>
          </w:p>
        </w:tc>
        <w:tc>
          <w:tcPr>
            <w:tcW w:type="dxa" w:w="508"/>
          </w:tcPr>
          <w:p>
            <w:r>
              <w:t>Установка фильтра механической очистки, при необходимости исходя из первоначальных показаний по физико-химическому контролю воды.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Наличие песка, мутности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оценки и анализа систем менеджмента качества поставщиков» риск маловероятен.</w:t>
            </w:r>
          </w:p>
        </w:tc>
        <w:tc>
          <w:tcPr>
            <w:tcW w:type="dxa" w:w="508"/>
          </w:tcPr>
          <w:p>
            <w:r/>
          </w:p>
        </w:tc>
        <w:tc>
          <w:tcPr>
            <w:tcW w:type="dxa" w:w="508"/>
          </w:tcPr>
          <w:p>
            <w:r>
              <w:t>КПП</w:t>
            </w:r>
          </w:p>
        </w:tc>
        <w:tc>
          <w:tcPr>
            <w:tcW w:type="dxa" w:w="508"/>
          </w:tcPr>
          <w:p>
            <w:r>
              <w:t>Строгое соблюдение персоналом гигиенических правил, норм на предприятие, обработки инвентаря и тары, соблюдения санитарных норм персоналом.</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воды. Периодичность контроля воды по ППК.</w:t>
            </w:r>
          </w:p>
        </w:tc>
        <w:tc>
          <w:tcPr>
            <w:tcW w:type="dxa" w:w="508"/>
          </w:tcPr>
          <w:p>
            <w:r/>
          </w:p>
        </w:tc>
        <w:tc>
          <w:tcPr>
            <w:tcW w:type="dxa" w:w="508"/>
          </w:tcPr>
          <w:p>
            <w:r/>
          </w:p>
        </w:tc>
        <w:tc>
          <w:tcPr>
            <w:tcW w:type="dxa" w:w="508"/>
          </w:tcPr>
          <w:p>
            <w:r/>
          </w:p>
        </w:tc>
      </w:tr>
      <w:tr>
        <w:tc>
          <w:tcPr>
            <w:tcW w:type="dxa" w:w="508"/>
          </w:tcPr>
          <w:p>
            <w:r>
              <w:t>5</w:t>
            </w:r>
          </w:p>
        </w:tc>
        <w:tc>
          <w:tcPr>
            <w:tcW w:type="dxa" w:w="508"/>
          </w:tcPr>
          <w:p>
            <w:r>
              <w:t xml:space="preserve">Передача ингредиентов на хранение (в замороженном виде, в охлажденном состоянии и при комнатной температуре) </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Аллергены: </w:t>
            </w:r>
          </w:p>
        </w:tc>
        <w:tc>
          <w:tcPr>
            <w:tcW w:type="dxa" w:w="508"/>
          </w:tcPr>
          <w:p>
            <w:r/>
          </w:p>
        </w:tc>
        <w:tc>
          <w:tcPr>
            <w:tcW w:type="dxa" w:w="508"/>
          </w:tcPr>
          <w:p>
            <w:r/>
          </w:p>
        </w:tc>
        <w:tc>
          <w:tcPr>
            <w:tcW w:type="dxa" w:w="508"/>
          </w:tcPr>
          <w:p>
            <w:r>
              <w:t>1</w:t>
            </w:r>
          </w:p>
        </w:tc>
        <w:tc>
          <w:tcPr>
            <w:tcW w:type="dxa" w:w="508"/>
          </w:tcPr>
          <w:p>
            <w:r/>
          </w:p>
        </w:tc>
        <w:tc>
          <w:tcPr>
            <w:tcW w:type="dxa" w:w="508"/>
          </w:tcPr>
          <w:p>
            <w:r>
              <w:t>2</w:t>
            </w:r>
          </w:p>
        </w:tc>
        <w:tc>
          <w:tcPr>
            <w:tcW w:type="dxa" w:w="508"/>
          </w:tcPr>
          <w:p>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p>
        </w:tc>
        <w:tc>
          <w:tcPr>
            <w:tcW w:type="dxa" w:w="508"/>
          </w:tcPr>
          <w:p>
            <w:r>
              <w:t>Риск несущественный</w:t>
            </w:r>
          </w:p>
        </w:tc>
        <w:tc>
          <w:tcPr>
            <w:tcW w:type="dxa" w:w="508"/>
          </w:tcPr>
          <w:p>
            <w:r>
              <w:t>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t>6</w:t>
            </w:r>
          </w:p>
        </w:tc>
        <w:tc>
          <w:tcPr>
            <w:tcW w:type="dxa" w:w="508"/>
          </w:tcPr>
          <w:p>
            <w:r>
              <w:t xml:space="preserve">Укладка на полках в морозильной камере </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 xml:space="preserve">Быстрая передача сырья на хранение в морозильную камеру. </w:t>
            </w:r>
          </w:p>
        </w:tc>
        <w:tc>
          <w:tcPr>
            <w:tcW w:type="dxa" w:w="508"/>
          </w:tcPr>
          <w:p>
            <w:r/>
          </w:p>
        </w:tc>
        <w:tc>
          <w:tcPr>
            <w:tcW w:type="dxa" w:w="508"/>
          </w:tcPr>
          <w:p>
            <w:r/>
          </w:p>
        </w:tc>
        <w:tc>
          <w:tcPr>
            <w:tcW w:type="dxa" w:w="508"/>
          </w:tcPr>
          <w:p>
            <w:r/>
          </w:p>
        </w:tc>
      </w:tr>
      <w:tr>
        <w:tc>
          <w:tcPr>
            <w:tcW w:type="dxa" w:w="508"/>
          </w:tcPr>
          <w:p>
            <w:r/>
          </w:p>
        </w:tc>
        <w:tc>
          <w:tcPr>
            <w:tcW w:type="dxa" w:w="508"/>
          </w:tcPr>
          <w:p>
            <w:r>
              <w:t>Укладка на полках в морозильной камере</w:t>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Контроль температуры морозильной камеры Хранение при температуре не выше минус 18°С.</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 нанесением на тару названия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холодильных/морозильных камер.</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Аллергены: </w:t>
            </w:r>
          </w:p>
        </w:tc>
        <w:tc>
          <w:tcPr>
            <w:tcW w:type="dxa" w:w="508"/>
          </w:tcPr>
          <w:p>
            <w:r/>
          </w:p>
        </w:tc>
        <w:tc>
          <w:tcPr>
            <w:tcW w:type="dxa" w:w="508"/>
          </w:tcPr>
          <w:p>
            <w:r/>
          </w:p>
        </w:tc>
        <w:tc>
          <w:tcPr>
            <w:tcW w:type="dxa" w:w="508"/>
          </w:tcPr>
          <w:p>
            <w:r>
              <w:t>1</w:t>
            </w:r>
          </w:p>
        </w:tc>
        <w:tc>
          <w:tcPr>
            <w:tcW w:type="dxa" w:w="508"/>
          </w:tcPr>
          <w:p>
            <w:r/>
          </w:p>
        </w:tc>
        <w:tc>
          <w:tcPr>
            <w:tcW w:type="dxa" w:w="508"/>
          </w:tcPr>
          <w:p>
            <w:r>
              <w:t>2</w:t>
            </w:r>
          </w:p>
        </w:tc>
        <w:tc>
          <w:tcPr>
            <w:tcW w:type="dxa" w:w="508"/>
          </w:tcPr>
          <w:p>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p>
        </w:tc>
        <w:tc>
          <w:tcPr>
            <w:tcW w:type="dxa" w:w="508"/>
          </w:tcPr>
          <w:p>
            <w:r>
              <w:t>Риск несущественный</w:t>
            </w:r>
          </w:p>
        </w:tc>
        <w:tc>
          <w:tcPr>
            <w:tcW w:type="dxa" w:w="508"/>
          </w:tcPr>
          <w:p>
            <w:r>
              <w:t>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 xml:space="preserve">Строгое соблюдение персоналом гигиенических правил, норм обработки инвентаря и тары. </w:t>
            </w:r>
          </w:p>
        </w:tc>
        <w:tc>
          <w:tcPr>
            <w:tcW w:type="dxa" w:w="508"/>
          </w:tcPr>
          <w:p>
            <w:r/>
          </w:p>
        </w:tc>
        <w:tc>
          <w:tcPr>
            <w:tcW w:type="dxa" w:w="508"/>
          </w:tcPr>
          <w:p>
            <w:r/>
          </w:p>
        </w:tc>
        <w:tc>
          <w:tcPr>
            <w:tcW w:type="dxa" w:w="508"/>
          </w:tcPr>
          <w:p>
            <w:r/>
          </w:p>
        </w:tc>
      </w:tr>
      <w:tr>
        <w:tc>
          <w:tcPr>
            <w:tcW w:type="dxa" w:w="508"/>
          </w:tcPr>
          <w:p>
            <w:r>
              <w:t>7</w:t>
            </w:r>
          </w:p>
        </w:tc>
        <w:tc>
          <w:tcPr>
            <w:tcW w:type="dxa" w:w="508"/>
          </w:tcPr>
          <w:p>
            <w:r>
              <w:t>Укладка на полках в холодильной камере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 xml:space="preserve">Быстрая передача сырья на хранение в холодильную камеру.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Контроль температуры холодильной камеры Хранение при температуре не выше +2°С -6°С.</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 нанесением на тару названия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холодильных камер.</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Аллергены: </w:t>
            </w:r>
          </w:p>
        </w:tc>
        <w:tc>
          <w:tcPr>
            <w:tcW w:type="dxa" w:w="508"/>
          </w:tcPr>
          <w:p>
            <w:r/>
          </w:p>
        </w:tc>
        <w:tc>
          <w:tcPr>
            <w:tcW w:type="dxa" w:w="508"/>
          </w:tcPr>
          <w:p>
            <w:r/>
          </w:p>
        </w:tc>
        <w:tc>
          <w:tcPr>
            <w:tcW w:type="dxa" w:w="508"/>
          </w:tcPr>
          <w:p>
            <w:r>
              <w:t>2</w:t>
            </w:r>
          </w:p>
        </w:tc>
        <w:tc>
          <w:tcPr>
            <w:tcW w:type="dxa" w:w="508"/>
          </w:tcPr>
          <w:p>
            <w:r/>
          </w:p>
        </w:tc>
        <w:tc>
          <w:tcPr>
            <w:tcW w:type="dxa" w:w="508"/>
          </w:tcPr>
          <w:p>
            <w:r>
              <w:t>2</w:t>
            </w:r>
          </w:p>
        </w:tc>
        <w:tc>
          <w:tcPr>
            <w:tcW w:type="dxa" w:w="508"/>
          </w:tcPr>
          <w:p>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p>
        </w:tc>
        <w:tc>
          <w:tcPr>
            <w:tcW w:type="dxa" w:w="508"/>
          </w:tcPr>
          <w:p>
            <w:r>
              <w:t>Риск несущественный</w:t>
            </w:r>
          </w:p>
        </w:tc>
        <w:tc>
          <w:tcPr>
            <w:tcW w:type="dxa" w:w="508"/>
          </w:tcPr>
          <w:p>
            <w:r>
              <w:t>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t>8</w:t>
            </w:r>
          </w:p>
        </w:tc>
        <w:tc>
          <w:tcPr>
            <w:tcW w:type="dxa" w:w="508"/>
          </w:tcPr>
          <w:p>
            <w:r>
              <w:t>Укладка на полках на складе при комнатной температуре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Аллергены: </w:t>
            </w:r>
          </w:p>
        </w:tc>
        <w:tc>
          <w:tcPr>
            <w:tcW w:type="dxa" w:w="508"/>
          </w:tcPr>
          <w:p>
            <w:r/>
          </w:p>
        </w:tc>
        <w:tc>
          <w:tcPr>
            <w:tcW w:type="dxa" w:w="508"/>
          </w:tcPr>
          <w:p>
            <w:r/>
          </w:p>
        </w:tc>
        <w:tc>
          <w:tcPr>
            <w:tcW w:type="dxa" w:w="508"/>
          </w:tcPr>
          <w:p>
            <w:r>
              <w:t>1</w:t>
            </w:r>
          </w:p>
        </w:tc>
        <w:tc>
          <w:tcPr>
            <w:tcW w:type="dxa" w:w="508"/>
          </w:tcPr>
          <w:p>
            <w:r/>
          </w:p>
        </w:tc>
        <w:tc>
          <w:tcPr>
            <w:tcW w:type="dxa" w:w="508"/>
          </w:tcPr>
          <w:p>
            <w:r>
              <w:t>2</w:t>
            </w:r>
          </w:p>
        </w:tc>
        <w:tc>
          <w:tcPr>
            <w:tcW w:type="dxa" w:w="508"/>
          </w:tcPr>
          <w:p>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p>
        </w:tc>
        <w:tc>
          <w:tcPr>
            <w:tcW w:type="dxa" w:w="508"/>
          </w:tcPr>
          <w:p>
            <w:r>
              <w:t>Риск несущественный</w:t>
            </w:r>
          </w:p>
        </w:tc>
        <w:tc>
          <w:tcPr>
            <w:tcW w:type="dxa" w:w="508"/>
          </w:tcPr>
          <w:p>
            <w:r>
              <w:t>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 xml:space="preserve">Строгое соблюдение персоналом гигиенических правил, норм обработки инвентаря и тары. </w:t>
            </w:r>
          </w:p>
        </w:tc>
        <w:tc>
          <w:tcPr>
            <w:tcW w:type="dxa" w:w="508"/>
          </w:tcPr>
          <w:p>
            <w:r/>
          </w:p>
        </w:tc>
        <w:tc>
          <w:tcPr>
            <w:tcW w:type="dxa" w:w="508"/>
          </w:tcPr>
          <w:p>
            <w:r/>
          </w:p>
        </w:tc>
        <w:tc>
          <w:tcPr>
            <w:tcW w:type="dxa" w:w="508"/>
          </w:tcPr>
          <w:p>
            <w:r/>
          </w:p>
        </w:tc>
      </w:tr>
      <w:tr>
        <w:tc>
          <w:tcPr>
            <w:tcW w:type="dxa" w:w="508"/>
          </w:tcPr>
          <w:p>
            <w:r>
              <w:t>9</w:t>
            </w:r>
          </w:p>
        </w:tc>
        <w:tc>
          <w:tcPr>
            <w:tcW w:type="dxa" w:w="508"/>
          </w:tcPr>
          <w:p>
            <w:r>
              <w:t>Хранение при температуре ниже минус 18 °С</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Контролируется с помощью предупредительных мероприятий.  Вероятность роста и размножения микроорганизмов относительно невелика.</w:t>
            </w:r>
          </w:p>
        </w:tc>
        <w:tc>
          <w:tcPr>
            <w:tcW w:type="dxa" w:w="508"/>
          </w:tcPr>
          <w:p>
            <w:r/>
          </w:p>
        </w:tc>
        <w:tc>
          <w:tcPr>
            <w:tcW w:type="dxa" w:w="508"/>
          </w:tcPr>
          <w:p>
            <w:r>
              <w:t>Риск несущественный</w:t>
            </w:r>
          </w:p>
        </w:tc>
        <w:tc>
          <w:tcPr>
            <w:tcW w:type="dxa" w:w="508"/>
          </w:tcPr>
          <w:p>
            <w:r>
              <w:t xml:space="preserve">Быстрая передача сырья на хранение в морозильную камеру.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Возможен рост и размножение патогенных микроорганизмов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Контроль температуры морозильной камеры Хранение при температуре не выше минус 18°С.</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контроля температурного режима холодильных/морозильных камер.</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 нанесением на тару названия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 xml:space="preserve">Контроль режима работы (температуры) холодильного/морозильной камеры каждую смену регистрируют в Журнале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морозильной камеры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морозильных камер, согласно утвержденному графику «Техническое обслуживание и ремонт холодильного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Биологические:</w:t>
            </w:r>
          </w:p>
        </w:tc>
        <w:tc>
          <w:tcPr>
            <w:tcW w:type="dxa" w:w="508"/>
          </w:tcPr>
          <w:p>
            <w:r/>
          </w:p>
        </w:tc>
        <w:tc>
          <w:tcPr>
            <w:tcW w:type="dxa" w:w="508"/>
          </w:tcPr>
          <w:p>
            <w:r/>
          </w:p>
        </w:tc>
        <w:tc>
          <w:tcPr>
            <w:tcW w:type="dxa" w:w="508"/>
          </w:tcPr>
          <w:p>
            <w:r>
              <w:t>2</w:t>
            </w:r>
          </w:p>
        </w:tc>
        <w:tc>
          <w:tcPr>
            <w:tcW w:type="dxa" w:w="508"/>
          </w:tcPr>
          <w:p>
            <w:r/>
          </w:p>
        </w:tc>
        <w:tc>
          <w:tcPr>
            <w:tcW w:type="dxa" w:w="508"/>
          </w:tcPr>
          <w:p>
            <w:r>
              <w:t>2</w:t>
            </w:r>
          </w:p>
        </w:tc>
        <w:tc>
          <w:tcPr>
            <w:tcW w:type="dxa" w:w="508"/>
          </w:tcPr>
          <w:p>
            <w:r/>
          </w:p>
        </w:tc>
        <w:tc>
          <w:tcPr>
            <w:tcW w:type="dxa" w:w="508"/>
          </w:tcPr>
          <w:p>
            <w:r/>
          </w:p>
        </w:tc>
        <w:tc>
          <w:tcPr>
            <w:tcW w:type="dxa" w:w="508"/>
          </w:tcPr>
          <w:p>
            <w:r/>
          </w:p>
        </w:tc>
        <w:tc>
          <w:tcPr>
            <w:tcW w:type="dxa" w:w="508"/>
          </w:tcPr>
          <w:p>
            <w:r>
              <w:t>Риск не существенный</w:t>
            </w:r>
          </w:p>
        </w:tc>
        <w:tc>
          <w:tcPr>
            <w:tcW w:type="dxa" w:w="508"/>
          </w:tcPr>
          <w:p>
            <w:r>
              <w:t>Контроль температуры морозильной камеры.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в случае неправильного размораживания, не допускается повторного замораживания продукции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 xml:space="preserve">Повторное замораживание запрещено. Контролируется с помощью предупредительных мероприятий.   </w:t>
            </w:r>
          </w:p>
        </w:tc>
        <w:tc>
          <w:tcPr>
            <w:tcW w:type="dxa" w:w="508"/>
          </w:tcPr>
          <w:p>
            <w:r/>
          </w:p>
        </w:tc>
        <w:tc>
          <w:tcPr>
            <w:tcW w:type="dxa" w:w="508"/>
          </w:tcPr>
          <w:p>
            <w:r>
              <w:t>КПП</w:t>
            </w:r>
          </w:p>
        </w:tc>
        <w:tc>
          <w:tcPr>
            <w:tcW w:type="dxa" w:w="508"/>
          </w:tcPr>
          <w:p>
            <w:r>
              <w:t>Температура хранения не выше минус 18°С.</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по контролю температуры морозильной камеры.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морозильной камеры.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морозильной камеры, согласно утвержденному графику «Техническое обслуживание и ремонт технологического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10</w:t>
            </w:r>
          </w:p>
        </w:tc>
        <w:tc>
          <w:tcPr>
            <w:tcW w:type="dxa" w:w="508"/>
          </w:tcPr>
          <w:p>
            <w:r>
              <w:t>Хранение в охлажденном виде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t xml:space="preserve">Быстрая передача сырья на хранение в холодильную камеру. </w:t>
            </w:r>
          </w:p>
        </w:tc>
        <w:tc>
          <w:tcPr>
            <w:tcW w:type="dxa" w:w="508"/>
          </w:tcPr>
          <w:p>
            <w:r/>
          </w:p>
        </w:tc>
        <w:tc>
          <w:tcPr>
            <w:tcW w:type="dxa" w:w="508"/>
          </w:tcPr>
          <w:p>
            <w:r/>
          </w:p>
        </w:tc>
        <w:tc>
          <w:tcPr>
            <w:tcW w:type="dxa" w:w="508"/>
          </w:tcPr>
          <w:p>
            <w:r/>
          </w:p>
        </w:tc>
      </w:tr>
      <w:tr>
        <w:tc>
          <w:tcPr>
            <w:tcW w:type="dxa" w:w="508"/>
          </w:tcPr>
          <w:p>
            <w:r/>
          </w:p>
        </w:tc>
        <w:tc>
          <w:tcPr>
            <w:tcW w:type="dxa" w:w="508"/>
          </w:tcPr>
          <w:p>
            <w:r>
              <w:t>(процесс по п. 10, 15, 17, 22, 32, 38 –одна ККТ)</w:t>
            </w:r>
          </w:p>
        </w:tc>
        <w:tc>
          <w:tcPr>
            <w:tcW w:type="dxa" w:w="508"/>
          </w:tcPr>
          <w:p>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t>Контроль температуры холодильной камеры Охлаждение при температуре 2°С до 6°С.</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t>Соблюдение правил хранения продуктов (в закрытом виде; раздельное хранение, соблюдение товарного соседства).</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11</w:t>
            </w:r>
          </w:p>
        </w:tc>
        <w:tc>
          <w:tcPr>
            <w:tcW w:type="dxa" w:w="508"/>
          </w:tcPr>
          <w:p>
            <w:r>
              <w:t>Хранение при комнатной температуре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 xml:space="preserve">Аллергены: </w:t>
            </w:r>
          </w:p>
        </w:tc>
        <w:tc>
          <w:tcPr>
            <w:tcW w:type="dxa" w:w="508"/>
          </w:tcPr>
          <w:p>
            <w:r/>
          </w:p>
        </w:tc>
        <w:tc>
          <w:tcPr>
            <w:tcW w:type="dxa" w:w="508"/>
          </w:tcPr>
          <w:p>
            <w:r/>
          </w:p>
        </w:tc>
        <w:tc>
          <w:tcPr>
            <w:tcW w:type="dxa" w:w="508"/>
          </w:tcPr>
          <w:p>
            <w:r>
              <w:t>2</w:t>
            </w:r>
          </w:p>
        </w:tc>
        <w:tc>
          <w:tcPr>
            <w:tcW w:type="dxa" w:w="508"/>
          </w:tcPr>
          <w:p>
            <w:r/>
          </w:p>
        </w:tc>
        <w:tc>
          <w:tcPr>
            <w:tcW w:type="dxa" w:w="508"/>
          </w:tcPr>
          <w:p>
            <w:r>
              <w:t>2</w:t>
            </w:r>
          </w:p>
        </w:tc>
        <w:tc>
          <w:tcPr>
            <w:tcW w:type="dxa" w:w="508"/>
          </w:tcPr>
          <w:p>
            <w:r/>
          </w:p>
        </w:tc>
        <w:tc>
          <w:tcPr>
            <w:tcW w:type="dxa" w:w="508"/>
          </w:tcPr>
          <w:p>
            <w:r>
              <w:t>При соблюдении персоналом санитарных норм и правил, товарного соседства раздельно хранения, предупредительных мер риск маловероятен.</w:t>
            </w:r>
          </w:p>
        </w:tc>
        <w:tc>
          <w:tcPr>
            <w:tcW w:type="dxa" w:w="508"/>
          </w:tcPr>
          <w:p>
            <w:r/>
          </w:p>
        </w:tc>
        <w:tc>
          <w:tcPr>
            <w:tcW w:type="dxa" w:w="508"/>
          </w:tcPr>
          <w:p>
            <w:r>
              <w:t>Риск несущественный</w:t>
            </w:r>
          </w:p>
        </w:tc>
        <w:tc>
          <w:tcPr>
            <w:tcW w:type="dxa" w:w="508"/>
          </w:tcPr>
          <w:p>
            <w:r>
              <w:t>Соблюдение раздельного хранения аллерген содержащего сырья.</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Перекрестное загрязнение аллергенами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 xml:space="preserve">Строгое соблюдение персоналом гигиенических правил, норм обработки инвентаря и тары. </w:t>
            </w:r>
          </w:p>
        </w:tc>
        <w:tc>
          <w:tcPr>
            <w:tcW w:type="dxa" w:w="508"/>
          </w:tcPr>
          <w:p>
            <w:r/>
          </w:p>
        </w:tc>
        <w:tc>
          <w:tcPr>
            <w:tcW w:type="dxa" w:w="508"/>
          </w:tcPr>
          <w:p>
            <w:r/>
          </w:p>
        </w:tc>
        <w:tc>
          <w:tcPr>
            <w:tcW w:type="dxa" w:w="508"/>
          </w:tcPr>
          <w:p>
            <w:r/>
          </w:p>
        </w:tc>
      </w:tr>
      <w:tr>
        <w:tc>
          <w:tcPr>
            <w:tcW w:type="dxa" w:w="508"/>
          </w:tcPr>
          <w:p>
            <w:r>
              <w:t>12</w:t>
            </w:r>
          </w:p>
        </w:tc>
        <w:tc>
          <w:tcPr>
            <w:tcW w:type="dxa" w:w="508"/>
          </w:tcPr>
          <w:p>
            <w:r>
              <w:t>Перемещение к месту использования</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t>Установка защитных кожухов для ламп.</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Процесс 2. Вскрытие упаковки, дозирование и предварительная обработка продуктов, хранящихся в замороженном состоянии, дефростация.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13</w:t>
            </w:r>
          </w:p>
        </w:tc>
        <w:tc>
          <w:tcPr>
            <w:tcW w:type="dxa" w:w="508"/>
          </w:tcPr>
          <w:p>
            <w:r>
              <w:t>Вскрытие упаковки и перекладывание во внутрицеховую тару</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t>Установка защитных кожухов для ламп.</w:t>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14</w:t>
            </w:r>
          </w:p>
        </w:tc>
        <w:tc>
          <w:tcPr>
            <w:tcW w:type="dxa" w:w="508"/>
          </w:tcPr>
          <w:p>
            <w:r>
              <w:t>Маркировка дата час дефростации отличного цвета от даты и часа изготовления</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Риск маловероятен при соблюдении правил маркировки и контроля</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Контроль этикеток (указания даты час, соблюдение цветовой маркировки для дефростированной продукции, отличный цвет от маркировки производства продукции).</w:t>
            </w:r>
          </w:p>
        </w:tc>
      </w:tr>
      <w:tr>
        <w:tc>
          <w:tcPr>
            <w:tcW w:type="dxa" w:w="508"/>
          </w:tcPr>
          <w:p>
            <w:r/>
          </w:p>
        </w:tc>
        <w:tc>
          <w:tcPr>
            <w:tcW w:type="dxa" w:w="508"/>
          </w:tcPr>
          <w:p>
            <w:r/>
          </w:p>
        </w:tc>
        <w:tc>
          <w:tcPr>
            <w:tcW w:type="dxa" w:w="508"/>
          </w:tcPr>
          <w:p>
            <w:r/>
          </w:p>
        </w:tc>
        <w:tc>
          <w:tcPr>
            <w:tcW w:type="dxa" w:w="508"/>
          </w:tcPr>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t>Установка защитных кожухов для ламп.</w:t>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15</w:t>
            </w:r>
          </w:p>
        </w:tc>
        <w:tc>
          <w:tcPr>
            <w:tcW w:type="dxa" w:w="508"/>
          </w:tcPr>
          <w:p>
            <w:r>
              <w:t>Хранение в охлажденном виде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p>
        </w:tc>
        <w:tc>
          <w:tcPr>
            <w:tcW w:type="dxa" w:w="508"/>
          </w:tcPr>
          <w:p>
            <w:r>
              <w:t xml:space="preserve">Быстрая передача пф на хранение в холодильную камеру. </w:t>
            </w:r>
          </w:p>
        </w:tc>
      </w:tr>
      <w:tr>
        <w:tc>
          <w:tcPr>
            <w:tcW w:type="dxa" w:w="508"/>
          </w:tcPr>
          <w:p>
            <w:r/>
          </w:p>
        </w:tc>
        <w:tc>
          <w:tcPr>
            <w:tcW w:type="dxa" w:w="508"/>
          </w:tcPr>
          <w:p>
            <w:r>
              <w:t>(процесс по п. 10, 15, 17, 22, 32, 38 –одна ККТ)</w:t>
            </w:r>
          </w:p>
        </w:tc>
        <w:tc>
          <w:tcPr>
            <w:tcW w:type="dxa" w:w="508"/>
          </w:tcPr>
          <w:p>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p>
        </w:tc>
        <w:tc>
          <w:tcPr>
            <w:tcW w:type="dxa" w:w="508"/>
          </w:tcPr>
          <w:p>
            <w:r>
              <w:t>Контроль температуры холодильной камеры Охлаждение при температуре от  0°С до 4°С.</w:t>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p>
        </w:tc>
        <w:tc>
          <w:tcPr>
            <w:tcW w:type="dxa" w:w="508"/>
          </w:tcPr>
          <w:p>
            <w:r/>
          </w:p>
        </w:tc>
        <w:tc>
          <w:tcPr>
            <w:tcW w:type="dxa" w:w="508"/>
          </w:tcPr>
          <w:p>
            <w:r/>
          </w:p>
        </w:tc>
        <w:tc>
          <w:tcPr>
            <w:tcW w:type="dxa" w:w="508"/>
          </w:tcPr>
          <w:p>
            <w:r>
              <w:t>Ведение Журнала контроля режимов холодильных камер.</w:t>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соблюдение товарного соседства).</w:t>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t>Установка защитных кожухов для ламп.</w:t>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Процесс 3. Вскрытие упаковки, дозирование и предварительная обработка продуктов, хранящихся в охлажденном состоянии.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16</w:t>
            </w:r>
          </w:p>
        </w:tc>
        <w:tc>
          <w:tcPr>
            <w:tcW w:type="dxa" w:w="508"/>
          </w:tcPr>
          <w:p>
            <w:r>
              <w:t>Вскрытие упаковки и перекладывание во внутрицеховую тару</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17</w:t>
            </w:r>
          </w:p>
        </w:tc>
        <w:tc>
          <w:tcPr>
            <w:tcW w:type="dxa" w:w="508"/>
          </w:tcPr>
          <w:p>
            <w:r>
              <w:t>Хранение в охлажденном виде</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 xml:space="preserve">Быстрая передача сырья на хранение в холодильную камеру. </w:t>
            </w:r>
          </w:p>
        </w:tc>
        <w:tc>
          <w:tcPr>
            <w:tcW w:type="dxa" w:w="508"/>
          </w:tcPr>
          <w:p>
            <w:r/>
          </w:p>
        </w:tc>
      </w:tr>
      <w:tr>
        <w:tc>
          <w:tcPr>
            <w:tcW w:type="dxa" w:w="508"/>
          </w:tcPr>
          <w:p>
            <w:r/>
          </w:p>
        </w:tc>
        <w:tc>
          <w:tcPr>
            <w:tcW w:type="dxa" w:w="508"/>
          </w:tcPr>
          <w:p>
            <w:r>
              <w:t>(процесс по п. 10, 15, 17, 22, 32, 38 –одна ККТ)</w:t>
            </w:r>
          </w:p>
        </w:tc>
        <w:tc>
          <w:tcPr>
            <w:tcW w:type="dxa" w:w="508"/>
          </w:tcPr>
          <w:p>
            <w:r/>
          </w:p>
        </w:tc>
        <w:tc>
          <w:tcPr>
            <w:tcW w:type="dxa" w:w="508"/>
          </w:tcPr>
          <w:p>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t>Контроль температуры холодильной камеры Охлаждение при температуре 2°С до 6°С.</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p>
        </w:tc>
        <w:tc>
          <w:tcPr>
            <w:tcW w:type="dxa" w:w="508"/>
          </w:tcPr>
          <w:p>
            <w:r/>
          </w:p>
        </w:tc>
        <w:tc>
          <w:tcPr>
            <w:tcW w:type="dxa" w:w="508"/>
          </w:tcPr>
          <w:p>
            <w:r>
              <w:t>Пф из мяса птицы при температуре 0°С до 4°С.</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Ведение Журнала контроля режимов холодильных камер.</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соблюдение товарного соседства).</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режима работы (температуры, влажности) холодильной камеры каждую смену фиксируют в Журнале</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18</w:t>
            </w:r>
          </w:p>
        </w:tc>
        <w:tc>
          <w:tcPr>
            <w:tcW w:type="dxa" w:w="508"/>
          </w:tcPr>
          <w:p>
            <w:r>
              <w:t>Мойка овощей</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Необходима раздельная мойка овощного сырья. При раздельной мойке перекрестная контаминация другого сырья микроорганизмами невелика.</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Возможно перекрестная контаминация другого сырья микроорганизмами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19</w:t>
            </w:r>
          </w:p>
        </w:tc>
        <w:tc>
          <w:tcPr>
            <w:tcW w:type="dxa" w:w="508"/>
          </w:tcPr>
          <w:p>
            <w:r>
              <w:t xml:space="preserve">Нарезка овощей </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При соблюдении обработки ножей, инструментов, оборудования перекрестная контаминация другого сырья микроорганизмами невелика.</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Возможно перекрестная контаминация другого сырья микроорганизмами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20</w:t>
            </w:r>
          </w:p>
        </w:tc>
        <w:tc>
          <w:tcPr>
            <w:tcW w:type="dxa" w:w="508"/>
          </w:tcPr>
          <w:p>
            <w:r>
              <w:t>Перекладывание в емкости для хранения</w:t>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21</w:t>
            </w:r>
          </w:p>
        </w:tc>
        <w:tc>
          <w:tcPr>
            <w:tcW w:type="dxa" w:w="508"/>
          </w:tcPr>
          <w:p>
            <w:r>
              <w:t>Передача расфасованных полуфабрикатов в горячий цех для приготовления соусов</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22</w:t>
            </w:r>
          </w:p>
        </w:tc>
        <w:tc>
          <w:tcPr>
            <w:tcW w:type="dxa" w:w="508"/>
          </w:tcPr>
          <w:p>
            <w:r>
              <w:t>Хранение в охлажденном виде</w:t>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 xml:space="preserve">Быстрая передача сырья на хранение в холодильную камеру. </w:t>
            </w:r>
          </w:p>
        </w:tc>
        <w:tc>
          <w:tcPr>
            <w:tcW w:type="dxa" w:w="508"/>
          </w:tcPr>
          <w:p>
            <w:r/>
          </w:p>
        </w:tc>
      </w:tr>
      <w:tr>
        <w:tc>
          <w:tcPr>
            <w:tcW w:type="dxa" w:w="508"/>
          </w:tcPr>
          <w:p>
            <w:r/>
          </w:p>
        </w:tc>
        <w:tc>
          <w:tcPr>
            <w:tcW w:type="dxa" w:w="508"/>
          </w:tcPr>
          <w:p>
            <w:r>
              <w:t>(процесс по п. 10, 15, 17, 22, 32, 38 –одна ККТ)</w:t>
            </w:r>
          </w:p>
        </w:tc>
        <w:tc>
          <w:tcPr>
            <w:tcW w:type="dxa" w:w="508"/>
          </w:tcPr>
          <w:p>
            <w:r/>
          </w:p>
        </w:tc>
        <w:tc>
          <w:tcPr>
            <w:tcW w:type="dxa" w:w="508"/>
          </w:tcPr>
          <w:p>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t>Контроль температуры холодильной камеры Охлаждение при температуре 2°С до 6°С. Пф из мяса птицы при температуре от 0°С до 4°С.</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p>
        </w:tc>
        <w:tc>
          <w:tcPr>
            <w:tcW w:type="dxa" w:w="508"/>
          </w:tcPr>
          <w:p>
            <w:r/>
          </w:p>
        </w:tc>
        <w:tc>
          <w:tcPr>
            <w:tcW w:type="dxa" w:w="508"/>
          </w:tcPr>
          <w:p>
            <w:r>
              <w:t>Ведение Журнала контроля режимов холодильных камер.</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соблюдение товарного соседства).</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режима работы (температуры) холодильной камере каждую смену фиксируют в Журнале контроля температуры.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Процесс 4. Вскрытие упаковки, дозирование и предварительная обработка продуктов, хранящихся при комнатной температуре.</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23</w:t>
            </w:r>
          </w:p>
        </w:tc>
        <w:tc>
          <w:tcPr>
            <w:tcW w:type="dxa" w:w="508"/>
          </w:tcPr>
          <w:p>
            <w:r>
              <w:t xml:space="preserve">Вскрытие упаковки </w:t>
            </w:r>
          </w:p>
        </w:tc>
        <w:tc>
          <w:tcPr>
            <w:tcW w:type="dxa" w:w="508"/>
          </w:tcPr>
          <w:p>
            <w:r/>
          </w:p>
        </w:tc>
        <w:tc>
          <w:tcPr>
            <w:tcW w:type="dxa" w:w="508"/>
          </w:tcPr>
          <w:p>
            <w:r>
              <w:t>Контаминация упаковочными материалами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обработки тары с помощью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инструкции по обработки тары.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Назначенный ответственный сотрудник для контроля обработки и записей в Журнал по обработке тары</w:t>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24</w:t>
            </w:r>
          </w:p>
        </w:tc>
        <w:tc>
          <w:tcPr>
            <w:tcW w:type="dxa" w:w="508"/>
          </w:tcPr>
          <w:p>
            <w:r>
              <w:t xml:space="preserve">Вскрытие жестяных банок </w:t>
            </w:r>
          </w:p>
        </w:tc>
        <w:tc>
          <w:tcPr>
            <w:tcW w:type="dxa" w:w="508"/>
          </w:tcPr>
          <w:p>
            <w:r/>
          </w:p>
        </w:tc>
        <w:tc>
          <w:tcPr>
            <w:tcW w:type="dxa" w:w="508"/>
          </w:tcPr>
          <w:p>
            <w:r>
              <w:t>Контаминация металлической стружкой</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обработки сырья с помощью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инструкции по обработки тары.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Назначенный ответственный сотрудник для контроля обработки и записей в Журнал по обработке тары</w:t>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25</w:t>
            </w:r>
          </w:p>
        </w:tc>
        <w:tc>
          <w:tcPr>
            <w:tcW w:type="dxa" w:w="508"/>
          </w:tcPr>
          <w:p>
            <w:r>
              <w:t>Перекладывание в чистые контейнеры</w:t>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26</w:t>
            </w:r>
          </w:p>
        </w:tc>
        <w:tc>
          <w:tcPr>
            <w:tcW w:type="dxa" w:w="508"/>
          </w:tcPr>
          <w:p>
            <w:r>
              <w:t>Накрытие крышкой или пленкой</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27</w:t>
            </w:r>
          </w:p>
        </w:tc>
        <w:tc>
          <w:tcPr>
            <w:tcW w:type="dxa" w:w="508"/>
          </w:tcPr>
          <w:p>
            <w:r>
              <w:t>Хранение пищевого сырья при комнатной температуре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хранению сырья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 нанесением на тару названия сырья).</w:t>
            </w:r>
          </w:p>
        </w:tc>
        <w:tc>
          <w:tcPr>
            <w:tcW w:type="dxa" w:w="508"/>
          </w:tcPr>
          <w:p>
            <w:r/>
          </w:p>
        </w:tc>
      </w:tr>
      <w:tr>
        <w:tc>
          <w:tcPr>
            <w:tcW w:type="dxa" w:w="508"/>
          </w:tcPr>
          <w:p>
            <w:r/>
          </w:p>
        </w:tc>
        <w:tc>
          <w:tcPr>
            <w:tcW w:type="dxa" w:w="508"/>
          </w:tcPr>
          <w:p>
            <w:r/>
          </w:p>
        </w:tc>
        <w:tc>
          <w:tcPr>
            <w:tcW w:type="dxa" w:w="508"/>
          </w:tcPr>
          <w:p>
            <w:r/>
          </w:p>
        </w:tc>
        <w:tc>
          <w:tcPr>
            <w:tcW w:type="dxa" w:w="508"/>
          </w:tcPr>
          <w:p>
            <w:r>
              <w:t>Повышенные температура и влажность хранения может повлечь за собой развитие патогенных микроорганизмов, плесени.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При соблюдении «Процедуры борьбы с грызунами, насекомыми и др. вредителями» риск маловероятен.</w:t>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режима работы (температуры, влажности) складского помещения каждую смену фиксируют в Журнале.</w:t>
            </w:r>
          </w:p>
        </w:tc>
        <w:tc>
          <w:tcPr>
            <w:tcW w:type="dxa" w:w="508"/>
          </w:tcPr>
          <w:p>
            <w:r/>
          </w:p>
        </w:tc>
      </w:tr>
      <w:tr>
        <w:tc>
          <w:tcPr>
            <w:tcW w:type="dxa" w:w="508"/>
          </w:tcPr>
          <w:p>
            <w:r/>
          </w:p>
        </w:tc>
        <w:tc>
          <w:tcPr>
            <w:tcW w:type="dxa" w:w="508"/>
          </w:tcPr>
          <w:p>
            <w:r/>
          </w:p>
        </w:tc>
        <w:tc>
          <w:tcPr>
            <w:tcW w:type="dxa" w:w="508"/>
          </w:tcPr>
          <w:p>
            <w:r/>
          </w:p>
        </w:tc>
        <w:tc>
          <w:tcPr>
            <w:tcW w:type="dxa" w:w="508"/>
          </w:tcPr>
          <w:p>
            <w:r>
              <w:t>Заражение патогенными микроорганизмами из-за нарушения санитарно гигиенических норм обработки тары и складского помещения.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r>
          </w:p>
        </w:tc>
        <w:tc>
          <w:tcPr>
            <w:tcW w:type="dxa" w:w="508"/>
          </w:tcPr>
          <w:p>
            <w:r/>
          </w:p>
        </w:tc>
      </w:tr>
      <w:tr>
        <w:tc>
          <w:tcPr>
            <w:tcW w:type="dxa" w:w="508"/>
          </w:tcPr>
          <w:p>
            <w:r/>
          </w:p>
        </w:tc>
        <w:tc>
          <w:tcPr>
            <w:tcW w:type="dxa" w:w="508"/>
          </w:tcPr>
          <w:p>
            <w:r/>
          </w:p>
        </w:tc>
        <w:tc>
          <w:tcPr>
            <w:tcW w:type="dxa" w:w="508"/>
          </w:tcPr>
          <w:p>
            <w:r/>
          </w:p>
        </w:tc>
        <w:tc>
          <w:tcPr>
            <w:tcW w:type="dxa" w:w="508"/>
          </w:tcPr>
          <w:p>
            <w:r>
              <w:t>Заражение продуктами жизнедеятельности грызунов и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Проведение профилактических мер по дезинсекции и дератизации. Установка маркерных ловушек.</w:t>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Процесс 5. Изготовление пф из мяса птицы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28</w:t>
            </w:r>
          </w:p>
        </w:tc>
        <w:tc>
          <w:tcPr>
            <w:tcW w:type="dxa" w:w="508"/>
          </w:tcPr>
          <w:p>
            <w:r>
              <w:t xml:space="preserve">Изготовление пф из птицы </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29</w:t>
            </w:r>
          </w:p>
        </w:tc>
        <w:tc>
          <w:tcPr>
            <w:tcW w:type="dxa" w:w="508"/>
          </w:tcPr>
          <w:p>
            <w:r>
              <w:t>Контроль пф</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Органолептическая оценка продукции.</w:t>
            </w:r>
          </w:p>
        </w:tc>
        <w:tc>
          <w:tcPr>
            <w:tcW w:type="dxa" w:w="508"/>
          </w:tcPr>
          <w:p>
            <w:r/>
          </w:p>
        </w:tc>
      </w:tr>
      <w:tr>
        <w:tc>
          <w:tcPr>
            <w:tcW w:type="dxa" w:w="508"/>
          </w:tcPr>
          <w:p>
            <w:r/>
          </w:p>
        </w:tc>
        <w:tc>
          <w:tcPr>
            <w:tcW w:type="dxa" w:w="508"/>
          </w:tcPr>
          <w:p>
            <w:r/>
          </w:p>
        </w:tc>
        <w:tc>
          <w:tcPr>
            <w:tcW w:type="dxa" w:w="508"/>
          </w:tcPr>
          <w:p>
            <w:r/>
          </w:p>
        </w:tc>
        <w:tc>
          <w:tcPr>
            <w:tcW w:type="dxa" w:w="508"/>
          </w:tcPr>
          <w:p>
            <w:r>
              <w:t>Микробиологическая обсемененность.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микробиологических показателей в соответствие с графиком.</w:t>
            </w:r>
          </w:p>
        </w:tc>
        <w:tc>
          <w:tcPr>
            <w:tcW w:type="dxa" w:w="508"/>
          </w:tcPr>
          <w:p>
            <w:r/>
          </w:p>
        </w:tc>
      </w:tr>
      <w:tr>
        <w:tc>
          <w:tcPr>
            <w:tcW w:type="dxa" w:w="508"/>
          </w:tcPr>
          <w:p>
            <w:r/>
          </w:p>
        </w:tc>
        <w:tc>
          <w:tcPr>
            <w:tcW w:type="dxa" w:w="508"/>
          </w:tcPr>
          <w:p>
            <w:r/>
          </w:p>
        </w:tc>
        <w:tc>
          <w:tcPr>
            <w:tcW w:type="dxa" w:w="508"/>
          </w:tcPr>
          <w:p>
            <w:r/>
          </w:p>
        </w:tc>
        <w:tc>
          <w:tcPr>
            <w:tcW w:type="dxa" w:w="508"/>
          </w:tcPr>
          <w:p>
            <w:r>
              <w:t>Наличие патогенной микрофлоры может привести к порче продукта и отравлениям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30</w:t>
            </w:r>
          </w:p>
        </w:tc>
        <w:tc>
          <w:tcPr>
            <w:tcW w:type="dxa" w:w="508"/>
          </w:tcPr>
          <w:p>
            <w:r>
              <w:t xml:space="preserve">Упаковка </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r>
      <w:tr>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31</w:t>
            </w:r>
          </w:p>
        </w:tc>
        <w:tc>
          <w:tcPr>
            <w:tcW w:type="dxa" w:w="508"/>
          </w:tcPr>
          <w:p>
            <w:r>
              <w:t>Маркировка</w:t>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Визуальный осмотр и контроль</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личной гигиены, отсутствие личных вещей (колец, серег и тд).</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Контроль этикеток, правильность нанесения информации по ТР ТС 22/2011</w:t>
            </w:r>
          </w:p>
        </w:tc>
        <w:tc>
          <w:tcPr>
            <w:tcW w:type="dxa" w:w="508"/>
          </w:tcPr>
          <w:p>
            <w:r/>
          </w:p>
        </w:tc>
      </w:tr>
      <w:tr>
        <w:tc>
          <w:tcPr>
            <w:tcW w:type="dxa" w:w="508"/>
          </w:tcPr>
          <w:p>
            <w:r/>
          </w:p>
        </w:tc>
        <w:tc>
          <w:tcPr>
            <w:tcW w:type="dxa" w:w="508"/>
          </w:tcPr>
          <w:p>
            <w:r/>
          </w:p>
        </w:tc>
        <w:tc>
          <w:tcPr>
            <w:tcW w:type="dxa" w:w="508"/>
          </w:tcPr>
          <w:p>
            <w:r/>
          </w:p>
        </w:tc>
        <w:tc>
          <w:tcPr>
            <w:tcW w:type="dxa" w:w="508"/>
          </w:tcPr>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w:t>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периодичности дератизации, риск не существенный</w:t>
            </w:r>
          </w:p>
        </w:tc>
        <w:tc>
          <w:tcPr>
            <w:tcW w:type="dxa" w:w="508"/>
          </w:tcPr>
          <w:p>
            <w:r/>
          </w:p>
        </w:tc>
        <w:tc>
          <w:tcPr>
            <w:tcW w:type="dxa" w:w="508"/>
          </w:tcPr>
          <w:p>
            <w:r>
              <w:t>НЕТ</w:t>
            </w:r>
          </w:p>
        </w:tc>
        <w:tc>
          <w:tcPr>
            <w:tcW w:type="dxa" w:w="508"/>
          </w:tcPr>
          <w:p>
            <w:r/>
          </w:p>
        </w:tc>
        <w:tc>
          <w:tcPr>
            <w:tcW w:type="dxa" w:w="508"/>
          </w:tcPr>
          <w:p>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остатками моющих и дез. средств,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Установка маркерных ловушек.</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w:t>
            </w:r>
          </w:p>
        </w:tc>
        <w:tc>
          <w:tcPr>
            <w:tcW w:type="dxa" w:w="508"/>
          </w:tcPr>
          <w:p>
            <w:r/>
          </w:p>
        </w:tc>
        <w:tc>
          <w:tcPr>
            <w:tcW w:type="dxa" w:w="508"/>
          </w:tcPr>
          <w:p>
            <w:r/>
          </w:p>
        </w:tc>
        <w:tc>
          <w:tcPr>
            <w:tcW w:type="dxa" w:w="508"/>
          </w:tcPr>
          <w:p>
            <w:r>
              <w:t>Контроль за процентным содержанием рабочих растворов, качество дезинфекции.</w:t>
            </w:r>
          </w:p>
        </w:tc>
        <w:tc>
          <w:tcPr>
            <w:tcW w:type="dxa" w:w="508"/>
          </w:tcPr>
          <w:p>
            <w:r/>
          </w:p>
        </w:tc>
      </w:tr>
      <w:tr>
        <w:tc>
          <w:tcPr>
            <w:tcW w:type="dxa" w:w="508"/>
          </w:tcPr>
          <w:p>
            <w:r>
              <w:t>32</w:t>
            </w:r>
          </w:p>
        </w:tc>
        <w:tc>
          <w:tcPr>
            <w:tcW w:type="dxa" w:w="508"/>
          </w:tcPr>
          <w:p>
            <w:r>
              <w:t>Хранение в охлажденном виде</w:t>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 xml:space="preserve">Быстрая передача пф на хранение в холодильную камеру. </w:t>
            </w:r>
          </w:p>
        </w:tc>
        <w:tc>
          <w:tcPr>
            <w:tcW w:type="dxa" w:w="508"/>
          </w:tcPr>
          <w:p>
            <w:r/>
          </w:p>
        </w:tc>
      </w:tr>
      <w:tr>
        <w:tc>
          <w:tcPr>
            <w:tcW w:type="dxa" w:w="508"/>
          </w:tcPr>
          <w:p>
            <w:r/>
          </w:p>
        </w:tc>
        <w:tc>
          <w:tcPr>
            <w:tcW w:type="dxa" w:w="508"/>
          </w:tcPr>
          <w:p>
            <w:r>
              <w:t>(процесс по п. 10, 15, 17, 22, 32, 38 –одна ККТ)</w:t>
            </w:r>
          </w:p>
        </w:tc>
        <w:tc>
          <w:tcPr>
            <w:tcW w:type="dxa" w:w="508"/>
          </w:tcPr>
          <w:p>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t>Контроль температуры холодильной камеры Охлаждение при температуре от  0°С до 4°С.</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p>
        </w:tc>
        <w:tc>
          <w:tcPr>
            <w:tcW w:type="dxa" w:w="508"/>
          </w:tcPr>
          <w:p>
            <w:r/>
          </w:p>
        </w:tc>
        <w:tc>
          <w:tcPr>
            <w:tcW w:type="dxa" w:w="508"/>
          </w:tcPr>
          <w:p>
            <w:r>
              <w:t>Ведение Журнала контроля режимов холодильных камер.</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соблюдение товарного соседства).</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r>
      <w:tr>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r>
      <w:tr>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r>
      <w:tr>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r>
      <w:tr>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r>
      <w:tr>
        <w:tc>
          <w:tcPr>
            <w:tcW w:type="dxa" w:w="508"/>
          </w:tcPr>
          <w:p>
            <w:r>
              <w:t>Процесс 6. Изготовление соусов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33</w:t>
            </w:r>
          </w:p>
        </w:tc>
        <w:tc>
          <w:tcPr>
            <w:tcW w:type="dxa" w:w="508"/>
          </w:tcPr>
          <w:p>
            <w:r>
              <w:t>Порционирование</w:t>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требований товарного соседства,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Порционирование контролируется с помощью Предупредительных мероприятий.</w:t>
            </w:r>
          </w:p>
        </w:tc>
        <w:tc>
          <w:tcPr>
            <w:tcW w:type="dxa" w:w="508"/>
          </w:tcPr>
          <w:p>
            <w:r/>
          </w:p>
        </w:tc>
        <w:tc>
          <w:tcPr>
            <w:tcW w:type="dxa" w:w="508"/>
          </w:tcPr>
          <w:p>
            <w:r/>
          </w:p>
        </w:tc>
      </w:tr>
      <w:tr>
        <w:tc>
          <w:tcPr>
            <w:tcW w:type="dxa" w:w="508"/>
          </w:tcPr>
          <w:p>
            <w:r/>
          </w:p>
        </w:tc>
        <w:tc>
          <w:tcPr>
            <w:tcW w:type="dxa" w:w="508"/>
          </w:tcPr>
          <w:p>
            <w:r/>
          </w:p>
        </w:tc>
        <w:tc>
          <w:tcPr>
            <w:tcW w:type="dxa" w:w="508"/>
          </w:tcPr>
          <w:p>
            <w:r>
              <w:t>Возможна перекрестная контаминация сырья патогенными микроорганизмами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 xml:space="preserve">Необходимо разделение всего сырья, которое может быть обсеменено патогенными микроорганизмами.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Перед его использованием требуются тепловая обработка или иные способы приготовления.</w:t>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34</w:t>
            </w:r>
          </w:p>
        </w:tc>
        <w:tc>
          <w:tcPr>
            <w:tcW w:type="dxa" w:w="508"/>
          </w:tcPr>
          <w:p>
            <w:r>
              <w:t xml:space="preserve">Тепловая обработка по рецептуре </w:t>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обработки</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Применение утвержденных температурно- временных режимов тепловой обработки.</w:t>
            </w:r>
          </w:p>
        </w:tc>
        <w:tc>
          <w:tcPr>
            <w:tcW w:type="dxa" w:w="508"/>
          </w:tcPr>
          <w:p>
            <w:r/>
          </w:p>
        </w:tc>
        <w:tc>
          <w:tcPr>
            <w:tcW w:type="dxa" w:w="508"/>
          </w:tcPr>
          <w:p>
            <w:r/>
          </w:p>
        </w:tc>
      </w:tr>
      <w:tr>
        <w:tc>
          <w:tcPr>
            <w:tcW w:type="dxa" w:w="508"/>
          </w:tcPr>
          <w:p>
            <w:r/>
          </w:p>
        </w:tc>
        <w:tc>
          <w:tcPr>
            <w:tcW w:type="dxa" w:w="508"/>
          </w:tcPr>
          <w:p>
            <w:r/>
          </w:p>
        </w:tc>
        <w:tc>
          <w:tcPr>
            <w:tcW w:type="dxa" w:w="508"/>
          </w:tcPr>
          <w:p>
            <w:r>
              <w:t>Возможно выживание патогенных микроорганизмов из- за неправильных режимов тепловой обработки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35</w:t>
            </w:r>
          </w:p>
        </w:tc>
        <w:tc>
          <w:tcPr>
            <w:tcW w:type="dxa" w:w="508"/>
          </w:tcPr>
          <w:p>
            <w:r>
              <w:t>Контроль продукции</w:t>
            </w:r>
          </w:p>
        </w:tc>
        <w:tc>
          <w:tcPr>
            <w:tcW w:type="dxa" w:w="508"/>
          </w:tcPr>
          <w:p>
            <w:r>
              <w:t>Биологические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Органолептическая оценка продукции.</w:t>
            </w:r>
          </w:p>
        </w:tc>
        <w:tc>
          <w:tcPr>
            <w:tcW w:type="dxa" w:w="508"/>
          </w:tcPr>
          <w:p>
            <w:r/>
          </w:p>
        </w:tc>
        <w:tc>
          <w:tcPr>
            <w:tcW w:type="dxa" w:w="508"/>
          </w:tcPr>
          <w:p>
            <w:r/>
          </w:p>
        </w:tc>
      </w:tr>
      <w:tr>
        <w:tc>
          <w:tcPr>
            <w:tcW w:type="dxa" w:w="508"/>
          </w:tcPr>
          <w:p>
            <w:r/>
          </w:p>
        </w:tc>
        <w:tc>
          <w:tcPr>
            <w:tcW w:type="dxa" w:w="508"/>
          </w:tcPr>
          <w:p>
            <w:r/>
          </w:p>
        </w:tc>
        <w:tc>
          <w:tcPr>
            <w:tcW w:type="dxa" w:w="508"/>
          </w:tcPr>
          <w:p>
            <w:r>
              <w:t>Микробиологическая обсемененность.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микробиологических показателей в соответствие с графиком.</w:t>
            </w:r>
          </w:p>
        </w:tc>
        <w:tc>
          <w:tcPr>
            <w:tcW w:type="dxa" w:w="508"/>
          </w:tcPr>
          <w:p>
            <w:r/>
          </w:p>
        </w:tc>
        <w:tc>
          <w:tcPr>
            <w:tcW w:type="dxa" w:w="508"/>
          </w:tcPr>
          <w:p>
            <w:r/>
          </w:p>
        </w:tc>
      </w:tr>
      <w:tr>
        <w:tc>
          <w:tcPr>
            <w:tcW w:type="dxa" w:w="508"/>
          </w:tcPr>
          <w:p>
            <w:r/>
          </w:p>
        </w:tc>
        <w:tc>
          <w:tcPr>
            <w:tcW w:type="dxa" w:w="508"/>
          </w:tcPr>
          <w:p>
            <w:r/>
          </w:p>
        </w:tc>
        <w:tc>
          <w:tcPr>
            <w:tcW w:type="dxa" w:w="508"/>
          </w:tcPr>
          <w:p>
            <w:r>
              <w:t>Наличие патогенной микрофлоры может привести к порче продукта и отравлениям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36</w:t>
            </w:r>
          </w:p>
        </w:tc>
        <w:tc>
          <w:tcPr>
            <w:tcW w:type="dxa" w:w="508"/>
          </w:tcPr>
          <w:p>
            <w:r>
              <w:t xml:space="preserve">Упаковка </w:t>
            </w:r>
          </w:p>
        </w:tc>
        <w:tc>
          <w:tcPr>
            <w:tcW w:type="dxa" w:w="508"/>
          </w:tcPr>
          <w:p>
            <w:r>
              <w:t>Биологические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37</w:t>
            </w:r>
          </w:p>
        </w:tc>
        <w:tc>
          <w:tcPr>
            <w:tcW w:type="dxa" w:w="508"/>
          </w:tcPr>
          <w:p>
            <w:r>
              <w:t>Маркировка</w:t>
            </w:r>
          </w:p>
        </w:tc>
        <w:tc>
          <w:tcPr>
            <w:tcW w:type="dxa" w:w="508"/>
          </w:tcPr>
          <w:p>
            <w:r>
              <w:t>Физические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Визуальный осмотр и контроль</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личной гигиены, отсутствие личных вещей (колец, серег и тд).</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Биологические опасности:</w:t>
            </w:r>
          </w:p>
        </w:tc>
        <w:tc>
          <w:tcPr>
            <w:tcW w:type="dxa" w:w="508"/>
          </w:tcPr>
          <w:p>
            <w:r/>
          </w:p>
        </w:tc>
        <w:tc>
          <w:tcPr>
            <w:tcW w:type="dxa" w:w="508"/>
          </w:tcPr>
          <w:p>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Контроль этикеток, правильность нанесения информации по ТР ТС 22/2011</w:t>
            </w:r>
          </w:p>
        </w:tc>
        <w:tc>
          <w:tcPr>
            <w:tcW w:type="dxa" w:w="508"/>
          </w:tcPr>
          <w:p>
            <w:r/>
          </w:p>
        </w:tc>
        <w:tc>
          <w:tcPr>
            <w:tcW w:type="dxa" w:w="508"/>
          </w:tcPr>
          <w:p>
            <w:r/>
          </w:p>
        </w:tc>
      </w:tr>
      <w:tr>
        <w:tc>
          <w:tcPr>
            <w:tcW w:type="dxa" w:w="508"/>
          </w:tcPr>
          <w:p>
            <w:r/>
          </w:p>
        </w:tc>
        <w:tc>
          <w:tcPr>
            <w:tcW w:type="dxa" w:w="508"/>
          </w:tcPr>
          <w:p>
            <w:r/>
          </w:p>
        </w:tc>
        <w:tc>
          <w:tcPr>
            <w:tcW w:type="dxa" w:w="508"/>
          </w:tcPr>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периодичности дератизации, риск не существенный</w:t>
            </w:r>
          </w:p>
        </w:tc>
        <w:tc>
          <w:tcPr>
            <w:tcW w:type="dxa" w:w="508"/>
          </w:tcPr>
          <w:p>
            <w:r/>
          </w:p>
        </w:tc>
        <w:tc>
          <w:tcPr>
            <w:tcW w:type="dxa" w:w="508"/>
          </w:tcPr>
          <w:p>
            <w:r>
              <w:t>НЕТ</w:t>
            </w:r>
          </w:p>
        </w:tc>
        <w:tc>
          <w:tcPr>
            <w:tcW w:type="dxa" w:w="508"/>
          </w:tcPr>
          <w:p>
            <w:r/>
          </w:p>
        </w:tc>
        <w:tc>
          <w:tcPr>
            <w:tcW w:type="dxa" w:w="508"/>
          </w:tcPr>
          <w:p>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остатками моющих и дез. средств,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Установка маркерных ловушек.</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за процентным содержанием рабочих растворов, качество дезинфекции.</w:t>
            </w:r>
          </w:p>
        </w:tc>
        <w:tc>
          <w:tcPr>
            <w:tcW w:type="dxa" w:w="508"/>
          </w:tcPr>
          <w:p>
            <w:r/>
          </w:p>
        </w:tc>
        <w:tc>
          <w:tcPr>
            <w:tcW w:type="dxa" w:w="508"/>
          </w:tcPr>
          <w:p>
            <w:r/>
          </w:p>
        </w:tc>
      </w:tr>
      <w:tr>
        <w:tc>
          <w:tcPr>
            <w:tcW w:type="dxa" w:w="508"/>
          </w:tcPr>
          <w:p>
            <w:r>
              <w:t>38</w:t>
            </w:r>
          </w:p>
        </w:tc>
        <w:tc>
          <w:tcPr>
            <w:tcW w:type="dxa" w:w="508"/>
          </w:tcPr>
          <w:p>
            <w:r>
              <w:t>Хранение в охлажденном виде</w:t>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Вероятность выживания микроорганизмов велика при несоблюдении режимов хранения и несоблюдения товарного соседства высока</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 xml:space="preserve">Быстрая передача пф на хранение в холодильную камеру. </w:t>
            </w:r>
          </w:p>
        </w:tc>
        <w:tc>
          <w:tcPr>
            <w:tcW w:type="dxa" w:w="508"/>
          </w:tcPr>
          <w:p>
            <w:r/>
          </w:p>
        </w:tc>
        <w:tc>
          <w:tcPr>
            <w:tcW w:type="dxa" w:w="508"/>
          </w:tcPr>
          <w:p>
            <w:r/>
          </w:p>
        </w:tc>
      </w:tr>
      <w:tr>
        <w:tc>
          <w:tcPr>
            <w:tcW w:type="dxa" w:w="508"/>
          </w:tcPr>
          <w:p>
            <w:r/>
          </w:p>
        </w:tc>
        <w:tc>
          <w:tcPr>
            <w:tcW w:type="dxa" w:w="508"/>
          </w:tcPr>
          <w:p>
            <w:r>
              <w:t>(процесс по п. 10, 15, 17, 22, 32, 38 –одна ККТ)</w:t>
            </w:r>
          </w:p>
        </w:tc>
        <w:tc>
          <w:tcPr>
            <w:tcW w:type="dxa" w:w="508"/>
          </w:tcPr>
          <w:p>
            <w:r>
              <w:t>Возможен рост и размножение патогенных микроорганизмов при несоблюдении режимов хранения и несоблюдения товарного соседства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t>Контроль температуры холодильной камеры Охлаждение при температуре от  2°С до 6°С.</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(по п. 10, 15, 17, 22, 32, 38 –одна ККТ)</w:t>
            </w:r>
          </w:p>
        </w:tc>
        <w:tc>
          <w:tcPr>
            <w:tcW w:type="dxa" w:w="508"/>
          </w:tcPr>
          <w:p>
            <w:r/>
          </w:p>
        </w:tc>
        <w:tc>
          <w:tcPr>
            <w:tcW w:type="dxa" w:w="508"/>
          </w:tcPr>
          <w:p>
            <w:r/>
          </w:p>
        </w:tc>
        <w:tc>
          <w:tcPr>
            <w:tcW w:type="dxa" w:w="508"/>
          </w:tcPr>
          <w:p>
            <w:r>
              <w:t>Ведение Журнала контроля режимов холодильных камер.</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Соблюдение правил хранения продуктов (в закрытом виде; раздельное хранение, соблюдение товарного соседства).</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Обслуживание и установка программы настройки для холодильной камеры.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Процесс 7. Приготовление хлебобулочных изделий (лепешек лаваша)</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39</w:t>
            </w:r>
          </w:p>
        </w:tc>
        <w:tc>
          <w:tcPr>
            <w:tcW w:type="dxa" w:w="508"/>
          </w:tcPr>
          <w:p>
            <w:r>
              <w:t>Взвешивание и внесение рецептурных компонентов (хлебопекар- ной смеси/ муки/воды/ жидкого взбитого теста)</w:t>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 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дезинфекции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Соблюдение «Инструкция по применению моющих средств»</w:t>
            </w:r>
          </w:p>
        </w:tc>
        <w:tc>
          <w:tcPr>
            <w:tcW w:type="dxa" w:w="508"/>
          </w:tcPr>
          <w:p>
            <w:r/>
          </w:p>
        </w:tc>
        <w:tc>
          <w:tcPr>
            <w:tcW w:type="dxa" w:w="508"/>
          </w:tcPr>
          <w:p>
            <w:r/>
          </w:p>
        </w:tc>
      </w:tr>
      <w:tr>
        <w:tc>
          <w:tcPr>
            <w:tcW w:type="dxa" w:w="508"/>
          </w:tcPr>
          <w:p>
            <w:r>
              <w:t>40</w:t>
            </w:r>
          </w:p>
        </w:tc>
        <w:tc>
          <w:tcPr>
            <w:tcW w:type="dxa" w:w="508"/>
          </w:tcPr>
          <w:p>
            <w:r>
              <w:t>Перемешивание</w:t>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 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дезинфекции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Соблюдение «Инструкция по применению моющих средств»</w:t>
            </w:r>
          </w:p>
        </w:tc>
        <w:tc>
          <w:tcPr>
            <w:tcW w:type="dxa" w:w="508"/>
          </w:tcPr>
          <w:p>
            <w:r/>
          </w:p>
        </w:tc>
        <w:tc>
          <w:tcPr>
            <w:tcW w:type="dxa" w:w="508"/>
          </w:tcPr>
          <w:p>
            <w:r/>
          </w:p>
        </w:tc>
      </w:tr>
      <w:tr>
        <w:tc>
          <w:tcPr>
            <w:tcW w:type="dxa" w:w="508"/>
          </w:tcPr>
          <w:p>
            <w:r>
              <w:t>41</w:t>
            </w:r>
          </w:p>
        </w:tc>
        <w:tc>
          <w:tcPr>
            <w:tcW w:type="dxa" w:w="508"/>
          </w:tcPr>
          <w:p>
            <w:r>
              <w:t>Замес</w:t>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Отсутствие у персонала вещей, которые могут попасть в работающее оборудование.</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 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дезинфекции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Соблюдение «Инструкция по применению моющих средств»</w:t>
            </w:r>
          </w:p>
        </w:tc>
        <w:tc>
          <w:tcPr>
            <w:tcW w:type="dxa" w:w="508"/>
          </w:tcPr>
          <w:p>
            <w:r/>
          </w:p>
        </w:tc>
        <w:tc>
          <w:tcPr>
            <w:tcW w:type="dxa" w:w="508"/>
          </w:tcPr>
          <w:p>
            <w:r/>
          </w:p>
        </w:tc>
      </w:tr>
      <w:tr>
        <w:tc>
          <w:tcPr>
            <w:tcW w:type="dxa" w:w="508"/>
          </w:tcPr>
          <w:p>
            <w:r>
              <w:t>42</w:t>
            </w:r>
          </w:p>
        </w:tc>
        <w:tc>
          <w:tcPr>
            <w:tcW w:type="dxa" w:w="508"/>
          </w:tcPr>
          <w:p>
            <w:r>
              <w:t>Раскатка теста</w:t>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норм и правил на предприятие, обработке инвентаря и оборудования и личной гигиены сотрудников.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 за плохой санитарной обработки оборудования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дезинфекции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Соблюдение «Инструкция по применению моющих средств»</w:t>
            </w:r>
          </w:p>
        </w:tc>
        <w:tc>
          <w:tcPr>
            <w:tcW w:type="dxa" w:w="508"/>
          </w:tcPr>
          <w:p>
            <w:r/>
          </w:p>
        </w:tc>
        <w:tc>
          <w:tcPr>
            <w:tcW w:type="dxa" w:w="508"/>
          </w:tcPr>
          <w:p>
            <w:r/>
          </w:p>
        </w:tc>
      </w:tr>
      <w:tr>
        <w:tc>
          <w:tcPr>
            <w:tcW w:type="dxa" w:w="508"/>
          </w:tcPr>
          <w:p>
            <w:r>
              <w:t>43</w:t>
            </w:r>
          </w:p>
        </w:tc>
        <w:tc>
          <w:tcPr>
            <w:tcW w:type="dxa" w:w="508"/>
          </w:tcPr>
          <w:p>
            <w:r>
              <w:t>Выпечка (по рецептуре)</w:t>
            </w:r>
          </w:p>
        </w:tc>
        <w:tc>
          <w:tcPr>
            <w:tcW w:type="dxa" w:w="508"/>
          </w:tcPr>
          <w:p>
            <w:r/>
          </w:p>
        </w:tc>
        <w:tc>
          <w:tcPr>
            <w:tcW w:type="dxa" w:w="508"/>
          </w:tcPr>
          <w:p>
            <w:r/>
          </w:p>
        </w:tc>
        <w:tc>
          <w:tcPr>
            <w:tcW w:type="dxa" w:w="508"/>
          </w:tcPr>
          <w:p>
            <w:r>
              <w:t>Биологические опасности:</w:t>
            </w:r>
          </w:p>
        </w:tc>
        <w:tc>
          <w:tcPr>
            <w:tcW w:type="dxa" w:w="508"/>
          </w:tcPr>
          <w:p>
            <w:r>
              <w:t>3</w:t>
            </w:r>
          </w:p>
        </w:tc>
        <w:tc>
          <w:tcPr>
            <w:tcW w:type="dxa" w:w="508"/>
          </w:tcPr>
          <w:p>
            <w:r/>
          </w:p>
        </w:tc>
        <w:tc>
          <w:tcPr>
            <w:tcW w:type="dxa" w:w="508"/>
          </w:tcPr>
          <w:p>
            <w:r>
              <w:t>2</w:t>
            </w:r>
          </w:p>
        </w:tc>
        <w:tc>
          <w:tcPr>
            <w:tcW w:type="dxa" w:w="508"/>
          </w:tcPr>
          <w:p>
            <w:r/>
          </w:p>
        </w:tc>
        <w:tc>
          <w:tcPr>
            <w:tcW w:type="dxa" w:w="508"/>
          </w:tcPr>
          <w:p>
            <w:r>
              <w:t>Вероятность выживания микроорганизмов велика при несоблюдении режимов обработки</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Применение утвержденных температурно- временных режимов тепловой обработки.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Возможно выживание патогенных микроорганизмов из-за неправильных режимов тепловой обработки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и рецептуры продукции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Соблюдение рецептуры</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рецептуры по ТИ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дезинфекции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Соблюдение «Инструкция по применению моющих средств»</w:t>
            </w:r>
          </w:p>
        </w:tc>
        <w:tc>
          <w:tcPr>
            <w:tcW w:type="dxa" w:w="508"/>
          </w:tcPr>
          <w:p>
            <w:r/>
          </w:p>
        </w:tc>
        <w:tc>
          <w:tcPr>
            <w:tcW w:type="dxa" w:w="508"/>
          </w:tcPr>
          <w:p>
            <w:r/>
          </w:p>
        </w:tc>
      </w:tr>
      <w:tr>
        <w:tc>
          <w:tcPr>
            <w:tcW w:type="dxa" w:w="508"/>
          </w:tcPr>
          <w:p>
            <w:r>
              <w:t>44</w:t>
            </w:r>
          </w:p>
        </w:tc>
        <w:tc>
          <w:tcPr>
            <w:tcW w:type="dxa" w:w="508"/>
          </w:tcPr>
          <w:p>
            <w:r>
              <w:t>Контроль продукции</w:t>
            </w:r>
          </w:p>
        </w:tc>
        <w:tc>
          <w:tcPr>
            <w:tcW w:type="dxa" w:w="508"/>
          </w:tcPr>
          <w:p>
            <w:r/>
          </w:p>
        </w:tc>
        <w:tc>
          <w:tcPr>
            <w:tcW w:type="dxa" w:w="508"/>
          </w:tcPr>
          <w:p>
            <w:r/>
          </w:p>
        </w:tc>
        <w:tc>
          <w:tcPr>
            <w:tcW w:type="dxa" w:w="508"/>
          </w:tcPr>
          <w:p>
            <w:r>
              <w:t>Биологические опасности:</w:t>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Органолептическая оценка продукции.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Микробиологическая обсемененность.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микробиологических показателей в соответствие с графиком.</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Наличие патогенной микрофлоры может привести к порче продукта и отравлениям</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45</w:t>
            </w:r>
          </w:p>
        </w:tc>
        <w:tc>
          <w:tcPr>
            <w:tcW w:type="dxa" w:w="508"/>
          </w:tcPr>
          <w:p>
            <w:r>
              <w:t xml:space="preserve">Упаковка </w:t>
            </w:r>
          </w:p>
        </w:tc>
        <w:tc>
          <w:tcPr>
            <w:tcW w:type="dxa" w:w="508"/>
          </w:tcPr>
          <w:p>
            <w:r/>
          </w:p>
        </w:tc>
        <w:tc>
          <w:tcPr>
            <w:tcW w:type="dxa" w:w="508"/>
          </w:tcPr>
          <w:p>
            <w:r/>
          </w:p>
        </w:tc>
        <w:tc>
          <w:tcPr>
            <w:tcW w:type="dxa" w:w="508"/>
          </w:tcPr>
          <w:p>
            <w:r>
              <w:t>Биологические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Обсеменение патогенной микрофлорой из-за плохой санитарной обработки оборудования, инвентаря</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Физические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 xml:space="preserve">Отсутствие у персонала вещей, которые могут попасть в работающее оборудование.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Установка защитных кожухов для ламп.</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тары и инвентаря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46</w:t>
            </w:r>
          </w:p>
        </w:tc>
        <w:tc>
          <w:tcPr>
            <w:tcW w:type="dxa" w:w="508"/>
          </w:tcPr>
          <w:p>
            <w:r>
              <w:t>Маркировка</w:t>
            </w:r>
          </w:p>
        </w:tc>
        <w:tc>
          <w:tcPr>
            <w:tcW w:type="dxa" w:w="508"/>
          </w:tcPr>
          <w:p>
            <w:r/>
          </w:p>
        </w:tc>
        <w:tc>
          <w:tcPr>
            <w:tcW w:type="dxa" w:w="508"/>
          </w:tcPr>
          <w:p>
            <w:r/>
          </w:p>
        </w:tc>
        <w:tc>
          <w:tcPr>
            <w:tcW w:type="dxa" w:w="508"/>
          </w:tcPr>
          <w:p>
            <w:r>
              <w:t>Физические опасности:</w:t>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контролю процедуры исключения попадания посторонних предметов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Визуальный осмотр и контроль</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Соблюдение личной гигиены, отсутствие личных вещей (колец, серег и тд).</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Биологические опасности:</w:t>
            </w:r>
          </w:p>
        </w:tc>
        <w:tc>
          <w:tcPr>
            <w:tcW w:type="dxa" w:w="508"/>
          </w:tcPr>
          <w:p>
            <w:r>
              <w:t>2</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НЕТ</w:t>
            </w:r>
          </w:p>
        </w:tc>
        <w:tc>
          <w:tcPr>
            <w:tcW w:type="dxa" w:w="508"/>
          </w:tcPr>
          <w:p>
            <w:r/>
          </w:p>
        </w:tc>
        <w:tc>
          <w:tcPr>
            <w:tcW w:type="dxa" w:w="508"/>
          </w:tcPr>
          <w:p>
            <w:r/>
          </w:p>
        </w:tc>
        <w:tc>
          <w:tcPr>
            <w:tcW w:type="dxa" w:w="508"/>
          </w:tcPr>
          <w:p>
            <w:r>
              <w:t>Контроль этикеток, правильность нанесения информации по ТР ТС 22/2011</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Химические опасности:</w:t>
            </w:r>
          </w:p>
        </w:tc>
        <w:tc>
          <w:tcPr>
            <w:tcW w:type="dxa" w:w="508"/>
          </w:tcPr>
          <w:p>
            <w:r>
              <w:t>1</w:t>
            </w:r>
          </w:p>
        </w:tc>
        <w:tc>
          <w:tcPr>
            <w:tcW w:type="dxa" w:w="508"/>
          </w:tcPr>
          <w:p>
            <w:r/>
          </w:p>
        </w:tc>
        <w:tc>
          <w:tcPr>
            <w:tcW w:type="dxa" w:w="508"/>
          </w:tcPr>
          <w:p>
            <w:r>
              <w:t>3</w:t>
            </w:r>
          </w:p>
        </w:tc>
        <w:tc>
          <w:tcPr>
            <w:tcW w:type="dxa" w:w="508"/>
          </w:tcPr>
          <w:p>
            <w:r/>
          </w:p>
        </w:tc>
        <w:tc>
          <w:tcPr>
            <w:tcW w:type="dxa" w:w="508"/>
          </w:tcPr>
          <w:p>
            <w:r>
              <w:t>При соблюдении персоналом периодичности дератизации, риск не существенный</w:t>
            </w:r>
          </w:p>
        </w:tc>
        <w:tc>
          <w:tcPr>
            <w:tcW w:type="dxa" w:w="508"/>
          </w:tcPr>
          <w:p>
            <w:r/>
          </w:p>
        </w:tc>
        <w:tc>
          <w:tcPr>
            <w:tcW w:type="dxa" w:w="508"/>
          </w:tcPr>
          <w:p>
            <w:r>
              <w:t>НЕТ</w:t>
            </w:r>
          </w:p>
        </w:tc>
        <w:tc>
          <w:tcPr>
            <w:tcW w:type="dxa" w:w="508"/>
          </w:tcPr>
          <w:p>
            <w:r/>
          </w:p>
        </w:tc>
        <w:tc>
          <w:tcPr>
            <w:tcW w:type="dxa" w:w="508"/>
          </w:tcPr>
          <w:p>
            <w:r/>
          </w:p>
        </w:tc>
        <w:tc>
          <w:tcPr>
            <w:tcW w:type="dxa" w:w="508"/>
          </w:tcPr>
          <w:p>
            <w:r>
              <w:t xml:space="preserve">Проведение профилактических мер по дезинсекции и дератизации с применением разрешенных средств, наличие декларации на средства. </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t>Загрязнение остатками моющих и дез. средств,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Установка маркерных ловушек.</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t>Контроль за процентным содержанием рабочих растворов, качество дезинфекции.</w:t>
            </w:r>
          </w:p>
        </w:tc>
        <w:tc>
          <w:tcPr>
            <w:tcW w:type="dxa" w:w="508"/>
          </w:tcPr>
          <w:p>
            <w:r/>
          </w:p>
        </w:tc>
        <w:tc>
          <w:tcPr>
            <w:tcW w:type="dxa" w:w="508"/>
          </w:tcPr>
          <w:p>
            <w:r/>
          </w:p>
        </w:tc>
      </w:tr>
      <w:tr>
        <w:tc>
          <w:tcPr>
            <w:tcW w:type="dxa" w:w="508"/>
          </w:tcPr>
          <w:p>
            <w:r>
              <w:t xml:space="preserve">Процесс 8. Транспортировка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47</w:t>
            </w:r>
          </w:p>
        </w:tc>
        <w:tc>
          <w:tcPr>
            <w:tcW w:type="dxa" w:w="508"/>
          </w:tcPr>
          <w:p>
            <w:r>
              <w:t xml:space="preserve">Транспортировка </w:t>
            </w:r>
          </w:p>
        </w:tc>
        <w:tc>
          <w:tcPr>
            <w:tcW w:type="dxa" w:w="508"/>
          </w:tcPr>
          <w:p>
            <w:r>
              <w:t>Биологические опасности:</w:t>
            </w:r>
          </w:p>
        </w:tc>
        <w:tc>
          <w:tcPr>
            <w:tcW w:type="dxa" w:w="508"/>
          </w:tcPr>
          <w:p>
            <w:r/>
          </w:p>
        </w:tc>
        <w:tc>
          <w:tcPr>
            <w:tcW w:type="dxa" w:w="508"/>
          </w:tcPr>
          <w:p>
            <w:r/>
          </w:p>
        </w:tc>
        <w:tc>
          <w:tcPr>
            <w:tcW w:type="dxa" w:w="508"/>
          </w:tcPr>
          <w:p>
            <w:r>
              <w:t>3</w:t>
            </w:r>
          </w:p>
        </w:tc>
        <w:tc>
          <w:tcPr>
            <w:tcW w:type="dxa" w:w="508"/>
          </w:tcPr>
          <w:p>
            <w:r/>
          </w:p>
        </w:tc>
        <w:tc>
          <w:tcPr>
            <w:tcW w:type="dxa" w:w="508"/>
          </w:tcPr>
          <w:p>
            <w:r>
              <w:t>5</w:t>
            </w:r>
          </w:p>
        </w:tc>
        <w:tc>
          <w:tcPr>
            <w:tcW w:type="dxa" w:w="508"/>
          </w:tcPr>
          <w:p>
            <w:r/>
          </w:p>
        </w:tc>
        <w:tc>
          <w:tcPr>
            <w:tcW w:type="dxa" w:w="508"/>
          </w:tcPr>
          <w:p>
            <w:r>
              <w:t>Применение персоналом требований по соблюдению температуры и времени реализации</w:t>
            </w:r>
          </w:p>
        </w:tc>
        <w:tc>
          <w:tcPr>
            <w:tcW w:type="dxa" w:w="508"/>
          </w:tcPr>
          <w:p>
            <w:r/>
          </w:p>
        </w:tc>
        <w:tc>
          <w:tcPr>
            <w:tcW w:type="dxa" w:w="508"/>
          </w:tcPr>
          <w:p>
            <w:r>
              <w:t>Риск существенный</w:t>
            </w:r>
          </w:p>
        </w:tc>
        <w:tc>
          <w:tcPr>
            <w:tcW w:type="dxa" w:w="508"/>
          </w:tcPr>
          <w:p>
            <w:r/>
          </w:p>
        </w:tc>
        <w:tc>
          <w:tcPr>
            <w:tcW w:type="dxa" w:w="508"/>
          </w:tcPr>
          <w:p>
            <w:r/>
          </w:p>
        </w:tc>
        <w:tc>
          <w:tcPr>
            <w:tcW w:type="dxa" w:w="508"/>
          </w:tcPr>
          <w:p>
            <w:r>
              <w:t>Контроль температуры автотранспорта</w:t>
            </w:r>
          </w:p>
        </w:tc>
        <w:tc>
          <w:tcPr>
            <w:tcW w:type="dxa" w:w="508"/>
          </w:tcPr>
          <w:p>
            <w:r/>
          </w:p>
        </w:tc>
        <w:tc>
          <w:tcPr>
            <w:tcW w:type="dxa" w:w="508"/>
          </w:tcPr>
          <w:p>
            <w:r/>
          </w:p>
        </w:tc>
      </w:tr>
      <w:tr>
        <w:tc>
          <w:tcPr>
            <w:tcW w:type="dxa" w:w="508"/>
          </w:tcPr>
          <w:p>
            <w:r/>
          </w:p>
        </w:tc>
        <w:tc>
          <w:tcPr>
            <w:tcW w:type="dxa" w:w="508"/>
          </w:tcPr>
          <w:p>
            <w:r/>
          </w:p>
        </w:tc>
        <w:tc>
          <w:tcPr>
            <w:tcW w:type="dxa" w:w="508"/>
          </w:tcPr>
          <w:p>
            <w:r>
              <w:t>Возможен рост и размножение патогенных микроорганизмов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ККТ (В)</w:t>
            </w:r>
          </w:p>
        </w:tc>
        <w:tc>
          <w:tcPr>
            <w:tcW w:type="dxa" w:w="508"/>
          </w:tcPr>
          <w:p>
            <w:r/>
          </w:p>
        </w:tc>
        <w:tc>
          <w:tcPr>
            <w:tcW w:type="dxa" w:w="508"/>
          </w:tcPr>
          <w:p>
            <w:r/>
          </w:p>
        </w:tc>
        <w:tc>
          <w:tcPr>
            <w:tcW w:type="dxa" w:w="508"/>
          </w:tcPr>
          <w:p>
            <w:r>
              <w:t>Условия транспортировки: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-соусов при температуре 2°С до +6°С,</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-пф из мяса птице при температуре 0°С до +4°С,</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-изделия хлебобулочные при температуре 0°С до +6°С.</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Замороженные п/ф не выше минус 18°С.</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Контроль обработки транспорта, запрос санитарного паспорта у организации, обеспечивающей транспортировку продукции.</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Визуальный осмотр кузова, наличия мед книжки у водителя.</w:t>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Строгое соблюдение персоналом гигиенических правил личной гигиены.</w:t>
            </w:r>
          </w:p>
        </w:tc>
        <w:tc>
          <w:tcPr>
            <w:tcW w:type="dxa" w:w="508"/>
          </w:tcPr>
          <w:p>
            <w:r/>
          </w:p>
        </w:tc>
        <w:tc>
          <w:tcPr>
            <w:tcW w:type="dxa" w:w="508"/>
          </w:tcPr>
          <w:p>
            <w:r/>
          </w:p>
        </w:tc>
      </w:tr>
      <w:tr>
        <w:tc>
          <w:tcPr>
            <w:tcW w:type="dxa" w:w="508"/>
          </w:tcPr>
          <w:p>
            <w:r/>
          </w:p>
        </w:tc>
        <w:tc>
          <w:tcPr>
            <w:tcW w:type="dxa" w:w="508"/>
          </w:tcPr>
          <w:p>
            <w:r/>
          </w:p>
        </w:tc>
        <w:tc>
          <w:tcPr>
            <w:tcW w:type="dxa" w:w="508"/>
          </w:tcPr>
          <w:p>
            <w:r>
              <w:t>Физические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требований по санитарии и гигиене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t>Наличие герметичной упаковки.</w:t>
            </w:r>
          </w:p>
        </w:tc>
        <w:tc>
          <w:tcPr>
            <w:tcW w:type="dxa" w:w="508"/>
          </w:tcPr>
          <w:p>
            <w:r/>
          </w:p>
        </w:tc>
        <w:tc>
          <w:tcPr>
            <w:tcW w:type="dxa" w:w="508"/>
          </w:tcPr>
          <w:p>
            <w:r/>
          </w:p>
        </w:tc>
      </w:tr>
      <w:tr>
        <w:tc>
          <w:tcPr>
            <w:tcW w:type="dxa" w:w="508"/>
          </w:tcPr>
          <w:p>
            <w:r/>
          </w:p>
        </w:tc>
        <w:tc>
          <w:tcPr>
            <w:tcW w:type="dxa" w:w="508"/>
          </w:tcPr>
          <w:p>
            <w:r/>
          </w:p>
        </w:tc>
        <w:tc>
          <w:tcPr>
            <w:tcW w:type="dxa" w:w="508"/>
          </w:tcPr>
          <w:p>
            <w:r>
              <w:t>Попадание посторонних предметов.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Химические опасности:</w:t>
            </w:r>
          </w:p>
        </w:tc>
        <w:tc>
          <w:tcPr>
            <w:tcW w:type="dxa" w:w="508"/>
          </w:tcPr>
          <w:p>
            <w:r/>
          </w:p>
        </w:tc>
        <w:tc>
          <w:tcPr>
            <w:tcW w:type="dxa" w:w="508"/>
          </w:tcPr>
          <w:p>
            <w:r/>
          </w:p>
        </w:tc>
        <w:tc>
          <w:tcPr>
            <w:tcW w:type="dxa" w:w="508"/>
          </w:tcPr>
          <w:p>
            <w:r>
              <w:t>1</w:t>
            </w:r>
          </w:p>
        </w:tc>
        <w:tc>
          <w:tcPr>
            <w:tcW w:type="dxa" w:w="508"/>
          </w:tcPr>
          <w:p>
            <w:r/>
          </w:p>
        </w:tc>
        <w:tc>
          <w:tcPr>
            <w:tcW w:type="dxa" w:w="508"/>
          </w:tcPr>
          <w:p>
            <w:r>
              <w:t>1</w:t>
            </w:r>
          </w:p>
        </w:tc>
        <w:tc>
          <w:tcPr>
            <w:tcW w:type="dxa" w:w="508"/>
          </w:tcPr>
          <w:p>
            <w:r/>
          </w:p>
        </w:tc>
        <w:tc>
          <w:tcPr>
            <w:tcW w:type="dxa" w:w="508"/>
          </w:tcPr>
          <w:p>
            <w:r>
              <w:t>При соблюдении персоналом санитарных норм и правил,  предупредительных мер риск маловероятен.</w:t>
            </w:r>
          </w:p>
        </w:tc>
        <w:tc>
          <w:tcPr>
            <w:tcW w:type="dxa" w:w="508"/>
          </w:tcPr>
          <w:p>
            <w:r/>
          </w:p>
        </w:tc>
        <w:tc>
          <w:tcPr>
            <w:tcW w:type="dxa" w:w="508"/>
          </w:tcPr>
          <w:p>
            <w:r>
              <w:t>Риск несущественный</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t>Загрязнение кузова транспорта моющими и дез. средствами, смазочными материалами, химикатами для уничтожения грызунов, насекомых.</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КПП</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ЛИСТ ОЗНАКОМЛЕНИЯ с Анализом рисков</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 xml:space="preserve">Дата </w:t>
            </w:r>
          </w:p>
        </w:tc>
        <w:tc>
          <w:tcPr>
            <w:tcW w:type="dxa" w:w="508"/>
          </w:tcPr>
          <w:p>
            <w:r>
              <w:t>Должность</w:t>
            </w:r>
          </w:p>
        </w:tc>
        <w:tc>
          <w:tcPr>
            <w:tcW w:type="dxa" w:w="508"/>
          </w:tcPr>
          <w:p>
            <w:r>
              <w:t>Фамилия, инициалы</w:t>
            </w:r>
          </w:p>
        </w:tc>
        <w:tc>
          <w:tcPr>
            <w:tcW w:type="dxa" w:w="508"/>
          </w:tcPr>
          <w:p>
            <w:r>
              <w:t>Подпись</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bl>
    <w:p>
      <w:pPr>
        <w:pStyle w:val="Heading2"/>
      </w:pPr>
      <w:r>
        <w:t>=== Лист: Этикетки на Соусы  ===</w:t>
      </w:r>
    </w:p>
    <w:p>
      <w:r>
        <w:br w:type="page"/>
      </w:r>
    </w:p>
    <w:p>
      <w:pPr>
        <w:pStyle w:val="Heading1"/>
      </w:pPr>
      <w:r>
        <w:t>Файл 16: ламинатор_ Отдел Птица (ХАССП) _ ООО ВЛАВАШЕ .pdf</w:t>
      </w:r>
    </w:p>
    <w:p>
      <w:pPr>
        <w:pStyle w:val="Heading2"/>
      </w:pPr>
      <w:r>
        <w:t>--- Страница 1 ---</w:t>
      </w:r>
    </w:p>
    <w:p>
      <w:r>
        <w:t>РЕГЛАМЕНТ САНИТАРНО-</w:t>
        <w:br/>
        <w:t>ГИГИЕНИЧЕСКОЙ ОБРАБОТКИ</w:t>
        <w:br/>
        <w:t>ОТДЕЛ «ПТИЦА» (🔴 КРАСНАЯ ЗОНА</w:t>
        <w:br/>
        <w:t>ПРЕДПРИЯТИЯ)</w:t>
        <w:br/>
        <w:t>1.1. Настоящий Регламент обязателен для исполнения всем персоналом, задействованным в</w:t>
        <w:br/>
        <w:t>санитарной обработке (мойщики, операторы оборудования, мастера смен, директор производства).</w:t>
        <w:br/>
        <w:t>1.2. Глобальное цветовое кодирование (И-ТО№6): Перенос инвентаря и генераторов холодного</w:t>
        <w:br/>
        <w:t>тумана между глобальными зонами предприятия (Птица, Соусы, Заготовки) КАТЕГОРИЧЕСКИ</w:t>
        <w:br/>
        <w:t>ЗАПРЕЩЕН под угрозой дисциплинарного взыскания из-за риска перекрестного обсеменения.</w:t>
        <w:br/>
        <w:t>1.3. Внутреннее цветовое кодирование инвентаря (щетки, скребки, ветошь, ведра) внутри</w:t>
        <w:br/>
        <w:t>Отдела «Птица»:</w:t>
        <w:br/>
        <w:t>🔴 КРАСНЫЙ</w:t>
        <w:br/>
        <w:t xml:space="preserve"> 1. Цех тарамойки</w:t>
        <w:br/>
        <w:t>⚪ БЕЛЫЙ</w:t>
        <w:br/>
        <w:t xml:space="preserve"> 2. Цех фасовки</w:t>
        <w:br/>
        <w:t>🔵 СИНИЙ</w:t>
        <w:br/>
        <w:t xml:space="preserve"> 3. Цех обвалки</w:t>
        <w:br/>
        <w:t>🟢 ЗЕЛЕНЫЙ</w:t>
        <w:br/>
        <w:t xml:space="preserve"> 4. Цех мариновки</w:t>
        <w:br/>
        <w:t>🟡 ЖЕЛТЫЙ</w:t>
        <w:br/>
        <w:t xml:space="preserve"> 5. Цех нарезки</w:t>
        <w:br/>
        <w:t>🔴 КРАСНЫЙ</w:t>
        <w:br/>
        <w:t xml:space="preserve"> 6. Коридоры (используется инвентарь из цеха тарамойки)</w:t>
        <w:br/>
        <w:t>ВАЖНОЕ ПРИМЕЧАНИЕ ПО ОБОРУДОВАНИЮ: Парогенератор «Холодного тумана» является</w:t>
        <w:br/>
        <w:t>ОБЩИМ для всего отдела «Мясо» (Птица). Он имеет строгую красную маркировку и не</w:t>
        <w:br/>
        <w:t>должен покидать пределы отдела «Птица». После использования он возвращается на свое</w:t>
        <w:br/>
        <w:t>закрепленное место парковки внутри отдела.</w:t>
        <w:br/>
        <w:t>1.4. Средства Индивидуальной Защиты (СИЗ): Перед началом работ с химическими средствами</w:t>
        <w:br/>
        <w:t>персонал обязан надеть: химостойкие перчатки, защитные очки, респиратор (не менее FFP2),</w:t>
        <w:br/>
        <w:t>спецодежду и резиновые сапоги.</w:t>
        <w:br/>
        <w:t>1.5. Стандарт дозирования (Poka-Yoke): Рабочий раствор щелочи готовится строго по формуле: 1</w:t>
        <w:br/>
        <w:t>канистра (5 литров) FORCLEA Foam D на куб 500 литров воды (до контрольной метки на баке).</w:t>
        <w:br/>
        <w:t>Использование мерных стаканчиков не требуется и запрещено во избежание ошибок дозирования.</w:t>
        <w:br/>
        <w:t>Данный алгоритм применяется ко всем открытым поверхностям (столы, стены, полы, внешние части</w:t>
        <w:br/>
        <w:t>оборудования) во всех 6 помещениях отдела, если не указано иное в спецификации помещения.</w:t>
        <w:br/>
      </w:r>
    </w:p>
    <w:p>
      <w:pPr>
        <w:pStyle w:val="Heading2"/>
      </w:pPr>
      <w:r>
        <w:t>--- Страница 2 ---</w:t>
      </w:r>
    </w:p>
    <w:p>
      <w:r>
        <w:t>⚠️ КРИТИЧЕСКАЯ ЗОНА РИСКА: Вакуумные маринаторы (500 кг) являются главной ККТ</w:t>
        <w:br/>
        <w:t>по биологической безопасности. Неполная разборка ведет к образованию биопленок и</w:t>
        <w:br/>
        <w:t>порче продукции.</w:t>
        <w:br/>
        <w:t>Примечание: Используется инвентарь из цеха тарамойки.</w:t>
        <w:br/>
        <w:t>ПРАВИЛО ЕДИНСТВА: В отделе «Птица» используется ОДИН парогенератор холодного тумана.</w:t>
        <w:br/>
        <w:t>Он имеет постоянную 🔴 КРАСНУЮ маркировку. Его перемещение в цех «Соусы» или</w:t>
        <w:br/>
        <w:t>«Заготовки» строго запрещено и расценивается как грубое нарушение ХАССП (риск</w:t>
        <w:br/>
        <w:t>перекрестного обсеменения).</w:t>
        <w:br/>
        <w:t>⚠️ ПРОТОКОЛ: БОЙ СТЕКЛА ИЛИ ХРУПКОГО ПЛАСТИКА (ДП 018-2023)</w:t>
        <w:br/>
        <w:t>1. НЕМЕДЛЕННО остановить работу в радиусе 3 метров от места боя.</w:t>
        <w:br/>
        <w:t>2. Надеть перчатки. Собрать крупные осколки совком (НЕ руками!).</w:t>
        <w:br/>
        <w:t>3. Тщательно пропылесосить зону промышленным пылесосом (использование веника</w:t>
        <w:br/>
        <w:t>КАТЕГОРИЧЕСКИ ЗАПРЕЩЕНО – он разбрасывает микроосколки).</w:t>
        <w:br/>
        <w:t>4. Промыть зону водой с FORCLEA Foam D.</w:t>
        <w:br/>
        <w:t>5. ВСЯ продукция, сырье или инвентарь, попавшие в радиус 3 метров, подлежат</w:t>
        <w:br/>
        <w:t>немедленной изоляции и утилизации по акту брака.</w:t>
        <w:br/>
        <w:t>⚠️ ПРОТОКОЛ: ПОПАДАНИЕ ХИМИИ НА КОЖУ ИЛИ В ГЛАЗА</w:t>
        <w:br/>
        <w:t>1. Немедленно прекратить работу.</w:t>
        <w:br/>
        <w:t>2. При попадании на кожу: обильно промыть проточной водой в течение 15 минут.</w:t>
        <w:br/>
        <w:t>3. При попадании в глаза: промыть глаза проточной водой в течение 15 минут, держа веки</w:t>
        <w:br/>
        <w:t>раскрытыми.</w:t>
        <w:br/>
        <w:t>4. Обратиться в медпункт или вызвать скорую помощь. Предъявить паспорт безопасности</w:t>
        <w:br/>
        <w:t>средства (SDS).</w:t>
        <w:br/>
        <w:t>6.1. Инструментальный контроль: После каждого цикла мойки оборудования мойщик обязан</w:t>
        <w:br/>
        <w:t>приложить тест-полоску к поверхности. Результат фиксируется в «Листе верификации качества</w:t>
        <w:br/>
        <w:t>мойки».</w:t>
        <w:br/>
        <w:t>6.2. Фотоотчет: Мастер смены фотографирует чистое оборудование (включая тест-полоску с</w:t>
        <w:br/>
        <w:t>нейтральным цветом) и заполненный лист, отправляет в рабочий чат. Фото хранятся ≥ 1 месяца.</w:t>
        <w:br/>
        <w:t>6.3. Парковка оборудования: После уборки 🔴 Красный парогенератор и инвентарь промываются,</w:t>
        <w:br/>
        <w:t>сушатся и возвращаются строго на свои закрепленные места (обозначены цветной разметкой на</w:t>
        <w:br/>
        <w:t>полу/стене) внутри своих зон. Перемещение инвентаря между зонами (например, синей щетки из</w:t>
        <w:br/>
        <w:t>Обвалки в белую зону Фасовки) запрещено.</w:t>
        <w:br/>
        <w:t>6.4. Уход за нержавейкой: После полной мойки и сушки столов допускается нанесение полироли</w:t>
        <w:br/>
        <w:t>BRO-BRIGHT для создания защитной пленки (наносить только на идеально чистую поверхность!).</w:t>
        <w:br/>
      </w:r>
    </w:p>
    <w:p>
      <w:pPr>
        <w:pStyle w:val="Heading2"/>
      </w:pPr>
      <w:r>
        <w:t>--- Страница 3 ---</w:t>
      </w:r>
    </w:p>
    <w:p>
      <w:r>
        <w:t xml:space="preserve">🔴 </w:t>
        <w:br/>
        <w:t>ЦВЕТ: Инвентарь строго по зонам! Красный,</w:t>
        <w:br/>
        <w:t>Белый, Синий, Зеленый, Желтый. Перенос в</w:t>
        <w:br/>
        <w:t>другие цеха ЗАПРЕЩЕН!</w:t>
        <w:br/>
        <w:t>💧 ДОЗИРОВКА: 5 литров FORCLEA Foam D на 500</w:t>
        <w:br/>
        <w:t>литров воды (строго до метки на кубе).</w:t>
        <w:br/>
        <w:t>⏱️ ВРЕМЯ: Выдержка пены ровно 3 минуты. Не</w:t>
        <w:br/>
        <w:t>давать высохнуть! Наносить СНИЗУ ВВЕРХ.</w:t>
        <w:br/>
        <w:t>🧪 КОНТРОЛЬ: После смыва проверить поверхность</w:t>
        <w:br/>
        <w:t>тест-полоской. pH должен быть НЕЙТРАЛЬНЫМ.</w:t>
        <w:br/>
        <w:t xml:space="preserve">⚠️ </w:t>
        <w:br/>
        <w:t>АВАРИЯ (Бой стекла): Остановить работу (3 м).</w:t>
        <w:br/>
        <w:t>Собрать совком. Пропылесосить (веник</w:t>
        <w:br/>
        <w:t>запрещен!). Продукцию утилизировать!</w:t>
        <w:br/>
        <w:t xml:space="preserve">🌫️ </w:t>
        <w:br/>
        <w:t>ФИНАЛ: В конце смены окурить цех 🔴 КРАСНЫМ</w:t>
        <w:br/>
        <w:t>парогенератором (УНИДЕЗ 500). Вернуть аппарат</w:t>
        <w:br/>
        <w:t>на место парковки.</w:t>
        <w:br/>
      </w:r>
    </w:p>
    <w:p>
      <w:r>
        <w:br w:type="page"/>
      </w:r>
    </w:p>
    <w:p>
      <w:pPr>
        <w:pStyle w:val="Heading1"/>
      </w:pPr>
      <w:r>
        <w:t>Файл 17: Регламент уборки_ Отдел Птица (ХАССП)  .pdf</w:t>
      </w:r>
    </w:p>
    <w:p>
      <w:pPr>
        <w:pStyle w:val="Heading2"/>
      </w:pPr>
      <w:r>
        <w:t>--- Страница 1 ---</w:t>
      </w:r>
    </w:p>
    <w:p>
      <w:r>
        <w:t>ООО «ВЛАВАШЕ ФУД КОМПАНИ»</w:t>
        <w:br/>
        <w:t>188307, Ленинградская обл., Гатчинский р-н, г. Гатчина, ул. Жемчужина,</w:t>
        <w:br/>
        <w:t>д. 2</w:t>
        <w:br/>
        <w:t>Приложение №1 к ДП 029-2023 «Санитарно-гигиеническая программа»</w:t>
        <w:br/>
        <w:t>Интегрировано с И-ТО№5, И-ТО№6 и Планом ХАССП</w:t>
        <w:br/>
        <w:t>УТВЕРЖДАЮ</w:t>
        <w:br/>
        <w:t>Генеральный директор</w:t>
        <w:br/>
        <w:t>ООО «ВЛАВАШЕ ФУД КОМПАНИ»</w:t>
        <w:br/>
        <w:t>______________ / Кокорина А.Е. /</w:t>
        <w:br/>
        <w:t>«___» ____________ 2026 г.</w:t>
        <w:br/>
        <w:t>М.П.</w:t>
        <w:br/>
        <w:t>ДОКУМЕНТ: РЕГЛАМЕНТ САНИТАРНО-ГИГИЕНИЧЕСКОЙ ОБРАБОТКИ ОТДЕЛА «ПТИЦА» (МЯСО)</w:t>
        <w:br/>
        <w:t>ВЕРСИЯ: 3.0 | ДАТА ПЕРЕСМОТРА: 01.01.2026 | СТАТУС: ДЕЙСТВУЮЩИЙ</w:t>
        <w:br/>
        <w:t>РЕГЛАМЕНТ САНИТАРНО-ГИГИЕНИЧЕСКОЙ ОБРАБОТКИ</w:t>
        <w:br/>
        <w:t>ОТДЕЛ «ПТИЦА» (🔴 КРАСНАЯ ЗОНА ПРЕДПРИЯТИЯ)</w:t>
        <w:br/>
        <w:t>1. ОБЩИЕ ПОЛОЖЕНИЯ И МЕРЫ БЕЗОПАСНОСТИ</w:t>
        <w:br/>
        <w:t>1.1. Настоящий Регламент обязателен для исполнения всем персоналом, задействованным в санитарной</w:t>
        <w:br/>
        <w:t>обработке (мойщики, операторы оборудования, мастера смен, директор производства).</w:t>
        <w:br/>
        <w:t>1.2. Глобальное цветовое кодирование (И-ТО№6): Перенос инвентаря и генераторов холодного тумана</w:t>
        <w:br/>
        <w:t>между глобальными зонами предприятия (Птица, Соусы, Заготовки) КАТЕГОРИЧЕСКИ ЗАПРЕЩЕН под</w:t>
        <w:br/>
        <w:t>угрозой дисциплинарного взыскания из-за риска перекрестного обсеменения.</w:t>
        <w:br/>
        <w:t>1.3. Внутреннее цветовое кодирование инвентаря (щетки, скребки, ветошь, ведра) внутри Отдела</w:t>
        <w:br/>
        <w:t>«Птица»:</w:t>
        <w:br/>
        <w:t>🔴 КРАСНЫЙ</w:t>
        <w:br/>
        <w:t xml:space="preserve"> 1. Цех тарамойки</w:t>
        <w:br/>
        <w:t>⚪ БЕЛЫЙ</w:t>
        <w:br/>
        <w:t xml:space="preserve"> 2. Цех фасовки</w:t>
        <w:br/>
        <w:t>🔵 СИНИЙ</w:t>
        <w:br/>
        <w:t xml:space="preserve"> 3. Цех обвалки</w:t>
        <w:br/>
        <w:t>🟢 ЗЕЛЕНЫЙ</w:t>
        <w:br/>
        <w:t xml:space="preserve"> 4. Цех мариновки</w:t>
        <w:br/>
        <w:t>🟡 ЖЕЛТЫЙ</w:t>
        <w:br/>
        <w:t xml:space="preserve"> 5. Цех нарезки</w:t>
        <w:br/>
        <w:t>🔴 КРАСНЫЙ</w:t>
        <w:br/>
        <w:t xml:space="preserve"> 6. Коридоры (используется инвентарь из цеха тарамойки)</w:t>
        <w:br/>
        <w:t>ВАЖНОЕ ПРИМЕЧАНИЕ ПО ОБОРУДОВАНИЮ: Парогенератор «Холодного тумана» является</w:t>
        <w:br/>
        <w:t>ОБЩИМ для всего отдела «Мясо» (Птица). Он имеет строгую красную маркировку и не должен</w:t>
        <w:br/>
        <w:t>покидать пределы отдела «Птица». После использования он возвращается на свое закрепленное</w:t>
        <w:br/>
        <w:t>место парковки внутри отдела.</w:t>
        <w:br/>
        <w:t>1.4. Средства Индивидуальной Защиты (СИЗ): Перед началом работ с химическими средствами</w:t>
        <w:br/>
        <w:t>персонал обязан надеть: химостойкие перчатки, защитные очки, респиратор (не менее FFP2), спецодежду и</w:t>
        <w:br/>
        <w:t>резиновые сапоги.</w:t>
        <w:br/>
        <w:t>1.5. Стандарт дозирования (Poka-Yoke): Рабочий раствор щелочи готовится строго по формуле: 1</w:t>
        <w:br/>
        <w:t>канистра (5 литров) FORCLEA Foam D на куб 500 литров воды (до контрольной метки на баке).</w:t>
        <w:br/>
        <w:t>Использование мерных стаканчиков не требуется и запрещено во избежание ошибок дозирования.</w:t>
        <w:br/>
      </w:r>
    </w:p>
    <w:p>
      <w:pPr>
        <w:pStyle w:val="Heading2"/>
      </w:pPr>
      <w:r>
        <w:t>--- Страница 2 ---</w:t>
      </w:r>
    </w:p>
    <w:p>
      <w:r>
        <w:t>2. УНИВЕРСАЛЬНЫЙ АЛГОРИТМ ЕЖЕДНЕВНОЙ МОЙКИ</w:t>
        <w:br/>
        <w:t>Данный алгоритм применяется ко всем открытым поверхностям (столы, стены, полы, внешние части</w:t>
        <w:br/>
        <w:t>оборудования) во всех 6 помещениях отдела, если не указано иное в спецификации помещения.</w:t>
        <w:br/>
        <w:t>Шаг</w:t>
        <w:br/>
        <w:t>Действие</w:t>
        <w:br/>
        <w:t>Контроль и особенности (ХАССП)</w:t>
        <w:br/>
        <w:t>1</w:t>
        <w:br/>
        <w:t>Подготовка и сухая очистка. Надеть СИЗ.</w:t>
        <w:br/>
        <w:t>Отключить электрооборудование (защитить</w:t>
        <w:br/>
        <w:t>панели). Скребок для стола: удалить крупные</w:t>
        <w:br/>
        <w:t>остатки жира, костей, мяса в контейнер для</w:t>
        <w:br/>
        <w:t>отходов.</w:t>
        <w:br/>
        <w:t>Предотвращение образования эмульсии при контакте</w:t>
        <w:br/>
        <w:t>воды с крупным мусором.</w:t>
        <w:br/>
        <w:t>2</w:t>
        <w:br/>
        <w:t>Приготовление раствора. Набрать воду в куб</w:t>
        <w:br/>
        <w:t>до метки 500 л. Вылить ровно 1 канистру (5 л)</w:t>
        <w:br/>
        <w:t>FORCLEA Foam D.</w:t>
        <w:br/>
        <w:t>Проверить наличие метки 500 л на кубе. Запрещено</w:t>
        <w:br/>
        <w:t>изменять пропорцию.</w:t>
        <w:br/>
        <w:t>3</w:t>
        <w:br/>
        <w:t>Нанесение пены. Через пенокомплект</w:t>
        <w:br/>
        <w:t>керхера нанести раствор на поверхности.</w:t>
        <w:br/>
        <w:t>СТРОГО СНИЗУ ВВЕРХ (стены, боковины столов), чтобы</w:t>
        <w:br/>
        <w:t>избежать грязных подтеков по сухой поверхности.</w:t>
        <w:br/>
        <w:t>4</w:t>
        <w:br/>
        <w:t>Механическая обработка. Обработать</w:t>
        <w:br/>
        <w:t>щеткой соответствующего цвета (см. п. 1.3)</w:t>
        <w:br/>
        <w:t>стыки, пазы, места крепления ножей, зоны под</w:t>
        <w:br/>
        <w:t>столами.</w:t>
        <w:br/>
        <w:t>Использование инвентаря не своего цвета является</w:t>
        <w:br/>
        <w:t>нарушением И-ТО№6.</w:t>
        <w:br/>
        <w:t>5</w:t>
        <w:br/>
        <w:t>Выдержка. Оставить пену на поверхностях.</w:t>
        <w:br/>
        <w:t>Ровно 3 минуты. Запрещено давать пене высохнуть</w:t>
        <w:br/>
        <w:t>(иначе жир полимеризуется и образует биопленку).</w:t>
        <w:br/>
        <w:t>6</w:t>
        <w:br/>
        <w:t>Смыв и сгон. Смыть проточной водой из</w:t>
        <w:br/>
        <w:t>керхера (давление не выше 40 бар для</w:t>
        <w:br/>
        <w:t>предотвращения аэрозоля). Скребок для пола</w:t>
        <w:br/>
        <w:t>согнать воду и взвесь строго к трапу.</w:t>
        <w:br/>
        <w:t>Пол должен быть визуально свободен от пены и грязи.</w:t>
        <w:br/>
        <w:t>7</w:t>
        <w:br/>
        <w:t>Обработка трапов. Снять решетки трапов,</w:t>
        <w:br/>
        <w:t>очистить ершом, залить концентрированным</w:t>
        <w:br/>
        <w:t>FORCLEA Foam D, выдержать, промыть.</w:t>
        <w:br/>
        <w:t>Ключевая точка контроля для предотвращения</w:t>
        <w:br/>
        <w:t>размножения Listeria monocytogenes.</w:t>
        <w:br/>
        <w:t>8</w:t>
        <w:br/>
        <w:t>Верификация (ККТ): Тест-полоска.</w:t>
        <w:br/>
        <w:t>Приложить тест-полоску к поверхности стола/</w:t>
        <w:br/>
        <w:t>оборудования.</w:t>
        <w:br/>
        <w:t>pH должен быть нейтральным. Если индикатор</w:t>
        <w:br/>
        <w:t>показывает щелочь (изменение цвета) → обязательный</w:t>
        <w:br/>
        <w:t>повторный смыв водой!</w:t>
        <w:br/>
        <w:t>9</w:t>
        <w:br/>
        <w:t>Финальная дезинфекция (Холодный</w:t>
        <w:br/>
        <w:t>туман). В конце смены заправить 🔴 Красный</w:t>
        <w:br/>
        <w:t>парогенератор готовым р-ром УНИДЕЗ 500.</w:t>
        <w:br/>
        <w:t>Окурить стены, потолки, воздух.</w:t>
        <w:br/>
        <w:t>Вход в цех во время тумана без респиратора запрещен!</w:t>
        <w:br/>
        <w:t>Проветрить перед началом следующей смены.</w:t>
        <w:br/>
      </w:r>
    </w:p>
    <w:p>
      <w:pPr>
        <w:pStyle w:val="Heading2"/>
      </w:pPr>
      <w:r>
        <w:t>--- Страница 3 ---</w:t>
      </w:r>
    </w:p>
    <w:p>
      <w:r>
        <w:t>3. ДЕТАЛЬНЫЕ ПРОТОКОЛЫ УБОРКИ ПО ПОМЕЩЕНИЯМ</w:t>
        <w:br/>
        <w:t xml:space="preserve">3.1. Цех тарамойки </w:t>
        <w:br/>
        <w:t>🔴 КРАСНЫЙ</w:t>
        <w:br/>
        <w:t>Оборудование / Зона</w:t>
        <w:br/>
        <w:t>Средство</w:t>
        <w:br/>
        <w:t>Особенности алгоритма и Инвентарь (ХАССП)</w:t>
        <w:br/>
        <w:t>Полки и стеллажи</w:t>
        <w:br/>
        <w:t>FORCLEA</w:t>
        <w:br/>
        <w:t>Foam D</w:t>
        <w:br/>
        <w:t>ИНВЕНТАРЬ: 🔴 Красный. Снять все изделия. Нанести пену, выдержка</w:t>
        <w:br/>
        <w:t>3 мин, смыть. Проверить на отсутствие остатков пены в углах полок.</w:t>
        <w:br/>
        <w:t>Керхер (Станция</w:t>
        <w:br/>
        <w:t>высокого давления)</w:t>
        <w:br/>
        <w:t>FORCLEA</w:t>
        <w:br/>
        <w:t>Foam D</w:t>
        <w:br/>
        <w:t>После использования промыть шланг и пистолет чистой водой,</w:t>
        <w:br/>
        <w:t>протереть корпус 🔴 красной ветошью с DEZONIUM.</w:t>
        <w:br/>
        <w:t xml:space="preserve">3.2. Цех обвалки </w:t>
        <w:br/>
        <w:t>🔵 СИНИЙ</w:t>
        <w:br/>
        <w:t>Оборудование /</w:t>
        <w:br/>
        <w:t>Зона</w:t>
        <w:br/>
        <w:t>Средство</w:t>
        <w:br/>
        <w:t>Особенности алгоритма и Инвентарь (ХАССП)</w:t>
        <w:br/>
        <w:t>Разделочные</w:t>
        <w:br/>
        <w:t>столы</w:t>
        <w:br/>
        <w:t>FORCLEA Foam D +</w:t>
        <w:br/>
        <w:t>BRO-BRIGHT</w:t>
        <w:br/>
        <w:t>ИНВЕНТАРЬ: 🔵 Синий. Особое внимание пазам и местам под</w:t>
        <w:br/>
        <w:t>оборудованием. После высыхания нанести полироль BRO-BRIGHT для</w:t>
        <w:br/>
        <w:t>создания защитной пленки.</w:t>
        <w:br/>
        <w:t>Конусы для</w:t>
        <w:br/>
        <w:t>обвалки</w:t>
        <w:br/>
        <w:t>FORCLEA Foam D +</w:t>
        <w:br/>
        <w:t>DEZONIUM</w:t>
        <w:br/>
        <w:t>ИНВЕНТАРЬ: 🔵 Синий. Снять с крепления. Замочить в ванне с</w:t>
        <w:br/>
        <w:t>горячим раствором на 10 мин. Промыть, обработать DEZONIUM,</w:t>
        <w:br/>
        <w:t>просушить.</w:t>
        <w:br/>
        <w:t>Ножи и мелкий</w:t>
        <w:br/>
        <w:t>инвентарь</w:t>
        <w:br/>
        <w:t>DEZONIUM</w:t>
        <w:br/>
        <w:t>После основной мойки и проверки pH, обязательна экспресс-</w:t>
        <w:br/>
        <w:t>дезинфекция спреем DEZONIUM перед началом работы.</w:t>
        <w:br/>
        <w:t xml:space="preserve">3.3. Цех мариновки </w:t>
        <w:br/>
        <w:t>🟢 ЗЕЛЕНЫЙ</w:t>
        <w:br/>
        <w:t>⚠️ КРИТИЧЕСКАЯ ЗОНА РИСКА: Вакуумные маринаторы (500 кг) являются главной ККТ по</w:t>
        <w:br/>
        <w:t>биологической безопасности. Неполная разборка ведет к образованию биопленок и порче</w:t>
        <w:br/>
        <w:t>продукции.</w:t>
        <w:br/>
      </w:r>
    </w:p>
    <w:p>
      <w:pPr>
        <w:pStyle w:val="Heading2"/>
      </w:pPr>
      <w:r>
        <w:t>--- Страница 4 ---</w:t>
      </w:r>
    </w:p>
    <w:p>
      <w:r>
        <w:t>Оборудование /</w:t>
        <w:br/>
        <w:t>Зона</w:t>
        <w:br/>
        <w:t>Средство</w:t>
        <w:br/>
        <w:t>Особенности алгоритма и Инвентарь (ХАССП)</w:t>
        <w:br/>
        <w:t>Вакуумные</w:t>
        <w:br/>
        <w:t>маринаторы (2 шт.)</w:t>
        <w:br/>
        <w:t>FORCLEA Foam</w:t>
        <w:br/>
        <w:t>D + DEZONIUM</w:t>
        <w:br/>
        <w:t>ИНВЕНТАРЬ: 🟢 Зеленый.</w:t>
        <w:br/>
        <w:t>ОБЯЗАТЕЛЬНАЯ РАЗБОРКА: Снять силиконовые уплотнители крышки и</w:t>
        <w:br/>
        <w:t>вакуумный клапан. Замочить их в тазу с раствором. Нанести пену на</w:t>
        <w:br/>
        <w:t>барабан. Выдержка 5 мин. Смыть. Обработать спреем DEZONIUM.</w:t>
        <w:br/>
        <w:t>Просушить. Крышку оставить приоткрытой для вентиляции.</w:t>
        <w:br/>
        <w:t>Гидронасосы для</w:t>
        <w:br/>
        <w:t>массажеров</w:t>
        <w:br/>
        <w:t>FORCLEA Foam</w:t>
        <w:br/>
        <w:t>D</w:t>
        <w:br/>
        <w:t>ИНВЕНТАРЬ: 🟢 Зеленый. Протереть внешние поверхности, шланги.</w:t>
        <w:br/>
        <w:t>Проверить отсутствие подтеков маринада в местах соединений.</w:t>
        <w:br/>
        <w:t>Топхенатор (для</w:t>
        <w:br/>
        <w:t>подготовки</w:t>
        <w:br/>
        <w:t>жидкости)</w:t>
        <w:br/>
        <w:t>FORCLEA Foam</w:t>
        <w:br/>
        <w:t>D</w:t>
        <w:br/>
        <w:t>ИНВЕНТАРЬ: 🟢 Зеленый. Разобрать съемные части, замочить в</w:t>
        <w:br/>
        <w:t>горячем растворе, промыть, проверить pH тест-полоской.</w:t>
        <w:br/>
        <w:t xml:space="preserve">3.4. Цех нарезки </w:t>
        <w:br/>
        <w:t>🟡 ЖЕЛТЫЙ</w:t>
        <w:br/>
        <w:t>Оборудование /</w:t>
        <w:br/>
        <w:t>Зона</w:t>
        <w:br/>
        <w:t>Средство</w:t>
        <w:br/>
        <w:t>Особенности алгоритма и Инвентарь (ХАССП)</w:t>
        <w:br/>
        <w:t>Шпигорезки и</w:t>
        <w:br/>
        <w:t>слайсеры</w:t>
        <w:br/>
        <w:t>FORCLEA Foam</w:t>
        <w:br/>
        <w:t>D + DEZONIUM</w:t>
        <w:br/>
        <w:t>ИНВЕНТАРЬ: 🟡 Желтый. Полная разборка режущих узлов (согласно</w:t>
        <w:br/>
        <w:t>инструкции производителя). Замачивание в растворе. Тщательная</w:t>
        <w:br/>
        <w:t>промывка. Обязательная проверка pH тест-полоской перед сборкой.</w:t>
        <w:br/>
        <w:t>Экспресс-дезинфекция DEZONIUM.</w:t>
        <w:br/>
        <w:t>Стеллажи для</w:t>
        <w:br/>
        <w:t>продукции</w:t>
        <w:br/>
        <w:t>FORCLEA Foam</w:t>
        <w:br/>
        <w:t>D</w:t>
        <w:br/>
        <w:t>ИНВЕНТАРЬ: 🟡 Желтый. Мытье всех уровней, особое внимание колесам</w:t>
        <w:br/>
        <w:t>и нижним полкам (риск брызг с пола).</w:t>
        <w:br/>
        <w:t xml:space="preserve">3.5. Цех фасовки </w:t>
        <w:br/>
        <w:t>⚪ БЕЛЫЙ</w:t>
        <w:br/>
        <w:t>Оборудование /</w:t>
        <w:br/>
        <w:t>Зона</w:t>
        <w:br/>
        <w:t>Средство</w:t>
        <w:br/>
        <w:t>Особенности алгоритма и Инвентарь (ХАССП)</w:t>
        <w:br/>
        <w:t>Столы и полки</w:t>
        <w:br/>
        <w:t>фасовки</w:t>
        <w:br/>
        <w:t>FORCLEA Foam D</w:t>
        <w:br/>
        <w:t>+ DEZONIUM</w:t>
        <w:br/>
        <w:t>ИНВЕНТАРЬ: ⚪ Белый. Повышенные требования к чистоте. После</w:t>
        <w:br/>
        <w:t>основной мойки и проверки pH обязательна экспресс-дезинфекция</w:t>
        <w:br/>
        <w:t>спреем DEZONIUM.</w:t>
        <w:br/>
        <w:t>Вакуумная машина</w:t>
        <w:br/>
        <w:t>FORCLEA Foam D</w:t>
        <w:br/>
        <w:t>+ DEZONIUM</w:t>
        <w:br/>
        <w:t>ИНВЕНТАРЬ: ⚪ Белый. Очистить камеру от остатков маринада.</w:t>
        <w:br/>
        <w:t>Промыть уплотнители крышки. Проверить чистоту вакуумного</w:t>
        <w:br/>
        <w:t>фильтра. Обработать DEZONIUM.</w:t>
        <w:br/>
        <w:t>Гидравлический</w:t>
        <w:br/>
        <w:t>подъемник</w:t>
        <w:br/>
        <w:t>FORCLEA Foam D</w:t>
        <w:br/>
        <w:t>ИНВЕНТАРЬ: ⚪ Белый. Очистить гидравлические штоки от</w:t>
        <w:br/>
        <w:t>налипшей грязи (не допускать попадания агрессивной химии на</w:t>
        <w:br/>
        <w:t>сальники).</w:t>
        <w:br/>
        <w:t xml:space="preserve">3.6. Коридоры </w:t>
        <w:br/>
        <w:t>🔴 КРАСНЫЙ</w:t>
        <w:br/>
        <w:t>Примечание: Используется инвентарь из цеха тарамойки.</w:t>
        <w:br/>
      </w:r>
    </w:p>
    <w:p>
      <w:pPr>
        <w:pStyle w:val="Heading2"/>
      </w:pPr>
      <w:r>
        <w:t>--- Страница 5 ---</w:t>
      </w:r>
    </w:p>
    <w:p>
      <w:r>
        <w:t>Зона</w:t>
        <w:br/>
        <w:t>Средство</w:t>
        <w:br/>
        <w:t>Особенности алгоритма</w:t>
        <w:br/>
        <w:t>Полы и стены</w:t>
        <w:br/>
        <w:t>переходов</w:t>
        <w:br/>
        <w:t>LAIMA «Лимон» /</w:t>
        <w:br/>
        <w:t>FORCLEA Foam D</w:t>
        <w:br/>
        <w:t>Влажная уборка или пенная мойка при сильном загрязнении. Сгон</w:t>
        <w:br/>
        <w:t>воды в трап.</w:t>
        <w:br/>
        <w:t>Трапы на стыках</w:t>
        <w:br/>
        <w:t>зон</w:t>
        <w:br/>
        <w:t>Концентрат FORCLEA</w:t>
        <w:br/>
        <w:t>Foam D + УНИДЕЗ 500</w:t>
        <w:br/>
        <w:t>Критическая точка. Залить концентратом на 10 мин, смыть, затем</w:t>
        <w:br/>
        <w:t>обработать УНИДЕЗ 500 для создания барьера против листерии.</w:t>
        <w:br/>
        <w:t>3.7. Холодильные и Морозильные камеры</w:t>
        <w:br/>
        <w:t>Оборудование</w:t>
        <w:br/>
        <w:t>Средство</w:t>
        <w:br/>
        <w:t>Особенности алгоритма (ХАССП)</w:t>
        <w:br/>
        <w:t>Холодильные</w:t>
        <w:br/>
        <w:t>камеры (+2...+6°C)</w:t>
        <w:br/>
        <w:t>FORCLEA Foam</w:t>
        <w:br/>
        <w:t>D + УНИДЕЗ</w:t>
        <w:br/>
        <w:t>500</w:t>
        <w:br/>
        <w:t>Мойка полов и стен по универсальному алгоритму. Финальное</w:t>
        <w:br/>
        <w:t>окуривание 🔴 генератором. Контроль, чтобы лед на испарителях не</w:t>
        <w:br/>
        <w:t>препятствовал мойке полов.</w:t>
        <w:br/>
        <w:t>Морозильные</w:t>
        <w:br/>
        <w:t>камеры (ниже</w:t>
        <w:br/>
        <w:t>-18°C)</w:t>
        <w:br/>
        <w:t>GRASS ECO-</w:t>
        <w:br/>
        <w:t>WASH / Спец.</w:t>
        <w:br/>
        <w:t>пена</w:t>
        <w:br/>
        <w:t>Уборка проводится только в период плановой разморозки.</w:t>
        <w:br/>
        <w:t>КАТЕГОРИЧЕСКИ ЗАПРЕЩЕНО лить горячую воду на ледяные</w:t>
        <w:br/>
        <w:t>поверхности или испарители (риск термошока и разрушения</w:t>
        <w:br/>
        <w:t>оборудования).</w:t>
        <w:br/>
      </w:r>
    </w:p>
    <w:p>
      <w:pPr>
        <w:pStyle w:val="Heading2"/>
      </w:pPr>
      <w:r>
        <w:t>--- Страница 6 ---</w:t>
      </w:r>
    </w:p>
    <w:p>
      <w:r>
        <w:t>4. ПРОТОКОЛ ИСПОЛЬЗОВАНИЯ И ХРАНЕНИЯ ОБЩЕГО ПАРОГЕНЕРАТОРА</w:t>
        <w:br/>
        <w:t>ПРАВИЛО ЕДИНСТВА: В отделе «Птица» используется ОДИН парогенератор холодного тумана. Он</w:t>
        <w:br/>
        <w:t>имеет постоянную 🔴 КРАСНУЮ маркировку. Его перемещение в цех «Соусы» или «Заготовки»</w:t>
        <w:br/>
        <w:t>строго запрещено и расценивается как грубое нарушение ХАССП (риск перекрестного обсеменения).</w:t>
        <w:br/>
        <w:t>Шаг</w:t>
        <w:br/>
        <w:t>Действие</w:t>
        <w:br/>
        <w:t>Контроль</w:t>
        <w:br/>
        <w:t>1</w:t>
        <w:br/>
        <w:t>После окуривания цеха дать аппарату остыть в течение 15 минут.</w:t>
        <w:br/>
        <w:t>Запрещено разбирать горячий</w:t>
        <w:br/>
        <w:t>аппарат.</w:t>
        <w:br/>
        <w:t>2</w:t>
        <w:br/>
        <w:t>Слить остатки раствора УНИДЕЗ 500 из бака.</w:t>
        <w:br/>
        <w:t>Бак должен быть пуст.</w:t>
        <w:br/>
        <w:t>3</w:t>
        <w:br/>
        <w:t>Промыть бак чистой питьевой водой, прогнать 1 литр воды через</w:t>
        <w:br/>
        <w:t>систему распыления для очистки форсунки.</w:t>
        <w:br/>
        <w:t>Форсунка не должна быть забита</w:t>
        <w:br/>
        <w:t>кристаллами соли.</w:t>
        <w:br/>
        <w:t>4</w:t>
        <w:br/>
        <w:t>Протереть корпус аппарата 🔴 красной ветошью.</w:t>
        <w:br/>
        <w:t>Визуальная чистота.</w:t>
        <w:br/>
        <w:t>5</w:t>
        <w:br/>
        <w:t>Вернуть аппарат на строго закрепленное место парковки внутри</w:t>
        <w:br/>
        <w:t>отдела «Птица» (место обозначено красной разметкой на полу/стене).</w:t>
        <w:br/>
        <w:t>Аппарат не должен оставаться в</w:t>
        <w:br/>
        <w:t>коридоре или другом цехе.</w:t>
        <w:br/>
      </w:r>
    </w:p>
    <w:p>
      <w:pPr>
        <w:pStyle w:val="Heading2"/>
      </w:pPr>
      <w:r>
        <w:t>--- Страница 7 ---</w:t>
      </w:r>
    </w:p>
    <w:p>
      <w:r>
        <w:t>5. АВАРИЙНЫЕ ПРОТОКОЛЫ (ХАССП)</w:t>
        <w:br/>
        <w:t>⚠️ ПРОТОКОЛ: БОЙ СТЕКЛА ИЛИ ХРУПКОГО ПЛАСТИКА (ДП 018-2023)</w:t>
        <w:br/>
        <w:t>1. НЕМЕДЛЕННО остановить работу в радиусе 3 метров от места боя.</w:t>
        <w:br/>
        <w:t>2. Надеть перчатки. Собрать крупные осколки совком (НЕ руками!).</w:t>
        <w:br/>
        <w:t>3. Тщательно пропылесосить зону промышленным пылесосом (использование веника</w:t>
        <w:br/>
        <w:t>КАТЕГОРИЧЕСКИ ЗАПРЕЩЕНО – он разбрасывает микроосколки).</w:t>
        <w:br/>
        <w:t>4. Промыть зону водой с FORCLEA Foam D.</w:t>
        <w:br/>
        <w:t>5. ВСЯ продукция, сырье или инвентарь, попавшие в радиус 3 метров, подлежат</w:t>
        <w:br/>
        <w:t>немедленной изоляции и утилизации по акту брака.</w:t>
        <w:br/>
        <w:t>⚠️ ПРОТОКОЛ: ПОПАДАНИЕ ХИМИИ НА КОЖУ ИЛИ В ГЛАЗА</w:t>
        <w:br/>
        <w:t>1. Немедленно прекратить работу.</w:t>
        <w:br/>
        <w:t>2. При попадании на кожу: обильно промыть проточной водой в течение 15 минут.</w:t>
        <w:br/>
        <w:t>3. При попадании в глаза: промыть глаза проточной водой в течение 15 минут, держа веки</w:t>
        <w:br/>
        <w:t>раскрытыми.</w:t>
        <w:br/>
        <w:t>4. Обратиться в медпункт или вызвать скорую помощь. Предъявить паспорт безопасности</w:t>
        <w:br/>
        <w:t>средства (SDS).</w:t>
        <w:br/>
      </w:r>
    </w:p>
    <w:p>
      <w:pPr>
        <w:pStyle w:val="Heading2"/>
      </w:pPr>
      <w:r>
        <w:t>--- Страница 8 ---</w:t>
      </w:r>
    </w:p>
    <w:p>
      <w:r>
        <w:t>6. КОНТРОЛЬ, ВЕРИФИКАЦИЯ И ДОКУМЕНТИРОВАНИЕ</w:t>
        <w:br/>
        <w:t>6.1. Инструментальный контроль: После каждого цикла мойки оборудования мойщик обязан приложить</w:t>
        <w:br/>
        <w:t>тест-полоску к поверхности. Результат фиксируется в «Листе верификации качества мойки».</w:t>
        <w:br/>
        <w:t>6.2. Фотоотчет: Мастер смены фотографирует чистое оборудование (включая тест-полоску с нейтральным</w:t>
        <w:br/>
        <w:t>цветом) и заполненный лист, отправляет в рабочий чат. Фото хранятся ≥ 1 месяца.</w:t>
        <w:br/>
        <w:t>6.3. Парковка оборудования: После уборки 🔴 Красный парогенератор и инвентарь промываются,</w:t>
        <w:br/>
        <w:t>сушатся и возвращаются строго на свои закрепленные места (обозначены цветной разметкой на полу/</w:t>
        <w:br/>
        <w:t>стене) внутри своих зон. Перемещение инвентаря между зонами (например, синей щетки из Обвалки в</w:t>
        <w:br/>
        <w:t>белую зону Фасовки) запрещено.</w:t>
        <w:br/>
        <w:t>6.4. Уход за нержавейкой: После полной мойки и сушки столов допускается нанесение полироли BRO-</w:t>
        <w:br/>
        <w:t>BRIGHT для создания защитной пленки (наносить только на идеально чистую поверхность!).</w:t>
        <w:br/>
      </w:r>
    </w:p>
    <w:p>
      <w:pPr>
        <w:pStyle w:val="Heading2"/>
      </w:pPr>
      <w:r>
        <w:t>--- Страница 9 ---</w:t>
      </w:r>
    </w:p>
    <w:p>
      <w:r>
        <w:t>ЛИСТ ОЗНАКОМЛЕНИЯ ПЕРСОНАЛА</w:t>
        <w:br/>
        <w:t>С ИНСТРУКЦИЕЙ ПО САНИТАРНОЙ ОБРАБОТКЕ И ТРЕБОВАНИЯМИ ХАССП (ККТ)</w:t>
        <w:br/>
        <w:t>УТВЕРЖДАЮ</w:t>
        <w:br/>
        <w:t>Генеральный директор</w:t>
        <w:br/>
        <w:t>ООО «ВЛАВАШЕ ФУД КОМПАНИ»</w:t>
        <w:br/>
        <w:t>______________ / Кокорина А.Е. /</w:t>
        <w:br/>
        <w:t>«___» ____________ 2026 г.</w:t>
        <w:br/>
        <w:t>СОГЛАСОВАНО</w:t>
        <w:br/>
        <w:t>Директор производства</w:t>
        <w:br/>
        <w:t>ООО «ВЛАВАШЕ ФУД КОМПАНИ»</w:t>
        <w:br/>
        <w:t>______________ / Клюев С.В. /</w:t>
        <w:br/>
        <w:t>«___» ____________ 2026 г.</w:t>
        <w:br/>
        <w:t>Я, нижеподписавшийся, подтверждаю, что прошел инструктаж и полностью ознакомлен с:</w:t>
        <w:br/>
        <w:t>1. Регламентом санитарно-гигиенической обработки отдела «Птица» (ДП 029-2023, Прил. 1).</w:t>
        <w:br/>
        <w:t>2. Правилами внутреннего и глобального цветового кодирования инвентаря (И-ТО№6).</w:t>
        <w:br/>
        <w:t>3. Стандартом дозирования (Poka-Yoke: 5 л на 500 л) и временем выдержки (3 минуты).</w:t>
        <w:br/>
        <w:t>4. Порядком применения СИЗ и правилами личной гигиены (ДП 021-2023).</w:t>
        <w:br/>
        <w:t>5. Протоколом обязательной разборки вакуумных маринаторов и проверкой pH тест-</w:t>
        <w:br/>
        <w:t>полосками.</w:t>
        <w:br/>
        <w:t>6. Аварийным протоколом действий при бое стекла и хрупкого пластика (ДП 018-2023).</w:t>
        <w:br/>
        <w:t>7. Требованиями ХАССП и ответственностью за соблюдение Критических Контрольных Точек</w:t>
        <w:br/>
        <w:t>(ККТ).</w:t>
        <w:br/>
        <w:t>Обязуюсь неукоснительно соблюдать данные требования. Нарушение правил влечет за</w:t>
        <w:br/>
        <w:t>собой дисциплинарную ответственность.</w:t>
        <w:br/>
      </w:r>
    </w:p>
    <w:p>
      <w:pPr>
        <w:pStyle w:val="Heading2"/>
      </w:pPr>
      <w:r>
        <w:t>--- Страница 10 ---</w:t>
      </w:r>
    </w:p>
    <w:p>
      <w:r>
        <w:t>№</w:t>
        <w:br/>
        <w:t>Ф.И.О. Сотрудника</w:t>
        <w:br/>
        <w:t>Должность / Зона</w:t>
        <w:br/>
        <w:t>Дата</w:t>
        <w:br/>
        <w:t>Подпись</w:t>
        <w:b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r>
    </w:p>
    <w:p>
      <w:pPr>
        <w:pStyle w:val="Heading2"/>
      </w:pPr>
      <w:r>
        <w:t>--- Страница 11 ---</w:t>
      </w:r>
    </w:p>
    <w:p>
      <w:r>
        <w:t>30</w:t>
        <w:br/>
        <w:t>31</w:t>
        <w:br/>
        <w:t>32</w:t>
        <w:br/>
        <w:t>33</w:t>
        <w:br/>
        <w:t>34</w:t>
        <w:br/>
        <w:t>35</w:t>
        <w:br/>
        <w:t>36</w:t>
        <w:br/>
        <w:t>37</w:t>
        <w:br/>
        <w:t>38</w:t>
        <w:br/>
        <w:t>39</w:t>
        <w:br/>
        <w:t>40</w:t>
        <w:br/>
        <w:t>41</w:t>
        <w:br/>
        <w:t>42</w:t>
        <w:br/>
        <w:t>43</w:t>
        <w:br/>
        <w:t>44</w:t>
        <w:br/>
        <w:t>45</w:t>
        <w:br/>
        <w:t>46</w:t>
        <w:br/>
        <w:t>47</w:t>
        <w:br/>
        <w:t>48</w:t>
        <w:br/>
        <w:t>49</w:t>
        <w:br/>
        <w:t>50</w:t>
        <w:br/>
      </w:r>
    </w:p>
    <w:p>
      <w:r>
        <w:br w:type="page"/>
      </w:r>
    </w:p>
    <w:p>
      <w:pPr>
        <w:pStyle w:val="Heading1"/>
      </w:pPr>
      <w:r>
        <w:t>Файл 18: Лист обучения .pdf</w:t>
      </w:r>
    </w:p>
    <w:p>
      <w:pPr>
        <w:pStyle w:val="Heading2"/>
      </w:pPr>
      <w:r>
        <w:t>--- Страница 1 ---</w:t>
      </w:r>
    </w:p>
    <w:p>
      <w:r>
        <w:t>ООО «ВЛАВАШЕ ФУД КОМПАНИ»</w:t>
        <w:br/>
        <w:t>188307, Ленинградская обл., Гатчинский р-н, г. Гатчина, ул. Жемчужина, д. 2</w:t>
        <w:br/>
        <w:t>УТВЕРЖДАЮ</w:t>
        <w:br/>
        <w:t>Генеральный директор</w:t>
        <w:br/>
        <w:t>ООО «ВЛАВАШЕ ФУД КОМПАНИ»</w:t>
        <w:br/>
        <w:t>______________ / Кокорина А. Е. /</w:t>
        <w:br/>
        <w:t>«___» ____________ 2026 г.</w:t>
        <w:br/>
        <w:t>ЛИСТ ОЗНАКОМЛЕНИЯ ПЕРСОНАЛА</w:t>
        <w:br/>
        <w:t>С ПЛАНОМ ХАССП, ККТ И РЕГЛАМЕНТОМ САНИТАРНОЙ ОБРАБОТКИ</w:t>
        <w:br/>
        <w:t>Я, нижеподписавшийся, подтверждаю, что прошел инструктаж и ознакомлен с действующим «Регламентом санитарно-гигиенической</w:t>
        <w:br/>
        <w:t>обработки отдела «Птица» (ДП 029-2023, Прил. 1), Планом ХАССП, Критическими Контрольными Точками (ККТ), правилами цветового</w:t>
        <w:br/>
        <w:t>кодирования инвентаря (И-ТО №6), стандартами дозирования (5л на 500л), выдержки (3 мин), применения СИЗ, правилами разборки</w:t>
        <w:br/>
        <w:t>маринаторов, а также с действиями при аварийных ситуациях (бой стекла, ДП 018-2023).</w:t>
        <w:br/>
        <w:t>Я обязуюсь неукоснительно соблюдать данные требования. Нарушение данных правил влечет за собой дисциплинарную</w:t>
        <w:br/>
        <w:t>ответственность.</w:t>
        <w:br/>
      </w:r>
    </w:p>
    <w:p>
      <w:pPr>
        <w:pStyle w:val="Heading2"/>
      </w:pPr>
      <w:r>
        <w:t>--- Страница 2 ---</w:t>
      </w:r>
    </w:p>
    <w:p>
      <w:r>
        <w:t>№</w:t>
        <w:br/>
        <w:t>Ф.И.О. СОТРУДНИКА (ПОЛНОСТЬЮ)</w:t>
        <w:br/>
        <w:t>ДОЛЖНОСТЬ / ЗОНА</w:t>
        <w:br/>
        <w:t>ДАТА</w:t>
        <w:br/>
        <w:t>ЛИЧНАЯ</w:t>
        <w:br/>
        <w:t>ПОДПИСЬ</w:t>
        <w:b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r>
    </w:p>
    <w:p>
      <w:r>
        <w:br w:type="page"/>
      </w:r>
    </w:p>
    <w:p>
      <w:pPr>
        <w:pStyle w:val="Heading1"/>
      </w:pPr>
      <w:r>
        <w:t>Файл 19: Регламент уборки_ Отдел Птица (ХАССП Pro) _ ООО ВЛАВ.pdf</w:t>
      </w:r>
    </w:p>
    <w:p>
      <w:pPr>
        <w:pStyle w:val="Heading2"/>
      </w:pPr>
      <w:r>
        <w:t>--- Страница 1 ---</w:t>
      </w:r>
    </w:p>
    <w:p>
      <w:r>
        <w:t>ООО «ВЛАВАШЕ ФУД КОМПАНИ»</w:t>
        <w:br/>
        <w:t>188307, Ленинградская обл., Гатчинский р-н, г. Гатчина, ул. Жемчужина, д. 2</w:t>
        <w:br/>
        <w:t>Приложение №1 к ДП 029-2023 «Санитарно-гигиеническая программа»</w:t>
        <w:br/>
        <w:t>Интегрировано с И-ТО№5, И-ТО№6 и Планом ХАССП</w:t>
        <w:br/>
        <w:t>УТВЕРЖДАЮ</w:t>
        <w:br/>
        <w:t>Генеральный директор</w:t>
        <w:br/>
        <w:t>ООО «ВЛАВАШЕ ФУД КОМПАНИ»</w:t>
        <w:br/>
        <w:t>______________ / Кокоринa А.Е. /</w:t>
        <w:br/>
        <w:t>«___» ____________ 2026 г.</w:t>
        <w:br/>
        <w:t>М.П.</w:t>
        <w:br/>
        <w:t>ДОКУМЕНТ: РЕГЛАМЕНТ САНИТАРНО-ГИГИЕНИЧЕСКОЙ ОБРАБОТКИ ОТДЕЛА «ПТИЦА» (МЯСО)</w:t>
        <w:br/>
        <w:t>ВЕРСИЯ: 3.1 Pro | ДАТА ПЕРЕСМОТРА: 01.01.2026 | СТАТУС: ДЕЙСТВУЮЩИЙ</w:t>
        <w:br/>
        <w:t>РЕГЛАМЕНТ САНИТАРНО-ГИГИЕНИЧЕСКОЙ ОБРАБОТКИ</w:t>
        <w:br/>
        <w:t>ОТДЕЛ «ПТИЦА» (🔴 КРАСНАЯ ЗОНА ПРЕДПРИЯТИЯ)</w:t>
        <w:br/>
        <w:t>1. ОБЩИЕ ПОЛОЖЕНИЯ И МЕРЫ БЕЗОПАСНОСТИ</w:t>
        <w:br/>
        <w:t>1.1. Настоящий Регламент обязателен для исполнения всем персоналом, задействованным в санитарной обработке</w:t>
        <w:br/>
        <w:t>(мойщики, операторы оборудования, мастера смен, директор производства).</w:t>
        <w:br/>
        <w:t>1.2. Глобальное цветовое кодирование (И-ТО №6): Перенос инвентаря и генераторов холодного тумана между</w:t>
        <w:br/>
        <w:t>глобальными зонами предприятия (Птица, Соусы, Заготовки) КАТЕГОРИЧЕСКИ ЗАПРЕЩЕН под угрозой дисциплинарного</w:t>
        <w:br/>
        <w:t>взыскания из-за риска перекрестного обсеменения.</w:t>
        <w:br/>
        <w:t>1.3. Внутреннее цветовое кодирование инвентаря (щетки, скребки, ветошь, ведра) внутри Отдела «Птица»:</w:t>
        <w:br/>
        <w:t>🔴 КРАСНЫЙ</w:t>
        <w:br/>
        <w:t xml:space="preserve"> 1. Цех тарамойки</w:t>
        <w:br/>
        <w:t>⚪ БЕЛЫЙ</w:t>
        <w:br/>
        <w:t xml:space="preserve"> 2. Цех фасовки</w:t>
        <w:br/>
        <w:t>🔵 СИНИЙ</w:t>
        <w:br/>
        <w:t xml:space="preserve"> 3. Цех обвалки</w:t>
        <w:br/>
        <w:t>🟢 ЗЕЛЕНЫЙ</w:t>
        <w:br/>
        <w:t xml:space="preserve"> 4. Цех мариновки</w:t>
        <w:br/>
        <w:t>🟡 ЖЕЛТЫЙ</w:t>
        <w:br/>
        <w:t xml:space="preserve"> 5. Цех нарезки</w:t>
        <w:br/>
        <w:t>🔴 КРАСНЫЙ</w:t>
        <w:br/>
        <w:t xml:space="preserve"> 6. Коридоры (используется инвентарь из цеха тарамойки)</w:t>
        <w:br/>
        <w:t>ВАЖНОЕ ПРИМЕЧАНИЕ ПО ОБОРУДОВАНИЮ: Парогенератор «Холодного тумана» является ОБЩИМ для всего</w:t>
        <w:br/>
        <w:t>отдела «Мясо» (Птица). Он имеет строгую красную маркировку и не должен покидать пределы отдела «Птица».</w:t>
        <w:br/>
        <w:t>После использования он возвращается на свое закрепленное место парковки внутри отдела.</w:t>
        <w:br/>
        <w:t>1.4. Средства Индивидуальной Защиты (СИЗ): Перед началом работ с химическими средствами персонал обязан надеть:</w:t>
        <w:br/>
        <w:t>химостойкие перчатки, защитные очки, респиратор (не менее FFP2), спецодежду и резиновые сапоги.</w:t>
        <w:br/>
        <w:t>1.5. Стандарт дозирования (Poka-Yoke): Рабочий раствор щелочи готовится строго по формуле: 1 канистра (5 литров)</w:t>
        <w:br/>
        <w:t>FORCLEA Foam D на куб 500 литров воды (до контрольной метки на баке). Использование мерных стаканчиков не</w:t>
        <w:br/>
        <w:t>требуется и запрещено во избежание ошибок дозирования.</w:t>
        <w:br/>
      </w:r>
    </w:p>
    <w:p>
      <w:pPr>
        <w:pStyle w:val="Heading2"/>
      </w:pPr>
      <w:r>
        <w:t>--- Страница 2 ---</w:t>
      </w:r>
    </w:p>
    <w:p>
      <w:r>
        <w:t>2. УНИВЕРСАЛЬНЫЙ АЛГОРИТМ ЕЖЕДНЕВНОЙ МОЙКИ</w:t>
        <w:br/>
        <w:t>Данный алгоритм применяется ко всем открытым поверхностям (столы, стены, полы, внешние части оборудования) во всех</w:t>
        <w:br/>
        <w:t>6 помещениях отдела, если не указано иное в спецификации помещения.</w:t>
        <w:br/>
        <w:t>ШАГ</w:t>
        <w:br/>
        <w:t>ДЕЙСТВИЕ</w:t>
        <w:br/>
        <w:t>КОНТРОЛЬ И ОСОБЕННОСТИ (ХАССП)</w:t>
        <w:br/>
        <w:t>1</w:t>
        <w:br/>
        <w:t>Подготовка и сухая очистка. Надеть СИЗ.</w:t>
        <w:br/>
        <w:t>Отключить электрооборудование (защитить панели).</w:t>
        <w:br/>
        <w:t>Скребок для стола: удалить крупные остатки жира,</w:t>
        <w:br/>
        <w:t>костей, мяса в контейнер для отходов.</w:t>
        <w:br/>
        <w:t>Предотвращение образования эмульсии при контакте воды с</w:t>
        <w:br/>
        <w:t>крупным мусором.</w:t>
        <w:br/>
        <w:t>2</w:t>
        <w:br/>
        <w:t>Приготовление раствора. Набрать воду в куб до</w:t>
        <w:br/>
        <w:t>метки 500 л. Вылить ровно 1 канистру (5 л) FORCLEA</w:t>
        <w:br/>
        <w:t>Foam D.</w:t>
        <w:br/>
        <w:t>Проверить наличие метки 500 л на кубе. Запрещено изменять</w:t>
        <w:br/>
        <w:t>пропорцию.</w:t>
        <w:br/>
        <w:t>3</w:t>
        <w:br/>
        <w:t>Нанесение пены. Через пенокомплект керхера</w:t>
        <w:br/>
        <w:t>нанести раствор на поверхности.</w:t>
        <w:br/>
        <w:t>СТРОГО СНИЗУ ВВЕРХ (стены, боковины столов), чтобы избежать</w:t>
        <w:br/>
        <w:t>грязных подтеков по сухой поверхности.</w:t>
        <w:br/>
        <w:t>4</w:t>
        <w:br/>
        <w:t>Механическая обработка. Обработать щеткой</w:t>
        <w:br/>
        <w:t>соответствующего цвета (см. п. 1.3) стыки, пазы,</w:t>
        <w:br/>
        <w:t>места крепления ножей, зоны под столами.</w:t>
        <w:br/>
        <w:t>Использование инвентаря не своего цвета является нарушением И-</w:t>
        <w:br/>
        <w:t>ТО№6.</w:t>
        <w:br/>
        <w:t>5</w:t>
        <w:br/>
        <w:t>Выдержка. Оставить пену на поверхностях.</w:t>
        <w:br/>
        <w:t>Ровно 3 минуты. Запрещено давать пене высохнуть (иначе жир</w:t>
        <w:br/>
        <w:t>полимеризуется и образует биопленку).</w:t>
        <w:br/>
        <w:t>6</w:t>
        <w:br/>
        <w:t>Смыв и сгон. Смыть проточной водой из керхера</w:t>
        <w:br/>
        <w:t>(давление не выше 40 бар для предотвращения</w:t>
        <w:br/>
        <w:t>аэрозоля). Скребок для пола согнать воду и взвесь</w:t>
        <w:br/>
        <w:t>строго к трапу.</w:t>
        <w:br/>
        <w:t>Пол должен быть визуально свободен от пены и грязи.</w:t>
        <w:br/>
        <w:t>7</w:t>
        <w:br/>
        <w:t>Обработка трапов. Снять решетки трапов, очистить</w:t>
        <w:br/>
        <w:t>ершом, залить концентрированным FORCLEA Foam D,</w:t>
        <w:br/>
        <w:t>выдержать, промыть.</w:t>
        <w:br/>
        <w:t>Ключевая точка контроля для предотвращения размножения</w:t>
        <w:br/>
        <w:t>Listeria monocytogenes.</w:t>
        <w:br/>
        <w:t>8</w:t>
        <w:br/>
        <w:t>Верификация (ККТ): Тест-полоска. Приложить тест-</w:t>
        <w:br/>
        <w:t>полоску к поверхности стола/оборудования.</w:t>
        <w:br/>
        <w:t>pH должен быть нейтральным. Если индикатор показывает</w:t>
        <w:br/>
        <w:t>щелочь (изменение цвета) → обязательный повторный смыв водой!</w:t>
        <w:br/>
        <w:t>9</w:t>
        <w:br/>
        <w:t>Финальная дезинфекция (Холодный туман). В</w:t>
        <w:br/>
        <w:t>конце смены заправить 🔴 Красный парогенератор</w:t>
        <w:br/>
        <w:t>готовым р-ром УНИДЕЗ 500. Окурить стены, потолки,</w:t>
        <w:br/>
        <w:t>воздух.</w:t>
        <w:br/>
        <w:t>Вход в цех во время тумана без респиратора запрещен!</w:t>
        <w:br/>
        <w:t>Проветрить перед началом следующей смены.</w:t>
        <w:br/>
      </w:r>
    </w:p>
    <w:p>
      <w:pPr>
        <w:pStyle w:val="Heading2"/>
      </w:pPr>
      <w:r>
        <w:t>--- Страница 3 ---</w:t>
      </w:r>
    </w:p>
    <w:p>
      <w:r>
        <w:t>3. ДЕТАЛЬНЫЕ ПРОТОКОЛЫ УБОРКИ ПО ПОМЕЩЕНИЯМ</w:t>
        <w:br/>
        <w:t xml:space="preserve">3.1. Цех тарамойки </w:t>
        <w:br/>
        <w:t>🔴 КРАСНЫЙ</w:t>
        <w:br/>
        <w:t>ОБОРУДОВАНИЕ / ЗОНА</w:t>
        <w:br/>
        <w:t>СРЕДСТВО</w:t>
        <w:br/>
        <w:t>ОСОБЕННОСТИ АЛГОРИТМА И ИНВЕНТАРЬ (ХАССП)</w:t>
        <w:br/>
        <w:t>Полки и стеллажи</w:t>
        <w:br/>
        <w:t>FORCLEA</w:t>
        <w:br/>
        <w:t>Foam D</w:t>
        <w:br/>
        <w:t>ИНВЕНТАРЬ: 🔴 Красный. Снять все изделия. Нанести пену, выдержка 3 мин,</w:t>
        <w:br/>
        <w:t>смыть. Проверить на отсутствие остатков пены в углах полок.</w:t>
        <w:br/>
        <w:t>Керхер (Станция высокого</w:t>
        <w:br/>
        <w:t>давления)</w:t>
        <w:br/>
        <w:t>FORCLEA</w:t>
        <w:br/>
        <w:t>Foam D</w:t>
        <w:br/>
        <w:t>После использования промыть шланг и пистолет чистой водой, протереть корпус</w:t>
        <w:br/>
        <w:t>🔴 красной ветошью с DEZONIUM.</w:t>
        <w:br/>
        <w:t xml:space="preserve">3.2. Цех обвалки </w:t>
        <w:br/>
        <w:t>🔵 СИНИЙ</w:t>
        <w:br/>
        <w:t>ОБОРУДОВАНИЕ /</w:t>
        <w:br/>
        <w:t>ЗОНА</w:t>
        <w:br/>
        <w:t>СРЕДСТВО</w:t>
        <w:br/>
        <w:t>ОСОБЕННОСТИ АЛГОРИТМА И ИНВЕНТАРЬ (ХАССП)</w:t>
        <w:br/>
        <w:t>Разделочные столы</w:t>
        <w:br/>
        <w:t>FORCLEA Foam D +</w:t>
        <w:br/>
        <w:t>BRO-BRIGHT</w:t>
        <w:br/>
        <w:t>ИНВЕНТАРЬ: 🔵 Синий. Особое внимание пазам и местам под оборудованием.</w:t>
        <w:br/>
        <w:t>После высыхания нанести полироль BRO-BRIGHT для создания защитной пленки.</w:t>
        <w:br/>
        <w:t>Конусы для обвалки</w:t>
        <w:br/>
        <w:t>FORCLEA Foam D +</w:t>
        <w:br/>
        <w:t>DEZONIUM</w:t>
        <w:br/>
        <w:t>ИНВЕНТАРЬ: 🔵 Синий. Снять с крепления. Замочить в ванне с горячим раствором</w:t>
        <w:br/>
        <w:t>на 10 мин. Промыть, обработать DEZONIUM, просушить.</w:t>
        <w:br/>
        <w:t>Ножи и мелкий</w:t>
        <w:br/>
        <w:t>инвентарь</w:t>
        <w:br/>
        <w:t>DEZONIUM</w:t>
        <w:br/>
        <w:t>После основной мойки и проверки pH, обязательна экспресс-дезинфекция спреем</w:t>
        <w:br/>
        <w:t>DEZONIUM перед началом работы.</w:t>
        <w:br/>
        <w:t xml:space="preserve">3.3. Цех мариновки </w:t>
        <w:br/>
        <w:t>🟢 ЗЕЛЕНЫЙ</w:t>
        <w:br/>
        <w:t>⚠️ КРИТИЧЕСКАЯ ЗОНА РИСКА: Вакуумные маринаторы (500 кг) являются главной ККТ по биологической</w:t>
        <w:br/>
        <w:t>безопасности. Неполная разборка ведет к образованию биопленок и порче продукции.</w:t>
        <w:br/>
      </w:r>
    </w:p>
    <w:p>
      <w:pPr>
        <w:pStyle w:val="Heading2"/>
      </w:pPr>
      <w:r>
        <w:t>--- Страница 4 ---</w:t>
      </w:r>
    </w:p>
    <w:p>
      <w:r>
        <w:t>ОБОРУДОВАНИЕ /</w:t>
        <w:br/>
        <w:t>ЗОНА</w:t>
        <w:br/>
        <w:t>СРЕДСТВО</w:t>
        <w:br/>
        <w:t>ОСОБЕННОСТИ АЛГОРИТМА И ИНВЕНТАРЬ (ХАССП)</w:t>
        <w:br/>
        <w:t>Вакуумные</w:t>
        <w:br/>
        <w:t>маринаторы (2 шт.)</w:t>
        <w:br/>
        <w:t>FORCLEA Foam</w:t>
        <w:br/>
        <w:t>D + DEZONIUM</w:t>
        <w:br/>
        <w:t>ИНВЕНТАРЬ: 🟢 Зеленый.</w:t>
        <w:br/>
        <w:t>ОБЯЗАТЕЛЬНАЯ РАЗБОРКА: Снять силиконовые уплотнители крышки и вакуумный</w:t>
        <w:br/>
        <w:t>клапан. Замочить их в тазу с раствором. Нанести пену на барабан. Выдержка 5 мин.</w:t>
        <w:br/>
        <w:t>Смыть. Обработать спреем DEZONIUM. Просушить. Крышку оставить приоткрытой для</w:t>
        <w:br/>
        <w:t>вентиляции.</w:t>
        <w:br/>
        <w:t>Гидронасосы для</w:t>
        <w:br/>
        <w:t>массажеров</w:t>
        <w:br/>
        <w:t>FORCLEA Foam</w:t>
        <w:br/>
        <w:t>D</w:t>
        <w:br/>
        <w:t>ИНВЕНТАРЬ: 🟢 Зеленый. Протереть внешние поверхности, шланги. Проверить</w:t>
        <w:br/>
        <w:t>отсутствие подтеков маринада в местах соединений.</w:t>
        <w:br/>
        <w:t>Топхенатор (для</w:t>
        <w:br/>
        <w:t>подготовки жидкости)</w:t>
        <w:br/>
        <w:t>FORCLEA Foam</w:t>
        <w:br/>
        <w:t>D</w:t>
        <w:br/>
        <w:t>ИНВЕНТАРЬ: 🟢 Зеленый. Разобрать съемные части, замочить в горячем растворе,</w:t>
        <w:br/>
        <w:t>промыть, проверить pH тест-полоской.</w:t>
        <w:br/>
        <w:t xml:space="preserve">3.4. Цех нарезки </w:t>
        <w:br/>
        <w:t>🟡 ЖЕЛТЫЙ</w:t>
        <w:br/>
        <w:t>ОБОРУДОВАНИЕ /</w:t>
        <w:br/>
        <w:t>ЗОНА</w:t>
        <w:br/>
        <w:t>СРЕДСТВО</w:t>
        <w:br/>
        <w:t>ОСОБЕННОСТИ АЛГОРИТМА И ИНВЕНТАРЬ (ХАССП)</w:t>
        <w:br/>
        <w:t>Шпигорезки и</w:t>
        <w:br/>
        <w:t>слайсеры</w:t>
        <w:br/>
        <w:t>FORCLEA Foam D</w:t>
        <w:br/>
        <w:t>+ DEZONIUM</w:t>
        <w:br/>
        <w:t>ИНВЕНТАРЬ: 🟡 Желтый. Полная разборка режущих узлов (согласно инструкции</w:t>
        <w:br/>
        <w:t>производителя). Замачивание в растворе. Тщательная промывка. Обязательная</w:t>
        <w:br/>
        <w:t>проверка pH тест-полоской перед сборкой. Экспресс-дезинфекция DEZONIUM.</w:t>
        <w:br/>
        <w:t>Стеллажи для</w:t>
        <w:br/>
        <w:t>продукции</w:t>
        <w:br/>
        <w:t>FORCLEA Foam D</w:t>
        <w:br/>
        <w:t>ИНВЕНТАРЬ: 🟡 Желтый. Мытье всех уровней, особое внимание колесам и нижним</w:t>
        <w:br/>
        <w:t>полкам (риск брызг с пола).</w:t>
        <w:br/>
        <w:t xml:space="preserve">3.5. Цех фасовки </w:t>
        <w:br/>
        <w:t>⚪ БЕЛЫЙ</w:t>
        <w:br/>
        <w:t>ОБОРУДОВАНИЕ /</w:t>
        <w:br/>
        <w:t>ЗОНА</w:t>
        <w:br/>
        <w:t>СРЕДСТВО</w:t>
        <w:br/>
        <w:t>ОСОБЕННОСТИ АЛГОРИТМА И ИНВЕНТАРЬ (ХАССП)</w:t>
        <w:br/>
        <w:t>Столы и полки</w:t>
        <w:br/>
        <w:t>фасовки</w:t>
        <w:br/>
        <w:t>FORCLEA Foam D +</w:t>
        <w:br/>
        <w:t>DEZONIUM</w:t>
        <w:br/>
        <w:t>ИНВЕНТАРЬ: ⚪ Белый. Повышенные требования к чистоте. После основной</w:t>
        <w:br/>
        <w:t>мойки и проверки pH обязательна экспресс-дезинфекция спреем DEZONIUM.</w:t>
        <w:br/>
        <w:t>Вакуумная машина</w:t>
        <w:br/>
        <w:t>FORCLEA Foam D +</w:t>
        <w:br/>
        <w:t>DEZONIUM</w:t>
        <w:br/>
        <w:t>ИНВЕНТАРЬ: ⚪ Белый. Очистить камеру от остатков маринада. Промыть</w:t>
        <w:br/>
        <w:t>уплотнители крышки. Проверить чистоту вакуумного фильтра. Обработать</w:t>
        <w:br/>
        <w:t>DEZONIUM.</w:t>
        <w:br/>
        <w:t>Гидравлический</w:t>
        <w:br/>
        <w:t>подъемник</w:t>
        <w:br/>
        <w:t>FORCLEA Foam D</w:t>
        <w:br/>
        <w:t>ИНВЕНТАРЬ: ⚪ Белый. Очистить гидравлические штоки от налипшей грязи (не</w:t>
        <w:br/>
        <w:t>допускать попадания агрессивной химии на сальники).</w:t>
        <w:br/>
        <w:t xml:space="preserve">3.6. Коридоры </w:t>
        <w:br/>
        <w:t>🔴 КРАСНЫЙ</w:t>
        <w:br/>
        <w:t>Примечание: Используется инвентарь из цеха тарамойки.</w:t>
        <w:br/>
      </w:r>
    </w:p>
    <w:p>
      <w:pPr>
        <w:pStyle w:val="Heading2"/>
      </w:pPr>
      <w:r>
        <w:t>--- Страница 5 ---</w:t>
      </w:r>
    </w:p>
    <w:p>
      <w:r>
        <w:t>ЗОНА</w:t>
        <w:br/>
        <w:t>СРЕДСТВО</w:t>
        <w:br/>
        <w:t>ОСОБЕННОСТИ АЛГОРИТМА</w:t>
        <w:br/>
        <w:t>Полы и стены</w:t>
        <w:br/>
        <w:t>переходов</w:t>
        <w:br/>
        <w:t>LAIMA «Лимон» / FORCLEA</w:t>
        <w:br/>
        <w:t>Foam D</w:t>
        <w:br/>
        <w:t>Влажная уборка или пенная мойка при сильном загрязнении. Сгон воды в</w:t>
        <w:br/>
        <w:t>трап.</w:t>
        <w:br/>
        <w:t>Трапы на стыках</w:t>
        <w:br/>
        <w:t>зон</w:t>
        <w:br/>
        <w:t>Концентрат FORCLEA Foam D</w:t>
        <w:br/>
        <w:t>+ УНИДЕЗ 500</w:t>
        <w:br/>
        <w:t>Критическая точка. Залить концентратом на 10 мин, смыть, затем обработать</w:t>
        <w:br/>
        <w:t>УНИДЕЗ 500 для создания барьера против листерии.</w:t>
        <w:br/>
        <w:t>3.7. Холодильные и Морозильные камеры</w:t>
        <w:br/>
        <w:t>ОБОРУДОВАНИЕ</w:t>
        <w:br/>
        <w:t>СРЕДСТВО</w:t>
        <w:br/>
        <w:t>ОСОБЕННОСТИ АЛГОРИТМА (ХАССП)</w:t>
        <w:br/>
        <w:t>Холодильные камеры</w:t>
        <w:br/>
        <w:t>(+2...+6°C)</w:t>
        <w:br/>
        <w:t>FORCLEA Foam D</w:t>
        <w:br/>
        <w:t>+ УНИДЕЗ 500</w:t>
        <w:br/>
        <w:t>Мойка полов и стен по универсальному алгоритму. Финальное окуривание 🔴</w:t>
        <w:br/>
        <w:t>генератором. Контроль, чтобы лед на испарителях не препятствовал мойке полов.</w:t>
        <w:br/>
        <w:t>Морозильные камеры</w:t>
        <w:br/>
        <w:t>(ниже -18°C)</w:t>
        <w:br/>
        <w:t>GRASS ECO-WASH</w:t>
        <w:br/>
        <w:t>/ Спец. пена</w:t>
        <w:br/>
        <w:t>Уборка проводится только в период плановой разморозки. КАТЕГОРИЧЕСКИ</w:t>
        <w:br/>
        <w:t>ЗАПРЕЩЕНО лить горячую воду на ледяные поверхности или испарители (риск</w:t>
        <w:br/>
        <w:t>термошока и разрушения оборудования).</w:t>
        <w:br/>
      </w:r>
    </w:p>
    <w:p>
      <w:pPr>
        <w:pStyle w:val="Heading2"/>
      </w:pPr>
      <w:r>
        <w:t>--- Страница 6 ---</w:t>
      </w:r>
    </w:p>
    <w:p>
      <w:r>
        <w:t>4. ПРОТОКОЛ ИСПОЛЬЗОВАНИЯ И ХРАНЕНИЯ ОБЩЕГО ПАРОГЕНЕРАТОРА</w:t>
        <w:br/>
        <w:t>ПРАВИЛО ЕДИНСТВА: В отделе «Птица» используется ОДИН парогенератор холодного тумана. Он имеет постоянную</w:t>
        <w:br/>
        <w:t>🔴 КРАСНУЮ маркировку. Его перемещение в цех «Соусы» или «Заготовки» строго запрещено и расценивается как</w:t>
        <w:br/>
        <w:t>грубое нарушение ХАССП (риск перекрестного обсеменения).</w:t>
        <w:br/>
        <w:t>ШАГ</w:t>
        <w:br/>
        <w:t>ДЕЙСТВИЕ</w:t>
        <w:br/>
        <w:t>КОНТРОЛЬ</w:t>
        <w:br/>
        <w:t>1</w:t>
        <w:br/>
        <w:t>После окуривания цеха дать аппарату остыть в течение 15 минут.</w:t>
        <w:br/>
        <w:t>Запрещено разбирать горячий</w:t>
        <w:br/>
        <w:t>аппарат.</w:t>
        <w:br/>
        <w:t>2</w:t>
        <w:br/>
        <w:t>Слить остатки раствора УНИДЕЗ 500 из бака.</w:t>
        <w:br/>
        <w:t>Бак должен быть пуст.</w:t>
        <w:br/>
        <w:t>3</w:t>
        <w:br/>
        <w:t>Промыть бак чистой питьевой водой, прогнать 1 литр воды через систему</w:t>
        <w:br/>
        <w:t>распыления для очистки форсунки.</w:t>
        <w:br/>
        <w:t>Форсунка не должна быть забита</w:t>
        <w:br/>
        <w:t>кристаллами соли.</w:t>
        <w:br/>
        <w:t>4</w:t>
        <w:br/>
        <w:t>Протереть корпус аппарата 🔴 красной ветошью.</w:t>
        <w:br/>
        <w:t>Визуальная чистота.</w:t>
        <w:br/>
        <w:t>5</w:t>
        <w:br/>
        <w:t>Вернуть аппарат на строго закрепленное место парковки внутри отдела «Птица»</w:t>
        <w:br/>
        <w:t>(место обозначено красной разметкой на полу/стене).</w:t>
        <w:br/>
        <w:t>Аппарат не должен оставаться в</w:t>
        <w:br/>
        <w:t>коридоре или другом цехе.</w:t>
        <w:br/>
      </w:r>
    </w:p>
    <w:p>
      <w:pPr>
        <w:pStyle w:val="Heading2"/>
      </w:pPr>
      <w:r>
        <w:t>--- Страница 7 ---</w:t>
      </w:r>
    </w:p>
    <w:p>
      <w:r>
        <w:t>5. АВАРИЙНЫЕ ПРОТОКОЛЫ (ХАССП)</w:t>
        <w:br/>
        <w:t>⚠️ ПРОТОКОЛ: БОЙ СТЕКЛА ИЛИ ХРУПКОГО ПЛАСТИКА (ДП 018-2023)</w:t>
        <w:br/>
        <w:t>1. НЕМЕДЛЕННО остановить работу в радиусе 3 метров от места боя.</w:t>
        <w:br/>
        <w:t>2. Надеть перчатки. Собрать крупные осколки совком (НЕ руками!).</w:t>
        <w:br/>
        <w:t>3. Тщательно пропылесосить зону промышленным пылесосом (использование веника КАТЕГОРИЧЕСКИ</w:t>
        <w:br/>
        <w:t>ЗАПРЕЩЕНО – он разбрасывает микроосколки).</w:t>
        <w:br/>
        <w:t>4. Промыть зону водой с FORCLEA Foam D.</w:t>
        <w:br/>
        <w:t>5. ВСЯ продукция, сырье или инвентарь, попавшие в радиус 3 метров, подлежат немедленной изоляции и</w:t>
        <w:br/>
        <w:t>утилизации по акту брака.</w:t>
        <w:br/>
        <w:t>⚠️ ПРОТОКОЛ: ПОПАДАНИЕ ХИМИИ НА КОЖУ ИЛИ В ГЛАЗА</w:t>
        <w:br/>
        <w:t>1. Немедленно прекратить работу.</w:t>
        <w:br/>
        <w:t>2. При попадании на кожу: обильно промыть проточной водой в течение 15 минут.</w:t>
        <w:br/>
        <w:t>3. При попадании в глаза: промыть глаза проточной водой в течение 15 минут, держа веки раскрытыми.</w:t>
        <w:br/>
        <w:t>4. Обратиться в медпункт или вызвать скорую помощь. Предъявить паспорт безопасности средства (SDS).</w:t>
        <w:br/>
      </w:r>
    </w:p>
    <w:p>
      <w:pPr>
        <w:pStyle w:val="Heading2"/>
      </w:pPr>
      <w:r>
        <w:t>--- Страница 8 ---</w:t>
      </w:r>
    </w:p>
    <w:p>
      <w:r>
        <w:t>6. КОНТРОЛЬ, ВЕРИФИКАЦИЯ И ДОКУМЕНТИРОВАНИЕ</w:t>
        <w:br/>
        <w:t>6.1. Инструментальный контроль: После каждого цикла мойки оборудования мойщик обязан приложить тест-полоску к</w:t>
        <w:br/>
        <w:t>поверхности. Результат фиксируется в «Листе верификации качества мойки».</w:t>
        <w:br/>
        <w:t>6.2. Фотоотчет: Мастер смены фотографирует чистое оборудование (включая тест-полоску с нейтральным цветом) и</w:t>
        <w:br/>
        <w:t>заполненный лист, отправляет в рабочий чат. Фото хранятся ≥ 1 месяца.</w:t>
        <w:br/>
        <w:t>6.3. Парковка оборудования: После уборки 🔴 Красный парогенератор и инвентарь промываются, сушатся и</w:t>
        <w:br/>
        <w:t>возвращаются строго на свои закрепленные места (обозначены цветной разметкой на полу/стене) внутри своих зон.</w:t>
        <w:br/>
        <w:t>Перемещение инвентаря между зонами (например, синей щетки из Обвалки в белую зону Фасовки) запрещено.</w:t>
        <w:br/>
        <w:t>6.4. Уход за нержавейкой: После полной мойки и сушки столов допускается нанесение полироли BRO-BRIGHT для создания</w:t>
        <w:br/>
        <w:t>защитной пленки (наносить только на идеально чистую поверхность!).</w:t>
        <w:br/>
      </w:r>
    </w:p>
    <w:p>
      <w:r>
        <w:br w:type="page"/>
      </w:r>
    </w:p>
    <w:p>
      <w:pPr>
        <w:pStyle w:val="Heading1"/>
      </w:pPr>
      <w:r>
        <w:t>Файл 20: 0  Реестр документов ВЛаваше.doc</w:t>
      </w:r>
    </w:p>
    <w:p>
      <w:r>
        <w:t>Реестр документов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Политика в области безопасности и качества пищевой продукции.</w:t>
      </w:r>
    </w:p>
    <w:p>
      <w:r>
        <w:t>Приказ О разработке и внедрении системы ХАССП.</w:t>
      </w:r>
    </w:p>
    <w:p>
      <w:r>
        <w:t>Приказ О создании рабочей группы по разработке и внедрению системы ХАССП.</w:t>
      </w:r>
    </w:p>
    <w:p>
      <w:r>
        <w:t>Приказ О назначении ответственного по работе с претензиями.</w:t>
      </w:r>
    </w:p>
    <w:p>
      <w:r>
        <w:t>Приказ Об утверждении рабочих схем  технологического процесса.</w:t>
      </w:r>
    </w:p>
    <w:p>
      <w:r>
        <w:t>Схема технологического процесса.</w:t>
      </w:r>
    </w:p>
    <w:p>
      <w:r>
        <w:t>Определение ККТ. Древо решений.</w:t>
      </w:r>
    </w:p>
    <w:p>
      <w:r>
        <w:t xml:space="preserve">Приложение №1 к плану ХАССП Рабочие листы ХАССП (Описание ККТ примеры заполнения), </w:t>
      </w:r>
    </w:p>
    <w:p>
      <w:r>
        <w:t>Приложение №3 Матрица ответственности</w:t>
      </w:r>
    </w:p>
    <w:p>
      <w:r>
        <w:t>Неконтролируемые опасные факторы.</w:t>
      </w:r>
    </w:p>
    <w:p>
      <w:r>
        <w:t>Схема производственных потоков.</w:t>
      </w:r>
    </w:p>
    <w:p>
      <w:r>
        <w:t>Схема расположения ловушек (форма для заполнения)</w:t>
      </w:r>
    </w:p>
    <w:p>
      <w:r>
        <w:t>ДП 001-2023 Рекомендации по формированию и работе группы ХАССП.</w:t>
      </w:r>
    </w:p>
    <w:p>
      <w:r>
        <w:t>ДП 002-2023 Процедура Управление документами</w:t>
      </w:r>
    </w:p>
    <w:p>
      <w:r>
        <w:t>ДП 003-2023 Процедура Управление записями</w:t>
      </w:r>
    </w:p>
    <w:p>
      <w:r>
        <w:t>ДП 004-2023 Процедура Прослеживаемость.</w:t>
      </w:r>
    </w:p>
    <w:p>
      <w:r>
        <w:t>ДП 005-2023 Процедура Исключения пресечения потоков</w:t>
      </w:r>
    </w:p>
    <w:p>
      <w:r>
        <w:t>ДП 006-2023 Процедура Корректирующие действия</w:t>
      </w:r>
    </w:p>
    <w:p>
      <w:r>
        <w:t>ДП 007-2023 Процедура внутренний аудит</w:t>
      </w:r>
    </w:p>
    <w:p>
      <w:r>
        <w:t>ДП 008-2023 Процедура оценки и анализа систем менеджмента качества поставщиков.</w:t>
      </w:r>
    </w:p>
    <w:p>
      <w:r>
        <w:t>ДП 009-2023 Процедура борьбы с грызунами, насекомыми и др. вредителями.</w:t>
      </w:r>
    </w:p>
    <w:p>
      <w:r>
        <w:t>ДП 010-2023 Процедура обращение с рекламациями.</w:t>
      </w:r>
    </w:p>
    <w:p>
      <w:r>
        <w:t>ДП 011-2023 Процедура Управление несоответствующей готовой продукцией/ сырьем/ упаковкой</w:t>
      </w:r>
    </w:p>
    <w:p>
      <w:r>
        <w:t>ДП 012-2023 Входной контроль при приемке сырья и упаковочных материалов</w:t>
      </w:r>
    </w:p>
    <w:p>
      <w:r>
        <w:t>ДП 013 -2023 Процедура Брак Выявление, оформление, изоляция, учет, списание и анализ</w:t>
      </w:r>
    </w:p>
    <w:p>
      <w:r>
        <w:t>ДП 014-2023 Процедура контроля маркировки</w:t>
      </w:r>
    </w:p>
    <w:p>
      <w:r>
        <w:t>ДП 015-2023 Процедура управления брендированной упаковкой</w:t>
      </w:r>
    </w:p>
    <w:p>
      <w:r>
        <w:t>ДП 016-2023 Процедура транспортировки продукции, проверки транспортных средст</w:t>
      </w:r>
    </w:p>
    <w:p>
      <w:r>
        <w:t xml:space="preserve">ДП 017-2023 Процедура Контроля аллергенов </w:t>
      </w:r>
    </w:p>
    <w:p>
      <w:r>
        <w:t>ДП 018-2023 Процедура контроля попадания в продукцию посторонних предметов (Металлических или других инородных включений. Правила обращения со стеклом и хрупкими пластмассами, порядок контроля их состояния и порядок действий в случае их боя. Правила обращения с деревянными предметами.)</w:t>
      </w:r>
    </w:p>
    <w:p>
      <w:r>
        <w:t>ДП 019-2023 Процедура действия в кризисных ситуациях, связанных с угрозой качеству и безопасности продукции, экологической ситуации и т.п.</w:t>
      </w:r>
    </w:p>
    <w:p>
      <w:r>
        <w:t>ДП 020-2023 Процедура по надлежащей лабораторной практики.</w:t>
      </w:r>
    </w:p>
    <w:p>
      <w:r>
        <w:t xml:space="preserve">ДП 021-2023 Процедура Правила личной и профессиональной гигиены </w:t>
      </w:r>
    </w:p>
    <w:p>
      <w:r>
        <w:t>ДП 022-2023 Процедура по видам постоянного обучения сотрудников.</w:t>
      </w:r>
    </w:p>
    <w:p>
      <w:r>
        <w:t>ДП 023-2023 Процедура по правилам проведения ремонтных работ обеспечивающая безопасность выпускаемой продукции</w:t>
      </w:r>
    </w:p>
    <w:p>
      <w:r>
        <w:t>ДП 024-2023 Процедура исключения угроз преднамеренно фальсификации</w:t>
      </w:r>
    </w:p>
    <w:p>
      <w:r>
        <w:t>ДП 025-2023 Процедура контроля по предельно допустимым выбросам (ПДВ) в окружающую среду.</w:t>
      </w:r>
    </w:p>
    <w:p>
      <w:r>
        <w:t>ДП 026-2023 Процедура контроля отходов</w:t>
      </w:r>
    </w:p>
    <w:p>
      <w:r>
        <w:t>ДП 027-2023 Процедура контроля смазочных средств</w:t>
      </w:r>
    </w:p>
    <w:p>
      <w:r>
        <w:t>ДП 028-2023 Процедура контроля и управления средств измерений</w:t>
      </w:r>
    </w:p>
    <w:p>
      <w:r>
        <w:t>ДП 029-2023 Процедура «Санитарно-гигиеническая программа»</w:t>
      </w:r>
    </w:p>
    <w:p>
      <w:r>
        <w:t>И-ТО№1 Инструкция по обеспечению прослеживаемости сырья в выпускаемом продукте (блюд/напитков)</w:t>
      </w:r>
    </w:p>
    <w:p>
      <w:r>
        <w:t>И-ТО№2 Инструкция по проведению санитарной обработки сырья, в том числе аллерген содержащего</w:t>
      </w:r>
    </w:p>
    <w:p>
      <w:r>
        <w:t>И-ТО№3 Инструкция по проведению тестового отзыва продукции</w:t>
      </w:r>
    </w:p>
    <w:p>
      <w:r>
        <w:t>И-ТО№4 Инструкция по маркировке и работе с кухонным и разделочным инвентарем</w:t>
      </w:r>
    </w:p>
    <w:p>
      <w:r>
        <w:t>И-ТО№5 Инструкция по мытью и обработки кухонной инвентаря оборудования и и т.д.</w:t>
      </w:r>
    </w:p>
    <w:p>
      <w:r>
        <w:t>И-ТО№6 Инструкция по цветовому и буквенному кодированию уборочного инвентаря</w:t>
      </w:r>
    </w:p>
    <w:p>
      <w:r>
        <w:t>И-ТО№7 Инструкция по выполнению правил при посещении туалета</w:t>
      </w:r>
    </w:p>
    <w:p>
      <w:r>
        <w:t>И-ТО№8 Правила мытья рук (как и когда)</w:t>
      </w:r>
    </w:p>
    <w:p>
      <w:r>
        <w:t>И-ТО№9 Инструкция о личной гигиене.</w:t>
      </w:r>
    </w:p>
    <w:p>
      <w:r>
        <w:t>И-ТО№10 Правила хранения санитарной одежды</w:t>
      </w:r>
    </w:p>
    <w:p>
      <w:r>
        <w:t>И-ТО№11 Инструкция применения антисептика</w:t>
      </w:r>
    </w:p>
    <w:p>
      <w:r>
        <w:t>И-ТО№12 Правила для посетителей сторонних организаций</w:t>
      </w:r>
    </w:p>
    <w:p>
      <w:r>
        <w:t>-санитарно-гигиенического состояния сырья.</w:t>
      </w:r>
    </w:p>
    <w:p>
      <w:r>
        <w:t>- санитарно-гигиенического состояния продукции.</w:t>
      </w:r>
    </w:p>
    <w:p>
      <w:r>
        <w:t>-санитарно-гигиенического состояния производства (смывы).</w:t>
      </w:r>
    </w:p>
    <w:p>
      <w:r>
        <w:t>-Санитарно-гигиеническое состояние помещений, микроклимат</w:t>
      </w:r>
    </w:p>
    <w:p>
      <w:r>
        <w:t>График организации санитарных дней, генеральных уборок помещений.</w:t>
      </w:r>
    </w:p>
    <w:p>
      <w:r>
        <w:t>График поверки средств измерений.</w:t>
      </w:r>
    </w:p>
    <w:p>
      <w:r>
        <w:t>График ППР и ТО оборудования, зданий, сооружений.</w:t>
      </w:r>
    </w:p>
    <w:p>
      <w:r>
        <w:t>Чек листы по уборке санузлов гостевых, персонала</w:t>
      </w:r>
    </w:p>
    <w:p>
      <w:r>
        <w:t xml:space="preserve">Журнал учета актов брака и анализа по причинам, виновникам, характеристике брака продукции </w:t>
      </w:r>
    </w:p>
    <w:p>
      <w:r>
        <w:t>Журнал контроля готовой продукции и пф (бракеражный)</w:t>
      </w:r>
    </w:p>
    <w:p>
      <w:r>
        <w:t>Журнал гигиенический (контроля заболеваний работников предприятия, с контролем температуры тела работников).</w:t>
      </w:r>
    </w:p>
    <w:p>
      <w:r>
        <w:t>Журнал входного контроля сырья вспомогательных материалов.</w:t>
      </w:r>
    </w:p>
    <w:p>
      <w:r>
        <w:t>Журнал входного контроля упаковочных материалов.</w:t>
      </w:r>
    </w:p>
    <w:p>
      <w:r>
        <w:t>Журнал учета температурного режима холодильного оборудования</w:t>
      </w:r>
    </w:p>
    <w:p>
      <w:r>
        <w:t>Журнал контроля температуры автотранспортных средств</w:t>
      </w:r>
    </w:p>
    <w:p>
      <w:r>
        <w:t>Журнал контроля температурных и влажностных параметров производственной среды, складов и т.д.</w:t>
      </w:r>
    </w:p>
    <w:p>
      <w:r>
        <w:t>Журнал учета проведения УФ-обработки помещений.</w:t>
      </w:r>
    </w:p>
    <w:p>
      <w:r>
        <w:t>Журнал учета корректирующих и предупреждающих действий.</w:t>
      </w:r>
    </w:p>
    <w:p>
      <w:r>
        <w:t>Журнал контроля стеклянных предметов.</w:t>
      </w:r>
    </w:p>
    <w:p>
      <w:r>
        <w:t>Журнал контроля металлических предметов.</w:t>
      </w:r>
    </w:p>
    <w:p>
      <w:r>
        <w:t>Журнал учета проведения дератизации, дезинсекции.</w:t>
      </w:r>
    </w:p>
    <w:p>
      <w:r>
        <w:t>Журнал учета проведения дезинфекции (уборок).</w:t>
      </w:r>
    </w:p>
    <w:p>
      <w:r>
        <w:t>Журнал учета аварийных ситуаций.</w:t>
      </w:r>
    </w:p>
    <w:p>
      <w:r>
        <w:t>Журнал регистрации обучения работников предприятия.</w:t>
      </w:r>
    </w:p>
    <w:p>
      <w:r>
        <w:t>Журнал ознакомления с правилами личной гигиены.</w:t>
      </w:r>
    </w:p>
    <w:p>
      <w:r>
        <w:t>Журнал регистрации внутренних проверок</w:t>
      </w:r>
    </w:p>
    <w:p>
      <w:r>
        <w:t>Журнал учета выдачи медицинских книжек на руки сотрудникам</w:t>
      </w:r>
    </w:p>
    <w:p>
      <w:r>
        <w:t>Журнал учета посетителей сторонних организаций</w:t>
      </w:r>
    </w:p>
    <w:p>
      <w:r>
        <w:br w:type="page"/>
      </w:r>
    </w:p>
    <w:p>
      <w:pPr>
        <w:pStyle w:val="Heading1"/>
      </w:pPr>
      <w:r>
        <w:t>Файл 21: 1 Ассортиметный ряд продукции.doc</w:t>
      </w:r>
    </w:p>
    <w:p>
      <w:r>
        <w:t>АССОРТИМЕНТНЫЙ ПЕРЕЧЕНЬ изготавливаемой и реализуемой продукции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Наименование и обозначение нормативных документов, по которым выпускают продукцию</w:t>
      </w:r>
    </w:p>
    <w:p>
      <w:r>
        <w:t>Ассортиментный перечень продукции собственного производства:</w:t>
      </w:r>
    </w:p>
    <w:p>
      <w:r>
        <w:t>Полуфабрикаты из мяса птицы охлажденные и замороженные</w:t>
      </w:r>
    </w:p>
    <w:p>
      <w:r>
        <w:t>Кость птицы пищевая охлажденная и замороженная</w:t>
      </w:r>
    </w:p>
    <w:p>
      <w:r>
        <w:t>Лаваш, Пита. Изделия хлебобулочные длительног</w:t>
      </w:r>
    </w:p>
    <w:p>
      <w:r>
        <w:t>Соуса на основе растительных масел</w:t>
      </w:r>
    </w:p>
    <w:p>
      <w:r>
        <w:t>Основа для соуса молокосодержащая</w:t>
      </w:r>
    </w:p>
    <w:p>
      <w:r>
        <w:br w:type="page"/>
      </w:r>
    </w:p>
    <w:p>
      <w:pPr>
        <w:pStyle w:val="Heading1"/>
      </w:pPr>
      <w:r>
        <w:t>Файл 22: 2 План ХАССП  Влаваше.doc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Генеральный директор ООО «ВЛАВАШЕ ФУД КОМПАНИ»</w:t>
      </w:r>
    </w:p>
    <w:p>
      <w:r>
        <w:t>План ХАССП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Составлено ООО «ВЛАВАШЕ ФУД КОМПАНИ».</w:t>
      </w:r>
    </w:p>
    <w:p>
      <w:r>
        <w:t>Клюев Сергей Валерьевич, директор производства;</w:t>
      </w:r>
    </w:p>
    <w:p>
      <w:r>
        <w:t>Хасанов Борис Ботурович, упаковщик-укладчик.</w:t>
      </w:r>
    </w:p>
    <w:p>
      <w:r>
        <w:t>Руководитель рабочей группы ХАССП: директор производства Клюев С. В.</w:t>
      </w:r>
    </w:p>
    <w:p>
      <w:r>
        <w:t>Производство и реализация полуфабрикатов из мяса птицы, костей птицы охлажденных и замороженных, изделий хлебобулочных- лаваша, лепешки Пита в упаковке, соусов, мяса птицы жареного</w:t>
      </w:r>
    </w:p>
    <w:p>
      <w:r>
        <w:t>Данный план ХАССП включает в себя все существующие микробиологические, химические и физические факторы риска, аллергены, учитывает технологии – от приёмки сырья и полуфабрикатов до реализации готовой продукции и полуфабрикатов.</w:t>
      </w:r>
    </w:p>
    <w:p>
      <w:r>
        <w:t>Наименование и обозначение нормативных документов, по которым выпускают продукцию</w:t>
      </w:r>
    </w:p>
    <w:p>
      <w:r>
        <w:t>Полуфабрикаты из мяса птицы охлажденные и замороженные</w:t>
      </w:r>
    </w:p>
    <w:p>
      <w:r>
        <w:t>Кость птицы пищевая охлажденная и замороженная</w:t>
      </w:r>
    </w:p>
    <w:p>
      <w:r>
        <w:t>Лаваш, лепешки Пита. Изделия хлебобулочные длительного хранения в упаковке</w:t>
      </w:r>
    </w:p>
    <w:p>
      <w:r>
        <w:t>Соуса на основе растительных масел</w:t>
      </w:r>
    </w:p>
    <w:p>
      <w:r>
        <w:t>К сырьевым материалам относятся: полуфабрикаты из мяса птицы, мука, дрожжи, соль, масла, томатные продукты, соусы промышленного производства, консервированные продукты, специи, напитки.</w:t>
      </w:r>
    </w:p>
    <w:p>
      <w:r>
        <w:t xml:space="preserve">Сырьё, содержащее аллергены, используется и контролируется с помощью производственной программы. </w:t>
      </w:r>
    </w:p>
    <w:p>
      <w:r>
        <w:t>Мясо птицы в охлажденном виде хранят при температуре от минус 1°С до +4°С, в замороженном виде при температуре не выше минус 12°С.</w:t>
      </w:r>
    </w:p>
    <w:p>
      <w:r>
        <w:t>Сухое сырье для приготовления продукции хранят в складском помещении при температуре не более 25℃, влажности не более 75%.</w:t>
      </w:r>
    </w:p>
    <w:p>
      <w:r>
        <w:t>Ингредиенты приобретаются у поставщиков при наличии декларации или сертификата соответствия, мясо птицы при наличии ветеринарного свидетельства, занесенного в программу ФГИС Меркурий.</w:t>
      </w:r>
    </w:p>
    <w:p>
      <w:r>
        <w:t>Компоненты для приготовления продукции (заготовки собственного изготовления) подвергаются охлаждению и хранятся в охлажденном виде в холодильной камере при температуре (+4±2)°С, для последующей переработки. Срок годности устанавливает изготовитель в соответствии с ТР ТС 021/2011.</w:t>
      </w:r>
    </w:p>
    <w:p>
      <w:r>
        <w:t>Срок годности и условия хранения готовой продукции устанавливает изготовитель, прописан в ТУ на соответствующую продукцию.</w:t>
      </w:r>
    </w:p>
    <w:p>
      <w:r>
        <w:t>Продукция реализуется в упакованном виде.</w:t>
      </w:r>
    </w:p>
    <w:p>
      <w:r>
        <w:t>Продукция предназначена для широкой группы потребителей, предприятий общественного питания.</w:t>
      </w:r>
    </w:p>
    <w:p>
      <w:r>
        <w:t>Продукция употребляется в сети предприятий ООО «ВЛаваше».</w:t>
      </w:r>
    </w:p>
    <w:p>
      <w:r>
        <w:t>Процедура анализа факторов риска</w:t>
      </w:r>
    </w:p>
    <w:p>
      <w:r>
        <w:t>Для определения существующих факторов риска используется процедура оценки каждой технологической стадии, учитывая вероятность встречаемости и степень серьёзности последствий.</w:t>
      </w:r>
    </w:p>
    <w:p>
      <w:r>
        <w:t>Физические - присутствие в продукции твердых или острых кусочков металла, стекла или иных инородных тел, которые связаны с недостаточностью предупредительных процедур или слабостями их контроля.</w:t>
      </w:r>
    </w:p>
    <w:p>
      <w:r>
        <w:t xml:space="preserve">Микробиологические - присутствие в продукции патогенных микроорганизмов и/или продуцированных ими токсинов, причем эти факторы риска особенно характерны для сырых продуктов, при нарушениях температурных режимов хранения и недостаточной тепловой обработке, а также из-за перекрестной контаминации, вследствие несоблюдения санитарно-гигиенических норм и плохого разделения сырья и готовой продукции; </w:t>
      </w:r>
    </w:p>
    <w:p>
      <w:r>
        <w:t>Химические - обусловлены присутствием в продукции незадекларированных аллергенов; это может быть следствием несоответствия состава в рецептуре, недостаточного контроля сырьевых материалов, неправильного разделения сырья и готовой продукции, перекрестной контаминации в ходе переработки продуктов, а также ошибками при этикетировании; присутствие токсичных химических веществ, например, остатков моющих средств, а так же обусловленные неправильным хранением, нарушениями программ обеспечения обязательных предупредительных условий (документированных процедур).</w:t>
      </w:r>
    </w:p>
    <w:p>
      <w:r>
        <w:t>HYPERLINK "http://ru.wikipedia.org/wiki/%D0%90%D0%BD%D1%82%D0%B8%D0%B3%D0%B5%D0%BD" \o "Антиген"</w:t>
      </w:r>
    </w:p>
    <w:p>
      <w:r>
        <w:t xml:space="preserve">, вызывающие у чувствительных к ним людей </w:t>
      </w:r>
    </w:p>
    <w:p>
      <w:r>
        <w:t>HYPERLINK "http://ru.wikipedia.org/wiki/%D0%90%D0%BB%D0%BB%D0%B5%D1%80%D0%B3%D0%B8%D1%87%D0%B5%D1%81%D0%BA%D0%B8%D0%B5_%D1%80%D0%B5%D0%B0%D0%BA%D1%86%D0%B8%D0%B8" \o "Аллергические реакции"</w:t>
      </w:r>
    </w:p>
    <w:p>
      <w:r>
        <w:t>. Список в соответствие ТР ТС 022/2011.</w:t>
      </w:r>
    </w:p>
    <w:p>
      <w:r>
        <w:t xml:space="preserve">Продукция хлебобулочная содержит аллергены- глютен (мука пшеничная), который занесен в список аллергенов по ТР ТС 022/2011. На этикетке указан полный состав, с указанием аллергенного компонента. </w:t>
      </w:r>
    </w:p>
    <w:p>
      <w:r>
        <w:t>План ХАССП подлежит ежегодному пересмотру в целях внесения в него необходимых изменений и дополнений. Перед использованием любых новых ингредиентов и технологий необходимо провести анализ факторов риска, результаты, которого должны быть задокументированы и подписаны.</w:t>
      </w:r>
    </w:p>
    <w:p>
      <w:r>
        <w:t>При внедрении систем HACCP на предприятии применяем положения Кодекс Алиментариус.</w:t>
      </w:r>
    </w:p>
    <w:p>
      <w:r>
        <w:t>По разработанной технологической схеме анализируем каждый этап технологического процесса.</w:t>
      </w:r>
    </w:p>
    <w:p>
      <w:r>
        <w:t>В технологической схеме 1 графически представлены технологические процессы изготовления их взаимосвязей.</w:t>
      </w:r>
    </w:p>
    <w:p>
      <w:r>
        <w:t xml:space="preserve">ККТ- Критическая контрольная точка. </w:t>
      </w:r>
    </w:p>
    <w:p>
      <w:r>
        <w:t>ККТ присваивается номер и указывается один из идентификаторов:</w:t>
      </w:r>
    </w:p>
    <w:p>
      <w:r>
        <w:t>Номера ККТ присвоены в анализе ККТ «Дереве решений».</w:t>
      </w:r>
    </w:p>
    <w:p>
      <w:r>
        <w:t>Повышенная температура хранения может повлечь за собой развитие патогенных микроорганизмов, плесени.</w:t>
      </w:r>
    </w:p>
    <w:p>
      <w:r>
        <w:t>Из-за несоблюдения сроков годности при хранении сырья/ пф и компонентов (заготовок собственного изготовления) рост микрофлоры</w:t>
      </w:r>
    </w:p>
    <w:p>
      <w:r>
        <w:t>Хранение сырья, п/ф, готовой продукции в охлажденном виде/ замороженном виде</w:t>
      </w:r>
    </w:p>
    <w:p>
      <w:r>
        <w:t xml:space="preserve">Быстрая передача, готовой продукции сырья, пф на хранение в холодильную камеру. </w:t>
      </w:r>
    </w:p>
    <w:p>
      <w:r>
        <w:t xml:space="preserve">Контроль температуры холодильной камеры от 0°С до 4°С </w:t>
      </w:r>
    </w:p>
    <w:p>
      <w:r>
        <w:t>Ведение Журнала контроля температурного режимов холодильных.</w:t>
      </w:r>
    </w:p>
    <w:p>
      <w:r>
        <w:t>Обслуживание и установка программы настройки для охлаждаемой камеры.</w:t>
      </w:r>
    </w:p>
    <w:p>
      <w:r>
        <w:t>Техническое обслуживание охлаждаемых камер, согласно утвержденному графику, «Техническое обслуживание и ремонт холодильного оборудования».</w:t>
      </w:r>
    </w:p>
    <w:p>
      <w:r>
        <w:t>Соблюдение сроков годности по маркировке даты и часа изготовления и срок годности.</w:t>
      </w:r>
    </w:p>
    <w:p>
      <w:r>
        <w:t>Соблюдение правил хранения продуктов (в закрытом виде; раздельное хранение). Соблюдение товарного соседства.</w:t>
      </w:r>
    </w:p>
    <w:p>
      <w:r>
        <w:t>Осмотр этикеток ежедневно, с соблюдением ротации.</w:t>
      </w:r>
    </w:p>
    <w:p>
      <w:r>
        <w:t>Возможно выживание патогенных микроорганизмов из- за неправильных режимов тепловой обработки</w:t>
      </w:r>
    </w:p>
    <w:p>
      <w:r>
        <w:t>Тепловая обработка по рецептуре готовой продукции (соусов, мяса птицы жареного)</w:t>
      </w:r>
    </w:p>
    <w:p>
      <w:r>
        <w:t>Применение утвержденных температурно- временных режимов тепловой обработки.</w:t>
      </w:r>
    </w:p>
    <w:p>
      <w:r>
        <w:t>Контроль температурных режимов обработки в соответствие с технологической инструкцией</w:t>
      </w:r>
    </w:p>
    <w:p>
      <w:r>
        <w:t>Возможен рост и размножение патогенных микроорганизмов</w:t>
      </w:r>
    </w:p>
    <w:p>
      <w:r>
        <w:t xml:space="preserve">Контроль за температурой транспортировки охлажденной продукции </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-мясо птицы жареное охл 2°С до +6°С</w:t>
      </w:r>
    </w:p>
    <w:p>
      <w:r>
        <w:t>Контроль за температурой транспортировки замороженной продукции при температуре не выше минус 18°С</w:t>
      </w:r>
    </w:p>
    <w:p>
      <w:r>
        <w:t>Рабочий лист (форму) необходимо распечатать и заполнять на предприятии, в случае наступления ККТ. На основании заполненного рабочего листа принимается последующие решения.</w:t>
      </w:r>
    </w:p>
    <w:p>
      <w:r>
        <w:t>Памятки по ККТ приведены в Приложение 1 к Плану ХАССП</w:t>
      </w:r>
    </w:p>
    <w:p>
      <w:r>
        <w:t>Примеры заполненных листов в Приложение 2 к плану ХАССП</w:t>
      </w:r>
    </w:p>
    <w:p>
      <w:r>
        <w:t>Матрица ответственности персонала в Приложении 3 к Плану ХАССП</w:t>
      </w:r>
    </w:p>
    <w:p>
      <w:r>
        <w:t>Наименование продукта: _________________________________________________</w:t>
      </w:r>
    </w:p>
    <w:p>
      <w:r>
        <w:t>Наименование технологического процесса: __________________________________</w:t>
      </w:r>
    </w:p>
    <w:p>
      <w:r>
        <w:t>Установление процедур проверки (верификация)</w:t>
      </w:r>
    </w:p>
    <w:p>
      <w:r>
        <w:t>Критическая контрольная точка 1</w:t>
      </w:r>
    </w:p>
    <w:p>
      <w:r>
        <w:t>Хранение сырья, п/ф в охлажденном виде</w:t>
      </w:r>
    </w:p>
    <w:p>
      <w:r>
        <w:t>Соблюдение температурных режимов</w:t>
      </w:r>
    </w:p>
    <w:p>
      <w:r>
        <w:t xml:space="preserve">Охлаждаемая/ морозильная камера: </w:t>
      </w:r>
    </w:p>
    <w:p>
      <w:r>
        <w:t>Контроль температуры холодильной камеры 2°С до 6°С ,</w:t>
      </w:r>
    </w:p>
    <w:p>
      <w:r>
        <w:t>Хранение пф из мяса птицы 0°С до 4°С</w:t>
      </w:r>
    </w:p>
    <w:p>
      <w:r>
        <w:t>Морозильной камеры не выше минус 18°С</w:t>
      </w:r>
    </w:p>
    <w:p>
      <w:r>
        <w:t>Замер температуры поверенным термометром</w:t>
      </w:r>
    </w:p>
    <w:p>
      <w:r>
        <w:t>Журнал учета температурного режима холодильного оборудования, контроля ККТ температурных режимов хранения</w:t>
      </w:r>
    </w:p>
    <w:p>
      <w:r>
        <w:t xml:space="preserve">При обнаружении несоответствия температурных режимов директор производства принимает решение о перемещении сырье/пф в рабочие камеры с учетом соблюдения товарного соседства. </w:t>
      </w:r>
    </w:p>
    <w:p>
      <w:r>
        <w:t>Директор производства оценивают состояние оборудования и при необходимости вызывает инженера. В случае поломки холодильного оборудования сообщает технику. Записывают принятые меры в журнале корректирующих действий.</w:t>
      </w:r>
    </w:p>
    <w:p>
      <w:r>
        <w:t>Критическая контрольная точка 1</w:t>
      </w:r>
    </w:p>
    <w:p>
      <w:r>
        <w:t>Хранение сырья, п/ф, готовой продукции в охлажденном/замороженном виде</w:t>
      </w:r>
    </w:p>
    <w:p>
      <w:r>
        <w:t>Соблюдение сроков годности при хранении скоропортящегося сырья, п/ф</w:t>
      </w:r>
    </w:p>
    <w:p>
      <w:r>
        <w:t xml:space="preserve">Дату и час изготовления, срок годности </w:t>
      </w:r>
    </w:p>
    <w:p>
      <w:r>
        <w:t xml:space="preserve">Дата, час изготовления и срок годности </w:t>
      </w:r>
    </w:p>
    <w:p>
      <w:r>
        <w:t xml:space="preserve">Журнал регистрации сырья, п/ф. </w:t>
      </w:r>
    </w:p>
    <w:p>
      <w:r>
        <w:t>Журнал регистрации готовой продукции</w:t>
      </w:r>
    </w:p>
    <w:p>
      <w:r>
        <w:t>При обнаружении несоответствия директор производства принимает решение о списании.</w:t>
      </w:r>
    </w:p>
    <w:p>
      <w:r>
        <w:t>Ѐустанавливает причину возникновения несоответствия и принимает меры по её устранению.</w:t>
      </w:r>
    </w:p>
    <w:p>
      <w:r>
        <w:t>Критическая контрольная точка 2</w:t>
      </w:r>
    </w:p>
    <w:p>
      <w:r>
        <w:t>Тепловая обработка соуса, мяса птицы жареного</w:t>
      </w:r>
    </w:p>
    <w:p>
      <w:r>
        <w:t>Варка соусов Соблюдение температурных режимов обработки</w:t>
      </w:r>
    </w:p>
    <w:p>
      <w:r>
        <w:t>Технико-технологическая карта (ТТК)</w:t>
      </w:r>
    </w:p>
    <w:p>
      <w:r>
        <w:t>Температура и время в соответствии с параметрами, указанными в ТИ, ТУ</w:t>
      </w:r>
    </w:p>
    <w:p>
      <w:r>
        <w:t>Для мяса птицы жареного температура в толще продукта +75℃</w:t>
      </w:r>
    </w:p>
    <w:p>
      <w:r>
        <w:t>Для мяса птицы жареного температура в толще продукта</w:t>
      </w:r>
    </w:p>
    <w:p>
      <w:r>
        <w:t xml:space="preserve">Сравнение параметров продукции, с заявленными в ТТК </w:t>
      </w:r>
    </w:p>
    <w:p>
      <w:r>
        <w:t>Журнал контроля готовой продукции с контролем ККТ степени готовности</w:t>
      </w:r>
    </w:p>
    <w:p>
      <w:r>
        <w:t>При обнаружении несоответствия технологических параметров, прописанным в ТТК директор производства принимает решение об изменении параметров на соответствующие и продолжении тепловой обработки.</w:t>
      </w:r>
    </w:p>
    <w:p>
      <w:r>
        <w:t>Директор производства принимают решение о возможности доготовки либо о забраковке партии продукции.</w:t>
      </w:r>
    </w:p>
    <w:p>
      <w:r>
        <w:t>Директор производства устанавливают причину возникновения несоответствия и принимает меры по её устранению. Оценивает состояние теплового оборудования и при необходимости вызывают инженера. В случае поломки теплового оборудования сообщают технику. Записывают принятые меры в журнале корректирующих действий.</w:t>
      </w:r>
    </w:p>
    <w:p>
      <w:r>
        <w:t>Критическая контрольная точка 3</w:t>
      </w:r>
    </w:p>
    <w:p>
      <w:r>
        <w:t>Транспортировка в охлажденном/замороженном  виде</w:t>
      </w:r>
    </w:p>
    <w:p>
      <w:r>
        <w:t>Технико-технологическая карта (ТТК)</w:t>
      </w:r>
    </w:p>
    <w:p>
      <w:r>
        <w:t>Температура транспортировки в соответствии с параметрами, указанными в ТУ.</w:t>
      </w:r>
    </w:p>
    <w:p>
      <w:r>
        <w:t>-соусов при температуре 2°С до +6°С,</w:t>
      </w:r>
    </w:p>
    <w:p>
      <w:r>
        <w:t>-пф из мяса птице при температуре 0°С до +4°С,</w:t>
      </w:r>
    </w:p>
    <w:p>
      <w:r>
        <w:t>-мясо птицы жареное 2°С до +6°С,</w:t>
      </w:r>
    </w:p>
    <w:p>
      <w:r>
        <w:t>-изделия хлебобулочные при температуре 0°С до +6°С.</w:t>
      </w:r>
    </w:p>
    <w:p>
      <w:r>
        <w:t>Замороженные п/ф не выше минус 18°С</w:t>
      </w:r>
    </w:p>
    <w:p>
      <w:r>
        <w:t>Журнал контроля температуры автотранспорта.</w:t>
      </w:r>
    </w:p>
    <w:p>
      <w:r>
        <w:t>При обнаружении несоответствия директор производства принимают решение о списании.</w:t>
      </w:r>
    </w:p>
    <w:p>
      <w:r>
        <w:t>Директор производства устанавливают причину возникновения несоответствия и принимает меры по её устранению.</w:t>
      </w:r>
    </w:p>
    <w:p>
      <w:r>
        <w:t>Наименование продукта: Входящее сырье, полуфабрикаты</w:t>
      </w:r>
    </w:p>
    <w:p>
      <w:r>
        <w:t>Наименование технологического процесса: Хранение в охлажденном виде</w:t>
      </w:r>
    </w:p>
    <w:p>
      <w:r>
        <w:t>Установление процедур проверки (верификация)</w:t>
      </w:r>
    </w:p>
    <w:p>
      <w:r>
        <w:t>Хранение сырья, п/ф, готовой продукции</w:t>
      </w:r>
    </w:p>
    <w:p>
      <w:r>
        <w:t>Возможный рост патогенных микроорганизмов из-за несоблюдения температурных режимов хранения</w:t>
      </w:r>
    </w:p>
    <w:p>
      <w:r>
        <w:t xml:space="preserve">Охлаждаемая/морозильная камера </w:t>
      </w:r>
    </w:p>
    <w:p>
      <w:r>
        <w:t>Контроль температуры холодильной камеры 2°С до 6°С ,</w:t>
      </w:r>
    </w:p>
    <w:p>
      <w:r>
        <w:t>Хранение пф из мяса птицы 0°С до 4°С</w:t>
      </w:r>
    </w:p>
    <w:p>
      <w:r>
        <w:t>Морозильной камеры не выше минус 18°С</w:t>
      </w:r>
    </w:p>
    <w:p>
      <w:r>
        <w:t>1Соблюдение температуры хранения</w:t>
      </w:r>
    </w:p>
    <w:p>
      <w:r>
        <w:t>2 Измерение температуры в камере с помощью поверенного термометра</w:t>
      </w:r>
    </w:p>
    <w:p>
      <w:r>
        <w:t>2 раза в смену: утром и вечером</w:t>
      </w:r>
    </w:p>
    <w:p>
      <w:r>
        <w:t>Ответственный: Директор производства</w:t>
      </w:r>
    </w:p>
    <w:p>
      <w:r>
        <w:t>3 Проводить плановый осмотр и техническое обслуживание холодильных камер, согласно утвержденному графику.</w:t>
      </w:r>
    </w:p>
    <w:p>
      <w:r>
        <w:t>1 Переместить сырье/пф/готовую продукцию с учетом соблюдения товарного соседства.</w:t>
      </w:r>
    </w:p>
    <w:p>
      <w:r>
        <w:t xml:space="preserve">2.Оценить состояние оборудования и при необходимости вызвать инженера. </w:t>
      </w:r>
    </w:p>
    <w:p>
      <w:r>
        <w:t>3 В случае поломки холодильного оборудования сообщить технику.</w:t>
      </w:r>
    </w:p>
    <w:p>
      <w:r>
        <w:t>4.Записать принятые меры в журнале корректирующих действий.</w:t>
      </w:r>
    </w:p>
    <w:p>
      <w:r>
        <w:t>1 Поверка термометров в соответствии с интервалом поверки.</w:t>
      </w:r>
    </w:p>
    <w:p>
      <w:r>
        <w:t>2 Проведение внутренних аудитов с проверкой.</w:t>
      </w:r>
    </w:p>
    <w:p>
      <w:r>
        <w:t xml:space="preserve">Температурные листы холодильных/ морозильных камер </w:t>
      </w:r>
    </w:p>
    <w:p>
      <w:r>
        <w:t>В случае наступления ККТ- заполненные Рабочие листы ККТ.</w:t>
      </w:r>
    </w:p>
    <w:p>
      <w:r>
        <w:t xml:space="preserve">Наименование продукта: Входящее сырье, полуфабрикаты </w:t>
      </w:r>
    </w:p>
    <w:p>
      <w:r>
        <w:t>Наименование технологического процесса: Соблюдение сроков годности в охлажденном/замороженном виде</w:t>
      </w:r>
    </w:p>
    <w:p>
      <w:r>
        <w:t>Установление процедур проверки (верификация)</w:t>
      </w:r>
    </w:p>
    <w:p>
      <w:r>
        <w:t>Соблюдение сроков годности при хранении сырья, п/ф в охлажденном</w:t>
      </w:r>
    </w:p>
    <w:p>
      <w:r>
        <w:t xml:space="preserve">Возможный рост патогенных микроорганизмов из-за несоблюдения сроков годности </w:t>
      </w:r>
    </w:p>
    <w:p>
      <w:r>
        <w:t>Дату, час изготовления и срок годности</w:t>
      </w:r>
    </w:p>
    <w:p>
      <w:r>
        <w:t>1 Осмотр этикеток с датой и часом изготовления, соблюдения сроков годности изготовителя.</w:t>
      </w:r>
    </w:p>
    <w:p>
      <w:r>
        <w:t xml:space="preserve">2 Указывать дату и час вскрытия. </w:t>
      </w:r>
    </w:p>
    <w:p>
      <w:r>
        <w:t>4 Для дефростированной продукции –указывать дату и час разморозки.</w:t>
      </w:r>
    </w:p>
    <w:p>
      <w:r>
        <w:t>5 Соблюдать срок годности после разморозки.</w:t>
      </w:r>
    </w:p>
    <w:p>
      <w:r>
        <w:t>6 Проводить ротацию сырья, п/ф.</w:t>
      </w:r>
    </w:p>
    <w:p>
      <w:r>
        <w:t>Осмотр этикеток 1 раза в смену утром</w:t>
      </w:r>
    </w:p>
    <w:p>
      <w:r>
        <w:t>Маркировка даты и часа вскрытии/ дефростации/ даты изготовления- по факту.</w:t>
      </w:r>
    </w:p>
    <w:p>
      <w:r>
        <w:t>Ответственный: Директор производства</w:t>
      </w:r>
    </w:p>
    <w:p>
      <w:r>
        <w:t>1 В случае обнаружения просроченного сырья/п/ф необходимо сообщить директору производства, отложить просроченное сырье, п/ф провести списание.</w:t>
      </w:r>
    </w:p>
    <w:p>
      <w:r>
        <w:t>2. Проверить всю партию сырья, п/ф.</w:t>
      </w:r>
    </w:p>
    <w:p>
      <w:r>
        <w:t>1 Проведение внутренних аудитов с проверкой.</w:t>
      </w:r>
    </w:p>
    <w:p>
      <w:r>
        <w:t>Журнал контроля  для скоропортящейся продукции</w:t>
      </w:r>
    </w:p>
    <w:p>
      <w:r>
        <w:t>В случае наступления ККТ- заполненные Рабочие листы ККТ.</w:t>
      </w:r>
    </w:p>
    <w:p>
      <w:r>
        <w:t>Наименование технологического процесса: Тепловая обработка для соусов, мяса пицы жареного</w:t>
      </w:r>
    </w:p>
    <w:p>
      <w:r>
        <w:t>Установление процедур проверки (верификация)</w:t>
      </w:r>
    </w:p>
    <w:p>
      <w:r>
        <w:t>Возможно выживание патогенных микроорганизмов из- за неправильных режимов тепловой обработки</w:t>
      </w:r>
    </w:p>
    <w:p>
      <w:r>
        <w:t>Достижение t в центре изделия не ниже + 75°С по ТТК в iiko.</w:t>
      </w:r>
    </w:p>
    <w:p>
      <w:r>
        <w:t>Мясо птицы жареного Достижение t в центре изделия не ниже + 75°С по ТТК в iiko.</w:t>
      </w:r>
    </w:p>
    <w:p>
      <w:r>
        <w:t>Соблюдение режима тепловой обработки.</w:t>
      </w:r>
    </w:p>
    <w:p>
      <w:r>
        <w:t>Измерение температуры в центре изделия с помощью поверенного термодатчика.</w:t>
      </w:r>
    </w:p>
    <w:p>
      <w:r>
        <w:t>Ответственный: Директор производства</w:t>
      </w:r>
    </w:p>
    <w:p>
      <w:r>
        <w:t xml:space="preserve">1.Продолжить тепловую обработку до достижения требуемых критических параметров. </w:t>
      </w:r>
    </w:p>
    <w:p>
      <w:r>
        <w:t xml:space="preserve">2 Проверить другой продукт из данной партии. </w:t>
      </w:r>
    </w:p>
    <w:p>
      <w:r>
        <w:t xml:space="preserve">3.При необходимости отбраковать продукт. </w:t>
      </w:r>
    </w:p>
    <w:p>
      <w:r>
        <w:t xml:space="preserve">4.Оценить состояние оборудования и при необходимости вызвать инженера. </w:t>
      </w:r>
    </w:p>
    <w:p>
      <w:r>
        <w:t>5.Записать принятые меры в журнале корректирующих действий.</w:t>
      </w:r>
    </w:p>
    <w:p>
      <w:r>
        <w:t>1 Поверка щупа или акт об калибровки с поверенным щупом.</w:t>
      </w:r>
    </w:p>
    <w:p>
      <w:r>
        <w:t>3. Сдача готовых блюд на испытания в лабораторию по программе производственного контроля</w:t>
      </w:r>
    </w:p>
    <w:p>
      <w:r>
        <w:t>Журнал контроля готовой продукции с контролем тепловой обработки.</w:t>
      </w:r>
    </w:p>
    <w:p>
      <w:r>
        <w:t>В случае наступления ККТ- заполненные Рабочие листы ККТ.</w:t>
      </w:r>
    </w:p>
    <w:p>
      <w:r>
        <w:t xml:space="preserve">Наименование продукта: Пф готовая продукция </w:t>
      </w:r>
    </w:p>
    <w:p>
      <w:r>
        <w:t>Наименование технологического процесса: Транспортировка в охлажденном/ замороженном виде</w:t>
      </w:r>
    </w:p>
    <w:p>
      <w:r>
        <w:t>Установление процедур проверки (верификация)</w:t>
      </w:r>
    </w:p>
    <w:p>
      <w:r>
        <w:t>Транспортировка продукции в охлажденном/замороженном виде</w:t>
      </w:r>
    </w:p>
    <w:p>
      <w:r>
        <w:t>Возможно выживание патогенных микроорганизмов из- за неправильных режимов тепловой обработки</w:t>
      </w:r>
    </w:p>
    <w:p>
      <w:r>
        <w:t xml:space="preserve">Температура транспортировки в охлажденном/замороженном виде </w:t>
      </w:r>
    </w:p>
    <w:p>
      <w:r>
        <w:t>-соусов при температуре 2°С до +6°С,</w:t>
      </w:r>
    </w:p>
    <w:p>
      <w:r>
        <w:t>-пф из мяса птице при температуре 0°С до +4°С,</w:t>
      </w:r>
    </w:p>
    <w:p>
      <w:r>
        <w:t>-мясо птицы жареное охл. 2°С до +6°С,</w:t>
      </w:r>
    </w:p>
    <w:p>
      <w:r>
        <w:t>-изделия хлебобулочные при температуре 0°С до +6°С.</w:t>
      </w:r>
    </w:p>
    <w:p>
      <w:r>
        <w:t>Замороженные п/ф не выше минус 18°С</w:t>
      </w:r>
    </w:p>
    <w:p>
      <w:r>
        <w:t>1Соблюдение температуры транспортировки</w:t>
      </w:r>
    </w:p>
    <w:p>
      <w:r>
        <w:t>Контроль температуры подачи с помощью пирометра</w:t>
      </w:r>
    </w:p>
    <w:p>
      <w:r>
        <w:t>Ответственный: Директор производства</w:t>
      </w:r>
    </w:p>
    <w:p>
      <w:r>
        <w:t xml:space="preserve">1.При необходимости отбраковать продукт. </w:t>
      </w:r>
    </w:p>
    <w:p>
      <w:r>
        <w:t xml:space="preserve">2 Проверить другой продукт из данной партии. </w:t>
      </w:r>
    </w:p>
    <w:p>
      <w:r>
        <w:t xml:space="preserve">3.Оценить состояние автотранспорта и при необходимости вызвать инженера. </w:t>
      </w:r>
    </w:p>
    <w:p>
      <w:r>
        <w:t>4.Записать принятые меры в журнале корректирующих действий.</w:t>
      </w:r>
    </w:p>
    <w:p>
      <w:r>
        <w:t>Журнал контроля температуры кузова автотранспорта</w:t>
      </w:r>
    </w:p>
    <w:p>
      <w:r>
        <w:t>В случае наступления ККТ- заполненные Рабочие листы ККТ.</w:t>
      </w:r>
    </w:p>
    <w:p>
      <w:r>
        <w:t>Матрица ответственности в предприятии ООО «ВЛАВАШЕ ФУД КОМПАНИ»,</w:t>
      </w:r>
    </w:p>
    <w:p>
      <w:r>
        <w:t>расположенном по адресу 188307, Россия, Ленинградская область, Гатчинский район, город Гатчина, улица Жемчужина, дом 2</w:t>
      </w:r>
    </w:p>
    <w:p>
      <w:r>
        <w:t>Приложение 3 к плану ХАССП                         Версия 1 от «26 » июня 2023</w:t>
      </w:r>
    </w:p>
    <w:p>
      <w:r>
        <w:t>Расположение контейнеров и вывоз мусора</w:t>
      </w:r>
    </w:p>
    <w:p>
      <w:r>
        <w:t>Клининговая служба, Подрядная организация</w:t>
      </w:r>
    </w:p>
    <w:p>
      <w:r>
        <w:t>Работы в области водоснабжения и канализации</w:t>
      </w:r>
    </w:p>
    <w:p>
      <w:r>
        <w:t xml:space="preserve">Работы по ремонту производственных помещений </w:t>
      </w:r>
    </w:p>
    <w:p>
      <w:r>
        <w:t xml:space="preserve">Техническое обслуживание оборудования </w:t>
      </w:r>
    </w:p>
    <w:p>
      <w:r>
        <w:t>Выбор и замена моющих и дезинфицирующих средств на производстве</w:t>
      </w:r>
    </w:p>
    <w:p>
      <w:r>
        <w:t>Уборка производственных и бытовых помещений</w:t>
      </w:r>
    </w:p>
    <w:p>
      <w:r>
        <w:t>Контроль по обеспечению и санитарному состоянию спецодежды, спецобуви, средств индивидуальной защиты</w:t>
      </w:r>
    </w:p>
    <w:p>
      <w:r>
        <w:t>Контроль качества мойки и дезинфекции инвентаря в цехах</w:t>
      </w:r>
    </w:p>
    <w:p>
      <w:r>
        <w:t>Контроль над своевременным прохождением периодических медицинских осмотров</w:t>
      </w:r>
    </w:p>
    <w:p>
      <w:r>
        <w:t>применение по назначению и хранение моющих и дезинфицирующих средств</w:t>
      </w:r>
    </w:p>
    <w:p>
      <w:r>
        <w:t>Сотрудники предприятия (мойщики). Уборщик</w:t>
      </w:r>
    </w:p>
    <w:p>
      <w:r>
        <w:t>Контроль качества сырья, п/ф и готового продукта</w:t>
      </w:r>
    </w:p>
    <w:p>
      <w:r>
        <w:t>Генеральный директор, Директор производства</w:t>
      </w:r>
    </w:p>
    <w:p>
      <w:r>
        <w:t>ЛИСТ ОЗНАКОМЛЕНИЯ с планом ХАССП</w:t>
      </w:r>
    </w:p>
    <w:p>
      <w:r>
        <w:br w:type="page"/>
      </w:r>
    </w:p>
    <w:p>
      <w:pPr>
        <w:pStyle w:val="Heading1"/>
      </w:pPr>
      <w:r>
        <w:t>Файл 23: 2.1.1 Рабочий лист ХАССП форма для заполнения в цеха.doc</w:t>
      </w:r>
    </w:p>
    <w:p>
      <w:r>
        <w:t>Дата составления «_____»_______________20___г.</w:t>
      </w:r>
    </w:p>
    <w:p>
      <w:r>
        <w:t>Наименование продукции/пф: ___________________________________________________</w:t>
      </w:r>
    </w:p>
    <w:p>
      <w:r>
        <w:t>Наименование технологического процесса: _________________________________________</w:t>
      </w:r>
    </w:p>
    <w:p>
      <w:r>
        <w:t>Установление процедур проверки (верификация)</w:t>
      </w:r>
    </w:p>
    <w:p>
      <w:r>
        <w:t>ФИО  должность заполняющего ____________________________________________________________________________________</w:t>
      </w:r>
    </w:p>
    <w:p>
      <w:r>
        <w:t>ФИО должность ответственного __________________________________________________________________________________</w:t>
      </w:r>
    </w:p>
    <w:p>
      <w:r>
        <w:br w:type="page"/>
      </w:r>
    </w:p>
    <w:p>
      <w:pPr>
        <w:pStyle w:val="Heading1"/>
      </w:pPr>
      <w:r>
        <w:t>Файл 24: 3 Технологические схемы.pdf</w:t>
      </w:r>
    </w:p>
    <w:p>
      <w:pPr>
        <w:pStyle w:val="Heading2"/>
      </w:pPr>
      <w:r>
        <w:t>--- Страница 1 ---</w:t>
      </w:r>
    </w:p>
    <w:p>
      <w:r>
        <w:t xml:space="preserve">Типовая технологическая схема полуфабрикатов из мяса птицы </w:t>
        <w:br/>
        <w:t>Визуальный контроль</w:t>
        <w:br/>
        <w:t xml:space="preserve">Краткосрочное  хранение в охлажденном виде при </w:t>
        <w:br/>
        <w:t>температуре от минус 1°С до +4°С</w:t>
        <w:br/>
        <w:t>Приемка ингредиентов, упаковки</w:t>
        <w:br/>
        <w:t>Мясо птицы</w:t>
        <w:br/>
        <w:t xml:space="preserve">Хранение  в охлажденном виде </w:t>
        <w:br/>
        <w:t xml:space="preserve">температуре от минус 1℃  до +4℃  </w:t>
        <w:br/>
        <w:t xml:space="preserve">в соответствии с рекомендациями </w:t>
        <w:br/>
        <w:t xml:space="preserve">производителя    </w:t>
        <w:br/>
        <w:t xml:space="preserve">Срок годности в соответствии с </w:t>
        <w:br/>
        <w:t>этикеткой  производителя.</w:t>
        <w:br/>
        <w:t>Разделка</w:t>
        <w:br/>
        <w:t xml:space="preserve">Упаковка </w:t>
        <w:br/>
        <w:t>Маркировка</w:t>
        <w:br/>
        <w:t>Транспортировка при температуре от минус 1°С до +4°С</w:t>
        <w:br/>
        <w:t xml:space="preserve">Упаковка </w:t>
        <w:br/>
        <w:t>потребительская</w:t>
        <w:br/>
        <w:t>Упаковка в транспортную тару</w:t>
        <w:br/>
        <w:t xml:space="preserve">Тара транспортная </w:t>
        <w:br/>
        <w:t xml:space="preserve">полимерная </w:t>
        <w:br/>
        <w:t>многооборотная</w:t>
        <w:br/>
        <w:t xml:space="preserve">Мойка  </w:t>
        <w:br/>
        <w:t>УТВЕРЖДАЮ</w:t>
        <w:br/>
        <w:t xml:space="preserve">Генеральный директор </w:t>
        <w:br/>
        <w:t>ООО «ВЛАВАШЕ ФУД КОМПАНИ»</w:t>
        <w:br/>
        <w:t>______________ Патрикеев Е. Д.</w:t>
        <w:br/>
        <w:t xml:space="preserve">  личная подпись МП</w:t>
        <w:br/>
        <w:t xml:space="preserve"> «______» ______________ 2023 г.</w:t>
        <w:br/>
        <w:t xml:space="preserve">Маринад </w:t>
        <w:br/>
        <w:t xml:space="preserve">Хранение  в охлажденном виде </w:t>
        <w:br/>
        <w:t xml:space="preserve">температуре от +2℃  до +6℃  в </w:t>
        <w:br/>
        <w:t xml:space="preserve">соответствии с рекомендациями </w:t>
        <w:br/>
        <w:t xml:space="preserve">производителя    </w:t>
        <w:br/>
        <w:t xml:space="preserve">Срок годности в соответствии с </w:t>
        <w:br/>
        <w:t>этикеткой  производителя.</w:t>
        <w:br/>
        <w:t>Внесение маринада</w:t>
        <w:br/>
        <w:t xml:space="preserve">Маринование при температуре от </w:t>
        <w:br/>
        <w:t>минус 1°С до +4°С в течении 2 ч</w:t>
        <w:br/>
        <w:t>1</w:t>
        <w:br/>
        <w:t xml:space="preserve">Нарезка </w:t>
        <w:br/>
        <w:t>Кости птицы</w:t>
        <w:br/>
      </w:r>
    </w:p>
    <w:p>
      <w:pPr>
        <w:pStyle w:val="Heading2"/>
      </w:pPr>
      <w:r>
        <w:t>--- Страница 2 ---</w:t>
      </w:r>
    </w:p>
    <w:p>
      <w:r>
        <w:t>Технологическая схема. Соусы</w:t>
        <w:br/>
        <w:t>Приемка ингредиентов, упаковки</w:t>
        <w:br/>
        <w:t>Меланж</w:t>
        <w:br/>
        <w:t xml:space="preserve">Пищевые </w:t>
        <w:br/>
        <w:t>добавки</w:t>
        <w:br/>
        <w:t xml:space="preserve">Масло </w:t>
        <w:br/>
        <w:t>раститель</w:t>
        <w:br/>
        <w:t>ное</w:t>
        <w:br/>
        <w:t xml:space="preserve">Соль, </w:t>
        <w:br/>
        <w:t xml:space="preserve">сахар, </w:t>
        <w:br/>
        <w:t>специи</w:t>
        <w:br/>
        <w:t xml:space="preserve">Молоко </w:t>
        <w:br/>
        <w:t>сухое</w:t>
        <w:br/>
        <w:t>3</w:t>
        <w:br/>
        <w:t>Овощи св.</w:t>
        <w:br/>
        <w:t xml:space="preserve">Мойка </w:t>
        <w:br/>
        <w:t xml:space="preserve">Очистка </w:t>
        <w:br/>
        <w:t xml:space="preserve">Измельчение </w:t>
        <w:br/>
        <w:t>Визуальный контроль</w:t>
        <w:br/>
        <w:t>Смешивание компонентов</w:t>
        <w:br/>
        <w:t xml:space="preserve">Варка, температура и время варки  в соответствии с </w:t>
        <w:br/>
        <w:t>технологической инструкцией</w:t>
        <w:br/>
        <w:t xml:space="preserve">Хранение  при комнатной температуре в соответствии с рекомендациями производителя. Срок годности в соответствии с </w:t>
        <w:br/>
        <w:t>этикеткой  производителя.</w:t>
        <w:br/>
        <w:t xml:space="preserve">Упаковка </w:t>
        <w:br/>
        <w:t xml:space="preserve">Потребительская </w:t>
        <w:br/>
        <w:t>упаковка</w:t>
        <w:br/>
        <w:t>Маркировка</w:t>
        <w:br/>
        <w:t>Охлаждение</w:t>
        <w:br/>
        <w:t xml:space="preserve">Краткосрочное  хранение в охлажденном виде при температуре от </w:t>
        <w:br/>
        <w:t>2 °С до +6°С</w:t>
        <w:br/>
        <w:t>Транспортировка при температуре от 2°С до +6°С</w:t>
        <w:br/>
        <w:t>Упаковка в транспортную тару</w:t>
        <w:br/>
        <w:t xml:space="preserve">Желток </w:t>
        <w:br/>
        <w:t xml:space="preserve">Уксус </w:t>
        <w:br/>
        <w:t xml:space="preserve">Транспортная </w:t>
        <w:br/>
        <w:t>упаковка</w:t>
        <w:br/>
      </w:r>
    </w:p>
    <w:p>
      <w:pPr>
        <w:pStyle w:val="Heading2"/>
      </w:pPr>
      <w:r>
        <w:t>--- Страница 3 ---</w:t>
      </w:r>
    </w:p>
    <w:p>
      <w:r>
        <w:t>4</w:t>
        <w:br/>
        <w:t>Типовая технологическая схема. Лаваш</w:t>
        <w:br/>
        <w:t>Яйца</w:t>
        <w:br/>
        <w:t>Масло</w:t>
        <w:br/>
        <w:t>Визуальный контроль</w:t>
        <w:br/>
        <w:t xml:space="preserve">Соль,  </w:t>
        <w:br/>
        <w:t xml:space="preserve">Сахар </w:t>
        <w:br/>
        <w:t xml:space="preserve">Дрожжи </w:t>
        <w:br/>
        <w:t xml:space="preserve">Мука </w:t>
        <w:br/>
        <w:t xml:space="preserve">Разрыхлитель </w:t>
        <w:br/>
        <w:t>Вода</w:t>
        <w:br/>
        <w:t>Упаковка</w:t>
        <w:br/>
        <w:t>потребите</w:t>
        <w:br/>
        <w:t>льская</w:t>
        <w:br/>
        <w:t xml:space="preserve">Просеивание </w:t>
        <w:br/>
        <w:t>Замес теста</w:t>
        <w:br/>
        <w:t>Порционирование</w:t>
        <w:br/>
        <w:t xml:space="preserve">Выпечка  при t 180-200°С в течение 5-7 мин. По </w:t>
        <w:br/>
        <w:t>ТТК</w:t>
        <w:br/>
        <w:t>Охлаждение</w:t>
        <w:br/>
        <w:t xml:space="preserve">Хранение сырья и п/ф в охлажденном виде/ при комнатной температуре в соответствии с </w:t>
        <w:br/>
        <w:t xml:space="preserve">рекомендациями производителя . </w:t>
        <w:br/>
        <w:t>Срок годности в соответствии с этикеткой  производителя.</w:t>
        <w:br/>
        <w:t xml:space="preserve">Проверка </w:t>
        <w:br/>
        <w:t>овоскопом</w:t>
        <w:br/>
        <w:t xml:space="preserve">Замачивание в </w:t>
        <w:br/>
        <w:t xml:space="preserve">теплой воде на </w:t>
        <w:br/>
        <w:t>5- 10 мин.</w:t>
        <w:br/>
        <w:t xml:space="preserve">Обработка </w:t>
        <w:br/>
        <w:t xml:space="preserve">5 мин </w:t>
        <w:br/>
        <w:t>кальцинирован</w:t>
        <w:br/>
        <w:t>ной содой (2%)</w:t>
        <w:br/>
        <w:t xml:space="preserve">Ополаскивание </w:t>
        <w:br/>
        <w:t xml:space="preserve">проточной </w:t>
        <w:br/>
        <w:t>водой 5 мин.</w:t>
        <w:br/>
        <w:t xml:space="preserve">Дезинфекция </w:t>
        <w:br/>
        <w:t xml:space="preserve">Ника-2  2 % </w:t>
        <w:br/>
        <w:t>5 мин.</w:t>
        <w:br/>
        <w:t>Упаковка</w:t>
        <w:br/>
        <w:t>Маркировка</w:t>
        <w:br/>
        <w:t>Приемка ингредиентов, упаковки</w:t>
        <w:br/>
        <w:t>Для Питы</w:t>
        <w:br/>
        <w:t>Транспортировка при температуре от 0°С до +6°С</w:t>
        <w:br/>
        <w:t>Упаковка в транспортную тару</w:t>
        <w:br/>
        <w:t xml:space="preserve">Транспортная </w:t>
        <w:br/>
        <w:t>упаковка</w:t>
        <w:br/>
      </w:r>
    </w:p>
    <w:p>
      <w:pPr>
        <w:pStyle w:val="Heading2"/>
      </w:pPr>
      <w:r>
        <w:t>--- Страница 4 ---</w:t>
      </w:r>
    </w:p>
    <w:p>
      <w:r>
        <w:t>3</w:t>
        <w:br/>
        <w:t>Типовая технологическая схема мяса птицы жареного</w:t>
        <w:br/>
        <w:t>Визуальный контроль</w:t>
        <w:br/>
        <w:t xml:space="preserve">Тепловая обработка запекание в пароконвектомате при </w:t>
        <w:br/>
        <w:t xml:space="preserve">температуре +180℃ 14 минут до температуры в центре </w:t>
        <w:br/>
        <w:t xml:space="preserve">продукта  +75℃ </w:t>
        <w:br/>
        <w:t xml:space="preserve">Краткосрочное  хранение в охлажденном виде при </w:t>
        <w:br/>
        <w:t>температуре +2°С-+6°С</w:t>
        <w:br/>
        <w:t>Приемка ингредиентов, упаковки</w:t>
        <w:br/>
        <w:t xml:space="preserve">Мясо птицы п/ф </w:t>
        <w:br/>
        <w:t xml:space="preserve">маринованный </w:t>
        <w:br/>
        <w:t>охлажд.</w:t>
        <w:br/>
        <w:t xml:space="preserve">Хранение п/ф в охлажденном виде температуре от 0℃  до </w:t>
        <w:br/>
        <w:t xml:space="preserve">+4℃  в соответствии с рекомендациями производителя    </w:t>
        <w:br/>
        <w:t>Срок годности в соответствии с этикеткой  производителя.</w:t>
        <w:br/>
        <w:t>Нарезка при необходимости</w:t>
        <w:br/>
        <w:t xml:space="preserve">Прогрев  при температуре +70℃ до температуры в центре </w:t>
        <w:br/>
        <w:t>продукта +70℃</w:t>
        <w:br/>
        <w:t>Упаковка под вакуумом</w:t>
        <w:br/>
        <w:t>Маркировка</w:t>
        <w:br/>
        <w:t>Транспортировка при температуре +2°С-+6°С</w:t>
        <w:br/>
        <w:t xml:space="preserve">Рекомендации по употреблению. Разогрев в печи при </w:t>
        <w:br/>
        <w:t xml:space="preserve">температуре +180℃ до достижения температуры в центре </w:t>
        <w:br/>
        <w:t>продукта +70℃</w:t>
        <w:br/>
        <w:t xml:space="preserve">Пакет для вакумного </w:t>
        <w:br/>
        <w:t>упаковщика</w:t>
        <w:br/>
        <w:t xml:space="preserve">Охлаждение  до комнатной температуры </w:t>
        <w:br/>
        <w:t>Упаковка в транспортную тару</w:t>
        <w:br/>
        <w:t xml:space="preserve">Тара транспортная </w:t>
        <w:br/>
        <w:t xml:space="preserve">полимерная </w:t>
        <w:br/>
        <w:t>многооборотная</w:t>
        <w:br/>
        <w:t xml:space="preserve">Мойка  </w:t>
        <w:br/>
      </w:r>
    </w:p>
    <w:p>
      <w:r>
        <w:br w:type="page"/>
      </w:r>
    </w:p>
    <w:p>
      <w:pPr>
        <w:pStyle w:val="Heading1"/>
      </w:pPr>
      <w:r>
        <w:t>Файл 25: 4 Анализ рисков_ВЛаваше.doc</w:t>
      </w:r>
    </w:p>
    <w:p>
      <w:r>
        <w:t>Принцип ХАССП № 1 Проведение анализа опасных факторов</w:t>
      </w:r>
    </w:p>
    <w:p>
      <w:r>
        <w:t>в ООО «ВЛАВАШЕ ФУД КОМПАНИ» в 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Цель раздела: представить метод анализа рисков с учетом вероятности появления фактора и значимости его последствий.</w:t>
      </w:r>
    </w:p>
    <w:p>
      <w:r>
        <w:t>Тяжесть последствий от реализации опасного фактора соответствует определениям, прописанным в таблице 1:</w:t>
      </w:r>
    </w:p>
    <w:p>
      <w:r>
        <w:t>Употребление продукта может вызвать недомогание, но не приведет ни к каким значительным последствиям для здоровья.</w:t>
      </w:r>
    </w:p>
    <w:p>
      <w:r>
        <w:t>Употребление продукта может вызвать недомогание, но не приведет ни к каким значительным последствиям для здоровья.</w:t>
      </w:r>
    </w:p>
    <w:p>
      <w:r>
        <w:t>Некоторую опасность для здоровья может представлять систематическое употребление продукта в течение длительного периода времени.</w:t>
      </w:r>
    </w:p>
    <w:p>
      <w:r>
        <w:t>Употребление продукта может привести к серьезным последствиям для здоровья нескольких или всех потребителей.</w:t>
      </w:r>
    </w:p>
    <w:p>
      <w:r>
        <w:t>Употребление продукта может привести к серьезным последствиям для здоровья нескольких или всех потребителей.</w:t>
      </w:r>
    </w:p>
    <w:p>
      <w:r>
        <w:t>Вероятность реализации опасного фактора</w:t>
      </w:r>
    </w:p>
    <w:p>
      <w:r>
        <w:t>Вероятность реализации опасного фактора оценивают экспертным путем с учетом всех доступных источников информации  и практического опыта, исходя из 4 возможных вариантов оценки приведенных в таблице 2:</w:t>
      </w:r>
    </w:p>
    <w:p>
      <w:r>
        <w:t>Опасный фактор может появляться реже 1 раза в год</w:t>
      </w:r>
    </w:p>
    <w:p>
      <w:r>
        <w:t>Опасный фактор может появляться от одного раза в месяц до одного раза в год</w:t>
      </w:r>
    </w:p>
    <w:p>
      <w:r>
        <w:t>Опасный фактор может появляться от одного раза в неделю до одного раза в месяц</w:t>
      </w:r>
    </w:p>
    <w:p>
      <w:r>
        <w:t>Опасный фактор может появляться с частотой от каждой партии до одного раза в две неделе</w:t>
      </w:r>
    </w:p>
    <w:p>
      <w:r>
        <w:t>Опасный фактор может появляться с частотой от каждой партии до одного раза в неделю.</w:t>
      </w:r>
    </w:p>
    <w:p>
      <w:r>
        <w:t>Выявить все возможные опасные факторы (микробиологические, химические, физические), которые могут присутствовать в производственных процессах и способные напрямую и косвенно повлиять на безопасность пищевой продукции и нанести вред потребителю с учетом требований по безопасности европейского (ЕВС) и Российского законодательства.</w:t>
      </w:r>
    </w:p>
    <w:p>
      <w:r>
        <w:t>Анализ риска проводят путем умножения оценки тяжести последствий от реализации опасного фактора на оценку вероятности его реализации:</w:t>
      </w:r>
    </w:p>
    <w:p>
      <w:r>
        <w:t>АНАЛИЗ РИСКА = тяжесть последствий Х вероятность появления</w:t>
      </w:r>
    </w:p>
    <w:p>
      <w:r>
        <w:t>Если полученный результат меньше 5, то определяют предупреждающие меры или меры контроля и анализ по алгоритму принятия решений не проводят. Появление опасного фактора предотвращает программа предупреждающих действий.</w:t>
      </w:r>
    </w:p>
    <w:p>
      <w:r>
        <w:t>Если полученный результат больше или равен 5, то определяют предупреждающие меры или меры контроля для снижения риска до допустимого уровня и проводят анализ по алгоритму принятия решений.</w:t>
      </w:r>
    </w:p>
    <w:p>
      <w:r>
        <w:t xml:space="preserve">ККТ- Критическая контрольная точка. </w:t>
      </w:r>
    </w:p>
    <w:p>
      <w:r>
        <w:t>ККТ присваивается номер и указывается один из идентификаторов:</w:t>
      </w:r>
    </w:p>
    <w:p>
      <w:r>
        <w:t>Номера ККТ присвоены в Плане ХАССП.</w:t>
      </w:r>
    </w:p>
    <w:p>
      <w:r>
        <w:t xml:space="preserve">КПП – Контролируемый производственный процесс. </w:t>
      </w:r>
    </w:p>
    <w:p>
      <w:r>
        <w:t>Технический регламент Таможенного союза ТР ТС 005/2011 «О безопасности упаковки», утвержденный Решением Комиссии таможенного союза от16 августа 2011 г. N 769.</w:t>
      </w:r>
    </w:p>
    <w:p>
      <w:r>
        <w:t>Технический регламент Таможенного союза ТР ТС 021/2011 «О безопасности пищевой продукции» утвержденный Решением Комиссии таможенного союза от 09 декабря 2011 г. N 880.</w:t>
      </w:r>
    </w:p>
    <w:p>
      <w:r>
        <w:t>Технический регламент Таможенного союза ТР ТС 022/2011 «Пищевая продукция в части ее маркировки», утвержденный Решением Комиссии таможенного союза от 9 декабря 2011 года № 881.</w:t>
      </w:r>
    </w:p>
    <w:p>
      <w:r>
        <w:t>Технический регламент Евразийского экономического союза ТР ЕАЭС 051/2021 «О безопасности мяса птицы и продукции его переработки». Принят Решением Совета Евразийской экономической комиссии от 29 октября 2021 года N 110.</w:t>
      </w:r>
    </w:p>
    <w:p>
      <w:r>
        <w:t>ГОСТ Р 51705.1-2001 Управление качеством пищевых продуктов на основе принципов ХАССП;</w:t>
      </w:r>
    </w:p>
    <w:p>
      <w:r>
        <w:t xml:space="preserve">СанПиН 1.2.3685-21 «Гигиенические нормативы и требования к обеспечению безопасности и (или) безвредности для человека факторов среды обитания». </w:t>
      </w:r>
    </w:p>
    <w:p>
      <w: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
        <w:t>Методические указания МУ 2.3.975-00 «Применение ультрафиолетового бактерицидного излучения для обеззараживания воздушной среды помещений организаций пищевой промышленности, общественного питания и торговли продовольственными товарами».</w:t>
      </w:r>
    </w:p>
    <w:p>
      <w:r>
        <w:t>МУК 4.2.1847-04 «Санитарно-эпидемиологическая оценка обоснованности сроков годности и условия хранения пищевых продуктов»;</w:t>
      </w:r>
    </w:p>
    <w:p>
      <w:r>
        <w:t>Инструкция по санитарной обработке технологического оборудования и производственных помещений на предприятиях мясной промышленности утв. Ростехрегулированием 14.01.2003</w:t>
      </w:r>
    </w:p>
    <w:p>
      <w:r>
        <w:t>Все о пище с точки зрения химика. Скурихин И.М., Нечаев А.П.. М, Высшая школа, 1991</w:t>
      </w:r>
    </w:p>
    <w:p>
      <w:r>
        <w:t>Химия и пища. Эмануэль Н.М., Заиков Г.Е.  М., Наука, 1986</w:t>
      </w:r>
    </w:p>
    <w:p>
      <w:r>
        <w:t>Руководство по методам анализа качества и безопасности пищевых продуктов. Скурихин И.М.</w:t>
      </w:r>
    </w:p>
    <w:p>
      <w:r>
        <w:t>Система анализа рисков и определение контрольных критических точек. Стандарты США и России. Всероссийский научно исследовательский институт сертификации Госстандарта РФ.</w:t>
      </w:r>
    </w:p>
    <w:p>
      <w:r>
        <w:t>«Продовольственный кодекс» (Codex Alimentarius) – свод международных стандартов на пищевые продукты</w:t>
      </w:r>
    </w:p>
    <w:p>
      <w:r>
        <w:t>Постановление (ЕС) Европейского парламента и совета №852/2004 от 29 апреля 2004г. в отношении санитарно-гигиенических правил для производства пищевой продукции.</w:t>
      </w:r>
    </w:p>
    <w:p>
      <w:r>
        <w:t>Журналы «Стандарты и качество», РИА «Стандарты и качество»</w:t>
      </w:r>
    </w:p>
    <w:p>
      <w:r>
        <w:t>Журналы «Методы менеджмента качества», РИА «Стандарты и качество»</w:t>
      </w:r>
    </w:p>
    <w:p>
      <w:r>
        <w:t>Журналы «Мир измерений», РИА «Стандарты и качество»</w:t>
      </w:r>
    </w:p>
    <w:p>
      <w:r>
        <w:t>Журналы «Европейское качество» РИА «Стандарты и качество»</w:t>
      </w:r>
    </w:p>
    <w:p>
      <w:r>
        <w:t>Журналы Brewers’ Guardian, PJB Publications Ltd</w:t>
      </w:r>
    </w:p>
    <w:p>
      <w:r>
        <w:t>Перечень потенциально-опасных факторов</w:t>
      </w:r>
    </w:p>
    <w:p>
      <w:r>
        <w:t>Краткая характеристика опасного фактора</w:t>
      </w:r>
    </w:p>
    <w:p>
      <w:r>
        <w:t xml:space="preserve">Патогенные микроорганизмы, в т.ч. сальмонеллы </w:t>
      </w:r>
    </w:p>
    <w:p>
      <w:r>
        <w:t>Потенциальная способность патогенных микроорганизмов-при соответствующих условиях оказывать болезнетворное воздействие на микроорганизмы, вызывая патологические изменения в органах и тканях с нарушением их физиологических функций. Патогенные свойства микроорганизмов в значительной степени обусловлены различными токсическими субстанциями, образуемыми микроорганизмами, прежде всего экзо- и эндотоксинами. Экзотоксины легко переходят из микробной клетки в окружающую среду. Они поражают определенные органы и ткани, с характерными внешними признаками, то есть обладают специфичностью действия.</w:t>
      </w:r>
    </w:p>
    <w:p>
      <w:r>
        <w:t>Способностью к образованию экзотоксинов обладают возбудители ботулизма, столбняка, дифтерии, холерный вибрион, некоторые шигеллы и др.</w:t>
      </w:r>
    </w:p>
    <w:p>
      <w:r>
        <w:t>Оборудование, персонал, воздух, вода и вспомогательные материалы.</w:t>
      </w:r>
    </w:p>
    <w:p>
      <w:r>
        <w:t xml:space="preserve">Симптомы: развитие дисбиоза и дисбактериоза, диарея, слабость, тошнота, головная боль, вздутие живота, одышка, </w:t>
      </w:r>
    </w:p>
    <w:p>
      <w:r>
        <w:t xml:space="preserve">СЭТ- токсины, продуцируемые стафилококками. </w:t>
      </w:r>
    </w:p>
    <w:p>
      <w:r>
        <w:t xml:space="preserve">Стафилококковая инфекция включает группу инфекционных заболеваний возбудителями которых являются различные виды стафилококков. Основной характеристикой является возникновение гнойного процесса </w:t>
      </w:r>
    </w:p>
    <w:p>
      <w:r>
        <w:t>Ядовитое вещество, оказывающее особенно заметное действие на желудочно-кишечный тракт, вызывая у человека рвоту, понос и боль в животе.</w:t>
      </w:r>
    </w:p>
    <w:p>
      <w:r>
        <w:t>Оборудование, персонал, вода и вспомогательные материалы.</w:t>
      </w:r>
    </w:p>
    <w:p>
      <w:r>
        <w:t xml:space="preserve"> (гнойное воспаление волосяных фолликулов), Гидраденит (воспаление потовых желез),</w:t>
      </w:r>
    </w:p>
    <w:p>
      <w:r>
        <w:t>Панариций (воспаление мягких тканей пальца).</w:t>
      </w:r>
    </w:p>
    <w:p>
      <w:r>
        <w:t>Содержание соматических клеток — показатель качественности молока и здоровья репродуктивного животного.</w:t>
      </w:r>
    </w:p>
    <w:p>
      <w:r>
        <w:t>Высокая концентрация соматических клеток является признаком нарушения секреции молока или заболевания вымени (мастит).</w:t>
      </w:r>
    </w:p>
    <w:p>
      <w:r>
        <w:t xml:space="preserve">Молоко маститных коров вызывает у людей, особенно у детей, пищевые отравления, бактериального происхождения </w:t>
      </w:r>
    </w:p>
    <w:p>
      <w:r>
        <w:t>Симптомы: расстройства функций желудочно-кишечного тракта, стрептококковую ангину и др.</w:t>
      </w:r>
    </w:p>
    <w:p>
      <w:r>
        <w:t xml:space="preserve">Сульфитредуцирующие клостридии </w:t>
      </w:r>
    </w:p>
    <w:p>
      <w:r>
        <w:t xml:space="preserve">Анаэробные, грамположительные, спорообразующие палочки Показатель загрязнения вирусом гепатита, учитывается при оценке санитарно-гигиенического состояния воды. Для патогенных клостридий характерен летальный и нелетальный паразитизм. Термотолерантные бактерии являются хорошим индикатором загрязнения воды. </w:t>
      </w:r>
    </w:p>
    <w:p>
      <w:r>
        <w:t>Симптомы: острые кишечные расстройства, колибактериоз, колиэнтериты у детей. спазмами желудка и диареей</w:t>
      </w:r>
    </w:p>
    <w:p>
      <w:r>
        <w:t>, возбудитель гнойно-воспалительных поражений у человека, вызывающий сложно излечимые заболевания у людей, такие как</w:t>
      </w:r>
    </w:p>
    <w:p>
      <w:r>
        <w:t>HYPERLINK "https://ru.wikipedia.org/wiki/%D0%A1%D0%B5%D0%BF%D1%81%D0%B8%D1%81" \o "Сепсис"</w:t>
      </w:r>
    </w:p>
    <w:p>
      <w:r>
        <w:t>Золотистый стафилококк наиболее часто персистирует в верхних отделах носовых ходов и</w:t>
      </w:r>
    </w:p>
    <w:p>
      <w:r>
        <w:t>HYPERLINK "https://ru.wikipedia.org/wiki/%D0%94%D1%8B%D1%85%D0%B0%D1%82%D0%B5%D0%BB%D1%8C%D0%BD%D1%8B%D0%B5_%D0%BF%D1%83%D1%82%D0%B8" \o "Дыхательные пути"</w:t>
      </w:r>
    </w:p>
    <w:p>
      <w:r>
        <w:t>HYPERLINK "https://ru.wikipedia.org/wiki/%D0%9C%D0%BE%D1%87%D0%B5%D0%B2%D1%8B%D0%B2%D0%BE%D0%B4%D1%8F%D1%89%D0%B8%D0%B5_%D0%BF%D1%83%D1%82%D0%B8" \o "Мочевыводящие пути"</w:t>
      </w:r>
    </w:p>
    <w:p>
      <w:r>
        <w:t>. У здоровых людей заболевание может протекать</w:t>
      </w:r>
    </w:p>
    <w:p>
      <w:r>
        <w:t>HYPERLINK "https://ru.wikipedia.org/wiki/%D0%91%D0%B5%D1%81%D1%81%D0%B8%D0%BC%D0%BF%D1%82%D0%BE%D0%BC%D0%BD%D1%8B%D0%B9_%D0%BD%D0%BE%D1%81%D0%B8%D1%82%D0%B5%D0%BB%D1%8C" \o "Бессимптомный носитель"</w:t>
      </w:r>
    </w:p>
    <w:p>
      <w:r>
        <w:t>на срок от нескольких недель до многих лет</w:t>
      </w:r>
    </w:p>
    <w:p>
      <w:r>
        <w:t>Наблюдается существенное прогрессирование инфекционного процесса в течение 24—48 часов</w:t>
      </w:r>
    </w:p>
    <w:p>
      <w:r>
        <w:t>Персонал, сырьё, оборудование вспомогательные материалы</w:t>
      </w:r>
    </w:p>
    <w:p>
      <w:r>
        <w:t xml:space="preserve">Симптомы: первоначально появляются маленькие красные шишки, которые напоминают прыщи, укусы пауков, что может сопровождаться </w:t>
      </w:r>
    </w:p>
    <w:p>
      <w:r>
        <w:t>HYPERLINK "https://ru.wikipedia.org/wiki/%D0%9B%D0%B8%D1%85%D0%BE%D1%80%D0%B0%D0%B4%D0%BA%D0%B0" \o "Лихорадка"</w:t>
      </w:r>
    </w:p>
    <w:p>
      <w:r>
        <w:t>Бактерии рода Enterococcus (Энтерококки)</w:t>
      </w:r>
    </w:p>
    <w:p>
      <w:r>
        <w:t>Наиболее патогенными видами являются— Enterococcus faecalis (фекальный энтерококк), Enterococcus faecium (энтерококк фэциум), Enterococcus durans.</w:t>
      </w:r>
    </w:p>
    <w:p>
      <w:r>
        <w:t>Широко распространены в природе, обитают в кишечнике различных позвоночных, вызывают нагноения ран, бактериемии и поражения мочевыводящей системы.</w:t>
      </w:r>
    </w:p>
    <w:p>
      <w:r>
        <w:t>Хорошо растут при 22℃—40°С. Выдерживают нагрев до температуры 60°С и концентрацию поваренной соли 6,5%.</w:t>
      </w:r>
    </w:p>
    <w:p>
      <w:r>
        <w:t>Симптомы: через 2-6 ч, головная болью, головокружение, общая слабостью, тошнотой, рвотой с судорожными позывами, поносом, болями в подложечной области, иногда озноб; в тяжелых случаях упадком сердечной деятельности, судорогами, ослаблением зрения и потерей сознания с падением кровяного давления, повышение температуры до 38,5°С.</w:t>
      </w:r>
    </w:p>
    <w:p>
      <w:r>
        <w:t>HYPERLINK "https://ru.wikipedia.org/wiki/%D0%93%D1%80%D0%B0%D0%BC%D0%BF%D0%BE%D0%BB%D0%BE%D0%B6%D0%B8%D1%82%D0%B5%D0%BB%D1%8C%D0%BD%D1%8B%D0%B5_%D0%B1%D0%B0%D0%BA%D1%82%D0%B5%D1%80%D0%B8%D0%B8" \o "Грамположительные бактерии"</w:t>
      </w:r>
    </w:p>
    <w:p>
      <w:r>
        <w:t>HYPERLINK "https://ru.wikipedia.org/wiki/%D0%A1%D0%BF%D0%BE%D1%80%D1%8B_%D0%B1%D0%B0%D0%BA%D1%82%D0%B5%D1%80%D0%B8%D0%B9" \o "Споры бактерий"</w:t>
      </w:r>
    </w:p>
    <w:p>
      <w:r>
        <w:t>бактерий. Вызывает токсикоинфекции у человека.</w:t>
      </w:r>
    </w:p>
    <w:p>
      <w:r>
        <w:t>Вызывает пищевые токсикоинфекции у человека продуцирует энтеротоксины.</w:t>
      </w:r>
    </w:p>
    <w:p>
      <w:r>
        <w:t>Симптомы: острые кишечные отравления (включая рвотный и диарейный синдром),</w:t>
      </w:r>
    </w:p>
    <w:p>
      <w:r>
        <w:t>Спорообразующие термофильные аэробные, анаэробные,</w:t>
      </w:r>
    </w:p>
    <w:p>
      <w:r>
        <w:t>факультотивно-анаэробные микроорганизмы</w:t>
      </w:r>
    </w:p>
    <w:p>
      <w:r>
        <w:t>Анаэробные спорообразующие палочковидные микроорганизмы. Из клостридиозов наибольшее значение имеют болезни, вызываемые микроорганизмом С. Perfringens</w:t>
      </w:r>
    </w:p>
    <w:p>
      <w:r>
        <w:t>с ознобами, выраженная слабость, тошнота, головная боль, заторможенность.</w:t>
      </w:r>
    </w:p>
    <w:p>
      <w:r>
        <w:t xml:space="preserve"> Является частью нормальной микрофлоры кишечника животных и человека, распространяется на сырье растительного происхождения. Хорошо развивается при температуре +5℃…+45°С, оптимальный диапазон составляет 25-30°С</w:t>
      </w:r>
    </w:p>
    <w:p>
      <w:r>
        <w:t>Оборудование, персонал, почва. Вода, сырьё</w:t>
      </w:r>
    </w:p>
    <w:p>
      <w:r>
        <w:t xml:space="preserve">Симптомы: аллергия (сыпь), кишечные расстройства, </w:t>
      </w:r>
    </w:p>
    <w:p>
      <w:r>
        <w:t xml:space="preserve">КМАФАиМ (мезофильно-аэробные, факультативно-анаэробные микроорганизмы) </w:t>
      </w:r>
    </w:p>
    <w:p>
      <w:r>
        <w:t xml:space="preserve">Совокупность санитарно-показательных микроорганизмов, учитывается при оценке санитарного состояния тары, оборудования, воды, сырья, вспомогательных материалов, готовой продукции. </w:t>
      </w:r>
    </w:p>
    <w:p>
      <w:r>
        <w:t>Мезофильные микроорганизмы группы микробов, температура роста которых находится в пределах 20℃-45℃.Гибель микроорганизмов наступает при температуре 60℃-70℃ и часовой экспозиции.</w:t>
      </w:r>
    </w:p>
    <w:p>
      <w:r>
        <w:t xml:space="preserve">Анаэробные микроорганизмы развиваются при наличии высокой концентрации свободного кислорода. Анаэробы факультативные микроорганизмы, способные размножаться при доступе кислорода (аэробный) и без кислорода (анаэробный). Большинство патогенных и синегнойных микроорганизмов тел человека относятся к этой группе. Болезнь у человека характеризуется внезапным и бурным развитием, выраженной интоксикацией организма, гастроэнтероколитом. </w:t>
      </w:r>
    </w:p>
    <w:p>
      <w:r>
        <w:t>Симптомы расстройства стула (запоры, поносы), тошнота и рвота, вздутие и боль в животе</w:t>
      </w:r>
    </w:p>
    <w:p>
      <w:r>
        <w:t>(бактерии группы кишечной палочки)</w:t>
      </w:r>
    </w:p>
    <w:p>
      <w:r>
        <w:t>Определяют степень загрязнения оборудования, инвентаря, сырья, вспомогательных материалов, воды. Патогенная флора кишечной палочки может вызвать в организме человека и животных. Бактерии кишечной палочки проникают из внешней среды в кишечник, размножаются в нем и выделяются во внешнюю среду с кишечным содержимым. Патогенная флора кишечной палочки может вызвать у человека и животных цистит, колибактериоз молодняка животных, колиэнтериты у детей раннего возраста. Обсеменение происходит при нарушении санитарного режима. Кишечная палочка-условно-патогенный микроорганизм, при попадании в кишечник вызывает сепсис. Погибает при температуре 63℃-75℃. Вызывает токсикоинфекцию. Растет при температуре от 0℃ до +8℃, рН от 5 до 9.</w:t>
      </w:r>
    </w:p>
    <w:p>
      <w:r>
        <w:t>Вода, воздух, сырьё и материалы, оборудование и коммуникации, загрязненная обувь или одежда</w:t>
      </w:r>
    </w:p>
    <w:p>
      <w:r>
        <w:t>Симптомы: 12 часов острые кишечные расстройства (понос, стул с кровью и слизью), цистит, колибактериоз, колиэнтериты у детей.</w:t>
      </w:r>
    </w:p>
    <w:p>
      <w:r>
        <w:t>Естественный обитатель кишечника человека и животных.</w:t>
      </w:r>
    </w:p>
    <w:p>
      <w:r>
        <w:t>Показатель свежего фекального загрязнения. При определенных условиях вызывает колибактериозы (острые кишечные инфекции).</w:t>
      </w:r>
    </w:p>
    <w:p>
      <w:r>
        <w:t>Относится к энтерогаморрагическим разновидностям, производящим веротоксины или shiga-like яды. Является наиболее распространенной причиной почечной недостаточности у детей. Очень устойчив к кислоте.</w:t>
      </w:r>
    </w:p>
    <w:p>
      <w:r>
        <w:t>Вода, оборудование, используемое для водоочистки и водоподготовки</w:t>
      </w:r>
    </w:p>
    <w:p>
      <w:r>
        <w:t>Симптомы: вызывающие кровяную диарею</w:t>
      </w:r>
    </w:p>
    <w:p>
      <w:r>
        <w:t>Входят в группу патогенных микроорганизмов. Факультативно-анаэробные бактерии из семейства Энтеробактерий (Enterobacteriaceae), устойчивы к физическим и химическим факторам. Обязательным условиям возникновения токсикоинфекций является накопление в продукте большого количества бактерий. Возбудитель дизентерии у человека.</w:t>
      </w:r>
    </w:p>
    <w:p>
      <w:r>
        <w:t>Симптомы: острые кишечные отравления</w:t>
      </w:r>
    </w:p>
    <w:p>
      <w:r>
        <w:t xml:space="preserve"> Протеолитические бактерии (Cl.sporogenes, Cl.putrificum, proteus, vulgaris, B.Mesentericus, B.mycoides, Ps. Fluorescens, B.prodigiosum)</w:t>
      </w:r>
    </w:p>
    <w:p>
      <w:r>
        <w:t>Вызывают порчу сырья. Могут вызвать у человека общую интенсификацию.</w:t>
      </w:r>
    </w:p>
    <w:p>
      <w:r>
        <w:t>Хладолюбивые микроорганизмы. Вызывают порчу сырья, вспомогательных материалов, готовой продукции. Теряют активность при замораживании и погибают при температуре свыше 60(С.</w:t>
      </w:r>
    </w:p>
    <w:p>
      <w:r>
        <w:t>Сырьё, вода, воздух, оборудование, коммуникации</w:t>
      </w:r>
    </w:p>
    <w:p>
      <w:r>
        <w:t>Симптомы: заражение крови, выкидыш, менингит</w:t>
      </w:r>
    </w:p>
    <w:p>
      <w:r>
        <w:t>Широко распространяется в почве, растениях и фекалиях животных. Обладает психотропным действием, способна расти при температуре +1℃, размножаться в холодной воде, влажной среде.</w:t>
      </w:r>
    </w:p>
    <w:p>
      <w:r>
        <w:t xml:space="preserve">Salmonella, бактерии сальмонеллезной группы </w:t>
      </w:r>
    </w:p>
    <w:p>
      <w:r>
        <w:t xml:space="preserve">Входит в группу патогенных микроорганизмов. </w:t>
      </w:r>
    </w:p>
    <w:p>
      <w:r>
        <w:t>Источники инфекции- животные и птицы.</w:t>
      </w:r>
    </w:p>
    <w:p>
      <w:r>
        <w:t xml:space="preserve">Подвижные палочки, факультативные анаэробы, не образуют спор и капсул, устойчивы к действию низких температур. Длительно сохраняется во внешней среде (в воде – 5 мес., в мясе и колбасных изделиях – 2-4 мес., в замороженном мясе – мес.), в мясных продуктах размножаются, не изменяя внешний вид, вкус. Соление и копчение оказывают слабое влияние, замораживание увеличивает сроки выживания. Вызывают брюшной тиф, паратиф, сальмонеллез и токсикоинфекции. </w:t>
      </w:r>
    </w:p>
    <w:p>
      <w:r>
        <w:t>Бактерии рода Сальмонелла - мелкие палочки, спор и капсул не образуют аэроб, слабощелочная среда, оптимальная температура +36℃, может развиваться от 4℃ до 46℃</w:t>
      </w:r>
    </w:p>
    <w:p>
      <w:r>
        <w:t>Симптомы: 6-36 часов, высокая температура, головная боль, понос, рвота</w:t>
      </w:r>
    </w:p>
    <w:p>
      <w:r>
        <w:t>Продукты животного происхождения</w:t>
      </w:r>
    </w:p>
    <w:p>
      <w:r>
        <w:t>Является возбудителем гнилостных процессов в природе.</w:t>
      </w:r>
    </w:p>
    <w:p>
      <w:r>
        <w:t>Генетически модифицированные источники</w:t>
      </w:r>
    </w:p>
    <w:p>
      <w:r>
        <w:t>Незаданные эффекты выражения генов могут проявляться в аллергических реакциях, токсичности, мутагенности, непредсказуемых отдаленных последствиях.</w:t>
      </w:r>
    </w:p>
    <w:p>
      <w:r>
        <w:t>Нет доказательств полной безопасности ГМО продуктов.</w:t>
      </w:r>
    </w:p>
    <w:p>
      <w:r>
        <w:t>Накопление химических элементов во внутренних органах человека приводит к развитию различных заболеваний. Из элементов больше всего в организме человека накапливаются кадмий, хром - в почках, медь - в желудочно-кишечном тракте, ртуть - в центральной нервной системе, цинк - в желудке, двигательном аппарате, мышьяк - в почках, печени, легких, сердечно-сосудистой системе, селен - в кишечнике, печени, почках, бериллий - в органах кроветворения, нервной системе.</w:t>
      </w:r>
    </w:p>
    <w:p>
      <w:r>
        <w:t>Мышьяк накапливается в волосах, ногтях, коже, костях и печени, вызывает рак гортани и глаз, а также является причиной миелоидного лейкоза</w:t>
      </w:r>
    </w:p>
    <w:p>
      <w:r>
        <w:t>Кадмий классифицируется как канцерогенный элемент, который присутствует в табаке и табачного дыма. Он накапливается в основном в почках, печени, надпочечниках и легких. Может являться причиной почечной недостаточности, артериальной гипертензии, деформации костей, рака и бесплодия.</w:t>
      </w:r>
    </w:p>
    <w:p>
      <w:r>
        <w:t>Свинец после попадания внутрь организма очень токсичен. Воздействие особенно опасно в долгосрочной перспективе влияния этого элемента. Оно вызывает слабость тела, анемию и частичный паралич (пареза)</w:t>
      </w:r>
    </w:p>
    <w:p>
      <w:r>
        <w:t>Накапливается он в основном в почках, печени, костях и зубах. Вызывает повреждение печени и почек, клеток мозга, костей, нервной и сосудистой систем.</w:t>
      </w:r>
    </w:p>
    <w:p>
      <w:r>
        <w:t>Ртуть – один из самых токсичных</w:t>
      </w:r>
    </w:p>
    <w:p>
      <w:r>
        <w:t>металлов, она постоянно присутствует в природной среде</w:t>
      </w:r>
    </w:p>
    <w:p>
      <w:r>
        <w:t>Загрязнение окружающей среды, почва, оборудование и инструменты для приготовления и хранения продукции; Вода для обработки продуктов, применяемые в сельском хозяйстве химикаты;</w:t>
      </w:r>
    </w:p>
    <w:p>
      <w:r>
        <w:t>- сырьё (почва и химикаты, применяемые в сельском хозяйстве</w:t>
      </w:r>
    </w:p>
    <w:p>
      <w:r>
        <w:t>Органические вещества, ядохимикаты, применяемые в сельском хозяйстве для борьбы с вредителями.  Чрезвычайно стабильны, накапливаются в пищевых цепях, в организме человека, в молоке кормящей матери. Отрицательно влияют на центральную нервную систему, почки, печень, периферическую нервную систему, репродуктивную систему.</w:t>
      </w:r>
    </w:p>
    <w:p>
      <w:r>
        <w:t>Симптомы:  судороги, спутанность сознания, падает давление</w:t>
      </w:r>
    </w:p>
    <w:p>
      <w:r>
        <w:t>Микотоксины, продуцируемые определенными видами грибов, накапливаются, в пищевых продуктах при соответствующей влажности и температуре. Микотоксины представляют собой группу низкомолекулярных, не иммуногенных соединений, многие из которых отличаются относительной термоустойчивостью. Микотоксины обладают канцерогенным, мутагенным действием. Могут вызывать острую интоксикацию.</w:t>
      </w:r>
    </w:p>
    <w:p>
      <w:r>
        <w:t>Зеараленонтоксикоз вызван микотоксиномзеароленоном образуемым грибом рода Fusariumgraminearum</w:t>
      </w:r>
    </w:p>
    <w:p>
      <w:r>
        <w:t>Симптомы: нарушения со стороны пищеварительной системы (</w:t>
      </w:r>
    </w:p>
    <w:p>
      <w:r>
        <w:t>HYPERLINK "https://sekretizdorovya.ru/publ/diareja/5-1-0-150" \t "_blank" \o "Диарея: описание причин, симптомов и лечения расстройств пищеварения"</w:t>
      </w:r>
    </w:p>
    <w:p>
      <w:r>
        <w:t>HYPERLINK "https://sekretizdorovya.ru/publ/boli_v_zhivote/2-1-0-168" \t "_blank" \o "О каких болезнях "</w:t>
      </w:r>
    </w:p>
    <w:p>
      <w:r>
        <w:t>HYPERLINK "https://sekretizdorovya.ru/publ/svertyvanija_krovi/4-1-0-318" \t "_blank" \o "Нарушения свертывания крови: причины и лечение длительных кровотечений"</w:t>
      </w:r>
    </w:p>
    <w:p>
      <w:r>
        <w:t>, нарушения иммунитета, потеря сознания). Микотоксины могут привести не только к отравлению, но и к развитию</w:t>
      </w:r>
    </w:p>
    <w:p>
      <w:r>
        <w:t>HYPERLINK "https://sekretizdorovya.ru/publ/allergija_na_pishhevye_produkty/7-1-0-489" \t "_blank" \o "Аллергия на пищевые продукты – симптомы, причины, лечение"</w:t>
      </w:r>
    </w:p>
    <w:p>
      <w:r>
        <w:t>, заболеваний дыхательной системы, болезням печени,</w:t>
      </w:r>
    </w:p>
    <w:p>
      <w:r>
        <w:t>HYPERLINK "https://sekretizdorovya.ru/publ/jazva_dvenadcatiperstnoj_kishki/2-1-0-747" \t "_blank" \o "Язва двенадцатиперстной кишки: симптомы, уход, диета и риски кровотечения или перфорации"</w:t>
      </w:r>
    </w:p>
    <w:p>
      <w:r>
        <w:t>и кровотечениям в кишечнике. Микотоксины оказывают негативное влияние также на нервную систему</w:t>
      </w:r>
    </w:p>
    <w:p>
      <w:r>
        <w:t>Сырьё растительного происхождения</w:t>
      </w:r>
    </w:p>
    <w:p>
      <w:r>
        <w:t>Антибиотики, содержащиеся в пищевых продуктах в количествах, превышающих допустимые нормы, могут оказывать аллергическое (от греч. allos – другой и ergon – действие, повышенная или извращенная чувствительность организма к какому-либо аллергену – веществу, вызывающему аллергию) действие. При этом наиболее сильными аллергенами являются пенициллин и тилозин.</w:t>
      </w:r>
    </w:p>
    <w:p>
      <w:r>
        <w:t xml:space="preserve">Вещества, атомные ядра которых самопроизвольно распадаются с испусканием ионизирующих излучений </w:t>
      </w:r>
    </w:p>
    <w:p>
      <w:r>
        <w:t>Влияние на человека – мутагены, канцерогены.</w:t>
      </w:r>
    </w:p>
    <w:p>
      <w:r>
        <w:t>Сырьё (растительного происхождения), воздух</w:t>
      </w:r>
    </w:p>
    <w:p>
      <w:r>
        <w:t>Диоксины обладают острой и хронической токсичностью, срок их скрытого действия может быть достаточно велик (от 10 дней до нескольких недель, а иногда и нескольких лет).</w:t>
      </w:r>
    </w:p>
    <w:p>
      <w:r>
        <w:t>Признаками поражения диоксинами являются снижение веса, потеря аппетита, появление угреобразной сыпи на лице и шее, не поддающейся лечению.</w:t>
      </w:r>
    </w:p>
    <w:p>
      <w:r>
        <w:t xml:space="preserve">Моющие и дезинфицирующие средства содержат активные компоненты, остатки которых после проведения мойки могут попасть в продукт. Могут вызвать ожоги желудочно-кишечного тракта и привести к химическому отравлению. Могут вызывать изменение вкусовых качеств продукции, токсичны. </w:t>
      </w:r>
    </w:p>
    <w:p>
      <w:r>
        <w:t>Оборудование после проведения мойки и дезинфекции.</w:t>
      </w:r>
    </w:p>
    <w:p>
      <w:r>
        <w:t>Посторонние примеси (дерево, цемент, песок, камни, краска, стружки, опилки, мел)</w:t>
      </w:r>
    </w:p>
    <w:p>
      <w:r>
        <w:t>Источниками могут быть деревянные предметы производственного оснащения, деревянная тара, при строительных работах могут присутствовать в сырье</w:t>
      </w:r>
    </w:p>
    <w:p>
      <w:r>
        <w:t>Могут быть причиной удушья, порезов полости рта, горла.</w:t>
      </w:r>
    </w:p>
    <w:p>
      <w:r>
        <w:t xml:space="preserve">Сырьё, осветительные приборы, персонал, деревянные поддоны, элементы технического оснащения </w:t>
      </w:r>
    </w:p>
    <w:p>
      <w:r>
        <w:t xml:space="preserve">При несоблюдении санитарно-гигиенических норм и правил производства, возможно попадание в продукт. Пуговицы, серьги, мелкие вещи личного пользования и т.п. Могут быть причиной удушья, порезов ротовой полости, горла. </w:t>
      </w:r>
    </w:p>
    <w:p>
      <w:r>
        <w:t>При несоблюдении санитарно-гигиенических норм и правил производства, возможно попадание в продукт. Могут быть причиной удушья.</w:t>
      </w:r>
    </w:p>
    <w:p>
      <w:r>
        <w:t>Продукты жизнедеятельности персонала (волосы, ногти)</w:t>
      </w:r>
    </w:p>
    <w:p>
      <w:r>
        <w:t>При несоблюдении санитарно-гигиенических норм и правил производства, возможно попадание в продукт. Могут попасть в продукт при несоблюдении правил личной гигиены и вызвать у человека диарею.</w:t>
      </w:r>
    </w:p>
    <w:p>
      <w:r>
        <w:t>Болты, гайки, металлическая стружка- при неправильном содержании оборудования. Может вызвать травму, удушье, повреждение зубов, когда частицы острые- порезы ротовой полости, пищевода, желудочно-кишечного тракта.</w:t>
      </w:r>
    </w:p>
    <w:p>
      <w:r>
        <w:t>Элементы технического оснащения</w:t>
      </w:r>
    </w:p>
    <w:p>
      <w:r>
        <w:t>Может попадаться в продукт в процессе производства. Может вызвать порезы ротовой полости, привести к тяжелым последствиям.</w:t>
      </w:r>
    </w:p>
    <w:p>
      <w:r>
        <w:t>Стеклянные градусники, электрические лампочки, окна, инвентарь, при неправильном пользовании пластмассовой тарой</w:t>
      </w:r>
    </w:p>
    <w:p>
      <w:r>
        <w:t>Зараженность и загрязненность амбарными вредителями</w:t>
      </w:r>
    </w:p>
    <w:p>
      <w:r>
        <w:t>Повреждающие и уничтожающие зерновых запасов и изделий из него. К вредителям хлебных запасов относится ряд видов живот</w:t>
      </w:r>
    </w:p>
    <w:p>
      <w:r>
        <w:t>ных из классов паукообразных (некоторые виды клещей), насе</w:t>
      </w:r>
    </w:p>
    <w:p>
      <w:r>
        <w:t>комых (некоторые виды жуков и бабочек), птиц (воробьи, голуби) и млекопитающих (мышевидные грызуны)</w:t>
      </w:r>
    </w:p>
    <w:p>
      <w:r>
        <w:t>ное зерно загрязняется отходами их жизнедеятельности, хлеб из такого зерна плохо выпекается. Ядовитые мочекислые соли, по</w:t>
      </w:r>
    </w:p>
    <w:p>
      <w:r>
        <w:t>пав в хлеб, а с ним до желудка человека или животного, вызы</w:t>
      </w:r>
    </w:p>
    <w:p>
      <w:r>
        <w:t>левания. Кроме того, продукты, поврежденные хрущаком, приоб</w:t>
      </w:r>
    </w:p>
    <w:p>
      <w:r>
        <w:t>ют его в течение 8 месяцев. Такие продукты нельзя употреблять. В экскрементах личинок горохово</w:t>
      </w:r>
    </w:p>
    <w:p>
      <w:r>
        <w:t>го зерноеда содержится вредный для здоровья людей и животных алкалоид кантаридин.</w:t>
      </w:r>
    </w:p>
    <w:p>
      <w:r>
        <w:t>Зерновые, семена подсолнечника, льна, кунжута и т.д.</w:t>
      </w:r>
    </w:p>
    <w:p>
      <w:r>
        <w:t>Загрязняющий фактор от окружающей предприятие среды</w:t>
      </w:r>
    </w:p>
    <w:p>
      <w:r>
        <w:t xml:space="preserve">Пыль, семена растений Источник микробиологического обсеменения, аллерген. </w:t>
      </w:r>
    </w:p>
    <w:p>
      <w:r>
        <w:t>Птицы, грызуны, насекомые, продукты их жизнедеятельности</w:t>
      </w:r>
    </w:p>
    <w:p>
      <w:r>
        <w:t>Являются переносчиками многих инфекционных заболеваний.</w:t>
      </w:r>
    </w:p>
    <w:p>
      <w:r>
        <w:t>Возможно попадание в продукт при хранении.</w:t>
      </w:r>
    </w:p>
    <w:p>
      <w:r>
        <w:t>Аллергены, согласно списку ТР ТС 022/2011.Декларирование аллергена потребителю, независимо от его количества.</w:t>
      </w:r>
    </w:p>
    <w:p>
      <w:r>
        <w:t>Тяжесть последствий индивидуальна (анафилактический шок, аллергическая крапивница, сывороточная болезнь, атопическая (экзогенная) бронхиальная астма,</w:t>
      </w:r>
    </w:p>
    <w:p>
      <w:r>
        <w:t>), ангионевротический отек (отек Квинке), острый гломерулонефрит и некоторые другие.</w:t>
      </w:r>
    </w:p>
    <w:p>
      <w:r>
        <w:t>Сырье, следы аллергеносодержащего сырья</w:t>
      </w:r>
    </w:p>
    <w:p>
      <w:r>
        <w:t>Для каждой идентифицированной опасности определен приемлемый уровень опасности. При его определении принимались во внимание требования законодательства РФ, требования потребителей и другая информация.</w:t>
      </w:r>
    </w:p>
    <w:p>
      <w:r>
        <w:t>Перечень учитываемых опасных факторов</w:t>
      </w:r>
    </w:p>
    <w:p>
      <w:r>
        <w:t xml:space="preserve">КМАФАнМ (мезофильно-аэробные, факультативно-анаэробные микроорганизмы) </w:t>
      </w:r>
    </w:p>
    <w:p>
      <w:r>
        <w:t xml:space="preserve">БГКП (бактерии группы кишечной палочки) </w:t>
      </w:r>
    </w:p>
    <w:p>
      <w:r>
        <w:t>Психрофильные микроорганизмы (плесени, дрожжи)</w:t>
      </w:r>
    </w:p>
    <w:p>
      <w:r>
        <w:t xml:space="preserve">Патогенные, в т.ч. сальмонеллы </w:t>
      </w:r>
    </w:p>
    <w:p>
      <w:r>
        <w:t>Токсичные элементы: мышьяк, кадмий, свинец, ртуть</w:t>
      </w:r>
    </w:p>
    <w:p>
      <w:r>
        <w:t>Остаточные количества моющих, дезинфицирующих средств</w:t>
      </w:r>
    </w:p>
    <w:p>
      <w:r>
        <w:t>Посторонние примеси (дерево, цемент, песок, камни, краска, стружки, опилки, мел)</w:t>
      </w:r>
    </w:p>
    <w:p>
      <w:r>
        <w:t>Продукты жизнедеятельности персонала (волосы, ногти)</w:t>
      </w:r>
    </w:p>
    <w:p>
      <w:r>
        <w:t>Загрязняющий фактор от окружающей предприятие среды</w:t>
      </w:r>
    </w:p>
    <w:p>
      <w:r>
        <w:t>Птицы, грызуны, насекомые, продукты их жизнедеятельности</w:t>
      </w:r>
    </w:p>
    <w:p>
      <w:r>
        <w:t>Сводная таблица анализа рисков в процессе производства продукции</w:t>
      </w:r>
    </w:p>
    <w:p>
      <w:r>
        <w:t>Является ли фактор риска существенным? нет, то КПП/ да, то ККТ</w:t>
      </w:r>
    </w:p>
    <w:p>
      <w:r>
        <w:t>Вероятность возникновения, баллы</w:t>
      </w:r>
    </w:p>
    <w:p>
      <w:r>
        <w:t>Процесс 1. Приемка и хранение сырья, полуфабрикатов</w:t>
      </w:r>
    </w:p>
    <w:p>
      <w:r>
        <w:t>Рост и размножение микроорганизмов:</w:t>
      </w:r>
    </w:p>
    <w:p>
      <w:r>
        <w:t>Бактерии группы кишечной палочки</w:t>
      </w:r>
    </w:p>
    <w:p>
      <w:r>
        <w:t>из-за нарушения температурно-влажностного режима при транспортировке замороженного и охлажденного сырья</w:t>
      </w:r>
    </w:p>
    <w:p>
      <w:r>
        <w:t>При соблюдении поставщиками условий транспортирования риск маловероятен.</w:t>
      </w:r>
    </w:p>
    <w:p>
      <w:r>
        <w:t>При соблюдении соблюдение требований по контролю входящего сырья риск маловероятен.</w:t>
      </w:r>
    </w:p>
    <w:p>
      <w:r>
        <w:t xml:space="preserve">При соблюдении «Процедуры оценки и анализа систем менеджмента качества поставщиков» риск маловероятен </w:t>
      </w:r>
    </w:p>
    <w:p>
      <w:r>
        <w:t>Контроль сроков годности сырья и п/ф</w:t>
      </w:r>
    </w:p>
    <w:p>
      <w:r>
        <w:t>Контроль условий транспортирования (температура, влажность кузова автотранспорта).</w:t>
      </w:r>
    </w:p>
    <w:p>
      <w:r>
        <w:t>Ведение журнала входного контроля сырья п/ф упаковочных материалов.</w:t>
      </w:r>
    </w:p>
    <w:p>
      <w:r>
        <w:t>Поставщик сырья, пф должен иметь внедренные на производстве принципы ХАССП. Внутренний аудит поставщиков.</w:t>
      </w:r>
    </w:p>
    <w:p>
      <w:r>
        <w:t>Наличие декларации/или сертификата соответствия, для мяса птицы ВСД.</w:t>
      </w:r>
    </w:p>
    <w:p>
      <w:r>
        <w:t>Контроль микробиологических показателей в каждой партии или наличие протокола испытаний от поставщика.</w:t>
      </w:r>
    </w:p>
    <w:p>
      <w:r>
        <w:t>Соответствующая подготовка персонала.</w:t>
      </w:r>
    </w:p>
    <w:p>
      <w:r>
        <w:t>Присутствие в сырье патогенных микроорганизмов</w:t>
      </w:r>
    </w:p>
    <w:p>
      <w:r>
        <w:t>Тепловая обработка на последующих технологических стадиях, и при соблюдении персоналом требований по контролю входящего сырья риск маловероятен.</w:t>
      </w:r>
    </w:p>
    <w:p>
      <w:r>
        <w:t>Ведение журнала входного контроля сырья и пф.</w:t>
      </w:r>
    </w:p>
    <w:p>
      <w:r>
        <w:t xml:space="preserve">Поставщик сырья и пф должен иметь внедренные на производстве принципы ХАССП. </w:t>
      </w:r>
    </w:p>
    <w:p>
      <w:r>
        <w:t>Наличие декларации/или сертификата соответствия, для мяса птицы ВСД.</w:t>
      </w:r>
    </w:p>
    <w:p>
      <w:r>
        <w:t>Контроль микробиологических показателей в каждой партии или наличие протокола испытаний от поставщика.</w:t>
      </w:r>
    </w:p>
    <w:p>
      <w:r>
        <w:t>Соответствующая подготовка персонала.</w:t>
      </w:r>
    </w:p>
    <w:p>
      <w:r>
        <w:t>-токсичным элементам (синец, кадмий, ртуть, мышьяк)</w:t>
      </w:r>
    </w:p>
    <w:p>
      <w:r>
        <w:t>-антибиотикам (левомицетин, тетрациклиновая группа, бацитрацин)</w:t>
      </w:r>
    </w:p>
    <w:p>
      <w:r>
        <w:t>-пестицидам (гексахлорциклогексан (α, β, γ изомеры), ДДТ и его метаболиты)</w:t>
      </w:r>
    </w:p>
    <w:p>
      <w:r>
        <w:t>- радионуклидам (цезий 137, стронций 90)</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Предоставление поставщиком гарантийных документов, подтверждающих качество сырья.</w:t>
      </w:r>
    </w:p>
    <w:p>
      <w:r>
        <w:t>Наличие декларации / или сертификата соответствия, для мяса птицы -ВСД.</w:t>
      </w:r>
    </w:p>
    <w:p>
      <w:r>
        <w:t>Аудит поставщиков. Посещение поставщика с целью контроля, требование наличия у поставщиков выполнения им плана ХАССП;</w:t>
      </w:r>
    </w:p>
    <w:p>
      <w:r>
        <w:t>Внедрение мероприятий по повышению качества непосредственно у производителей сырья и пф.</w:t>
      </w:r>
    </w:p>
    <w:p>
      <w:r>
        <w:t>Контроль качественных параметров поступающих сырья и пф.</w:t>
      </w:r>
    </w:p>
    <w:p>
      <w:r>
        <w:t>Контроль и регистрация условий транспортирования</w:t>
      </w:r>
    </w:p>
    <w:p>
      <w:r>
        <w:t>Контроль показателей безопасности в каждой партии или наличие протокола испытаний от поставщика.</w:t>
      </w:r>
    </w:p>
    <w:p>
      <w:r>
        <w:t>Соответствующая подготовка персонала.</w:t>
      </w:r>
    </w:p>
    <w:p>
      <w:r>
        <w:t>Ведение журнала входного контроля сырья.</w:t>
      </w:r>
    </w:p>
    <w:p>
      <w:r>
        <w:t>Не соответствие по физика- химическим и органолептическим показателям.</w:t>
      </w:r>
    </w:p>
    <w:p>
      <w:r>
        <w:t>Инородные материалы (стекло, металлические и пластиковые предметы, веревки)</w:t>
      </w:r>
    </w:p>
    <w:p>
      <w:r>
        <w:t>Механические повреждения транспортной упаковки.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Контроль качественных параметров поступающего сырья и пф (включает проверку маркировки, качества и целостности упаковки, кодирования даты, соответствие заявленным физико-химическим показателям).</w:t>
      </w:r>
    </w:p>
    <w:p>
      <w:r>
        <w:t>Ведение журнала входного контроля сырья.</w:t>
      </w:r>
    </w:p>
    <w:p>
      <w:r>
        <w:t>Перекрестное загрязнение аллергенами</w:t>
      </w:r>
    </w:p>
    <w:p>
      <w:r>
        <w:t>При соблюдении поставщиками условий транспортирования, целостности упаковки, контроля входящего сырья, пф, продукции риск перекрестное загрязнение сырья аллергенами маловероятен</w:t>
      </w:r>
    </w:p>
    <w:p>
      <w:r>
        <w:t xml:space="preserve">При соблюдении «Процедуры оценки и анализа систем менеджмента качества поставщиков» риск маловероятен </w:t>
      </w:r>
    </w:p>
    <w:p>
      <w:r>
        <w:t>Контроль условий транспортирования.</w:t>
      </w:r>
    </w:p>
    <w:p>
      <w:r>
        <w:t>Контроль качественных параметров поступающего сырья и пф  (включая проверку маркировки).</w:t>
      </w:r>
    </w:p>
    <w:p>
      <w:r>
        <w:t>Раздельное хранение аллергенсодержащей продукции.</w:t>
      </w:r>
    </w:p>
    <w:p>
      <w:r>
        <w:t>Ведение журнала входного контроля сырья и материалов.</w:t>
      </w:r>
    </w:p>
    <w:p>
      <w:r>
        <w:t>Поставщик сырья должен иметь внедренную на производстве СМК ХАССП. Внутренний аудит поставщиков;</w:t>
      </w:r>
    </w:p>
    <w:p>
      <w:r>
        <w:t>Наличие декларации/или сертификата соответствия</w:t>
      </w:r>
    </w:p>
    <w:p>
      <w:r>
        <w:t>Соответствующая подготовка персонала.</w:t>
      </w:r>
    </w:p>
    <w:p>
      <w:r>
        <w:t>Проверка маркировки на  соответствие действующей документации</w:t>
      </w:r>
    </w:p>
    <w:p>
      <w:r>
        <w:t>При соблюдении персоналом требований по контролю маркировки сырья, пф, продукции риск маловероятен.</w:t>
      </w:r>
    </w:p>
    <w:p>
      <w:r>
        <w:t>Контроль качественных параметров поступающих товаров (включает проверку маркировки, качества и целостности упаковки, срока годности).</w:t>
      </w:r>
    </w:p>
    <w:p>
      <w:r>
        <w:t>Наличие спор бактерий, экскрементов грызунов</w:t>
      </w:r>
    </w:p>
    <w:p>
      <w:r>
        <w:t>При соблюдении персоналом требований по контролю входящей упаковки риск маловероятен.</w:t>
      </w:r>
    </w:p>
    <w:p>
      <w:r>
        <w:t>При соблюдении «Процедуры оценки и анализа систем менеджмента качества поставщиков» риск маловероятен</w:t>
      </w:r>
    </w:p>
    <w:p>
      <w:r>
        <w:t>Визуальный осмотр тары, инвентаря</w:t>
      </w:r>
    </w:p>
    <w:p>
      <w:r>
        <w:t>Аудит поставщиков. Посещение поставщика с целью контроля производства, требование наличия у поставщиков выполнения им плана ХАССП;</w:t>
      </w:r>
    </w:p>
    <w:p>
      <w:r>
        <w:t>Наличие декларации соответствия.</w:t>
      </w:r>
    </w:p>
    <w:p>
      <w:r>
        <w:t>Наличие сопроводительной документации от поставщика на партию.</w:t>
      </w:r>
    </w:p>
    <w:p>
      <w:r>
        <w:t>Вредные химические вещества, пластификаторы, винил хлорид;</w:t>
      </w:r>
    </w:p>
    <w:p>
      <w:r>
        <w:t>не пищевые чернила для печати этикеток и кодирования, клеи;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Предоставление поставщиком гарантийных документов, подтверждающих качество сырья.</w:t>
      </w:r>
    </w:p>
    <w:p>
      <w:r>
        <w:t>Наличие декларации или сертификата соответствия на тару и укупорочный материал.</w:t>
      </w:r>
    </w:p>
    <w:p>
      <w:r>
        <w:t>Аудит поставщиков. Посещение поставщика с целью контроля, требование наличия у поставщиков выполнения им плана ХАССП.</w:t>
      </w:r>
    </w:p>
    <w:p>
      <w:r>
        <w:t>Контроль качественных параметров поступающей упаковки (включает проверку маркировки) .</w:t>
      </w:r>
    </w:p>
    <w:p>
      <w:r>
        <w:t>Посторонние механические и минеральные примеси;</w:t>
      </w:r>
    </w:p>
    <w:p>
      <w:r>
        <w:t>механические повреждения транспортной упаковки.</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Аудит поставщиков. Посещение поставщика с целью контроля производства на проведение процедур дезинсекции и дератизации, требование наличия у поставщиков выполнения им плана ХАССП.</w:t>
      </w:r>
    </w:p>
    <w:p>
      <w: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продуктов, несоответствующих спецификации.</w:t>
      </w:r>
    </w:p>
    <w:p>
      <w:r>
        <w:t>Выполнение персоналом инструкций по погрузочно- разгрузочным работам.</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Установка фильтров, при необходимости исходя из первоначальных показаний по физико-химическому контролю воды.</w:t>
      </w:r>
    </w:p>
    <w:p>
      <w:r>
        <w:t>Контроль воды. Периодичность контроля воды по ППК.</w:t>
      </w:r>
    </w:p>
    <w:p>
      <w:r>
        <w:t>Растворённые тяжёлые металлы, токсичные вещества (ртуть, кадмий, свинец, мышьяк)</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Установка фильтров, при необходимости исходя из первоначальных показаний по физико-химическому контролю воды.</w:t>
      </w:r>
    </w:p>
    <w:p>
      <w:r>
        <w:t>Контроль воды. Периодичность контроля воды по ППК.</w:t>
      </w:r>
    </w:p>
    <w:p>
      <w:r>
        <w:t>При соблюдении персоналом требований по контролю входящего сырья риск маловероятен.</w:t>
      </w:r>
    </w:p>
    <w:p>
      <w:r>
        <w:t>При соблюдении «Процедуры оценки и анализа систем менеджмента качества поставщиков» риск маловероятен.</w:t>
      </w:r>
    </w:p>
    <w:p>
      <w:r>
        <w:t>Установка фильтра механической очистки, при необходимости исходя из первоначальных показаний по физико-химическому контролю воды.</w:t>
      </w:r>
    </w:p>
    <w:p>
      <w:r>
        <w:t>Строгое соблюдение персоналом гигиенических правил, норм на предприятие, обработки инвентаря и тары, соблюдения санитарных норм персоналом.</w:t>
      </w:r>
    </w:p>
    <w:p>
      <w:r>
        <w:t>Контроль воды. Периодичность контроля воды по ППК.</w:t>
      </w:r>
    </w:p>
    <w:p>
      <w:r>
        <w:t xml:space="preserve">Передача ингредиентов на хранение (в замороженном виде, в охлажденном состоянии и при комнатной температуре) </w:t>
      </w:r>
    </w:p>
    <w:p>
      <w:r>
        <w:t>Обсеменение патогенной микрофлорой</w:t>
      </w:r>
    </w:p>
    <w:p>
      <w:r>
        <w:t xml:space="preserve">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 xml:space="preserve">Укладка на полках в морозильной камере </w:t>
      </w:r>
    </w:p>
    <w:p>
      <w:r>
        <w:t>Укладка на полках в морозильной камере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 xml:space="preserve">Быстрая передача сырья на хранение в морозильную камеру. </w:t>
      </w:r>
    </w:p>
    <w:p>
      <w:r>
        <w:t>Контроль температуры морозильной камеры Хранение при температуре не выше минус 18°С.</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r>
    </w:p>
    <w:p>
      <w:r>
        <w:t>Обслуживание и установка программы настройки для холодильных/морозильных камер.</w:t>
      </w:r>
    </w:p>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Укладка на полках в холодильной камере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 xml:space="preserve">Быстрая передача сырья на хранение в холодильную камеру. </w:t>
      </w:r>
    </w:p>
    <w:p>
      <w:r>
        <w:t>Контроль температуры холодильной камеры Хранение при температуре не выше +2°С -6°С.</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влажности) холодильной камеры каждую смену регистрируют в Журнале контроля температур холодильного оборудования.</w:t>
      </w:r>
    </w:p>
    <w:p>
      <w:r>
        <w:t>Обслуживание и установка программы настройки для холодильных камер.</w:t>
      </w:r>
    </w:p>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Укладка на полках на складе при комнатной температуре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Хранение при температуре ниже минус 18 °С</w:t>
      </w:r>
    </w:p>
    <w:p>
      <w:r>
        <w:t>Возможен рост и размножение патогенных микроорганизмов</w:t>
      </w:r>
    </w:p>
    <w:p>
      <w:r>
        <w:t>Контролируется с помощью предупредительных мероприятий.  Вероятность роста и размножения микроорганизмов относительно невелика.</w:t>
      </w:r>
    </w:p>
    <w:p>
      <w:r>
        <w:t xml:space="preserve">Быстрая передача сырья на хранение в морозильную камеру. </w:t>
      </w:r>
    </w:p>
    <w:p>
      <w:r>
        <w:t>Контроль температуры морозильной камеры Хранение при температуре не выше минус 18°С.</w:t>
      </w:r>
    </w:p>
    <w:p>
      <w:r>
        <w:t>Ведение Журнала контроля температурного режима холодильных/морозильных камер.</w:t>
      </w:r>
    </w:p>
    <w:p>
      <w:r>
        <w:t>Соблюдение правил хранения продуктов (в закрытом виде; раздельное хранение, с нанесением на тару названия сырья).</w:t>
      </w:r>
    </w:p>
    <w:p>
      <w:r>
        <w:t xml:space="preserve">Контроль режима работы (температуры) холодильного/морозильной камеры каждую смену регистрируют в Журнале </w:t>
      </w:r>
    </w:p>
    <w:p>
      <w:r>
        <w:t>Обслуживание и установка программы настройки для морозильной камеры</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Обсеменение в случае неправильного размораживания, не допускается повторного замораживания продукции</w:t>
      </w:r>
    </w:p>
    <w:p>
      <w:r>
        <w:t xml:space="preserve">Повторное замораживание запрещено. Контролируется с помощью предупредительных мероприятий.   </w:t>
      </w:r>
    </w:p>
    <w:p>
      <w:r>
        <w:t>Контроль температуры морозильной камеры.</w:t>
      </w:r>
    </w:p>
    <w:p>
      <w:r>
        <w:t>Температура хранения не выше минус 18°С.</w:t>
      </w:r>
    </w:p>
    <w:p>
      <w:r>
        <w:t>Ведение журнала по контролю температуры морозильной камеры.</w:t>
      </w:r>
    </w:p>
    <w:p>
      <w:r>
        <w:t>Обслуживание и установка программы настройки для морозильной камеры.</w:t>
      </w:r>
    </w:p>
    <w:p>
      <w:r>
        <w:t>Техническое обслуживание морозильной камеры,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w:t>
      </w:r>
    </w:p>
    <w:p>
      <w:r>
        <w:t>Соблюдение правил хранения продуктов (в закрытом виде; раздельное хранение, соблюдение товарного соседства).</w:t>
      </w:r>
    </w:p>
    <w:p>
      <w:r>
        <w:t>Контроль режима работы (температуры, влажности) холодильной камеры каждую смену фиксируют в Журнале контроля температуры холодильных и морозильных камер</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при комнатной температуре</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При соблюдении персоналом санитарных норм и правил, товарного соседства раздельно хранения, предупредительных мер риск маловероятен.</w:t>
      </w:r>
    </w:p>
    <w:p>
      <w:r>
        <w:t>Соблюдение раздельного хранения аллерген содержащего сырья.</w:t>
      </w:r>
    </w:p>
    <w:p>
      <w:r>
        <w:t xml:space="preserve">Строгое соблюдение персоналом гигиенических правил, норм обработки инвентаря и тары. </w:t>
      </w:r>
    </w:p>
    <w:p>
      <w:r>
        <w:t>Перемещение к месту использования</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2. Вскрытие упаковки, дозирование и предварительная обработка продуктов, хранящихся в замороженном состоянии, дефростация.</w:t>
      </w:r>
    </w:p>
    <w:p>
      <w:r>
        <w:t>Вскрытие упаковки и перекладывание во внутрицеховую тару</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Маркировка дата час дефростации отличного цвета от даты и часа изготовления</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Риск маловероятен при соблюдении правил маркировки и контроля</w:t>
      </w:r>
    </w:p>
    <w:p>
      <w:r>
        <w:t>Контроль этикеток (указания даты час, соблюдение цветовой маркировки для дефростированной продукции, отличный цвет от маркировки производства продукции).</w:t>
      </w:r>
    </w:p>
    <w:p>
      <w:r>
        <w:t>Попадание посторонних предметов.</w:t>
      </w:r>
    </w:p>
    <w:p>
      <w:r>
        <w:t>При соблюдении персоналом требован</w:t>
      </w:r>
    </w:p>
    <w:p>
      <w:r>
        <w:t>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3. Вскрытие упаковки, дозирование и предварительная обработка продуктов, хранящихся в охлажденном состоянии.</w:t>
      </w:r>
    </w:p>
    <w:p>
      <w:r>
        <w:t>Вскрытие упаковки и перекладывание во внутрицеховую тару</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w:t>
      </w:r>
    </w:p>
    <w:p>
      <w:r>
        <w:t>Пф из мяса птицы при температуре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r>
    </w:p>
    <w:p>
      <w:r>
        <w:t>Контроль режима работы (температуры, влажности) холодильной камеры каждую смену фиксируют в Журнале</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При соблюдении персоналом требований по обработки сырья с помощью предупредительных мер риск маловероятен.</w:t>
      </w:r>
    </w:p>
    <w:p>
      <w:r>
        <w:t>Необходима раздельная мойка овощного сырья. При раздельной мойке перекрестная контаминация другого сырья микроорганизмами невелика.</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При соблюдении персоналом требований по обработки сырья с помощью предупредительных мер риск маловероятен.</w:t>
      </w:r>
    </w:p>
    <w:p>
      <w:r>
        <w:t>При соблюдении обработки ножей, инструментов, оборудования перекрестная контаминация другого сырья микроорганизмами невелика.</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емкости для хранения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Передача расфасованных полуфабрикатов в горячий цех для приготовления соусов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 Пф из мяса птицы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Контроль режима работы (температуры) холодильной камере каждую смену фиксируют в Журнале контроля температуры.</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4. Вскрытие упаковки, дозирование и предварительная обработка продуктов, хранящихся при комнатной температуре.</w:t>
      </w:r>
    </w:p>
    <w:p>
      <w:r>
        <w:t>Контаминация упаковочными материалами</w:t>
      </w:r>
    </w:p>
    <w:p>
      <w:r>
        <w:t>При соблюдении персоналом требований по обработки тары с помощью предупредительных мер риск маловероятен.</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Контаминация металлической стружкой</w:t>
      </w:r>
    </w:p>
    <w:p>
      <w:r>
        <w:t>При соблюдении персоналом требований по обработки сырья с помощью предупредительных мер риск маловероятен.</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чистые контейнеры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пищевого сырья при комнатной температуре</w:t>
      </w:r>
    </w:p>
    <w:p>
      <w:r>
        <w:t>Повышенные температура и влажность хранения может повлечь за собой развитие патогенных микроорганизмов, плесени.</w:t>
      </w:r>
    </w:p>
    <w:p>
      <w:r>
        <w:t>Заражение патогенными микроорганизмами из-за нарушения санитарно гигиенических норм обработки тары и складского помещения.</w:t>
      </w:r>
    </w:p>
    <w:p>
      <w:r>
        <w:t>Заражение продуктами жизнедеятельности грызунов и насекомых</w:t>
      </w:r>
    </w:p>
    <w:p>
      <w:r>
        <w:t>При соблюдении персоналом требований по хранению сырья риск маловероятен.</w:t>
      </w:r>
    </w:p>
    <w:p>
      <w:r>
        <w:t>При соблюдении «Процедуры борьбы с грызунами, насекомыми и др. вредителями» риск маловероятен.</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влажности) складского помещения каждую смену фиксируют в Журнале.</w:t>
      </w:r>
    </w:p>
    <w:p>
      <w: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r>
    </w:p>
    <w:p>
      <w:r>
        <w:t>Проведение профилактических мер по дезинсекции и дератизации. Установка маркерных ловушек.</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5. Изготовление пф из мяса птицы</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Возможна перекрестная контаминация сырья патогенными микроорганизмами</w:t>
      </w:r>
    </w:p>
    <w:p>
      <w:r>
        <w:t>При соблюдении персоналом требований товарного соседства, санитарии и гигиене риск маловероятен</w:t>
      </w:r>
    </w:p>
    <w:p>
      <w:r>
        <w:t>Порционирование контролируется с помощью Предупредительных мероприятий.</w:t>
      </w:r>
    </w:p>
    <w:p>
      <w:r>
        <w:t xml:space="preserve">Необходимо разделение всего сырья, которое может быть обсеменено патогенными микроорганизмами. </w:t>
      </w:r>
    </w:p>
    <w:p>
      <w:r>
        <w:t>Перед его использованием требуются тепловая обработка или иные способы приготовления.</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Тепловая обработка по рецептуре </w:t>
      </w:r>
    </w:p>
    <w:p>
      <w:r>
        <w:t>Возможно выживание патогенных микроорганизмов из- за неправильных режимов тепловой обработки</w:t>
      </w:r>
    </w:p>
    <w:p>
      <w:r>
        <w:t>Вероятность выживания микроорганизмов велика при несоблюдении режимов обработки</w:t>
      </w:r>
    </w:p>
    <w:p>
      <w:r>
        <w:t>Применение утвержденных температурно- временных режимов тепловой обработки.</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Вероятность выживания микроорганизмов велика при несоблюдении режимов хранения и несоблюдения товарного соседства высока</w:t>
      </w:r>
    </w:p>
    <w:p>
      <w:r>
        <w:t>(по п. 10, 15, 17, 22, 32, 38 –одна ККТ)</w:t>
      </w:r>
    </w:p>
    <w:p>
      <w:r>
        <w:t xml:space="preserve">Быстрая передача пф на хранение в холодильную камеру. </w:t>
      </w:r>
    </w:p>
    <w:p>
      <w:r>
        <w:t>Контроль температуры холодильной камеры Охлаждение при температуре от  2°С до 6°С.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7. Приготовление мяса птицы жареного</w:t>
      </w:r>
    </w:p>
    <w:p>
      <w:r>
        <w:t>Возможна перекрестная контаминация сырья патогенными микроорганизмами</w:t>
      </w:r>
    </w:p>
    <w:p>
      <w:r>
        <w:t>При соблюдении персоналом требований товарного соседства, санитарии и гигиене риск маловероятен</w:t>
      </w:r>
    </w:p>
    <w:p>
      <w:r>
        <w:t>Порционирование контролируется с помощью Предупредительных мероприятий.</w:t>
      </w:r>
    </w:p>
    <w:p>
      <w:r>
        <w:t xml:space="preserve">Необходимо разделение всего сырья, которое может быть обсеменено патогенными микроорганизмами. </w:t>
      </w:r>
    </w:p>
    <w:p>
      <w:r>
        <w:t>Перед его использованием требуются тепловая обработка или иные способы приготовления.</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Тепловая обработка запекание в пароконвектомате </w:t>
      </w:r>
    </w:p>
    <w:p>
      <w:r>
        <w:t>Возможно выживание патогенных микроорганизмов из- за неправильных режимов тепловой обработки</w:t>
      </w:r>
    </w:p>
    <w:p>
      <w:r>
        <w:t>Вероятность выживания микроорганизмов велика при несоблюдении режимов обработки</w:t>
      </w:r>
    </w:p>
    <w:p>
      <w:r>
        <w:t>Применение утвержденных температурно- временных режимов тепловой обработки.</w:t>
      </w:r>
    </w:p>
    <w:p>
      <w:r>
        <w:t>при температуре +180℃ 14 минут до температуры в центре продукта  +75℃</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Охлаждение до комнатной температуре </w:t>
      </w:r>
    </w:p>
    <w:p>
      <w:r>
        <w:t>Возможна перекрестная контаминация сырья патогенными микроорганизмами</w:t>
      </w:r>
    </w:p>
    <w:p>
      <w:r>
        <w:t>При соблюдении персоналом требований товарного соседства, санитарии и гигиене риск маловероятен</w:t>
      </w:r>
    </w:p>
    <w:p>
      <w:r>
        <w:t>Остывание до комнатной температуры контролируется с помощью Предупредительных мероприятий.</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8. Приготовление хлебобулочных изделий (лепешек лаваша)</w:t>
      </w:r>
    </w:p>
    <w:p>
      <w:r>
        <w:t>Взвешивание и внесение рецептурных компонентов (хлебопекар- ной смеси/ муки/воды/ жидкого взбитого теста)</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Отсутствие у персонала вещей, которые могут попасть в работающее оборудование.</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 за плохой санитарной обработки оборудования</w:t>
      </w:r>
    </w:p>
    <w:p>
      <w:r>
        <w:t>При соблюдении персоналом требований по санитарии и гигиене риск маловероятен.</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Возможно выживание патогенных микроорганизмов из-за неправильных режимов тепловой обработки</w:t>
      </w:r>
    </w:p>
    <w:p>
      <w:r>
        <w:t>Вероятность выживания микроорганизмов велика при несоблюдении режимов обработки</w:t>
      </w:r>
    </w:p>
    <w:p>
      <w:r>
        <w:t>Применение утвержденных температурно- временных режимов тепловой обработки.</w:t>
      </w:r>
    </w:p>
    <w:p>
      <w:r>
        <w:t>Попадание посторонних предметов.</w:t>
      </w:r>
    </w:p>
    <w:p>
      <w:r>
        <w:t>При соблюдении персоналом требований по санитарии и гигиене и рецептуры продукции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требований по дезинфекции  риск маловероятен.</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Микробиологическая обсемененность.</w:t>
      </w:r>
    </w:p>
    <w:p>
      <w:r>
        <w:t>Наличие патогенной микрофлоры может привести к порче продукта и отравлениям</w:t>
      </w:r>
    </w:p>
    <w:p>
      <w:r>
        <w:t>При соблюдении персоналом требований по санитарии и гигиене риск маловероятен</w:t>
      </w:r>
    </w:p>
    <w:p>
      <w:r>
        <w:t>Органолептическая оценка продукции.</w:t>
      </w:r>
    </w:p>
    <w:p>
      <w:r>
        <w:t>Контроль микробиологических показателей в соответствие с графиком.</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w:t>
      </w:r>
    </w:p>
    <w:p>
      <w:r>
        <w:t>Попадание посторонних предметов.</w:t>
      </w:r>
    </w:p>
    <w:p>
      <w:r>
        <w:t>При соблюдении персоналом требований по санитарии и гигиене риск маловероятен</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Попадание посторонних предметов.</w:t>
      </w:r>
    </w:p>
    <w:p>
      <w:r>
        <w:t>При соблюдении персоналом требований по контролю процедуры исключения попадания посторонних предметов риск маловероятен.</w:t>
      </w:r>
    </w:p>
    <w:p>
      <w:r>
        <w:t>Соблюдение личной гигиены, отсутствие личных вещей (колец, серег и тд).</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При соблюдении персоналом санитарных норм и правил,  предупредительных мер, риск маловероятен.</w:t>
      </w:r>
    </w:p>
    <w:p>
      <w:r>
        <w:t>Контроль этикеток, правильность нанесения информации по ТР ТС 22/2011</w:t>
      </w:r>
    </w:p>
    <w:p>
      <w:r>
        <w:t>Загрязнение остатками моющих и дез. средств, химикатами для уничтожения грызунов, насекомых.</w:t>
      </w:r>
    </w:p>
    <w:p>
      <w:r>
        <w:t>При соблюдении персоналом периодичности дератизации, риск не существенный</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Возможен рост и размножение патогенных микроорганизмов</w:t>
      </w:r>
    </w:p>
    <w:p>
      <w:r>
        <w:t>Применение персоналом требований по соблюдению температуры и времени реализации</w:t>
      </w:r>
    </w:p>
    <w:p>
      <w:r>
        <w:t>Контроль температуры автотранспорта</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-мясо птицы жареное охл. 2°С до +6°С,</w:t>
      </w:r>
    </w:p>
    <w:p>
      <w:r>
        <w:t>Замороженные п/ф не выше минус 18°С.</w:t>
      </w:r>
    </w:p>
    <w:p>
      <w:r>
        <w:t>Контроль обработки транспорта, запрос санитарного паспорта у организации, обеспечивающей транспортировку продукции.</w:t>
      </w:r>
    </w:p>
    <w:p>
      <w:r>
        <w:t>Визуальный осмотр кузова, наличия мед книжки у водителя.</w:t>
      </w:r>
    </w:p>
    <w:p>
      <w:r>
        <w:t>Строгое соблюдение персоналом гигиенических правил личной гигиены.</w:t>
      </w:r>
    </w:p>
    <w:p>
      <w:r>
        <w:t>Попадание посторонних предметов.</w:t>
      </w:r>
    </w:p>
    <w:p>
      <w:r>
        <w:t>При соблюдении персоналом требований по санитарии и гигиене риск маловероятен</w:t>
      </w:r>
    </w:p>
    <w:p>
      <w:r>
        <w:t>Загрязнение кузова транспорта моющими и дез. средствами, смазочными материалами, химикатами для уничтожения грызунов, насекомых.</w:t>
      </w:r>
    </w:p>
    <w:p>
      <w:r>
        <w:t>При соблюдении персоналом санитарных норм и правил,  предупредительных мер риск маловероятен.</w:t>
      </w:r>
    </w:p>
    <w:p>
      <w:r>
        <w:t>ЛИСТ ОЗНАКОМЛЕНИЯ с Анализом рисков</w:t>
      </w:r>
    </w:p>
    <w:p>
      <w:r>
        <w:br w:type="page"/>
      </w:r>
    </w:p>
    <w:p>
      <w:pPr>
        <w:pStyle w:val="Heading1"/>
      </w:pPr>
      <w:r>
        <w:t>Файл 26: 5 Древо решений Определение ККТ_Влаваше.doc</w:t>
      </w:r>
    </w:p>
    <w:p>
      <w:r>
        <w:t>в ООО «ВЛАВАШЕ ФУД КОМПАНИ» в 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НАЗВАНИЕ ПРОДУКЦИИ: Реализация горячих блюд и напитков.</w:t>
      </w:r>
    </w:p>
    <w:p>
      <w:r>
        <w:t>Метод «Дерева принятия решений» для определения критических контрольных точек приведен в соответствие с ГОСТ Р 51705.1-2001 «Системы качества. Управление качеством пищевых продуктов на основе принципов ХАССП. Общие требования».</w:t>
      </w:r>
    </w:p>
    <w:p>
      <w:r>
        <w:t>Рисунок 1 Алгоритм метода «Дерева принятия решений»</w:t>
      </w:r>
    </w:p>
    <w:p>
      <w:r>
        <w:t xml:space="preserve"> INCLUDEPICTURE "http://docs.cntd.ru/picture/get?id=P0101&amp;doc_id=1200007424&amp;size=small" \* MERGEFORMATINET </w:t>
      </w:r>
    </w:p>
    <w:p>
      <w:r>
        <w:t xml:space="preserve">ККТ- Критическая контрольная точка. </w:t>
      </w:r>
    </w:p>
    <w:p>
      <w:r>
        <w:t>ККТ присваивается номер и указывается один из идентификаторов:</w:t>
      </w:r>
    </w:p>
    <w:p>
      <w:r>
        <w:t>Номера ККТ присвоены в Плане ХАССП.</w:t>
      </w:r>
    </w:p>
    <w:p>
      <w:r>
        <w:t xml:space="preserve">КПП – Контролируемый производственный процесс. </w:t>
      </w:r>
    </w:p>
    <w:p>
      <w:r>
        <w:t>Повышенная температура хранения может повлечь за собой развитие патогенных микроорганизмов, плесени.</w:t>
      </w:r>
    </w:p>
    <w:p>
      <w:r>
        <w:t>Из-за несоблюдения сроков годности при хранении сырья/ пф и компонентов рост микрофлоры</w:t>
      </w:r>
    </w:p>
    <w:p>
      <w:r>
        <w:t>Хранение сырья п/ф и пф собственного изготовления</w:t>
      </w:r>
    </w:p>
    <w:p>
      <w:r>
        <w:t xml:space="preserve">Быстрая передача сырья и пф на хранение в холодильную камеру. </w:t>
      </w:r>
    </w:p>
    <w:p>
      <w:r>
        <w:t>Контроль температуры холодильной камеры 2°С до 6°С ,</w:t>
      </w:r>
    </w:p>
    <w:p>
      <w:r>
        <w:t>Хранение пф из мяса птицы 0°С до 4°С</w:t>
      </w:r>
    </w:p>
    <w:p>
      <w:r>
        <w:t>Морозильной камеры не выше минус 18°С</w:t>
      </w:r>
    </w:p>
    <w:p>
      <w:r>
        <w:t>Ведение Журнала контроля температурного режимов холодильных /морозильных камер.</w:t>
      </w:r>
    </w:p>
    <w:p>
      <w:r>
        <w:t>Обслуживание и установка программы настройки для охлаждаемой камеры.</w:t>
      </w:r>
    </w:p>
    <w:p>
      <w:r>
        <w:t>Техническое обслуживание охлаждаемых/ морозильных камер, согласно утвержденному графику «Техническое обслуживание и ремонт  холодильного оборудования».</w:t>
      </w:r>
    </w:p>
    <w:p>
      <w:r>
        <w:t>Соблюдение сроков годности по маркировке даты и часа изготовления и срок годности.</w:t>
      </w:r>
    </w:p>
    <w:p>
      <w:r>
        <w:t>Соблюдение правил хранения продуктов (в закрытом виде; раздельное хранение, с нанесением на тару названия сырья). Соблюдение товарного соседства.</w:t>
      </w:r>
    </w:p>
    <w:p>
      <w:r>
        <w:t>Осмотр этикеток ежедневно, с соблюдением ротации.</w:t>
      </w:r>
    </w:p>
    <w:p>
      <w:r>
        <w:t>Возможно выживание патогенных микроорганизмов из- за неправильных режимов тепловой обработки</w:t>
      </w:r>
    </w:p>
    <w:p>
      <w:r>
        <w:t>Тепловая обработка по рецептуре соусов, и мяса жареного</w:t>
      </w:r>
    </w:p>
    <w:p>
      <w:r>
        <w:t>Применение утвержденных температурно- временных режимов тепловой обработки.</w:t>
      </w:r>
    </w:p>
    <w:p>
      <w:r>
        <w:t>Контроль температурных режимов обработки в соответствие с ТИ</w:t>
      </w:r>
    </w:p>
    <w:p>
      <w:r>
        <w:t>Возможен рост и размножение патогенных микроорганизмов</w:t>
      </w:r>
    </w:p>
    <w:p>
      <w:r>
        <w:t>Контроль температуры автотранспорта.</w:t>
      </w:r>
    </w:p>
    <w:p>
      <w:r>
        <w:t>-соусов при температуре 2°С до +6°С,</w:t>
      </w:r>
    </w:p>
    <w:p>
      <w:r>
        <w:t>-пф из мяса птице при температуре 0°С до +4°С,</w:t>
      </w:r>
    </w:p>
    <w:p>
      <w:r>
        <w:t>-мясо жареное охл. 2°С до +6°С,</w:t>
      </w:r>
    </w:p>
    <w:p>
      <w:r>
        <w:t>-изделия хлебобулочные при температуре не ниже+6°С,</w:t>
      </w:r>
    </w:p>
    <w:p>
      <w:r>
        <w:t>Замороженные п/ф не выше минус 18°С</w:t>
      </w:r>
    </w:p>
    <w:p>
      <w:r>
        <w:t xml:space="preserve">Предусмотрена ли мера контроля  для данного фактора риска при выполнении данной операции? </w:t>
      </w:r>
    </w:p>
    <w:p>
      <w:r>
        <w:t xml:space="preserve">При выполнении данной операции выполняется действие по снижению риска до допустимого уровня или устранения опасного фактора? </w:t>
      </w:r>
    </w:p>
    <w:p>
      <w:r>
        <w:t xml:space="preserve">Может ли риск возникновения опасного фактора превышать допустимый уровень ? </w:t>
      </w:r>
    </w:p>
    <w:p>
      <w:r>
        <w:t>Будет ли риск возникновения опасного фактора устранен или снижен до допустимого уровня последующей операцией? (да, /нет, то ККТ)</w:t>
      </w:r>
    </w:p>
    <w:p>
      <w:r>
        <w:t>Процесс 1. Приемка и хранение сырья, полуфабрикатов</w:t>
      </w:r>
    </w:p>
    <w:p>
      <w:r>
        <w:t>Рост и размножение микроорганизмов из-за нарушения температурно-влажностного режима при транспортировке замороженного и охлажденного сырья</w:t>
      </w:r>
    </w:p>
    <w:p>
      <w:r>
        <w:t>Контроль сроков годности сырья:</w:t>
      </w:r>
    </w:p>
    <w:p>
      <w:r>
        <w:t>Контроль условий транспортирования (температура, влажность кузова автотранспорта):</w:t>
      </w:r>
    </w:p>
    <w:p>
      <w:r>
        <w:t>Ведение журнала входного контроля сырья и материалов.</w:t>
      </w:r>
    </w:p>
    <w:p>
      <w:r>
        <w:t xml:space="preserve">Поставщик сырья должен иметь внедренные на производстве принципы ХАССП </w:t>
      </w:r>
    </w:p>
    <w:p>
      <w:r>
        <w:t>Наличие декларации/или сертификата соответствия</w:t>
      </w:r>
    </w:p>
    <w:p>
      <w:r>
        <w:t>Контроль микробиологических показателей в каждой партии или наличие протокола испытаний от поставщика.</w:t>
      </w:r>
    </w:p>
    <w:p>
      <w:r>
        <w:t>Соответствующая подготовка персонала.</w:t>
      </w:r>
    </w:p>
    <w:p>
      <w:r>
        <w:t>Присутствие в сырье патогенных микроорганизмов</w:t>
      </w:r>
    </w:p>
    <w:p>
      <w:r>
        <w:t>Предоставление поставщиком гарантийных документов, подтверждающих качество сырья.</w:t>
      </w:r>
    </w:p>
    <w:p>
      <w:r>
        <w:t>Наличие декларации / или сертификата соответствия.</w:t>
      </w:r>
    </w:p>
    <w:p>
      <w:r>
        <w:t>Аудит поставщиков. Посещение поставщика с целью контроля, требование наличия у поставщиков выполнения им плана ХАССП;</w:t>
      </w:r>
    </w:p>
    <w:p>
      <w:r>
        <w:t>Внедрение мероприятий по повышению качества непосредственно у производителей сырья.</w:t>
      </w:r>
    </w:p>
    <w:p>
      <w:r>
        <w:t>Контроль качественных параметров поступающих товаров (включает проверку маркировки).</w:t>
      </w:r>
    </w:p>
    <w:p>
      <w:r>
        <w:t xml:space="preserve">Контроль и регистрация условий транспортирования (температура, влажность кузова автотранспорта). </w:t>
      </w:r>
    </w:p>
    <w:p>
      <w:r>
        <w:t>Контроль показателей безопасности в каждой партии или наличие протокола испытаний от поставщика.</w:t>
      </w:r>
    </w:p>
    <w:p>
      <w:r>
        <w:t>Соответствующая подготовка персонала.</w:t>
      </w:r>
    </w:p>
    <w:p>
      <w:r>
        <w:t>Ведение журнала входного контроля сырья.</w:t>
      </w:r>
    </w:p>
    <w:p>
      <w:r>
        <w:t>Не соответствие по физика- химическим и органолептическим показателям.</w:t>
      </w:r>
    </w:p>
    <w:p>
      <w:r>
        <w:t>Инородные материалы (стекло, металлические и пластиковые предметы, веревки)</w:t>
      </w:r>
    </w:p>
    <w:p>
      <w:r>
        <w:t>Механические повреждения транспортной упаковки.</w:t>
      </w:r>
    </w:p>
    <w:p>
      <w:r>
        <w:t>Контроль качественных параметров, поступающих сырья и пф (включает проверку маркировки, качества и целостности упаковки, кодирования даты, соответствие заявленным физико-химическим показателям).</w:t>
      </w:r>
    </w:p>
    <w:p>
      <w:r>
        <w:t>- токсичным элементам (синец, кадмий, ртуть, мышьяк)</w:t>
      </w:r>
    </w:p>
    <w:p>
      <w:r>
        <w:t>-антибиотикам (левомицетин, тетрациклиновая группа, стрептомицин, пенициллин)</w:t>
      </w:r>
    </w:p>
    <w:p>
      <w:r>
        <w:t>-пестицидам (гексахлорциклогексан (α, β, γ изомеры), ДДТ и его метаболиты)</w:t>
      </w:r>
    </w:p>
    <w:p>
      <w:r>
        <w:t>- радионуклидам (цезий 137, стронций 90)</w:t>
      </w:r>
    </w:p>
    <w:p>
      <w:r>
        <w:t>Предоставление поставщиком гарантийных документов, подтверждающих качество сырья.</w:t>
      </w:r>
    </w:p>
    <w:p>
      <w:r>
        <w:t>Наличие декларации / или сертификата соответствия.</w:t>
      </w:r>
    </w:p>
    <w:p>
      <w:r>
        <w:t>Аудит поставщиков. Посещение поставщика с целью контроля, требование наличия у поставщиков выполнения им плана ХАССП;</w:t>
      </w:r>
    </w:p>
    <w:p>
      <w:r>
        <w:t>Внедрение мероприятий по повышению качества непосредственно у производителей сырья</w:t>
      </w:r>
    </w:p>
    <w:p>
      <w:r>
        <w:t>Контроль качественных параметров поступающих товаров (включает проверку маркировки).</w:t>
      </w:r>
    </w:p>
    <w:p>
      <w:r>
        <w:t>Контроль и регистрация условий транспортирования</w:t>
      </w:r>
    </w:p>
    <w:p>
      <w:r>
        <w:t>Контроль показателей безопасности в каждой партии или наличие протокола испытаний от поставщика.</w:t>
      </w:r>
    </w:p>
    <w:p>
      <w:r>
        <w:t>Соответствующая подготовка персонала.</w:t>
      </w:r>
    </w:p>
    <w:p>
      <w:r>
        <w:t>Ведение журнала входного контроля сырья.</w:t>
      </w:r>
    </w:p>
    <w:p>
      <w:r>
        <w:t>Перекрестное загрязнение аллергенами</w:t>
      </w:r>
    </w:p>
    <w:p>
      <w:r>
        <w:t>Раздельное хранение аллергенсодержащей продукции.</w:t>
      </w:r>
    </w:p>
    <w:p>
      <w:r>
        <w:t>Контроль качественных параметров поступающего сырья и пф  (включает проверку маркировки, качества и целостности упаковки, кодирования даты).</w:t>
      </w:r>
    </w:p>
    <w:p>
      <w:r>
        <w:t>Проверка маркировки на  соответствие действующей документации</w:t>
      </w:r>
    </w:p>
    <w:p>
      <w:r>
        <w:t>Контроль качественных параметров поступающих товаров (включает проверку маркировки, качества и целостности упаковки, срока годности).</w:t>
      </w:r>
    </w:p>
    <w:p>
      <w:r>
        <w:t>Приемка инвентаря, внутрицеховой тары</w:t>
      </w:r>
    </w:p>
    <w:p>
      <w:r>
        <w:t>Наличие спор бактерий, экскрементов грызунов</w:t>
      </w:r>
    </w:p>
    <w:p>
      <w:r>
        <w:t>Визуальный осмотр инвентаря/внутрицеховой тары.</w:t>
      </w:r>
    </w:p>
    <w:p>
      <w:r>
        <w:t>Вредные химические вещества, пластификаторы, винил хлорид;</w:t>
      </w:r>
    </w:p>
    <w:p>
      <w:r>
        <w:t>не пищевые чернила для печати этикеток и кодирования, клеи;</w:t>
      </w:r>
    </w:p>
    <w:p>
      <w:r>
        <w:t>Предоставление поставщиком гарантийных документов, подтверждающих качество тары/посуды/ инвентаря.</w:t>
      </w:r>
    </w:p>
    <w:p>
      <w:r>
        <w:t>Аудит поставщиков. Посещение поставщика с целью контроля, требование наличия у поставщиков выполнения им плана ХАССП.</w:t>
      </w:r>
    </w:p>
    <w:p>
      <w:r>
        <w:t>Контроль качественных параметров поступающей посуды/ инвентаря/ внутрицеховой тары (включает проверку маркировки).</w:t>
      </w:r>
    </w:p>
    <w:p>
      <w:r>
        <w:t>Посторонние механические и минеральные примеси;</w:t>
      </w:r>
    </w:p>
    <w:p>
      <w:r>
        <w:t>механические повреждения транспортной упаковки.</w:t>
      </w:r>
    </w:p>
    <w:p>
      <w:r>
        <w:t>Визуальный осмотр инвентаря/внутрицеховой тары.</w:t>
      </w:r>
    </w:p>
    <w:p>
      <w:r>
        <w:t>Контроль качественных параметров поступающих товаров (включает проверку маркировки, качества и целостности упаковки, кодирования даты) с указанием корректирующих действий для продукции, несоответствующих спецификации.</w:t>
      </w:r>
    </w:p>
    <w:p>
      <w:r>
        <w:t>Выполнение персоналом инструкций по погрузочно- разгрузочным работам.</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Контроль воды. Периодичность контроля воды по ППК.</w:t>
      </w:r>
    </w:p>
    <w:p>
      <w:r>
        <w:t>Растворённые тяжёлые металлы, токсичные вещества (ртуть, кадмий, свинец, мышьяк)</w:t>
      </w:r>
    </w:p>
    <w:p>
      <w:r>
        <w:t>Заключение договора с Горводоканалом на обслуживание предприятия питьевой водой.</w:t>
      </w:r>
    </w:p>
    <w:p>
      <w:r>
        <w:t>Предоставление поставщиком гарантийных документов, подтверждающих качество питьевой воды.</w:t>
      </w:r>
    </w:p>
    <w:p>
      <w:r>
        <w:t>При необходимости установка фильтров.</w:t>
      </w:r>
    </w:p>
    <w:p>
      <w:r>
        <w:t>Контроль воды. Периодичность контроля воды по ППК.</w:t>
      </w:r>
    </w:p>
    <w:p>
      <w:r>
        <w:t>Установка фильтра механической очистки при необходимости, исходя из качества воды.</w:t>
      </w:r>
    </w:p>
    <w:p>
      <w:r>
        <w:t>Контроль воды. Периодичность контроля воды по ППК.</w:t>
      </w:r>
    </w:p>
    <w:p>
      <w:r>
        <w:t>Передача ингредиентов на хранение (в замороженном виде, в охлажденном состоянии и при комнатной температуре)</w:t>
      </w:r>
    </w:p>
    <w:p>
      <w:r>
        <w:t>Обсеменение патогенной микрофлорой из-за плохой санитарной обработки оборудования, инвентаря</w:t>
      </w:r>
    </w:p>
    <w:p>
      <w:r>
        <w:t xml:space="preserve">Строгое соблюдение персоналом гигиенических правил, норм обработки инвентаря и тары. </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 xml:space="preserve">Укладка на полках в морозильную камеру </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Перекрестное загрязнение аллергенами</w:t>
      </w:r>
    </w:p>
    <w:p>
      <w:r>
        <w:t xml:space="preserve">Быстрая передача сырья на хранение в морозильную камеру. </w:t>
      </w:r>
    </w:p>
    <w:p>
      <w:r>
        <w:t>Контроль температуры морозильной камеры Хранение при температуре не выше минус 18°С.</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морозильной камеры каждую смену регистрируют в Журнале контроля температур холодильного/морозильного оборудования.</w:t>
      </w:r>
    </w:p>
    <w:p>
      <w:r>
        <w:t>Обслуживание и установка программы настройки для холодильных/ морозильных камер.</w:t>
      </w:r>
    </w:p>
    <w:p>
      <w:r>
        <w:t>Строгое соблюдение персоналом гигиенических правил, норм обработки инвентаря и тары, соблюдение раздельного хранения аллерген содержащего сырья.</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 xml:space="preserve">Укладка на полках в холодильную камеру </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Перекрестное загрязнение аллергенами</w:t>
      </w:r>
    </w:p>
    <w:p>
      <w:r>
        <w:t xml:space="preserve">Быстрая передача сырья на хранение в холодильную камеру. </w:t>
      </w:r>
    </w:p>
    <w:p>
      <w:r>
        <w:t>Контроль температуры холодильной камеры Хранение при температуре не выше +2°С -6°С.</w:t>
      </w:r>
    </w:p>
    <w:p>
      <w:r>
        <w:t>Ведение Журнала контроля температурного  режимов холодильных камер.</w:t>
      </w:r>
    </w:p>
    <w:p>
      <w:r>
        <w:t>Соблюдение правил хранения продуктов (в закрытом виде; раздельное хранение, с нанесением на тару названия сырья, и даты).</w:t>
      </w:r>
    </w:p>
    <w:p>
      <w:r>
        <w:t xml:space="preserve">Контроль режима работы (температуры, влажности) холодильной камеры каждую смену регистрируют в Журнале </w:t>
      </w:r>
    </w:p>
    <w:p>
      <w:r>
        <w:t>Обслуживание и установка программы настройки для холодильной камеры</w:t>
      </w:r>
    </w:p>
    <w:p>
      <w:r>
        <w:t>Техническое обслуживание холодильной камер, согласно утвержденному графику «Техническое обслуживание и ремонт технологического оборудования».</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Укладка на полках на складе при комнатной температуре</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Хранение при температуре ниже минус 18 °С</w:t>
      </w:r>
    </w:p>
    <w:p>
      <w:r>
        <w:t>Возможен рост и размножение патогенных микроорганизмов</w:t>
      </w:r>
    </w:p>
    <w:p>
      <w:r>
        <w:t>Контроль температуры морозильной камеры Хранение при температуре не выше минус 18°С.</w:t>
      </w:r>
    </w:p>
    <w:p>
      <w:r>
        <w:t xml:space="preserve">Быстрая передача сырья на хранение в морозильную камеру. </w:t>
      </w:r>
    </w:p>
    <w:p>
      <w:r>
        <w:t>Ведение Журнала контроля температурного режима холодильных/морозильных камер.</w:t>
      </w:r>
    </w:p>
    <w:p>
      <w:r>
        <w:t>Соблюдение правил хранения продуктов (в закрытом виде; раздельное хранение, с нанесением на тару названия сырья).</w:t>
      </w:r>
    </w:p>
    <w:p>
      <w:r>
        <w:t xml:space="preserve">Контроль режима работы (температуры) холодильной/морозильной камеры каждую смену регистрируют в Журнале </w:t>
      </w:r>
    </w:p>
    <w:p>
      <w:r>
        <w:t>Обслуживание и установка программы настройки для морозильной камеры</w:t>
      </w:r>
    </w:p>
    <w:p>
      <w:r>
        <w:t>Техническое обслуживание морозильных камер, согласно утвержденному графику «Техническое обслуживание и ремонт холодильного оборудования».</w:t>
      </w:r>
    </w:p>
    <w:p>
      <w:r>
        <w:t>Хранение при температуре ниже минус 18 °С</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(процесс по п. 10, 15, 17, 22, 32, 38 –одна ККТ) </w:t>
      </w:r>
    </w:p>
    <w:p>
      <w:r>
        <w:t>Возможен рост и размножение патогенных микроорганизмов при несоблюдении режимов хранения и несоблюдения товарного соседства</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при комнатной температуре</w:t>
      </w:r>
    </w:p>
    <w:p>
      <w:r>
        <w:t>Обсеменение патогенной микрофлорой из-за плохой санитарной обработки оборудования, инвентаря</w:t>
      </w:r>
    </w:p>
    <w:p>
      <w:r>
        <w:t xml:space="preserve">Строгое соблюдение персоналом гигиенических правил, норм обработки </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Перекрестное загрязнение аллергенами</w:t>
      </w:r>
    </w:p>
    <w:p>
      <w:r>
        <w:t>Соблюдение раздельного хранения аллерген содержащего сырья.</w:t>
      </w:r>
    </w:p>
    <w:p>
      <w:r>
        <w:t>Строгое соблюдение персоналом гигиенических правил, норм обработки инвентаря и тары.</w:t>
      </w:r>
    </w:p>
    <w:p>
      <w:r>
        <w:t>Перемещение к месту использования</w:t>
      </w:r>
    </w:p>
    <w:p>
      <w:r>
        <w:t>Обсеменение патогенной микрофлорой из-за плохой санитарной обработки оборудования, инвентаря</w:t>
      </w:r>
    </w:p>
    <w:p>
      <w:r>
        <w:t xml:space="preserve">Строгое соблюдение персоналом гигиенических правил, норм обработки </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2. Вскрытие упаковки, дозирование и предварительная обработка продуктов, хранящихся в замороженном состоянии, дефростация.</w:t>
      </w:r>
    </w:p>
    <w:p>
      <w:r>
        <w:t>Вскрытие упаковки и перекладывание во внутрицеховую тару</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на предприятие, обработки инвентаря и тары, соблюдения санитарных норм персоналом</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Маркировка дата час дефростации отличного цвета от даты и часа изготовления</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Контроль этикеток (указания даты час, соблюдение цветовой маркировки для дефростированной продукции, отличный цвет от маркировки производства продукции).</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 xml:space="preserve">Быстрая передача пф на хранение в холодильную камеру. </w:t>
      </w:r>
    </w:p>
    <w:p>
      <w:r>
        <w:t>Контроль температуры холодильной камеры Охлаждение при температуре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3. Вскрытие упаковки, дозирование и предварительная обработка продуктов, хранящихся в охлажденном состоянии.</w:t>
      </w:r>
    </w:p>
    <w:p>
      <w:r>
        <w:t>Вскрытие упаковки и перекладывание во внутрицеховую тару</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 xml:space="preserve">Быстрая передача сырья на хранение в холодильную камеру. </w:t>
      </w:r>
    </w:p>
    <w:p>
      <w:r>
        <w:t xml:space="preserve">Контроль температуры холодильной камеры Охлаждение при температуре 2°С до 6°С. </w:t>
      </w:r>
    </w:p>
    <w:p>
      <w:r>
        <w:t>Пф из мяса птицы при температуре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Соблюдение сроков хранения по СанПиН, маркировка даты и часа изготовления для собственных заготовок, маркировка даты и часа дефростации (отличного цвета от даты изготовления), маркировка даты и часа вскрытия.</w:t>
      </w:r>
    </w:p>
    <w:p>
      <w:r>
        <w:t>Контроль режима работы (температуры, влажности) холодильной камеры каждую смену фиксируют в Журнале</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Необходима раздельная мойка овощного сырья. При раздельной мойке перекрестная контаминация другого сырья микроорганизмами невелика.</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Возможно перекрестная контаминация другого сырья микроорганизмами</w:t>
      </w:r>
    </w:p>
    <w:p>
      <w:r>
        <w:t>При соблюдении обработки ножей, инструментов, оборудования перекрестная контаминация другого сырья микроорганизмами невелика.</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емкости для хранения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Передача расфасованных полуфабрикатов в горячий цех для приготовления соусов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 xml:space="preserve">Быстрая передача сырья на хранение в холодильную камеру. </w:t>
      </w:r>
    </w:p>
    <w:p>
      <w:r>
        <w:t>Контроль температуры холодильной камеры Охлаждение при температуре 2°С до 6°С. Пф из мяса птицы при температуре от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Контроль режима работы (температуры) холодильной камере каждую смену фиксируют в Журнале контроля температуры</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4. Вскрытие упаковки, дозирование и предварительная обработка продуктов, хранящихся при комнатной температуре.</w:t>
      </w:r>
    </w:p>
    <w:p>
      <w:r>
        <w:t>Контаминация упаковочными материалами</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Контаминация металлической стружкой</w:t>
      </w:r>
    </w:p>
    <w:p>
      <w:r>
        <w:t>Соблюдение инструкции по обработки тары.</w:t>
      </w:r>
    </w:p>
    <w:p>
      <w:r>
        <w:t>Назначенный ответственный сотрудник для контроля обработки и записей в Журнал по обработке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Перекладывание в чистые контейнеры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Хранение пищевого сырья при комнатной температуре</w:t>
      </w:r>
    </w:p>
    <w:p>
      <w:r>
        <w:t>Повышенные температура и влажность хранения может повлечь за собой развитие патогенных микроорганизмов, плесени.</w:t>
      </w:r>
    </w:p>
    <w:p>
      <w:r>
        <w:t>Заражение патогенными микроорганизмами из-за нарушения санитарно гигиенических норм обработки тары и складского помещения.</w:t>
      </w:r>
    </w:p>
    <w:p>
      <w:r>
        <w:t>Заражение продуктами жизнедеятельности грызунов и насекомых.</w:t>
      </w:r>
    </w:p>
    <w:p>
      <w:r>
        <w:t>Соблюдение правил хранения продуктов (в закрытом виде; раздельное хранение, с нанесением на тару названия сырья).</w:t>
      </w:r>
    </w:p>
    <w:p>
      <w:r>
        <w:t>Контроль режима работы (температуры, влажности) складского помещения каждую смену фиксируют в Журнале.</w:t>
      </w:r>
    </w:p>
    <w:p>
      <w:r>
        <w:t>Установка и обслуживание гигрометра ВИТ (для измерения температуры и влажности складского помещения) Ежесменно фиксируют данные с гигрометра в журнале</w:t>
      </w:r>
    </w:p>
    <w:p>
      <w:r>
        <w:t>Проведение профилактических мер по дезинсекции и дератизации. Установка маркерных ловушек.</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5. Изготовление пф из мяса птицы</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Органолептическая оценка продукции.</w:t>
      </w:r>
    </w:p>
    <w:p>
      <w:r>
        <w:t>Контроль микробиологических показателей в соответствие с графиком, указанным в производственной программе предприятия.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Повышенные температура и влажности может повлечь за собой развитие патогенных микроорганизмов, плесени.</w:t>
      </w:r>
    </w:p>
    <w:p>
      <w:r>
        <w:t>Заражение патогенными микроорганизмами из-за нарушения санитарно-гигиенических норм обработки оборудования, помещений, инвентаря</w:t>
      </w:r>
    </w:p>
    <w:p>
      <w:r>
        <w:t>Контроль этикеток, правильность нанесения информации по ТР ТС 22/2011</w:t>
      </w:r>
    </w:p>
    <w:p>
      <w:r>
        <w:t>Попадание посторонних предметов.</w:t>
      </w:r>
    </w:p>
    <w:p>
      <w:r>
        <w:t>Соблюдение личной гигиены, отсутствие личных вещей (колец, серег и тд).</w:t>
      </w:r>
    </w:p>
    <w:p>
      <w:r>
        <w:t>Назначен ответственный сменный технолог</w:t>
      </w:r>
    </w:p>
    <w:p>
      <w:r>
        <w:t xml:space="preserve">В случае обнаружения в продукте каких-либо опасных посторонних веществ, переведите задержанный продукт в Категорию I. Уведомите об этом отдел по контролю качества предприятия для принятия им решения о дальнейшем использовании продукта. </w:t>
      </w:r>
    </w:p>
    <w:p>
      <w:r>
        <w:t>Для помещения продукции в режим снятия с режима ожидания требуется оформление соответствующих документов. Корректировочные действия должны быть документально зафиксированы.</w:t>
      </w:r>
    </w:p>
    <w:p>
      <w:r>
        <w:t>Загрязнение остатками моющих и дез. средств, химикатами для уничтожения грызунов, насекомых.</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Возможен рост и размножение патогенных микроорганизмов при несоблюдении режимов хранения и несоблюдения товарного соседства</w:t>
      </w:r>
    </w:p>
    <w:p>
      <w:r>
        <w:t xml:space="preserve">Быстрая передача пф на хранение в холодильную камеру. </w:t>
      </w:r>
    </w:p>
    <w:p>
      <w:r>
        <w:t>Контроль температуры холодильной камеры Охлаждение при температуре 0°С до +4°С.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Возможна перекрестная контаминация сырья патогенными микроорганизмами</w:t>
      </w:r>
    </w:p>
    <w:p>
      <w:r>
        <w:t>Порционирование контролируется с помощью Предупредительных мероприятий.</w:t>
      </w:r>
    </w:p>
    <w:p>
      <w:r>
        <w:t xml:space="preserve">Необходимо разделение всего сырья, которое может быть обсеменено патогенными микроорганизмами. </w:t>
      </w:r>
    </w:p>
    <w:p>
      <w:r>
        <w:t>Перед его использованием требуются тепловая обработка или иные способы приготовления.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Тепловая обработка по рецептуре </w:t>
      </w:r>
    </w:p>
    <w:p>
      <w:r>
        <w:t>Возможно выживание патогенных микроорганизмов из- за неправильных режимов тепловой обработки</w:t>
      </w:r>
    </w:p>
    <w:p>
      <w:r>
        <w:t>Применение утвержденных температурно- временных режимов тепловой обработки.</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Органолептическая оценка продукции.</w:t>
      </w:r>
    </w:p>
    <w:p>
      <w:r>
        <w:t>Контроль микробиологических показателей в соответствие с графиком, указанным в производственной программе предприятия.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Контроль этикеток, правильность нанесения информации по ТР ТС 22/2011</w:t>
      </w:r>
    </w:p>
    <w:p>
      <w:r>
        <w:t>Попадание посторонних предметов.</w:t>
      </w:r>
    </w:p>
    <w:p>
      <w:r>
        <w:t>Соблюдение личной гигиены, отсутствие личных вещей (колец, серег и тд).</w:t>
      </w:r>
    </w:p>
    <w:p>
      <w:r>
        <w:t>Назначен ответственный сменный технолог</w:t>
      </w:r>
    </w:p>
    <w:p>
      <w:r>
        <w:t xml:space="preserve">В случае обнаружения в продукте каких-либо опасных посторонних веществ, переведите задержанный продукт в Категорию I. Уведомите об этом отдел по контролю качества предприятия для принятия им решения о дальнейшем использовании продукта. </w:t>
      </w:r>
    </w:p>
    <w:p>
      <w:r>
        <w:t>Для помещения продукции в режим снятия с режима ожидания требуется оформление соответствующих документов. Корректировочные действия должны быть документально зафиксированы.</w:t>
      </w:r>
    </w:p>
    <w:p>
      <w:r>
        <w:t>Загрязнение остатками моющих и дез. средств, химикатами для уничтожения грызунов, насекомых.</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по п. 10, 15, 17, 22, 32, 38 –одна ККТ)</w:t>
      </w:r>
    </w:p>
    <w:p>
      <w:r>
        <w:t xml:space="preserve">Возможен рост и размножение патогенных микроорганизмов при несоблюдении режимов хранения  </w:t>
      </w:r>
    </w:p>
    <w:p>
      <w:r>
        <w:t xml:space="preserve">Быстрая передача пф на хранение в холодильную камеру. </w:t>
      </w:r>
    </w:p>
    <w:p>
      <w:r>
        <w:t>Контроль температуры холодильной камеры Охлаждение при температуре 2°С до +6°С.</w:t>
      </w:r>
    </w:p>
    <w:p>
      <w:r>
        <w:t>Ведение Журнала контроля режимов холодильных камер.</w:t>
      </w:r>
    </w:p>
    <w:p>
      <w:r>
        <w:t>Соблюдение правил хранения продуктов (в закрытом виде; раздельное хранение, соблюдение товарного соседства).</w:t>
      </w:r>
    </w:p>
    <w:p>
      <w:r>
        <w:t>Обслуживание и установка программы настройки для холодильной камеры.</w:t>
      </w:r>
    </w:p>
    <w:p>
      <w:r>
        <w:t>Техническое обслуживание холодильных камер, согласно утвержденному графику «Техническое обслуживание и ремонт технологического оборудования».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Процесс 7. Приготовление мяса птицы жареного</w:t>
      </w:r>
    </w:p>
    <w:p>
      <w:r>
        <w:t>Возможна перекрестная контаминация сырья патогенными микроорганизмами</w:t>
      </w:r>
    </w:p>
    <w:p>
      <w:r>
        <w:t>Порционирование контролируется с помощью Предупредительных мероприятий.</w:t>
      </w:r>
    </w:p>
    <w:p>
      <w:r>
        <w:t xml:space="preserve">Необходимо разделение всего сырья, которое может быть обсеменено патогенными микроорганизмами. </w:t>
      </w:r>
    </w:p>
    <w:p>
      <w:r>
        <w:t>Перед его использованием требуются тепловая обработка или иные способы приготовления.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Тепловая обработка запекание в пароконвектомате </w:t>
      </w:r>
    </w:p>
    <w:p>
      <w:r>
        <w:t>Возможно выживание патогенных микроорганизмов из- за неправильных режимов тепловой обработки</w:t>
      </w:r>
    </w:p>
    <w:p>
      <w:r>
        <w:t>Применение утвержденных температурно- временных режимов тепловой обработки. Применение утвержденных температурно- временных режимов тепловой обработки.</w:t>
      </w:r>
    </w:p>
    <w:p>
      <w:r>
        <w:t>при температуре +180℃ 14 минут до температуры в центре продукта  +75℃</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 xml:space="preserve">Охлаждение до комнатной температуре </w:t>
      </w:r>
    </w:p>
    <w:p>
      <w:r>
        <w:t>Возможна перекрестная контаминация сырья патогенными микроорганизмами</w:t>
      </w:r>
    </w:p>
    <w:p>
      <w:r>
        <w:t>Остывание до комнатной температуры контролируется с помощью Предупредительных мероприятий.</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Микробиологическая обсемененность.</w:t>
      </w:r>
    </w:p>
    <w:p>
      <w:r>
        <w:t>Наличие патогенной микрофлоры может привести к порче продукта и отравлениям</w:t>
      </w:r>
    </w:p>
    <w:p>
      <w:r>
        <w:t>Органолептическая оценка продукции.</w:t>
      </w:r>
    </w:p>
    <w:p>
      <w:r>
        <w:t>Контроль микробиологических показателей в соответствие с графиком, указанным в производственной программе предприятия.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Контроль этикеток, правильность нанесения информации по ТР ТС 22/2011</w:t>
      </w:r>
    </w:p>
    <w:p>
      <w:r>
        <w:t>Попадание посторонних предметов.</w:t>
      </w:r>
    </w:p>
    <w:p>
      <w:r>
        <w:t>Соблюдение личной гигиены, отсутствие личных вещей (колец, серег и тд).</w:t>
      </w:r>
    </w:p>
    <w:p>
      <w:r>
        <w:t>Назначен ответственный сменный технолог</w:t>
      </w:r>
    </w:p>
    <w:p>
      <w:r>
        <w:t xml:space="preserve">В случае обнаружения в продукте каких-либо опасных посторонних веществ, переведите задержанный продукт в Категорию I. Уведомите об этом отдел по контролю качества предприятия для принятия им решения о дальнейшем использовании продукта. </w:t>
      </w:r>
    </w:p>
    <w:p>
      <w:r>
        <w:t>Для помещения продукции в режим снятия с режима ожидания требуется оформление соответствующих документов. Корректировочные действия должны быть документально зафиксированы.</w:t>
      </w:r>
    </w:p>
    <w:p>
      <w:r>
        <w:t>Загрязнение остатками моющих и дез. средств, химикатами для уничтожения грызунов, насекомых.</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Процесс 8. Приготовление хлебобулочных изделий (лепешек лаваша)</w:t>
      </w:r>
    </w:p>
    <w:p>
      <w:r>
        <w:t>Взвешивание и внесение рецептурных компонентов (хлебопекар- ной смеси/ муки/воды/ жидкого взбитого теста)</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Отсутствие у персонала вещей, которые могут попасть в работающее оборудование.</w:t>
      </w:r>
    </w:p>
    <w:p>
      <w:r>
        <w:t>Установка защитных кожухов для ламп.</w:t>
      </w:r>
    </w:p>
    <w:p>
      <w:r>
        <w:t>Строгое соблюдение персоналом рецептуры по ТИ</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Строгое соблюдение персоналом рецептуры по ТИ</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Возможно выживание патогенных микроорганизмов из-за неправильных режимов тепловой обработки</w:t>
      </w:r>
    </w:p>
    <w:p>
      <w:r>
        <w:t>Применение утвержденных температурно- временных режимов тепловой обработки.</w:t>
      </w:r>
    </w:p>
    <w:p>
      <w:r>
        <w:t>Обсеменение патогенной микрофлорой из-за плохой санитарной обработки оборудования</w:t>
      </w:r>
    </w:p>
    <w:p>
      <w:r>
        <w:t>Строгое соблюдение персоналом гигиенических норм и правил на предприятие, обработке инвентаря и оборудования и личной гигиены сотрудников.</w:t>
      </w:r>
    </w:p>
    <w:p>
      <w:r>
        <w:t>Загрязнение тары и инвентаря моющими и дез. средствами, смазочными материалами, химикатами для уничтожения грызунов, насекомых.</w:t>
      </w:r>
    </w:p>
    <w:p>
      <w:r>
        <w:t xml:space="preserve">Строгое соблюдение персоналом гигиенических правил, норм обработки инвентаря и тары. </w:t>
      </w:r>
    </w:p>
    <w:p>
      <w:r>
        <w:t>Соблюдение «Инструкция по применению моющих средств»</w:t>
      </w:r>
    </w:p>
    <w:p>
      <w:r>
        <w:t>Микробиологическая обсемененность.</w:t>
      </w:r>
    </w:p>
    <w:p>
      <w:r>
        <w:t>Наличие патогенной микрофлоры может привести к порче продукта и отравлениям</w:t>
      </w:r>
    </w:p>
    <w:p>
      <w:r>
        <w:t>Органолептическая оценка продукции.</w:t>
      </w:r>
    </w:p>
    <w:p>
      <w:r>
        <w:t>Контроль микробиологических показателей в соответствие с графиком, указанным в производственной программе предприятия.</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Обсеменение патогенной микрофлорой из-за плохой санитарной обработки оборудования, инвентаря</w:t>
      </w:r>
    </w:p>
    <w:p>
      <w:r>
        <w:t>Строгое соблюдение персоналом гигиенических правил, норм обработки инвентаря и тары.</w:t>
      </w:r>
    </w:p>
    <w:p>
      <w:r>
        <w:t>Попадание посторонних предметов.</w:t>
      </w:r>
    </w:p>
    <w:p>
      <w:r>
        <w:t xml:space="preserve">Отсутствие у персонала вещей, которые могут попасть в работающее оборудование. </w:t>
      </w:r>
    </w:p>
    <w:p>
      <w:r>
        <w:t>Установка защитных кожухов для ламп.</w:t>
      </w:r>
    </w:p>
    <w:p>
      <w:r>
        <w:t>Загрязнение тары и инвентаря моющими и дез. средствами, смазочными материалами, химикатами для уничтожения грызунов, насекомых.</w:t>
      </w:r>
    </w:p>
    <w:p>
      <w:r>
        <w:t>Строгое соблюдение персоналом гигиенических правил, норм обработки инвентаря и тары. Соблюдение «Инструкция по применению моющих средств». Не использование смазочных средств. Применение разрешенных химикатов для предприятий питания с липким слоем, не использование сыпучих средств.</w:t>
      </w:r>
    </w:p>
    <w:p>
      <w:r>
        <w:t>Неправильное нанесение маркировки, как следствие несоблюдение условий хранения и сроков годности. Возможен рост и размножение патогенных микроорганизмов из-за несоблюдения условий и сроков годности.</w:t>
      </w:r>
    </w:p>
    <w:p>
      <w:r>
        <w:t>Контроль этикеток, правильность нанесения информации по ТР ТС 22/2011</w:t>
      </w:r>
    </w:p>
    <w:p>
      <w:r>
        <w:t>Попадание посторонних предметов.</w:t>
      </w:r>
    </w:p>
    <w:p>
      <w:r>
        <w:t>Соблюдение личной гигиены, отсутствие личных вещей (колец, серег и тд).</w:t>
      </w:r>
    </w:p>
    <w:p>
      <w:r>
        <w:t>Назначен ответственный сменный технолог</w:t>
      </w:r>
    </w:p>
    <w:p>
      <w:r>
        <w:t xml:space="preserve">В случае обнаружения в продукте каких-либо опасных посторонних веществ, переведите задержанный продукт в Категорию I. Уведомите об этом отдел по контролю качества предприятия для принятия им решения о дальнейшем использовании продукта. </w:t>
      </w:r>
    </w:p>
    <w:p>
      <w:r>
        <w:t>Для помещения продукции в режим снятия с режима ожидания требуется оформление соответствующих документов. Корректировочные действия должны быть документально зафиксированы.</w:t>
      </w:r>
    </w:p>
    <w:p>
      <w:r>
        <w:t>Загрязнение остатками моющих и дез. средств, химикатами для уничтожения грызунов, насекомых.</w:t>
      </w:r>
    </w:p>
    <w:p>
      <w:r>
        <w:t xml:space="preserve">Проведение профилактических мер по дезинсекции и дератизации с применением разрешенных средств, наличие декларации на средства. </w:t>
      </w:r>
    </w:p>
    <w:p>
      <w:r>
        <w:t>Контроль за процентным содержанием рабочих растворов, качество дезинфекции.</w:t>
      </w:r>
    </w:p>
    <w:p>
      <w:r>
        <w:t xml:space="preserve">Возможен рост и размножение патогенных микроорганизмов при несоблюдении режимов хранения  </w:t>
      </w:r>
    </w:p>
    <w:p>
      <w:r>
        <w:t>Контроль температуры автотранспорта</w:t>
      </w:r>
    </w:p>
    <w:p>
      <w:r>
        <w:t>-соусов при температуре 2°С до +6°С,</w:t>
      </w:r>
    </w:p>
    <w:p>
      <w:r>
        <w:t>-пф из мяса птице при температуре 0°С до +4°С,</w:t>
      </w:r>
    </w:p>
    <w:p>
      <w:r>
        <w:t>-изделия хлебобулочные при температуре 0°С до +6°С.,</w:t>
      </w:r>
    </w:p>
    <w:p>
      <w:r>
        <w:t>-Замороженные  п/ф не выше минус 18°С.</w:t>
      </w:r>
    </w:p>
    <w:p>
      <w:r>
        <w:t>Контроль обработки транспорта, запрос санитарного паспорта у организации, обеспечивающей транспортировку продукции.</w:t>
      </w:r>
    </w:p>
    <w:p>
      <w:r>
        <w:t>Визуальный осмотр кузова, наличия мед книжки у водителя.</w:t>
      </w:r>
    </w:p>
    <w:p>
      <w:r>
        <w:t>Строгое соблюдение персоналом гигиенических правил личной гигиены.</w:t>
      </w:r>
    </w:p>
    <w:p>
      <w:r>
        <w:t>Попадание посторонних предметов.</w:t>
      </w:r>
    </w:p>
    <w:p>
      <w:r>
        <w:t>Визуальный осмотр и контроль транспорта, целостности транспортной упаковки.</w:t>
      </w:r>
    </w:p>
    <w:p>
      <w:r>
        <w:t>Соблюдение личной гигиены, отсутствие личных вещей (колец, серег и тд).</w:t>
      </w:r>
    </w:p>
    <w:p>
      <w:r>
        <w:t>Назначен ответственный сменный технолог</w:t>
      </w:r>
    </w:p>
    <w:p>
      <w:r>
        <w:t>Загрязнение остатками моющих и дез. средств, химикатами для уничтожения грызунов, насекомых.</w:t>
      </w:r>
    </w:p>
    <w:p>
      <w:r>
        <w:t>Контроль обработки транспорта, запрос санитарного паспорта у организации, обеспечивающей транспортировку продукции.</w:t>
      </w:r>
    </w:p>
    <w:p>
      <w:r>
        <w:t>Контроль погрузочных работ, с контролем целостности упаковки.</w:t>
      </w:r>
    </w:p>
    <w:p>
      <w:r>
        <w:t xml:space="preserve">ЛИСТ ОЗНАКОМЛЕНИЯ с выявление ККТ «Деревом решений» </w:t>
      </w:r>
    </w:p>
    <w:p>
      <w:r>
        <w:br w:type="page"/>
      </w:r>
    </w:p>
    <w:p>
      <w:pPr>
        <w:pStyle w:val="Heading1"/>
      </w:pPr>
      <w:r>
        <w:t>Файл 27: 7 Неконтролируемые опасные факторы.doc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НЕКОНТРОЛИРУЕМЫЕ ОПАСНЫЕ ФАКТОРЫ</w:t>
      </w:r>
    </w:p>
    <w:p>
      <w:r>
        <w:t>НАЗВАНИЕ ПРОДУКЦИИ: Входящее сырье, полуфабрикаты</w:t>
      </w:r>
    </w:p>
    <w:p>
      <w:r>
        <w:t>Перечислены все биологические, химические и физические опасные факторы, которые не контролируются в процессе производства</w:t>
      </w:r>
    </w:p>
    <w:p>
      <w:r>
        <w:t xml:space="preserve">Неконтролируемые опасные факторы </w:t>
      </w:r>
    </w:p>
    <w:p>
      <w:r>
        <w:t>Возможные методы контроля источника опасности</w:t>
      </w:r>
    </w:p>
    <w:p>
      <w:r>
        <w:t>При транспортировании может нарушаться целостность упаковки</w:t>
      </w:r>
    </w:p>
    <w:p>
      <w:r>
        <w:t>Программа обязательных предупредительных мероприятий (ПОПМ) для грузоперевозчиков сырья:</w:t>
      </w:r>
    </w:p>
    <w:p>
      <w:r>
        <w:t>1. Заключение договоров поставок сырья с поставщиками, внедривших принципы системы ХАССП.</w:t>
      </w:r>
    </w:p>
    <w:p>
      <w:r>
        <w:t>Дополнительный контроль целостности упаковки.</w:t>
      </w:r>
    </w:p>
    <w:p>
      <w:r>
        <w:t>ПОПМ для поставщиков и производителей сырья:</w:t>
      </w:r>
    </w:p>
    <w:p>
      <w:r>
        <w:t>1. Заключение договоров поставок сырья с поставщиками, внедривших принципы системы ХАССП.</w:t>
      </w:r>
    </w:p>
    <w:p>
      <w:r>
        <w:t>2. Периодическое требование результатов анализа на содержание токсичных веществ у поставщиков.</w:t>
      </w:r>
    </w:p>
    <w:p>
      <w:r>
        <w:t>3 Проверка сопроводительной документации.</w:t>
      </w:r>
    </w:p>
    <w:p>
      <w:r>
        <w:t>ПОПМ для поставщиков и производителей сырья:</w:t>
      </w:r>
    </w:p>
    <w:p>
      <w:r>
        <w:t>1. Заключение договоров поставок сырья с поставщиками, внедривших принципы системы ХАССП.</w:t>
      </w:r>
    </w:p>
    <w:p>
      <w:r>
        <w:t>2. Периодическое требование результатов анализа на содержание антибиотиков у поставщиков.</w:t>
      </w:r>
    </w:p>
    <w:p>
      <w:r>
        <w:t>3 Проверка сопроводительной документации.</w:t>
      </w:r>
    </w:p>
    <w:p>
      <w:r>
        <w:t>ПОПМ для поставщиков и производителей сырья:</w:t>
      </w:r>
    </w:p>
    <w:p>
      <w:r>
        <w:t>ऀ Заключение договоров поставок сырья с поставщиками, внедривших принципы системы ХАССП.</w:t>
      </w:r>
    </w:p>
    <w:p>
      <w:r>
        <w:t>2. Проверка применения пестицидов и документации у производителя.</w:t>
      </w:r>
    </w:p>
    <w:p>
      <w:r>
        <w:t>3. Периодическое требование результатов анализа на остатки пестицидов у производителей.</w:t>
      </w:r>
    </w:p>
    <w:p>
      <w:r>
        <w:t>4 Проверка сопроводительной документации.</w:t>
      </w:r>
    </w:p>
    <w:p>
      <w:r>
        <w:t>ПОПМ для поставщиков и производителей сырья:</w:t>
      </w:r>
    </w:p>
    <w:p>
      <w:r>
        <w:t>1. Заключение договоров поставок сырья с поставщиками, внедривших принципы системы ХАССП.</w:t>
      </w:r>
    </w:p>
    <w:p>
      <w:r>
        <w:t>2. Периодическое требование результатов анализа на содержание радионуклидов у производителей.</w:t>
      </w:r>
    </w:p>
    <w:p>
      <w:r>
        <w:t>3. Проверка сопроводительной документации.</w:t>
      </w:r>
    </w:p>
    <w:p>
      <w:r>
        <w:t>ПОПМ для поставщиков и производителей сырья:</w:t>
      </w:r>
    </w:p>
    <w:p>
      <w:r>
        <w:t>1. Заключение договоров поставок сырья с поставщиками, внедривших принципы системы ХАССП.</w:t>
      </w:r>
    </w:p>
    <w:p>
      <w:r>
        <w:t>2. Периодическое требование результатов анализа на содержание микотоксинов у производителей.</w:t>
      </w:r>
    </w:p>
    <w:p>
      <w:r>
        <w:t>3. Проверка сопроводительной документации.</w:t>
      </w:r>
    </w:p>
    <w:p>
      <w:r>
        <w:t>Используемые сокращения: КПП – Контролируемый производственный процесс: (B) – биологическая опасность; (P)- физическая опасность; (C) – химическая опасность.</w:t>
      </w:r>
    </w:p>
    <w:p>
      <w:r>
        <w:t>ПОПМ- программа обязательных предупредительных мероприятий.</w:t>
      </w:r>
    </w:p>
    <w:p>
      <w:r>
        <w:br w:type="page"/>
      </w:r>
    </w:p>
    <w:p>
      <w:pPr>
        <w:pStyle w:val="Heading1"/>
      </w:pPr>
      <w:r>
        <w:t>Файл 28: Политика ХАССП.doc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Политика в области безопасности и качества пищевой продукции</w:t>
      </w:r>
    </w:p>
    <w:p>
      <w:r>
        <w:t>Приоритетной целью в предприятие ООО «ВЛАВАШЕ ФУД КОМПАНИ» является выпуск безопасной и качественно пищевой продукции.</w:t>
      </w:r>
    </w:p>
    <w:p>
      <w:r>
        <w:t>Мы заботимся о здоровье своих потребителей, поэтому стремимся к высочайшим стандартам при производстве нашей продукции.</w:t>
      </w:r>
    </w:p>
    <w:p>
      <w:r>
        <w:t>Главные принципы нашей политики:</w:t>
      </w:r>
    </w:p>
    <w:p>
      <w:r>
        <w:t>Управлять вопросами безопасности и качества производимой продукции в соответствии с принципами ХАССП;</w:t>
      </w:r>
    </w:p>
    <w:p>
      <w:r>
        <w:t>Требовать от своих поставщиков совместных усилий по реализации принципов ХАССП, так как безопасность и качество пищевого продукта начинается с качественных компонентов;</w:t>
      </w:r>
    </w:p>
    <w:p>
      <w:r>
        <w:t>Поддерживать самые высокие уровни гигиены производства (программ предупредительных мероприятий) с целью исключения вероятности любого загрязнения пищевой продукции;</w:t>
      </w:r>
    </w:p>
    <w:p>
      <w:r>
        <w:t>Использовать мероприятия и процедуры управления производственным процессом, которые гарантируют безопасность и качество продукции на всех этапах, начиная с выбора сырья до упаковки готовой продукции и передачи потребителю;</w:t>
      </w:r>
    </w:p>
    <w:p>
      <w:r>
        <w:t>Осуществлять необходимые проверки, обследования и иные мероприятия, которые подтверждают соответствие всех видов сырья, уп</w:t>
      </w:r>
    </w:p>
    <w:p>
      <w:r>
        <w:t>唃Ĉᔜ읨蕹ᘀ歨锛䌀᥊伀J儀J愀᥊☀аковочных материалов и готовой продукции установленным нормам безопасности и качества;</w:t>
      </w:r>
    </w:p>
    <w:p>
      <w:r>
        <w:t>Привлекать к производству продукции только квалифицированных специалистов, регулярно повышать их квалификацию, чтобы поддерживать высокие стандарты, которые мы поставили перед собой.</w:t>
      </w:r>
    </w:p>
    <w:p>
      <w:r>
        <w:t>Каждый сотрудник предприятия обязуется проявлять заботу о своем собственном здоровье и безопасности, безопасности других людей, которые могут быть затронуты его действием или бездействием;</w:t>
      </w:r>
    </w:p>
    <w:p>
      <w:r>
        <w:t>Руководитель предприятия обязуется обеспечить неукоснительное соблюдение установленных принципов во всех аспектах безопасности и качества.</w:t>
      </w:r>
    </w:p>
    <w:p>
      <w:r>
        <w:t xml:space="preserve">Генеральный директор ООО «ВЛАВАШЕ ФУД КОМПАНИ» несет ответственность за выпуск безопасной и качественной пищевой продукции, за воздействие условий производства на окружающую среду, берет на себя ответственность за осуществление поставленных целей и задач в области обеспечения качества и безопасности и ожидает от каждого сотрудника активного участия в деятельности по совершенствованию процессов в интересах компании и потребителей. </w:t>
      </w:r>
    </w:p>
    <w:p>
      <w:r>
        <w:t>с Политикой в области безопасности и качества пищевой продукции</w:t>
      </w:r>
    </w:p>
    <w:p>
      <w:r>
        <w:br w:type="page"/>
      </w:r>
    </w:p>
    <w:p>
      <w:pPr>
        <w:pStyle w:val="Heading1"/>
      </w:pPr>
      <w:r>
        <w:t>Файл 29: Приказ о внедрение ХАССП.docx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ПРИКАЗ №____</w:t>
      </w:r>
    </w:p>
    <w:p>
      <w:r>
        <w:t>«26» июня 2023 г.</w:t>
      </w:r>
    </w:p>
    <w:p>
      <w:r>
        <w:t>О разработке и внедрении на предприятие общественного питания системы менеджмента пищевой безопасности в соответствие с требованиями международного стандарта ХАССП по ГОСТ Р 51705.1-2001</w:t>
      </w:r>
    </w:p>
    <w:p>
      <w:r>
        <w:t>С целью соблюдения требований ТР ТС 021/2011, обеспечения стабильного качества выпускаемой продукции и удовлетворения требований Потребителей, а также обеспечения новых рыночных возможностей на внешнем рынке, Руководством предприятия принято решение о разработке документации для внедрения системы менеджмента пищевой безопасности ХАССП по ГОСТ Р 51705.1-2001.</w:t>
      </w:r>
    </w:p>
    <w:p>
      <w:r>
        <w:t>Надеюсь на понимание и поддержку в этом вопросе всего коллектива работников.</w:t>
      </w:r>
    </w:p>
    <w:p>
      <w:r>
        <w:t>Исходя, из этого ПРИКАЗЫВАЮ:</w:t>
      </w:r>
    </w:p>
    <w:p>
      <w:r>
        <w:t>1. Приступить к разработке документации системы менеджмента пищевой безопасности на основе международного стандарта ХАССП по ГОСТ Р 51705.1-2001.</w:t>
      </w:r>
    </w:p>
    <w:p>
      <w:r>
        <w:t>2. Назначить Председателем Руководства по системе качества: директор производства Клюева Сергея Валерьевича</w:t>
      </w:r>
    </w:p>
    <w:p>
      <w:r>
        <w:t>Возложить на него дополнительные обязанности по обеспечению внедрения и поддержания в рабочем состоянии системы качества в соответствии с требованиями международного стандарта ХАССП.</w:t>
      </w:r>
    </w:p>
    <w:p>
      <w:r>
        <w:t>3. Председателю руководства по системе качества составить план-график разработки и внедрения документации.</w:t>
      </w:r>
    </w:p>
    <w:p>
      <w:r>
        <w:t>3.1. Утвердить рабочую группу для участия в разработке документации, согласно приложению №1 (экземпляр списка предоставить в отдел кадров) в срок не более 3-х рабочих дней.</w:t>
      </w:r>
    </w:p>
    <w:p>
      <w:r>
        <w:t>3.2. Довести до сведения всего персонала информацию о разработке и внедрении стандарта ХАССП по ГОСТ Р 51705.1-2001.</w:t>
      </w:r>
    </w:p>
    <w:p>
      <w:r>
        <w:t>4.Директор производства Клюев С. В. должен обеспечить рабочую группу помещением со всем необходимым офисным оборудованием (орг.техника: компьютер с подключением к интернету, принтер, телефон и т.д.) для выполнения работ по разработке и внедрению документации.</w:t>
      </w:r>
    </w:p>
    <w:p>
      <w:r>
        <w:t>5. Главному бухгалтеру ______________________, подготовить предложения о поощрении рабочей группы.</w:t>
      </w:r>
    </w:p>
    <w:p>
      <w:r>
        <w:t>Директор производства ______________/ _ Клюев С. В.</w:t>
      </w:r>
    </w:p>
    <w:p>
      <w:r>
        <w:t>Должность руководителя                подпись                                   Ф.И.О.</w:t>
      </w:r>
    </w:p>
    <w:p>
      <w:r>
        <w:t xml:space="preserve">                      М.П</w:t>
      </w:r>
    </w:p>
    <w:p>
      <w:r>
        <w:t>С Приказом ознакомлены:</w:t>
      </w:r>
    </w:p>
    <w:p>
      <w:r>
        <w:t>Директор производства ________________/ Клюев С. В. «_____»_________2023 г.</w:t>
      </w:r>
    </w:p>
    <w:p>
      <w:r>
        <w:t xml:space="preserve">Личная подпись </w:t>
      </w:r>
    </w:p>
    <w:p>
      <w:r>
        <w:t>Юрист ________________/ Маслов И. В. «_____»_____________2023 г.</w:t>
      </w:r>
    </w:p>
    <w:p>
      <w:r>
        <w:t xml:space="preserve">Личная подпись </w:t>
      </w:r>
    </w:p>
    <w:p>
      <w:r>
        <w:t>Упаковщик-укладчик ________________/ Хасанов Б. Б. «_____»_____________2023 г.</w:t>
      </w:r>
    </w:p>
    <w:p>
      <w:r>
        <w:t xml:space="preserve">Личная подпись </w:t>
      </w:r>
    </w:p>
    <w:p>
      <w:r>
        <w:br w:type="page"/>
      </w:r>
    </w:p>
    <w:p>
      <w:pPr>
        <w:pStyle w:val="Heading1"/>
      </w:pPr>
      <w:r>
        <w:t>Файл 30: Приказ о ответсвенным по претензиями.docx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ПРИКАЗ №____</w:t>
      </w:r>
    </w:p>
    <w:p>
      <w:r>
        <w:t>«26» июня 2023 г.</w:t>
      </w:r>
    </w:p>
    <w:p>
      <w:r>
        <w:t xml:space="preserve">О назначение ответственного по работе с претензиями </w:t>
      </w:r>
    </w:p>
    <w:p>
      <w:r>
        <w:t>ПРИКАЗЫВАЮ:</w:t>
      </w:r>
    </w:p>
    <w:p>
      <w:r>
        <w:t>Назначить ответственного по работе с общественностью на 2023 г., а также за прием претензий и осуществление отзыва продукции юриста Маслова И. В.</w:t>
      </w:r>
    </w:p>
    <w:p>
      <w:r>
        <w:t>Директор производства ______________/ _ Клюев С. В.</w:t>
      </w:r>
    </w:p>
    <w:p>
      <w:r>
        <w:t>Должность руководителя                подпись                                   Ф.И.О.</w:t>
      </w:r>
    </w:p>
    <w:p>
      <w:r>
        <w:t xml:space="preserve">                      М.П</w:t>
      </w:r>
    </w:p>
    <w:p>
      <w:r>
        <w:t>С Приказом ознакомлены:</w:t>
      </w:r>
    </w:p>
    <w:p>
      <w:r>
        <w:t>Юрист ________________/ Маслов И. В. «_____»_____________2023 г.</w:t>
      </w:r>
    </w:p>
    <w:p>
      <w:r>
        <w:t xml:space="preserve">Личная подпись </w:t>
      </w:r>
    </w:p>
    <w:p>
      <w:r>
        <w:br w:type="page"/>
      </w:r>
    </w:p>
    <w:p>
      <w:pPr>
        <w:pStyle w:val="Heading1"/>
      </w:pPr>
      <w:r>
        <w:t>Файл 31: Приказ о составе группы.docx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ПРИКАЗ №____</w:t>
      </w:r>
    </w:p>
    <w:p>
      <w:r>
        <w:t>«26» июня 2023 г.</w:t>
      </w:r>
    </w:p>
    <w:p>
      <w:r>
        <w:t>О создании рабочей группы на предприятие на 2023 г. по разработке и внедрению системы менеджмента пищевой безопасности в соответствии с требованиями международного стандарта ХАССП по ГОСТ Р 51705.1-2001</w:t>
      </w:r>
    </w:p>
    <w:p>
      <w:r>
        <w:t>ПРИКАЗЫВАЮ:</w:t>
      </w:r>
    </w:p>
    <w:p>
      <w:r>
        <w:t>Назначить в ООО «ВЛАВАШЕ ФУД КОМПАНИ». действующую рабочую группу ХАССП по разработке и внедрению системы менеджмента пищевой безопасности в соответствии с требованиями международного стандарта ХАССП по ГОСТ Р 51705.1-2001 в составе трех человек.</w:t>
      </w:r>
    </w:p>
    <w:p>
      <w:r>
        <w:t xml:space="preserve">Члены рабочей группы ХАССП на 2023 г.: </w:t>
      </w:r>
    </w:p>
    <w:p>
      <w:r>
        <w:t>Клюев Сергей Валерьевич, директор производства;</w:t>
      </w:r>
    </w:p>
    <w:p>
      <w:r>
        <w:t>Маслов Илья Викторович, юрист;</w:t>
      </w:r>
    </w:p>
    <w:p>
      <w:r>
        <w:t>Хасанов Борис Ботурович, упаковщик-укладчик.</w:t>
      </w:r>
    </w:p>
    <w:p>
      <w:r>
        <w:t>Назначить руководителя рабочей группы ХАССП: директора производства Клюева Сергея Валерьевича</w:t>
      </w:r>
    </w:p>
    <w:p>
      <w:r>
        <w:t>Директор производства ______________/ _ Клюев С. В.</w:t>
      </w:r>
    </w:p>
    <w:p>
      <w:r>
        <w:t>Должность руководителя                подпись                                   Ф.И.О.</w:t>
      </w:r>
    </w:p>
    <w:p>
      <w:r>
        <w:t xml:space="preserve">                      М.П</w:t>
      </w:r>
    </w:p>
    <w:p>
      <w:r>
        <w:t>С Приказом ознакомлены:</w:t>
      </w:r>
    </w:p>
    <w:p>
      <w:r>
        <w:t>Директор производства ________________/ Клюев С. В. «_____»_________2023 г.</w:t>
      </w:r>
    </w:p>
    <w:p>
      <w:r>
        <w:t xml:space="preserve">Личная подпись </w:t>
      </w:r>
    </w:p>
    <w:p>
      <w:r>
        <w:t>Юрист ________________/ Маслов И. В. «_____»_____________2023 г.</w:t>
      </w:r>
    </w:p>
    <w:p>
      <w:r>
        <w:t xml:space="preserve">Личная подпись </w:t>
      </w:r>
    </w:p>
    <w:p>
      <w:r>
        <w:t>Упаковщик-укладчик ________________/ Хасанов Б. Б. «_____»_____________2023 г.</w:t>
      </w:r>
    </w:p>
    <w:p>
      <w:r>
        <w:t xml:space="preserve">       Личная подпись </w:t>
      </w:r>
    </w:p>
    <w:p>
      <w:r>
        <w:br w:type="page"/>
      </w:r>
    </w:p>
    <w:p>
      <w:pPr>
        <w:pStyle w:val="Heading1"/>
      </w:pPr>
      <w:r>
        <w:t>Файл 32: Приказ об утверждение схемы технологическго процесса.docx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ПРИКАЗ №____</w:t>
      </w:r>
    </w:p>
    <w:p>
      <w:r>
        <w:t>«26» июня 2023 г.</w:t>
      </w:r>
    </w:p>
    <w:p>
      <w:r>
        <w:t xml:space="preserve">Об утверждение рабочих типовых схем технологического процесса выпуска продукции </w:t>
      </w:r>
    </w:p>
    <w:p>
      <w:r>
        <w:t>ПРИКАЗЫВАЮ:</w:t>
      </w:r>
    </w:p>
    <w:p>
      <w:r>
        <w:t>Утвердить рабочие типовые схемы технологического процесс выпуска продукции предприятие при внедрении ХАССП по ГОСТ Р 51705.1-2001.</w:t>
      </w:r>
    </w:p>
    <w:p>
      <w:r>
        <w:t>С Приказом ознакомлены:</w:t>
      </w:r>
    </w:p>
    <w:p>
      <w:r>
        <w:t>Директор производства ________________/ Клюев С. В. «_____»_________2023 г.</w:t>
      </w:r>
    </w:p>
    <w:p>
      <w:r>
        <w:t xml:space="preserve">Личная подпись </w:t>
      </w:r>
    </w:p>
    <w:p>
      <w:r>
        <w:t>Юрист ________________/ Маслов И. В. «_____»_____________2023 г.</w:t>
      </w:r>
    </w:p>
    <w:p>
      <w:r>
        <w:t xml:space="preserve">Личная подпись </w:t>
      </w:r>
    </w:p>
    <w:p>
      <w:r>
        <w:t>Упаковщик-укладчик ________________/ Хасанов Б. Б. «_____»_____________2023 г.</w:t>
      </w:r>
    </w:p>
    <w:p>
      <w:r>
        <w:t xml:space="preserve">       Личная подпись </w:t>
      </w:r>
    </w:p>
    <w:p>
      <w:r>
        <w:br w:type="page"/>
      </w:r>
    </w:p>
    <w:p>
      <w:pPr>
        <w:pStyle w:val="Heading1"/>
      </w:pPr>
      <w:r>
        <w:t>Файл 33: Протокол группы 1 .docx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ПРОТОКОЛ №01</w:t>
      </w:r>
    </w:p>
    <w:p>
      <w:r>
        <w:t>заседания рабочей группы</w:t>
      </w:r>
    </w:p>
    <w:p>
      <w:r>
        <w:t>«26»  июня 2023 г.</w:t>
        <w:tab/>
        <w:tab/>
        <w:tab/>
        <w:tab/>
        <w:tab/>
        <w:tab/>
        <w:tab/>
        <w:tab/>
        <w:t xml:space="preserve">       №  1</w:t>
      </w:r>
    </w:p>
    <w:p>
      <w:r>
        <w:t>Присутствовали:</w:t>
      </w:r>
    </w:p>
    <w:p>
      <w:r>
        <w:t>Клюев Сергей Валерьевич, директор производства;</w:t>
      </w:r>
    </w:p>
    <w:p>
      <w:r>
        <w:t>Маслов Илья Викторович, юрист;</w:t>
      </w:r>
    </w:p>
    <w:p>
      <w:r>
        <w:t>Хасанов Борис Ботурович, упаковщик-укладчик.</w:t>
      </w:r>
    </w:p>
    <w:p>
      <w:r>
        <w:t>Повестка:</w:t>
      </w:r>
    </w:p>
    <w:p>
      <w:r>
        <w:t>1. Утверждение состава рабочей группы на 2023 г.</w:t>
      </w:r>
    </w:p>
    <w:p>
      <w:r>
        <w:t>2. О функциональных обязанностях членов рабочей группы;</w:t>
      </w:r>
    </w:p>
    <w:p>
      <w:r>
        <w:t>3. Об разработке документации ХАССП.</w:t>
      </w:r>
    </w:p>
    <w:p>
      <w:r>
        <w:t>По первому вопросу слушали директора производства Клюева С. В. о том, что предприятию необходимо создать рабочую группу на 2023 г для сопровождения деятельности по внедрению ХАССП.</w:t>
      </w:r>
    </w:p>
    <w:p>
      <w:r>
        <w:t>Предложена кандидатура– Клюева С.В.</w:t>
      </w:r>
    </w:p>
    <w:p>
      <w:r>
        <w:t>Предложена кандидатура – Маслова И. В.</w:t>
      </w:r>
    </w:p>
    <w:p>
      <w:r>
        <w:t>Предложена кандидатура – Хасанова Б. Б.</w:t>
      </w:r>
    </w:p>
    <w:p>
      <w:r>
        <w:t xml:space="preserve">Решили: </w:t>
      </w:r>
    </w:p>
    <w:p>
      <w:r>
        <w:t xml:space="preserve">В состав рабочей группы на 2023 г включить: </w:t>
      </w:r>
    </w:p>
    <w:p>
      <w:r>
        <w:t>Директора  производства Клюева Сергея Валерьевича</w:t>
      </w:r>
    </w:p>
    <w:p>
      <w:r>
        <w:t>Должность, ФИО</w:t>
      </w:r>
    </w:p>
    <w:p>
      <w:r>
        <w:t>Юриста Волошина Маслова Илью Викторовича</w:t>
      </w:r>
    </w:p>
    <w:p>
      <w:r>
        <w:t>Должность, ФИО</w:t>
      </w:r>
    </w:p>
    <w:p>
      <w:r>
        <w:t>Упаковщика-укладчика Хасанова Бориса Ботуровича</w:t>
      </w:r>
    </w:p>
    <w:p>
      <w:r>
        <w:t>Должность, ФИО</w:t>
      </w:r>
    </w:p>
    <w:p>
      <w:r>
        <w:t>Повестка:</w:t>
      </w:r>
    </w:p>
    <w:p>
      <w:r>
        <w:t>Руководителем рабочей группы назначить директора производства Клюева С. В.</w:t>
      </w:r>
    </w:p>
    <w:p>
      <w:r>
        <w:t>За данное решение проголосовали единогласно.</w:t>
      </w:r>
    </w:p>
    <w:p>
      <w:r>
        <w:t xml:space="preserve">По второму вопросу слушали директора производства Клюева С. В. о необходимости разработки функциональных обязанностях членов рабочей группы; </w:t>
      </w:r>
    </w:p>
    <w:p>
      <w:r>
        <w:t>Решили:</w:t>
      </w:r>
    </w:p>
    <w:p>
      <w:r>
        <w:t>Подготовить к утверждению план работы, разработать цели.</w:t>
      </w:r>
    </w:p>
    <w:p>
      <w:r>
        <w:t>Ответственный: директор производства Клюев С. В.</w:t>
      </w:r>
    </w:p>
    <w:p>
      <w:r>
        <w:t>За данное решение проголосовали единогласно.</w:t>
      </w:r>
    </w:p>
    <w:p>
      <w:r>
        <w:t>По третьему вопросу слушали директора производства Клюева С. В. о необходимости разработки документации ХАССП.</w:t>
      </w:r>
    </w:p>
    <w:p>
      <w:r>
        <w:t xml:space="preserve">Решили:  </w:t>
      </w:r>
    </w:p>
    <w:p>
      <w:r>
        <w:t>Разработать документации для внедрения ХАССП.</w:t>
      </w:r>
    </w:p>
    <w:p>
      <w:r>
        <w:t>Ответственный: директор производства Клюев С. В.</w:t>
      </w:r>
    </w:p>
    <w:p>
      <w:r>
        <w:t>За данное решение проголосовали единогласно.</w:t>
      </w:r>
    </w:p>
    <w:p>
      <w:r>
        <w:t>Председатель руководства по качеству             директор производства ________ Клюев С. В.</w:t>
      </w:r>
    </w:p>
    <w:p>
      <w:r>
        <w:tab/>
        <w:tab/>
        <w:tab/>
        <w:tab/>
        <w:tab/>
        <w:tab/>
        <w:tab/>
        <w:tab/>
        <w:tab/>
        <w:tab/>
        <w:t>подпись</w:t>
      </w:r>
    </w:p>
    <w:p>
      <w:r>
        <w:br w:type="page"/>
      </w:r>
    </w:p>
    <w:p>
      <w:pPr>
        <w:pStyle w:val="Heading1"/>
      </w:pPr>
      <w:r>
        <w:t>Файл 34: Цели.docx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Цели предприятия на 2023 г.</w:t>
      </w:r>
    </w:p>
    <w:p>
      <w:r>
        <w:t>ООО «ВЛАВАШЕ ФУД КОМПАНИ» обязуется с момента данного документа реализовывать политику безопасности путем достижения следующих целей в период с 26 июня 2023 по 01 января 2024:</w:t>
      </w:r>
    </w:p>
    <w:p>
      <w:r>
        <w:t>Отсутствие неудовлетворительных смывов с поверхностей, оборудования, рук персонала.</w:t>
      </w:r>
    </w:p>
    <w:p>
      <w:r>
        <w:t xml:space="preserve"> Отсутствие необоснованных жалоб потребителей на качество блюд;</w:t>
      </w:r>
    </w:p>
    <w:p>
      <w:r>
        <w:t>Увеличить прибыль в 2023 г.</w:t>
      </w:r>
    </w:p>
    <w:p>
      <w:r>
        <w:t>Увеличить объем продаж в 2023 г</w:t>
      </w:r>
    </w:p>
    <w:p>
      <w:r>
        <w:t xml:space="preserve"> Контроль и оптимизация деятельности предприятия в 2023 г.</w:t>
      </w:r>
    </w:p>
    <w:p>
      <w:r>
        <w:t>Повышение квалификации сотрудников</w:t>
      </w:r>
    </w:p>
    <w:p>
      <w:r>
        <w:t>Цели предприятия подлежат ежегодному анализу и пересмотру.</w:t>
      </w:r>
    </w:p>
    <w:p>
      <w:r>
        <w:br w:type="page"/>
      </w:r>
    </w:p>
    <w:p>
      <w:pPr>
        <w:pStyle w:val="Heading1"/>
      </w:pPr>
      <w:r>
        <w:t>Файл 35: Акт списания сырья форма.doc</w:t>
      </w:r>
    </w:p>
    <w:p>
      <w:r>
        <w:t>Утверждена постановлением Госкомстата РФ от 25.12.1998 № 132</w:t>
      </w:r>
    </w:p>
    <w:p>
      <w:r>
        <w:t>Основание для составления акта:</w:t>
      </w:r>
    </w:p>
    <w:p>
      <w:r>
        <w:t xml:space="preserve">Признаки понижения качества (причины списания) </w:t>
      </w:r>
    </w:p>
    <w:p>
      <w:r>
        <w:t>Сумма списания _______________________________________________________________________________</w:t>
      </w:r>
    </w:p>
    <w:p>
      <w:r>
        <w:t>______________________________________________________________________________________________________ руб _____ коп</w:t>
      </w:r>
    </w:p>
    <w:p>
      <w:r>
        <w:t xml:space="preserve">Все члены комиссии предупреждены об ответственности за подписание акта, содержащего данные, не соответствующие действительности. </w:t>
      </w:r>
    </w:p>
    <w:p>
      <w:r>
        <w:t xml:space="preserve">Председатель комиссии          </w:t>
      </w:r>
    </w:p>
    <w:p>
      <w:r>
        <w:t xml:space="preserve"> подпись                         </w:t>
      </w:r>
    </w:p>
    <w:p>
      <w:r>
        <w:t xml:space="preserve"> подпись                         </w:t>
      </w:r>
    </w:p>
    <w:p>
      <w:r>
        <w:t xml:space="preserve"> подпись                         </w:t>
      </w:r>
    </w:p>
    <w:p>
      <w:r>
        <w:t>Материально ответственное лицо ____ _  ____ ______________________________________________________________</w:t>
      </w:r>
    </w:p>
    <w:p>
      <w:r>
        <w:t xml:space="preserve"> подпись                         </w:t>
      </w:r>
    </w:p>
    <w:p>
      <w:r>
        <w:t>Стоимость списанного товара отнести на счет _____ ______________________________________________________________________________</w:t>
      </w:r>
    </w:p>
    <w:p>
      <w:r>
        <w:t>указать источник (себестоимость, прибыль, материально ответственное лицо и т. д.)</w:t>
      </w:r>
    </w:p>
    <w:p>
      <w:r>
        <w:br w:type="page"/>
      </w:r>
    </w:p>
    <w:p>
      <w:pPr>
        <w:pStyle w:val="Heading1"/>
      </w:pPr>
      <w:r>
        <w:t>Файл 36: Бланк возврата сырья поставщику.doc</w:t>
      </w:r>
    </w:p>
    <w:p>
      <w:r>
        <w:t xml:space="preserve">                              «___»______________20___ г. </w:t>
      </w:r>
    </w:p>
    <w:p>
      <w:r>
        <w:t xml:space="preserve">Мы, нижеподписавшиеся,  _________________________________, действующий от имени Покупателя на основании доверенности № _____ от «___»____________20___г., и _____________________________________, действующий от имени Поставщика на основании доверенности № ____ от «___»_______________20___ г., составили настоящий акт о возврате товара, поставленного по договору поставки № ____ от «___»_______________20___ г.,  о нижеследующем: </w:t>
      </w:r>
    </w:p>
    <w:p>
      <w:r>
        <w:t xml:space="preserve">Покупатель передает, а Поставщик принимает возврат следующих товаров: </w:t>
      </w:r>
    </w:p>
    <w:p>
      <w:r>
        <w:t xml:space="preserve">Основание для возврата товара: </w:t>
      </w:r>
    </w:p>
    <w:p>
      <w:r>
        <w:t xml:space="preserve">Отметки о качестве и состоянии товара, наличии дефектов, состоянии тары и упаковки </w:t>
      </w:r>
    </w:p>
    <w:p>
      <w:r>
        <w:t xml:space="preserve">Сведения об экспертизе качества товара </w:t>
      </w:r>
    </w:p>
    <w:p>
      <w:r>
        <w:t xml:space="preserve">Требования покупателя в отношении возвращенного товара (осуществить замену на товар надлежащего качества, вернуть денежные средства, уплаченные за товар, провести ремонт товара силами и средствами поставщика)  </w:t>
      </w:r>
    </w:p>
    <w:p>
      <w:r>
        <w:t xml:space="preserve">Настоящий акт составлен в двух экземплярах, имеющих одинаковую юридическую силу, по одному для каждой из сторон. </w:t>
      </w:r>
    </w:p>
    <w:p>
      <w:r>
        <w:t xml:space="preserve">                                                          От Поставщика </w:t>
      </w:r>
    </w:p>
    <w:p>
      <w:r>
        <w:br w:type="page"/>
      </w:r>
    </w:p>
    <w:p>
      <w:pPr>
        <w:pStyle w:val="Heading1"/>
      </w:pPr>
      <w:r>
        <w:t>Файл 37: Оценка поставщиков по результатам работы по 10.doc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Оценка поставщиков по результатам работы по 10-бальной шкале (макс балл 80)</w:t>
      </w:r>
    </w:p>
    <w:p>
      <w:r>
        <w:t>Наименование сырья: ___________________________________</w:t>
      </w:r>
    </w:p>
    <w:p>
      <w:r>
        <w:t>По органолептическим характеристикам</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Результат анализа: поставщик «отличный», одобрен.</w:t>
      </w:r>
    </w:p>
    <w:p>
      <w:r>
        <w:t>Наименование сырья: Пищевая добавка стабилизатор: ксантановая камедь (Е415)</w:t>
      </w:r>
    </w:p>
    <w:p>
      <w:r>
        <w:t>По органолептическим характеристикам</w:t>
      </w:r>
    </w:p>
    <w:p>
      <w:r>
        <w:t>Поставщик ООО «Орион продукты», Россия</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73 балла из 80 баллов составляет 91%</w:t>
      </w:r>
    </w:p>
    <w:p>
      <w:r>
        <w:t>Результат анализа: поставщик «надежный», одобрен.</w:t>
      </w:r>
    </w:p>
    <w:p>
      <w:r>
        <w:t xml:space="preserve">Наименование: Упаковка бумажная и картонная для пищевой продукции: Ящики из гофрированного картона </w:t>
      </w:r>
    </w:p>
    <w:p>
      <w:r>
        <w:t>По органолептическим характеристикам</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75 баллов из 80 баллов составляет 93%</w:t>
      </w:r>
    </w:p>
    <w:p>
      <w:r>
        <w:t>Результат анализа: поставщик «надежный», одобрен.</w:t>
      </w:r>
    </w:p>
    <w:p>
      <w:r>
        <w:t>Наименование: Упаковка полимерная для пищевой продукции Мешки, пакеты из полиэтилена</w:t>
      </w:r>
    </w:p>
    <w:p>
      <w:r>
        <w:t>По органолептическим характеристикам</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75 баллов из 80 баллов составляет 93%</w:t>
      </w:r>
    </w:p>
    <w:p>
      <w:r>
        <w:t>Результат анализа: поставщик «надежный», одобрен.</w:t>
      </w:r>
    </w:p>
    <w:p>
      <w:r>
        <w:t>Наименование: Упаковка полимерная для промышленного и бытового назначения:</w:t>
      </w:r>
    </w:p>
    <w:p>
      <w:r>
        <w:t>По органолептическим характеристикам</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75 баллов из 80 баллов составляет 93%</w:t>
      </w:r>
    </w:p>
    <w:p>
      <w:r>
        <w:t>Результат анализа: поставщик «надежный», одобрен.</w:t>
      </w:r>
    </w:p>
    <w:p>
      <w:r>
        <w:br w:type="page"/>
      </w:r>
    </w:p>
    <w:p>
      <w:pPr>
        <w:pStyle w:val="Heading1"/>
      </w:pPr>
      <w:r>
        <w:t>Файл 38: Перечень утвержденных поставщиков.doc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Перечень поставщиков сырья и упаковочных материалов для производства ООО «ВЛАВАШЕ ФУД КОМПАНИ»</w:t>
      </w:r>
    </w:p>
    <w:p>
      <w:r>
        <w:br w:type="page"/>
      </w:r>
    </w:p>
    <w:p>
      <w:pPr>
        <w:pStyle w:val="Heading1"/>
      </w:pPr>
      <w:r>
        <w:t>Файл 39: График внутренних проверок  на год.docx</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Генеральный директор ООО «ВЛАВАШЕ ФУД КОМПАНИ»</w:t>
      </w:r>
    </w:p>
    <w:p>
      <w:r>
        <w:t>______________ Патрикеев Е. Д.</w:t>
      </w:r>
    </w:p>
    <w:p>
      <w:r>
        <w:t xml:space="preserve"> личная подпись МП</w:t>
      </w:r>
    </w:p>
    <w:p>
      <w:r>
        <w:t>«26» июня 2023 г.</w:t>
      </w:r>
    </w:p>
    <w:p>
      <w:r>
        <w:t>ПЛАН-ГРАФИК ПРОВЕДЕНИЯ ВНУТРЕННИХ ПРОВЕРОК КАЧЕСТВА в предприятие по изготовлению п/ф из мяса птицы, костей птицы, соусов, изделий хлебобулочных: лаваша, лепешек, мяса птицы жареного</w:t>
      </w:r>
    </w:p>
    <w:p>
      <w:r>
        <w:t>НА 2023 ГОД</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Наименование предприятия/ подразделений</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Месяца</w:t>
            </w:r>
          </w:p>
        </w:tc>
        <w:tc>
          <w:tcPr>
            <w:tcW w:type="dxa" w:w="576"/>
          </w:tcPr>
          <w:p>
            <w:r>
              <w:rPr>
                <w:b/>
              </w:rPr>
              <w:t xml:space="preserve">Ф.И.О. главного </w:t>
              <w:br/>
              <w:t>аудитора</w:t>
            </w:r>
          </w:p>
        </w:tc>
        <w:tc>
          <w:tcPr>
            <w:tcW w:type="dxa" w:w="576"/>
          </w:tcPr>
          <w:p>
            <w:r>
              <w:rPr>
                <w:b/>
              </w:rPr>
              <w:t>Примечания (отметки о выполнении или переносе сроков проверки)</w:t>
            </w:r>
          </w:p>
        </w:tc>
      </w:tr>
      <w:tr>
        <w:tc>
          <w:tcPr>
            <w:tcW w:type="dxa" w:w="576"/>
          </w:tcPr>
          <w:p>
            <w:r>
              <w:t>Наименование предприятия/ подразделений</w:t>
            </w:r>
          </w:p>
        </w:tc>
        <w:tc>
          <w:tcPr>
            <w:tcW w:type="dxa" w:w="576"/>
          </w:tcPr>
          <w:p>
            <w:r>
              <w:t>Январь</w:t>
            </w:r>
          </w:p>
        </w:tc>
        <w:tc>
          <w:tcPr>
            <w:tcW w:type="dxa" w:w="576"/>
          </w:tcPr>
          <w:p>
            <w:r>
              <w:t>Февраль</w:t>
            </w:r>
          </w:p>
        </w:tc>
        <w:tc>
          <w:tcPr>
            <w:tcW w:type="dxa" w:w="576"/>
          </w:tcPr>
          <w:p>
            <w:r>
              <w:t>Март</w:t>
            </w:r>
          </w:p>
        </w:tc>
        <w:tc>
          <w:tcPr>
            <w:tcW w:type="dxa" w:w="576"/>
          </w:tcPr>
          <w:p>
            <w:r>
              <w:t xml:space="preserve">Апрель </w:t>
            </w:r>
          </w:p>
        </w:tc>
        <w:tc>
          <w:tcPr>
            <w:tcW w:type="dxa" w:w="576"/>
          </w:tcPr>
          <w:p>
            <w:r>
              <w:t xml:space="preserve">Май </w:t>
            </w:r>
          </w:p>
        </w:tc>
        <w:tc>
          <w:tcPr>
            <w:tcW w:type="dxa" w:w="576"/>
          </w:tcPr>
          <w:p>
            <w:r>
              <w:t xml:space="preserve">Июнь </w:t>
            </w:r>
          </w:p>
        </w:tc>
        <w:tc>
          <w:tcPr>
            <w:tcW w:type="dxa" w:w="576"/>
          </w:tcPr>
          <w:p>
            <w:r>
              <w:t xml:space="preserve">Июль </w:t>
            </w:r>
          </w:p>
        </w:tc>
        <w:tc>
          <w:tcPr>
            <w:tcW w:type="dxa" w:w="576"/>
          </w:tcPr>
          <w:p>
            <w:r>
              <w:t xml:space="preserve">Август </w:t>
            </w:r>
          </w:p>
        </w:tc>
        <w:tc>
          <w:tcPr>
            <w:tcW w:type="dxa" w:w="576"/>
          </w:tcPr>
          <w:p>
            <w:r>
              <w:t xml:space="preserve">Сентябрь  </w:t>
            </w:r>
          </w:p>
        </w:tc>
        <w:tc>
          <w:tcPr>
            <w:tcW w:type="dxa" w:w="576"/>
          </w:tcPr>
          <w:p>
            <w:r>
              <w:t xml:space="preserve">Октябрь </w:t>
            </w:r>
          </w:p>
        </w:tc>
        <w:tc>
          <w:tcPr>
            <w:tcW w:type="dxa" w:w="576"/>
          </w:tcPr>
          <w:p>
            <w:r>
              <w:t>Ноябрь</w:t>
            </w:r>
          </w:p>
        </w:tc>
        <w:tc>
          <w:tcPr>
            <w:tcW w:type="dxa" w:w="576"/>
          </w:tcPr>
          <w:p>
            <w:r>
              <w:t>Декабрь</w:t>
            </w:r>
          </w:p>
        </w:tc>
        <w:tc>
          <w:tcPr>
            <w:tcW w:type="dxa" w:w="576"/>
          </w:tcPr>
          <w:p>
            <w:r>
              <w:t xml:space="preserve">Ф.И.О. главного </w:t>
              <w:br/>
              <w:t>аудитора</w:t>
            </w:r>
          </w:p>
        </w:tc>
        <w:tc>
          <w:tcPr>
            <w:tcW w:type="dxa" w:w="576"/>
          </w:tcPr>
          <w:p>
            <w:r>
              <w:t>Примечания (отметки о выполнении или переносе сроков проверки)</w:t>
            </w:r>
          </w:p>
        </w:tc>
      </w:tr>
      <w:tr>
        <w:tc>
          <w:tcPr>
            <w:tcW w:type="dxa" w:w="576"/>
          </w:tcPr>
          <w:p>
            <w:r>
              <w:t xml:space="preserve">Производственный цех </w:t>
            </w:r>
          </w:p>
        </w:tc>
        <w:tc>
          <w:tcPr>
            <w:tcW w:type="dxa" w:w="576"/>
          </w:tcPr>
          <w:p>
            <w:r/>
          </w:p>
        </w:tc>
        <w:tc>
          <w:tcPr>
            <w:tcW w:type="dxa" w:w="576"/>
          </w:tcPr>
          <w:p>
            <w:r/>
          </w:p>
        </w:tc>
        <w:tc>
          <w:tcPr>
            <w:tcW w:type="dxa" w:w="576"/>
          </w:tcPr>
          <w:p>
            <w:r>
              <w:t>х</w:t>
            </w:r>
          </w:p>
        </w:tc>
        <w:tc>
          <w:tcPr>
            <w:tcW w:type="dxa" w:w="576"/>
          </w:tcPr>
          <w:p>
            <w:r/>
          </w:p>
        </w:tc>
        <w:tc>
          <w:tcPr>
            <w:tcW w:type="dxa" w:w="576"/>
          </w:tcPr>
          <w:p>
            <w:r/>
          </w:p>
        </w:tc>
        <w:tc>
          <w:tcPr>
            <w:tcW w:type="dxa" w:w="576"/>
          </w:tcPr>
          <w:p>
            <w:r>
              <w:t>х</w:t>
            </w:r>
          </w:p>
        </w:tc>
        <w:tc>
          <w:tcPr>
            <w:tcW w:type="dxa" w:w="576"/>
          </w:tcPr>
          <w:p>
            <w:r/>
          </w:p>
        </w:tc>
        <w:tc>
          <w:tcPr>
            <w:tcW w:type="dxa" w:w="576"/>
          </w:tcPr>
          <w:p>
            <w:r/>
          </w:p>
        </w:tc>
        <w:tc>
          <w:tcPr>
            <w:tcW w:type="dxa" w:w="576"/>
          </w:tcPr>
          <w:p>
            <w:r>
              <w:t>х</w:t>
            </w:r>
          </w:p>
        </w:tc>
        <w:tc>
          <w:tcPr>
            <w:tcW w:type="dxa" w:w="576"/>
          </w:tcPr>
          <w:p>
            <w:r/>
          </w:p>
        </w:tc>
        <w:tc>
          <w:tcPr>
            <w:tcW w:type="dxa" w:w="576"/>
          </w:tcPr>
          <w:p>
            <w:r/>
          </w:p>
        </w:tc>
        <w:tc>
          <w:tcPr>
            <w:tcW w:type="dxa" w:w="576"/>
          </w:tcPr>
          <w:p>
            <w:r>
              <w:t>х</w:t>
            </w:r>
          </w:p>
        </w:tc>
        <w:tc>
          <w:tcPr>
            <w:tcW w:type="dxa" w:w="576"/>
          </w:tcPr>
          <w:p>
            <w:r/>
          </w:p>
        </w:tc>
        <w:tc>
          <w:tcPr>
            <w:tcW w:type="dxa" w:w="576"/>
          </w:tcPr>
          <w:p>
            <w:r>
              <w:br/>
            </w:r>
          </w:p>
        </w:tc>
      </w:tr>
    </w:tbl>
    <w:p>
      <w:r>
        <w:t>Подготовил: директор производства _________________ Клюев С. В._________________</w:t>
      </w:r>
    </w:p>
    <w:p>
      <w:r>
        <w:tab/>
        <w:tab/>
        <w:tab/>
        <w:tab/>
        <w:tab/>
        <w:tab/>
        <w:t xml:space="preserve">                        Подпись      ФИО</w:t>
        <w:tab/>
        <w:tab/>
        <w:tab/>
        <w:t>Дата</w:t>
      </w:r>
    </w:p>
    <w:p>
      <w:r>
        <w:t>Общество с ограниченной ответственностью «ВЛАВАШЕ ФУД КОМПАНИ»</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ПЛАН проведения внутренней проверки качества</w:t>
      </w:r>
    </w:p>
    <w:p>
      <w:r>
        <w:t>в предприятии по изготовлению п/ф из мяса птицы, костей птицы, соусов, изделий хлебобулочных: лаваша, лепешек, мяса птицы жареного расположенное по адресу 188307, Россия, Ленинградская область, Гатчинский район, город Гатчина, улица Жемчужина, дом 2</w:t>
      </w:r>
    </w:p>
    <w:p>
      <w:r>
        <w:t>1 Основание для проведения проверки ___внутренний аудит</w:t>
      </w:r>
    </w:p>
    <w:p>
      <w:r>
        <w:t>Годовая программа или номер приказа</w:t>
      </w:r>
    </w:p>
    <w:p>
      <w:r>
        <w:t>2 Период проверки: с</w:t>
        <w:tab/>
        <w:t>по</w:t>
        <w:tab/>
        <w:t>.</w:t>
      </w:r>
    </w:p>
    <w:p>
      <w:r>
        <w:t>3 Цели и объем проверки:</w:t>
      </w:r>
    </w:p>
    <w:p>
      <w:r>
        <w:t xml:space="preserve">3.1 Удостоверение в том, что действия по качеству и относящиеся к этим действиям результаты удовлетворяют требованиям внешним и внутренним нормативным документам, распространяющимся на проверяемый объект: </w:t>
      </w:r>
    </w:p>
    <w:p>
      <w:r>
        <w:t>_____________________________________________________________________________</w:t>
      </w:r>
    </w:p>
    <w:p>
      <w:r>
        <w:t>Перечислить</w:t>
      </w:r>
    </w:p>
    <w:p>
      <w:r>
        <w:t>3.2 Объем проверки: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 п/п</w:t>
            </w:r>
          </w:p>
        </w:tc>
        <w:tc>
          <w:tcPr>
            <w:tcW w:type="dxa" w:w="1440"/>
          </w:tcPr>
          <w:p>
            <w:r>
              <w:rPr>
                <w:b/>
              </w:rPr>
              <w:t>Наименование подразделения</w:t>
            </w:r>
          </w:p>
        </w:tc>
        <w:tc>
          <w:tcPr>
            <w:tcW w:type="dxa" w:w="1440"/>
          </w:tcPr>
          <w:p>
            <w:r>
              <w:rPr>
                <w:b/>
              </w:rPr>
              <w:t>Дата</w:t>
              <w:br/>
              <w:t>проверки</w:t>
            </w:r>
          </w:p>
        </w:tc>
        <w:tc>
          <w:tcPr>
            <w:tcW w:type="dxa" w:w="1440"/>
          </w:tcPr>
          <w:p>
            <w:r>
              <w:rPr>
                <w:b/>
              </w:rPr>
              <w:t>Время</w:t>
              <w:br/>
              <w:t>проверки</w:t>
            </w:r>
          </w:p>
        </w:tc>
        <w:tc>
          <w:tcPr>
            <w:tcW w:type="dxa" w:w="1440"/>
          </w:tcPr>
          <w:p>
            <w:r>
              <w:rPr>
                <w:b/>
              </w:rPr>
              <w:t>Наименование нормативного документа</w:t>
            </w:r>
          </w:p>
        </w:tc>
        <w:tc>
          <w:tcPr>
            <w:tcW w:type="dxa" w:w="1440"/>
          </w:tcPr>
          <w:p>
            <w:r>
              <w:rPr>
                <w:b/>
              </w:rPr>
              <w:t>№ пункта</w:t>
            </w:r>
          </w:p>
        </w:tc>
      </w:tr>
      <w:tr>
        <w:tc>
          <w:tcPr>
            <w:tcW w:type="dxa" w:w="1440"/>
          </w:tcPr>
          <w:p>
            <w:r>
              <w:t>1</w:t>
            </w:r>
          </w:p>
        </w:tc>
        <w:tc>
          <w:tcPr>
            <w:tcW w:type="dxa" w:w="1440"/>
          </w:tcPr>
          <w:p>
            <w:r>
              <w:t xml:space="preserve">Предприятие </w:t>
              <w:br/>
              <w:t>ООО «ВЛАВАШЕ ФУД КОМПАНИ»</w:t>
            </w:r>
          </w:p>
        </w:tc>
        <w:tc>
          <w:tcPr>
            <w:tcW w:type="dxa" w:w="1440"/>
          </w:tcPr>
          <w:p>
            <w:r/>
          </w:p>
        </w:tc>
        <w:tc>
          <w:tcPr>
            <w:tcW w:type="dxa" w:w="1440"/>
          </w:tcPr>
          <w:p>
            <w:r/>
          </w:p>
        </w:tc>
        <w:tc>
          <w:tcPr>
            <w:tcW w:type="dxa" w:w="1440"/>
          </w:tcPr>
          <w:p>
            <w:r/>
          </w:p>
        </w:tc>
        <w:tc>
          <w:tcPr>
            <w:tcW w:type="dxa" w:w="1440"/>
          </w:tcPr>
          <w:p>
            <w:r/>
          </w:p>
        </w:tc>
      </w:tr>
    </w:tbl>
    <w:p>
      <w:r>
        <w:t>4 Главный аудитор  ____________</w:t>
      </w:r>
    </w:p>
    <w:p>
      <w:r>
        <w:t xml:space="preserve">  Аудиторы ____________________</w:t>
      </w:r>
    </w:p>
    <w:p>
      <w:r>
        <w:t>5 План проверки:                                                                             Дата</w:t>
      </w:r>
    </w:p>
    <w:p>
      <w:r>
        <w:t>—  проведение проверки                                                               ________</w:t>
      </w:r>
    </w:p>
    <w:p>
      <w:r>
        <w:t>— заключительное совещание                                                     ________</w:t>
      </w:r>
    </w:p>
    <w:p>
      <w:r>
        <w:t>— оформление отчета по результатам проверки                       ________</w:t>
      </w:r>
    </w:p>
    <w:p>
      <w:r>
        <w:t>Главный аудитор</w:t>
        <w:tab/>
        <w:tab/>
        <w:tab/>
        <w:t>_____________________</w:t>
        <w:tab/>
        <w:t>_______________________</w:t>
        <w:tab/>
        <w:tab/>
        <w:tab/>
        <w:tab/>
        <w:tab/>
        <w:tab/>
        <w:t>Подпись</w:t>
        <w:tab/>
        <w:tab/>
        <w:tab/>
        <w:tab/>
        <w:t>Фамилия  И. О.</w:t>
      </w:r>
    </w:p>
    <w:p>
      <w:r>
        <w:t>Отчет по результатам внутренней проверки качества</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ОТЧЕТ № _________________</w:t>
      </w:r>
    </w:p>
    <w:p>
      <w:r>
        <w:t>ПО РЕЗУЛЬТАТАМ ВНУТРЕННЕЙ ПРОВЕРКИ КАЧЕСТВА в предприятии по изготовлению п/ф из мяса птицы, костей птицы, соусов, изделий хлебобулочных: лаваша, лепешек, мяса птицы жареного</w:t>
      </w:r>
    </w:p>
    <w:p>
      <w:r>
        <w:t xml:space="preserve">Наименование подразделения  </w:t>
      </w:r>
    </w:p>
    <w:p>
      <w:r>
        <w:t>Раздел</w:t>
      </w:r>
    </w:p>
    <w:p>
      <w:r>
        <w:t>1 Руководитель _________________________________</w:t>
      </w:r>
    </w:p>
    <w:p>
      <w:r>
        <w:tab/>
        <w:tab/>
        <w:tab/>
        <w:tab/>
        <w:tab/>
        <w:tab/>
        <w:t>ФИО</w:t>
      </w:r>
    </w:p>
    <w:p>
      <w:r>
        <w:t>2 Главный аудитор _______________________________</w:t>
      </w:r>
    </w:p>
    <w:p>
      <w:r>
        <w:tab/>
        <w:tab/>
        <w:tab/>
        <w:tab/>
        <w:tab/>
        <w:tab/>
        <w:t>ФИО.</w:t>
      </w:r>
    </w:p>
    <w:p>
      <w:r>
        <w:t xml:space="preserve">   Аудиторы ________________________________________________________________</w:t>
      </w:r>
    </w:p>
    <w:p>
      <w:r>
        <w:tab/>
        <w:tab/>
        <w:tab/>
        <w:tab/>
        <w:tab/>
        <w:tab/>
        <w:t>ФИО</w:t>
      </w:r>
    </w:p>
    <w:p>
      <w:r>
        <w:tab/>
        <w:tab/>
        <w:t>_______________________________________________________________</w:t>
      </w:r>
    </w:p>
    <w:p>
      <w:r>
        <w:t>3 Период проверки с _________________________ по ____________________________</w:t>
      </w:r>
    </w:p>
    <w:p>
      <w:r>
        <w:tab/>
        <w:tab/>
        <w:tab/>
        <w:tab/>
        <w:tab/>
        <w:t>Дата</w:t>
        <w:tab/>
        <w:tab/>
        <w:tab/>
        <w:tab/>
        <w:tab/>
        <w:t>Дата</w:t>
      </w:r>
    </w:p>
    <w:p>
      <w:r>
        <w:t>Раздел 2</w:t>
      </w:r>
    </w:p>
    <w:p>
      <w:r>
        <w:t xml:space="preserve">Цель проверки — удостоверение в том, что деятельность предприятия по изготовлению п/ф из мяса птицы, костей птицы, соусов, изделий хлебобулочных: лаваша, лепешек, удовлетворяет требованиям внутренних нормативных документов. </w:t>
      </w:r>
    </w:p>
    <w:p>
      <w:r>
        <w:t>Раздел 3 Перечень документов системы менеджмента качества, используемых при проверке:__________________________________________________________________</w:t>
      </w:r>
    </w:p>
    <w:p>
      <w:r>
        <w:t xml:space="preserve"> __________________________________________________________________________</w:t>
      </w:r>
    </w:p>
    <w:p>
      <w:r>
        <w:t xml:space="preserve"> __________________________________________________________________________</w:t>
      </w:r>
    </w:p>
    <w:p>
      <w:r>
        <w:t>Раздел 4 Выполнение плана проверки: _______________________________________</w:t>
      </w:r>
    </w:p>
    <w:p>
      <w:r>
        <w:t xml:space="preserve"> __________________________________________________________________________</w:t>
      </w:r>
    </w:p>
    <w:p>
      <w:r>
        <w:t xml:space="preserve"> __________________________________________________________________________</w:t>
      </w:r>
    </w:p>
    <w:p>
      <w:r>
        <w:t>Раздел 5 Результаты проверки:</w:t>
      </w:r>
    </w:p>
    <w:p>
      <w:r>
        <w:t>1 Количество выявленных несоответствий</w:t>
        <w:tab/>
        <w:tab/>
        <w:tab/>
        <w:tab/>
        <w:t>________________</w:t>
      </w:r>
    </w:p>
    <w:p>
      <w:r>
        <w:tab/>
        <w:tab/>
        <w:tab/>
        <w:tab/>
        <w:tab/>
        <w:t>Пункт</w:t>
        <w:tab/>
        <w:tab/>
        <w:tab/>
        <w:tab/>
        <w:t xml:space="preserve">         Число несоотв.</w:t>
      </w:r>
    </w:p>
    <w:p>
      <w:r>
        <w:tab/>
        <w:tab/>
        <w:tab/>
        <w:tab/>
        <w:tab/>
        <w:t>__________</w:t>
        <w:tab/>
        <w:tab/>
        <w:tab/>
        <w:tab/>
        <w:t>______________</w:t>
      </w:r>
    </w:p>
    <w:p>
      <w:r>
        <w:tab/>
        <w:tab/>
        <w:tab/>
        <w:tab/>
        <w:tab/>
        <w:t>__________</w:t>
        <w:tab/>
        <w:tab/>
        <w:tab/>
        <w:tab/>
        <w:t>______________</w:t>
      </w:r>
    </w:p>
    <w:p>
      <w:r>
        <w:t>Перечень номеров актов о несоответствиях ____________________________________</w:t>
      </w:r>
    </w:p>
    <w:p>
      <w:r>
        <w:t xml:space="preserve"> _________________________________________________________________________</w:t>
      </w:r>
    </w:p>
    <w:p>
      <w:r>
        <w:t>2 Рекомендации по улучшению по результатам проверки _________________________</w:t>
      </w:r>
    </w:p>
    <w:p>
      <w:r>
        <w:t xml:space="preserve"> _________________________________________________________________________</w:t>
      </w:r>
    </w:p>
    <w:p>
      <w:r>
        <w:t>3 Отчет направлен: _________________________________________________________</w:t>
      </w:r>
    </w:p>
    <w:p>
      <w:r>
        <w:t xml:space="preserve"> __________________________________________________________________________</w:t>
      </w:r>
    </w:p>
    <w:p>
      <w:r>
        <w:t>Главный аудитор _______________ _________________________._ _________________</w:t>
      </w:r>
    </w:p>
    <w:p>
      <w:r>
        <w:tab/>
        <w:tab/>
        <w:tab/>
        <w:t xml:space="preserve">    Подпись</w:t>
        <w:tab/>
        <w:tab/>
        <w:tab/>
        <w:t>ФИО</w:t>
        <w:tab/>
        <w:tab/>
        <w:tab/>
        <w:t>Дата</w:t>
      </w:r>
    </w:p>
    <w:p>
      <w:r>
        <w:t>Аудиторы ____________________ __________________________._________________</w:t>
      </w:r>
    </w:p>
    <w:p>
      <w:r>
        <w:tab/>
        <w:tab/>
        <w:tab/>
        <w:t xml:space="preserve">    Подпись</w:t>
        <w:tab/>
        <w:tab/>
        <w:tab/>
        <w:t>ФИО</w:t>
        <w:tab/>
        <w:tab/>
        <w:tab/>
        <w:t>Дата</w:t>
      </w:r>
    </w:p>
    <w:p>
      <w:r>
        <w:tab/>
        <w:t xml:space="preserve">       ____________________ __________________________ _________________</w:t>
      </w:r>
    </w:p>
    <w:p>
      <w:r>
        <w:tab/>
        <w:t xml:space="preserve">       ____________________ __________________________ _________________</w:t>
      </w:r>
    </w:p>
    <w:p>
      <w:r>
        <w:t>Руководитель                          ___________ ____________________.__ __________</w:t>
      </w:r>
    </w:p>
    <w:p>
      <w:r>
        <w:tab/>
        <w:tab/>
        <w:tab/>
        <w:tab/>
        <w:tab/>
        <w:tab/>
        <w:t>Подпись</w:t>
        <w:tab/>
        <w:tab/>
        <w:t xml:space="preserve">        И. О. Фамилия</w:t>
        <w:tab/>
        <w:tab/>
        <w:t xml:space="preserve">        Дата</w:t>
      </w:r>
    </w:p>
    <w:p>
      <w:r>
        <w:t>АКТ о несоответствии № __________</w:t>
      </w:r>
    </w:p>
    <w:p>
      <w:r>
        <w:t>о несоответствии, выявленном в ходе внутренней проверки качества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Часть 1</w:t>
            </w:r>
          </w:p>
        </w:tc>
        <w:tc>
          <w:tcPr>
            <w:tcW w:type="dxa" w:w="2880"/>
          </w:tcPr>
          <w:p>
            <w:r>
              <w:rPr>
                <w:b/>
              </w:rPr>
              <w:t>Часть 1</w:t>
            </w:r>
          </w:p>
        </w:tc>
        <w:tc>
          <w:tcPr>
            <w:tcW w:type="dxa" w:w="2880"/>
          </w:tcPr>
          <w:p>
            <w:r>
              <w:rPr>
                <w:b/>
              </w:rPr>
              <w:t>Часть 1</w:t>
            </w:r>
          </w:p>
        </w:tc>
      </w:tr>
      <w:tr>
        <w:tc>
          <w:tcPr>
            <w:tcW w:type="dxa" w:w="2880"/>
          </w:tcPr>
          <w:p>
            <w:r>
              <w:t>Организация</w:t>
            </w:r>
          </w:p>
        </w:tc>
        <w:tc>
          <w:tcPr>
            <w:tcW w:type="dxa" w:w="2880"/>
          </w:tcPr>
          <w:p>
            <w:r/>
          </w:p>
        </w:tc>
        <w:tc>
          <w:tcPr>
            <w:tcW w:type="dxa" w:w="2880"/>
          </w:tcPr>
          <w:p>
            <w:r/>
          </w:p>
        </w:tc>
      </w:tr>
      <w:tr>
        <w:tc>
          <w:tcPr>
            <w:tcW w:type="dxa" w:w="2880"/>
          </w:tcPr>
          <w:p>
            <w:r>
              <w:t>Объект</w:t>
              <w:br/>
              <w:t>проверки</w:t>
            </w:r>
          </w:p>
        </w:tc>
        <w:tc>
          <w:tcPr>
            <w:tcW w:type="dxa" w:w="2880"/>
          </w:tcPr>
          <w:p>
            <w:r/>
          </w:p>
        </w:tc>
        <w:tc>
          <w:tcPr>
            <w:tcW w:type="dxa" w:w="2880"/>
          </w:tcPr>
          <w:p>
            <w:r/>
          </w:p>
        </w:tc>
      </w:tr>
      <w:tr>
        <w:tc>
          <w:tcPr>
            <w:tcW w:type="dxa" w:w="2880"/>
          </w:tcPr>
          <w:p>
            <w:r>
              <w:t>Главный</w:t>
              <w:br/>
              <w:t>аудитор</w:t>
            </w:r>
          </w:p>
        </w:tc>
        <w:tc>
          <w:tcPr>
            <w:tcW w:type="dxa" w:w="2880"/>
          </w:tcPr>
          <w:p>
            <w:r/>
          </w:p>
        </w:tc>
        <w:tc>
          <w:tcPr>
            <w:tcW w:type="dxa" w:w="2880"/>
          </w:tcPr>
          <w:p>
            <w:r>
              <w:t xml:space="preserve">Дата:  </w:t>
            </w:r>
          </w:p>
        </w:tc>
      </w:tr>
      <w:tr>
        <w:tc>
          <w:tcPr>
            <w:tcW w:type="dxa" w:w="2880"/>
          </w:tcPr>
          <w:p>
            <w:r>
              <w:t>Часть 2 Несоответствие</w:t>
            </w:r>
          </w:p>
        </w:tc>
        <w:tc>
          <w:tcPr>
            <w:tcW w:type="dxa" w:w="2880"/>
          </w:tcPr>
          <w:p>
            <w:r>
              <w:t>Часть 2 Несоответствие</w:t>
            </w:r>
          </w:p>
        </w:tc>
        <w:tc>
          <w:tcPr>
            <w:tcW w:type="dxa" w:w="2880"/>
          </w:tcPr>
          <w:p>
            <w:r>
              <w:t>Часть 2 Несоответствие</w:t>
            </w:r>
          </w:p>
        </w:tc>
      </w:tr>
      <w:tr>
        <w:tc>
          <w:tcPr>
            <w:tcW w:type="dxa" w:w="2880"/>
          </w:tcPr>
          <w:p>
            <w:r/>
          </w:p>
        </w:tc>
        <w:tc>
          <w:tcPr>
            <w:tcW w:type="dxa" w:w="2880"/>
          </w:tcPr>
          <w:p>
            <w:r/>
          </w:p>
        </w:tc>
        <w:tc>
          <w:tcPr>
            <w:tcW w:type="dxa" w:w="2880"/>
          </w:tcPr>
          <w:p>
            <w:r>
              <w:t xml:space="preserve">Пункт стандарта   </w:t>
              <w:tab/>
            </w:r>
          </w:p>
        </w:tc>
      </w:tr>
      <w:tr>
        <w:tc>
          <w:tcPr>
            <w:tcW w:type="dxa" w:w="2880"/>
          </w:tcPr>
          <w:p>
            <w:r/>
          </w:p>
        </w:tc>
        <w:tc>
          <w:tcPr>
            <w:tcW w:type="dxa" w:w="2880"/>
          </w:tcPr>
          <w:p>
            <w:r/>
          </w:p>
        </w:tc>
        <w:tc>
          <w:tcPr>
            <w:tcW w:type="dxa" w:w="2880"/>
          </w:tcPr>
          <w:p>
            <w:r>
              <w:t>Раздел ____________</w:t>
            </w:r>
          </w:p>
        </w:tc>
      </w:tr>
      <w:tr>
        <w:tc>
          <w:tcPr>
            <w:tcW w:type="dxa" w:w="2880"/>
          </w:tcPr>
          <w:p>
            <w:r/>
          </w:p>
        </w:tc>
        <w:tc>
          <w:tcPr>
            <w:tcW w:type="dxa" w:w="2880"/>
          </w:tcPr>
          <w:p>
            <w:r/>
          </w:p>
        </w:tc>
        <w:tc>
          <w:tcPr>
            <w:tcW w:type="dxa" w:w="2880"/>
          </w:tcPr>
          <w:p>
            <w:r>
              <w:t>Аудитор                     _________________</w:t>
              <w:br/>
              <w:t>Подпись</w:t>
            </w:r>
          </w:p>
        </w:tc>
      </w:tr>
      <w:tr>
        <w:tc>
          <w:tcPr>
            <w:tcW w:type="dxa" w:w="2880"/>
          </w:tcPr>
          <w:p>
            <w:r/>
          </w:p>
        </w:tc>
        <w:tc>
          <w:tcPr>
            <w:tcW w:type="dxa" w:w="2880"/>
          </w:tcPr>
          <w:p>
            <w:r/>
          </w:p>
        </w:tc>
        <w:tc>
          <w:tcPr>
            <w:tcW w:type="dxa" w:w="2880"/>
          </w:tcPr>
          <w:p>
            <w:r>
              <w:t>Представитель подразделения</w:t>
              <w:br/>
              <w:t xml:space="preserve">                                   _________________</w:t>
              <w:br/>
              <w:t>Подпись</w:t>
            </w:r>
          </w:p>
        </w:tc>
      </w:tr>
      <w:tr>
        <w:tc>
          <w:tcPr>
            <w:tcW w:type="dxa" w:w="2880"/>
          </w:tcPr>
          <w:p>
            <w:r>
              <w:t>Часть 3 Меры по коррекции. Корректирующие действия</w:t>
            </w:r>
          </w:p>
        </w:tc>
        <w:tc>
          <w:tcPr>
            <w:tcW w:type="dxa" w:w="2880"/>
          </w:tcPr>
          <w:p>
            <w:r>
              <w:t>Часть 3 Меры по коррекции. Корректирующие действия</w:t>
            </w:r>
          </w:p>
        </w:tc>
        <w:tc>
          <w:tcPr>
            <w:tcW w:type="dxa" w:w="2880"/>
          </w:tcPr>
          <w:p>
            <w:r>
              <w:t>Часть 3 Меры по коррекции. Корректирующие действия</w:t>
            </w:r>
          </w:p>
        </w:tc>
      </w:tr>
      <w:tr>
        <w:tc>
          <w:tcPr>
            <w:tcW w:type="dxa" w:w="2880"/>
          </w:tcPr>
          <w:p>
            <w:r/>
          </w:p>
        </w:tc>
        <w:tc>
          <w:tcPr>
            <w:tcW w:type="dxa" w:w="2880"/>
          </w:tcPr>
          <w:p>
            <w:r/>
          </w:p>
        </w:tc>
        <w:tc>
          <w:tcPr>
            <w:tcW w:type="dxa" w:w="2880"/>
          </w:tcPr>
          <w:p>
            <w:r>
              <w:t>Предполагаемая дата выполнения</w:t>
              <w:br/>
              <w:t>«___» ________ 20__г.</w:t>
            </w:r>
          </w:p>
        </w:tc>
      </w:tr>
      <w:tr>
        <w:tc>
          <w:tcPr>
            <w:tcW w:type="dxa" w:w="2880"/>
          </w:tcPr>
          <w:p>
            <w:r/>
          </w:p>
        </w:tc>
        <w:tc>
          <w:tcPr>
            <w:tcW w:type="dxa" w:w="2880"/>
          </w:tcPr>
          <w:p>
            <w:r/>
          </w:p>
        </w:tc>
        <w:tc>
          <w:tcPr>
            <w:tcW w:type="dxa" w:w="2880"/>
          </w:tcPr>
          <w:p>
            <w:r>
              <w:t>Ответственный за проведение корректирующих действий    _________________</w:t>
              <w:br/>
              <w:t>Подпись</w:t>
            </w:r>
          </w:p>
        </w:tc>
      </w:tr>
      <w:tr>
        <w:tc>
          <w:tcPr>
            <w:tcW w:type="dxa" w:w="2880"/>
          </w:tcPr>
          <w:p>
            <w:r>
              <w:t xml:space="preserve">Меры по коррекции. Корректирующие действия приняты </w:t>
              <w:br/>
              <w:t xml:space="preserve">  </w:t>
              <w:br/>
              <w:t>Главный аудитор  ________________________    ________________________  _______________</w:t>
              <w:br/>
              <w:t xml:space="preserve">                                                 Подпись                                   Ф. И. О.                      Дата      </w:t>
            </w:r>
          </w:p>
        </w:tc>
        <w:tc>
          <w:tcPr>
            <w:tcW w:type="dxa" w:w="2880"/>
          </w:tcPr>
          <w:p>
            <w:r>
              <w:t xml:space="preserve">Меры по коррекции. Корректирующие действия приняты </w:t>
              <w:br/>
              <w:t xml:space="preserve">  </w:t>
              <w:br/>
              <w:t>Главный аудитор  ________________________    ________________________  _______________</w:t>
              <w:br/>
              <w:t xml:space="preserve">                                                 Подпись                                   Ф. И. О.                      Дата      </w:t>
            </w:r>
          </w:p>
        </w:tc>
        <w:tc>
          <w:tcPr>
            <w:tcW w:type="dxa" w:w="2880"/>
          </w:tcPr>
          <w:p>
            <w:r>
              <w:t xml:space="preserve">Меры по коррекции. Корректирующие действия приняты </w:t>
              <w:br/>
              <w:t xml:space="preserve">  </w:t>
              <w:br/>
              <w:t>Главный аудитор  ________________________    ________________________  _______________</w:t>
              <w:br/>
              <w:t xml:space="preserve">                                                 Подпись                                   Ф. И. О.                      Дата      </w:t>
            </w:r>
          </w:p>
        </w:tc>
      </w:tr>
      <w:tr>
        <w:tc>
          <w:tcPr>
            <w:tcW w:type="dxa" w:w="2880"/>
          </w:tcPr>
          <w:p>
            <w:r>
              <w:t>Часть 4 Подтверждение устранения несоответствия, проведения корректирующих действий</w:t>
            </w:r>
          </w:p>
        </w:tc>
        <w:tc>
          <w:tcPr>
            <w:tcW w:type="dxa" w:w="2880"/>
          </w:tcPr>
          <w:p>
            <w:r>
              <w:t>Часть 4 Подтверждение устранения несоответствия, проведения корректирующих действий</w:t>
            </w:r>
          </w:p>
        </w:tc>
        <w:tc>
          <w:tcPr>
            <w:tcW w:type="dxa" w:w="2880"/>
          </w:tcPr>
          <w:p>
            <w:r>
              <w:t>Часть 4 Подтверждение устранения несоответствия, проведения корректирующих действий</w:t>
            </w:r>
          </w:p>
        </w:tc>
      </w:tr>
      <w:tr>
        <w:tc>
          <w:tcPr>
            <w:tcW w:type="dxa" w:w="2880"/>
          </w:tcPr>
          <w:p>
            <w:r>
              <w:t xml:space="preserve">Несоответствие устранено:                                  Да Нет </w:t>
              <w:br/>
              <w:br/>
              <w:t>Корректирующие действия проведены:</w:t>
              <w:tab/>
              <w:t xml:space="preserve">Да Нет </w:t>
            </w:r>
          </w:p>
        </w:tc>
        <w:tc>
          <w:tcPr>
            <w:tcW w:type="dxa" w:w="2880"/>
          </w:tcPr>
          <w:p>
            <w:r>
              <w:t xml:space="preserve">Несоответствие устранено:                                  Да Нет </w:t>
              <w:br/>
              <w:br/>
              <w:t>Корректирующие действия проведены:</w:t>
              <w:tab/>
              <w:t xml:space="preserve">Да Нет </w:t>
            </w:r>
          </w:p>
        </w:tc>
        <w:tc>
          <w:tcPr>
            <w:tcW w:type="dxa" w:w="2880"/>
          </w:tcPr>
          <w:p>
            <w:r>
              <w:t>Дата:</w:t>
            </w:r>
          </w:p>
        </w:tc>
      </w:tr>
      <w:tr>
        <w:tc>
          <w:tcPr>
            <w:tcW w:type="dxa" w:w="2880"/>
          </w:tcPr>
          <w:p>
            <w:r>
              <w:t xml:space="preserve">Аудитор: </w:t>
              <w:tab/>
              <w:tab/>
              <w:tab/>
            </w:r>
          </w:p>
        </w:tc>
        <w:tc>
          <w:tcPr>
            <w:tcW w:type="dxa" w:w="2880"/>
          </w:tcPr>
          <w:p>
            <w:r>
              <w:t xml:space="preserve">Аудитор: </w:t>
              <w:tab/>
              <w:tab/>
              <w:tab/>
            </w:r>
          </w:p>
        </w:tc>
        <w:tc>
          <w:tcPr>
            <w:tcW w:type="dxa" w:w="2880"/>
          </w:tcPr>
          <w:p>
            <w:r>
              <w:t xml:space="preserve">Аудитор: </w:t>
              <w:tab/>
              <w:tab/>
              <w:tab/>
            </w:r>
          </w:p>
        </w:tc>
      </w:tr>
      <w:tr>
        <w:tc>
          <w:tcPr>
            <w:tcW w:type="dxa" w:w="2880"/>
          </w:tcPr>
          <w:p>
            <w:r>
              <w:t>Примечания:</w:t>
            </w:r>
          </w:p>
        </w:tc>
        <w:tc>
          <w:tcPr>
            <w:tcW w:type="dxa" w:w="2880"/>
          </w:tcPr>
          <w:p>
            <w:r>
              <w:t>Примечания:</w:t>
            </w:r>
          </w:p>
        </w:tc>
        <w:tc>
          <w:tcPr>
            <w:tcW w:type="dxa" w:w="2880"/>
          </w:tcPr>
          <w:p>
            <w:r>
              <w:t>Примечания:</w:t>
            </w:r>
          </w:p>
        </w:tc>
      </w:tr>
      <w:tr>
        <w:tc>
          <w:tcPr>
            <w:tcW w:type="dxa" w:w="2880"/>
          </w:tcPr>
          <w:p>
            <w:r/>
          </w:p>
        </w:tc>
        <w:tc>
          <w:tcPr>
            <w:tcW w:type="dxa" w:w="2880"/>
          </w:tcPr>
          <w:p>
            <w:r/>
          </w:p>
        </w:tc>
        <w:tc>
          <w:tcPr>
            <w:tcW w:type="dxa" w:w="2880"/>
          </w:tcPr>
          <w:p>
            <w:r/>
          </w:p>
        </w:tc>
      </w:tr>
    </w:tbl>
    <w:p>
      <w:r>
        <w:br w:type="page"/>
      </w:r>
    </w:p>
    <w:p>
      <w:pPr>
        <w:pStyle w:val="Heading1"/>
      </w:pPr>
      <w:r>
        <w:t>Файл 40: График контроля сан.-гигиен. Смывы.doc</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Генеральный директор ООО «ВЛАВАШЕ ФУД КОМПАНИ»</w:t>
      </w:r>
    </w:p>
    <w:p>
      <w:r>
        <w:t>ᙷ䌀ᑊ␀График контроля санитарно-гигиенического состояния производства (смывы) на 2023 год</w:t>
      </w:r>
    </w:p>
    <w:p>
      <w:r>
        <w:t>Наименование контролируемых показателей</w:t>
      </w:r>
    </w:p>
    <w:p>
      <w:r>
        <w:t>Смывы  БКГП с оборудования инвентаря, тары (внутренняя поверхность), руки работников</w:t>
      </w:r>
    </w:p>
    <w:p>
      <w:r>
        <w:t>Смывы ПМФ (патогенная микрофлора стафилококк ) с оборудования инвентаря, тары (внутренняя поверхность), руки работников</w:t>
      </w:r>
    </w:p>
    <w:p>
      <w:r>
        <w:t>Смывы ОМЧ  (общее микробное число) воздух в цехе, вентиляция</w:t>
      </w:r>
    </w:p>
    <w:p>
      <w:r>
        <w:t>Ответственный за контроль- директор производства</w:t>
      </w:r>
    </w:p>
    <w:p>
      <w:r>
        <w:br w:type="page"/>
      </w:r>
    </w:p>
    <w:p>
      <w:pPr>
        <w:pStyle w:val="Heading1"/>
      </w:pPr>
      <w:r>
        <w:t>Файл 41: График основного и вспомогательного микробиологического контроля.doc</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Генеральный директор ООО «ВЛАВАШЕ ФУД КОМПАНИ»</w:t>
      </w:r>
    </w:p>
    <w:p>
      <w:r>
        <w:t>График основного и вспомогательного микробиологического контроля</w:t>
      </w:r>
    </w:p>
    <w:p>
      <w:r>
        <w:t>Исследуемые технологические процессы, материалы и условия производства</w:t>
      </w:r>
    </w:p>
    <w:p>
      <w:r>
        <w:t>Наименование контролируемых показателей</w:t>
      </w:r>
    </w:p>
    <w:p>
      <w:r>
        <w:t>НД на методы исследований и нормативы</w:t>
      </w:r>
    </w:p>
    <w:p>
      <w:r>
        <w:t>Должностные лица или испытательные лаборатории, осуществляющие производственный контроль</w:t>
      </w:r>
    </w:p>
    <w:p>
      <w:r>
        <w:t>ДС, этикетка, упаковка, внешний вид</w:t>
      </w:r>
    </w:p>
    <w:p>
      <w:r>
        <w:t>Протоколы от поставщиков или 1 раз в полгода</w:t>
      </w:r>
    </w:p>
    <w:p>
      <w:r>
        <w:t>Документация поставщиков, ТР ТС</w:t>
      </w:r>
    </w:p>
    <w:p>
      <w:r>
        <w:t>Пф из мяса птицы, кости - 1 раз в месяц</w:t>
      </w:r>
    </w:p>
    <w:p>
      <w:r>
        <w:t>Соуса, изд. хлебобулочные, мясо птицы жареное– 1 раз в квартал</w:t>
      </w:r>
    </w:p>
    <w:p>
      <w:r>
        <w:t>Ответственный за контроль Директор производства</w:t>
      </w:r>
    </w:p>
    <w:p>
      <w:r>
        <w:t xml:space="preserve">                                                         Должность ФИО</w:t>
      </w:r>
    </w:p>
    <w:p>
      <w:r>
        <w:br w:type="page"/>
      </w:r>
    </w:p>
    <w:p>
      <w:pPr>
        <w:pStyle w:val="Heading1"/>
      </w:pPr>
      <w:r>
        <w:t>Файл 42: График план. ремонта и ТО оборудования.docx</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Генеральный директор ООО «ВЛАВАШЕ ФУД КОМПАНИ»</w:t>
      </w:r>
    </w:p>
    <w:p>
      <w:r>
        <w:t>______________ Патрикеев Е. Д.</w:t>
      </w:r>
    </w:p>
    <w:p>
      <w:r>
        <w:t xml:space="preserve"> личная подпись МП</w:t>
      </w:r>
    </w:p>
    <w:p>
      <w:r>
        <w:t>«26» июня 2023 г</w:t>
      </w:r>
    </w:p>
    <w:p>
      <w:r>
        <w:t>График ППР и ТО оборудования, зданий, сооружений.</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Наименование оборудования</w:t>
            </w:r>
          </w:p>
        </w:tc>
        <w:tc>
          <w:tcPr>
            <w:tcW w:type="dxa" w:w="508"/>
          </w:tcPr>
          <w:p>
            <w:r>
              <w:rPr>
                <w:b/>
              </w:rPr>
              <w:t>Индивидуальный номер</w:t>
            </w:r>
          </w:p>
        </w:tc>
        <w:tc>
          <w:tcPr>
            <w:tcW w:type="dxa" w:w="508"/>
          </w:tcPr>
          <w:p>
            <w:r>
              <w:rPr>
                <w:b/>
              </w:rPr>
              <w:t>Дата и вид последнего ТО и  ремонта</w:t>
            </w:r>
          </w:p>
        </w:tc>
        <w:tc>
          <w:tcPr>
            <w:tcW w:type="dxa" w:w="508"/>
          </w:tcPr>
          <w:p>
            <w:r>
              <w:rPr>
                <w:b/>
              </w:rPr>
              <w:t>Фактический пробег после последнего ТО и ремонта, ч</w:t>
            </w:r>
          </w:p>
        </w:tc>
        <w:tc>
          <w:tcPr>
            <w:tcW w:type="dxa" w:w="508"/>
          </w:tcPr>
          <w:p>
            <w:r>
              <w:rPr>
                <w:b/>
              </w:rPr>
              <w:t>Плановая продолжительность простоя в ТО и ремонте, ч</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c>
          <w:tcPr>
            <w:tcW w:type="dxa" w:w="508"/>
          </w:tcPr>
          <w:p>
            <w:r>
              <w:rPr>
                <w:b/>
              </w:rPr>
              <w:t>Календарные сроки ТО и ремонта</w:t>
            </w:r>
          </w:p>
        </w:tc>
      </w:tr>
      <w:tr>
        <w:tc>
          <w:tcPr>
            <w:tcW w:type="dxa" w:w="508"/>
          </w:tcPr>
          <w:p>
            <w:r>
              <w:t>Наименование оборудования</w:t>
            </w:r>
          </w:p>
        </w:tc>
        <w:tc>
          <w:tcPr>
            <w:tcW w:type="dxa" w:w="508"/>
          </w:tcPr>
          <w:p>
            <w:r>
              <w:t>Индивидуальный номер</w:t>
            </w:r>
          </w:p>
        </w:tc>
        <w:tc>
          <w:tcPr>
            <w:tcW w:type="dxa" w:w="508"/>
          </w:tcPr>
          <w:p>
            <w:r>
              <w:t>Дата и вид последнего ТО и  ремонта</w:t>
            </w:r>
          </w:p>
        </w:tc>
        <w:tc>
          <w:tcPr>
            <w:tcW w:type="dxa" w:w="508"/>
          </w:tcPr>
          <w:p>
            <w:r>
              <w:t>Фактический пробег после последнего ТО и ремонта, ч</w:t>
            </w:r>
          </w:p>
        </w:tc>
        <w:tc>
          <w:tcPr>
            <w:tcW w:type="dxa" w:w="508"/>
          </w:tcPr>
          <w:p>
            <w:r>
              <w:t>Плановая продолжительность простоя в ТО и ремонте, ч</w:t>
            </w:r>
          </w:p>
        </w:tc>
        <w:tc>
          <w:tcPr>
            <w:tcW w:type="dxa" w:w="508"/>
          </w:tcPr>
          <w:p>
            <w:r>
              <w:t>01</w:t>
            </w:r>
          </w:p>
        </w:tc>
        <w:tc>
          <w:tcPr>
            <w:tcW w:type="dxa" w:w="508"/>
          </w:tcPr>
          <w:p>
            <w:r>
              <w:t>02</w:t>
            </w:r>
          </w:p>
        </w:tc>
        <w:tc>
          <w:tcPr>
            <w:tcW w:type="dxa" w:w="508"/>
          </w:tcPr>
          <w:p>
            <w:r>
              <w:t>03</w:t>
            </w:r>
          </w:p>
        </w:tc>
        <w:tc>
          <w:tcPr>
            <w:tcW w:type="dxa" w:w="508"/>
          </w:tcPr>
          <w:p>
            <w:r>
              <w:t>04</w:t>
            </w:r>
          </w:p>
        </w:tc>
        <w:tc>
          <w:tcPr>
            <w:tcW w:type="dxa" w:w="508"/>
          </w:tcPr>
          <w:p>
            <w:r>
              <w:t>05</w:t>
            </w:r>
          </w:p>
        </w:tc>
        <w:tc>
          <w:tcPr>
            <w:tcW w:type="dxa" w:w="508"/>
          </w:tcPr>
          <w:p>
            <w:r>
              <w:t>06</w:t>
            </w:r>
          </w:p>
        </w:tc>
        <w:tc>
          <w:tcPr>
            <w:tcW w:type="dxa" w:w="508"/>
          </w:tcPr>
          <w:p>
            <w:r>
              <w:t>07</w:t>
            </w:r>
          </w:p>
        </w:tc>
        <w:tc>
          <w:tcPr>
            <w:tcW w:type="dxa" w:w="508"/>
          </w:tcPr>
          <w:p>
            <w:r>
              <w:t>08</w:t>
            </w:r>
          </w:p>
        </w:tc>
        <w:tc>
          <w:tcPr>
            <w:tcW w:type="dxa" w:w="508"/>
          </w:tcPr>
          <w:p>
            <w:r>
              <w:t>09</w:t>
            </w:r>
          </w:p>
        </w:tc>
        <w:tc>
          <w:tcPr>
            <w:tcW w:type="dxa" w:w="508"/>
          </w:tcPr>
          <w:p>
            <w:r>
              <w:t>10</w:t>
            </w:r>
          </w:p>
        </w:tc>
        <w:tc>
          <w:tcPr>
            <w:tcW w:type="dxa" w:w="508"/>
          </w:tcPr>
          <w:p>
            <w:r>
              <w:t>11</w:t>
            </w:r>
          </w:p>
        </w:tc>
        <w:tc>
          <w:tcPr>
            <w:tcW w:type="dxa" w:w="508"/>
          </w:tcPr>
          <w:p>
            <w:r>
              <w:t>12</w:t>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bl>
    <w:p>
      <w:r>
        <w:t>Ответственный за контроль- директор производства</w:t>
      </w:r>
    </w:p>
    <w:p>
      <w:r>
        <w:t xml:space="preserve">                                                         Должность </w:t>
      </w:r>
    </w:p>
    <w:p>
      <w:r>
        <w:br w:type="page"/>
      </w:r>
    </w:p>
    <w:p>
      <w:pPr>
        <w:pStyle w:val="Heading1"/>
      </w:pPr>
      <w:r>
        <w:t>Файл 43: График поверки контрольно-измерительного оборудования.doc</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Генеральный директор ООО «ВЛАВАШЕ ФУД КОМПАНИ»</w:t>
      </w:r>
    </w:p>
    <w:p>
      <w:r>
        <w:t>Наименование, тип, заводское обозначение</w:t>
      </w:r>
    </w:p>
    <w:p>
      <w:r>
        <w:t>Сфера государственного метрологического контроля</w:t>
      </w:r>
    </w:p>
    <w:p>
      <w:r>
        <w:t xml:space="preserve">Ответственный за контроль- Директор производства     </w:t>
      </w:r>
    </w:p>
    <w:p>
      <w:r>
        <w:br w:type="page"/>
      </w:r>
    </w:p>
    <w:p>
      <w:pPr>
        <w:pStyle w:val="Heading1"/>
      </w:pPr>
      <w:r>
        <w:t>Файл 44: График тест отзыва продукции.docx</w:t>
      </w:r>
    </w:p>
    <w:p>
      <w:r>
        <w:t>Общество с ограниченной ответственностью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График утверждения тест отзыва готовой продукции на 2023 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 проведения</w:t>
            </w:r>
          </w:p>
        </w:tc>
        <w:tc>
          <w:tcPr>
            <w:tcW w:type="dxa" w:w="2160"/>
          </w:tcPr>
          <w:p>
            <w:r>
              <w:rPr>
                <w:b/>
              </w:rPr>
              <w:t>С кем проводить</w:t>
            </w:r>
          </w:p>
        </w:tc>
        <w:tc>
          <w:tcPr>
            <w:tcW w:type="dxa" w:w="2160"/>
          </w:tcPr>
          <w:p>
            <w:r>
              <w:rPr>
                <w:b/>
              </w:rPr>
              <w:t>Ответственное лицо</w:t>
            </w:r>
          </w:p>
        </w:tc>
        <w:tc>
          <w:tcPr>
            <w:tcW w:type="dxa" w:w="2160"/>
          </w:tcPr>
          <w:p>
            <w:r>
              <w:rPr>
                <w:b/>
              </w:rPr>
              <w:t xml:space="preserve">Отметка о выполнении </w:t>
            </w:r>
          </w:p>
        </w:tc>
      </w:tr>
      <w:tr>
        <w:tc>
          <w:tcPr>
            <w:tcW w:type="dxa" w:w="2160"/>
          </w:tcPr>
          <w:p>
            <w:r>
              <w:t>Июль 2023</w:t>
            </w:r>
          </w:p>
        </w:tc>
        <w:tc>
          <w:tcPr>
            <w:tcW w:type="dxa" w:w="2160"/>
          </w:tcPr>
          <w:p>
            <w:r>
              <w:t>Внутренний отзыв готовой продукции</w:t>
              <w:br/>
              <w:t>(проводится внутри предприятия)</w:t>
            </w:r>
          </w:p>
        </w:tc>
        <w:tc>
          <w:tcPr>
            <w:tcW w:type="dxa" w:w="2160"/>
          </w:tcPr>
          <w:p>
            <w:r>
              <w:t xml:space="preserve">Директор производства </w:t>
            </w:r>
          </w:p>
        </w:tc>
        <w:tc>
          <w:tcPr>
            <w:tcW w:type="dxa" w:w="2160"/>
          </w:tcPr>
          <w:p>
            <w:r/>
          </w:p>
        </w:tc>
      </w:tr>
    </w:tbl>
    <w:p>
      <w:r>
        <w:t>Ответственный за проведение Директор производства</w:t>
      </w:r>
    </w:p>
    <w:p>
      <w:r>
        <w:br w:type="page"/>
      </w:r>
    </w:p>
    <w:p>
      <w:pPr>
        <w:pStyle w:val="Heading1"/>
      </w:pPr>
      <w:r>
        <w:t>Файл 45: График уборок.docx</w:t>
      </w:r>
    </w:p>
    <w:p>
      <w:r>
        <w:t>Общество с ограниченной ответственностью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График организации ежедневных и генеральных уборок помещений </w:t>
      </w:r>
    </w:p>
    <w:p>
      <w:r>
        <w:t>на 2023 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Наименование помещения</w:t>
            </w:r>
          </w:p>
        </w:tc>
        <w:tc>
          <w:tcPr>
            <w:tcW w:type="dxa" w:w="1728"/>
          </w:tcPr>
          <w:p>
            <w:r>
              <w:rPr>
                <w:b/>
              </w:rPr>
              <w:t>Вид уборки</w:t>
            </w:r>
          </w:p>
        </w:tc>
        <w:tc>
          <w:tcPr>
            <w:tcW w:type="dxa" w:w="1728"/>
          </w:tcPr>
          <w:p>
            <w:r>
              <w:rPr>
                <w:b/>
              </w:rPr>
              <w:t xml:space="preserve">Кратность проведения </w:t>
            </w:r>
          </w:p>
        </w:tc>
        <w:tc>
          <w:tcPr>
            <w:tcW w:type="dxa" w:w="1728"/>
          </w:tcPr>
          <w:p>
            <w:r>
              <w:rPr>
                <w:b/>
              </w:rPr>
              <w:t>Дата проведения</w:t>
            </w:r>
          </w:p>
        </w:tc>
        <w:tc>
          <w:tcPr>
            <w:tcW w:type="dxa" w:w="1728"/>
          </w:tcPr>
          <w:p>
            <w:r>
              <w:rPr>
                <w:b/>
              </w:rPr>
              <w:t>Лицо, контролирующее уборку</w:t>
            </w:r>
          </w:p>
        </w:tc>
      </w:tr>
      <w:tr>
        <w:tc>
          <w:tcPr>
            <w:tcW w:type="dxa" w:w="1728"/>
          </w:tcPr>
          <w:p>
            <w:r>
              <w:t>Производственные, складские, административно-бытовые помещения</w:t>
            </w:r>
          </w:p>
        </w:tc>
        <w:tc>
          <w:tcPr>
            <w:tcW w:type="dxa" w:w="1728"/>
          </w:tcPr>
          <w:p>
            <w:r>
              <w:t>Ежедневная</w:t>
            </w:r>
          </w:p>
        </w:tc>
        <w:tc>
          <w:tcPr>
            <w:tcW w:type="dxa" w:w="1728"/>
          </w:tcPr>
          <w:p>
            <w:r>
              <w:t>2 раза в день</w:t>
            </w:r>
          </w:p>
        </w:tc>
        <w:tc>
          <w:tcPr>
            <w:tcW w:type="dxa" w:w="1728"/>
          </w:tcPr>
          <w:p>
            <w:r>
              <w:t>Ежедневно</w:t>
            </w:r>
          </w:p>
        </w:tc>
        <w:tc>
          <w:tcPr>
            <w:tcW w:type="dxa" w:w="1728"/>
          </w:tcPr>
          <w:p>
            <w:r>
              <w:t xml:space="preserve">Директор производства </w:t>
            </w:r>
          </w:p>
        </w:tc>
      </w:tr>
      <w:tr>
        <w:tc>
          <w:tcPr>
            <w:tcW w:type="dxa" w:w="1728"/>
          </w:tcPr>
          <w:p>
            <w:r>
              <w:t>Производственные, складские, административно-бытовые помещения</w:t>
            </w:r>
          </w:p>
        </w:tc>
        <w:tc>
          <w:tcPr>
            <w:tcW w:type="dxa" w:w="1728"/>
          </w:tcPr>
          <w:p>
            <w:r>
              <w:t>Генеральная</w:t>
            </w:r>
          </w:p>
        </w:tc>
        <w:tc>
          <w:tcPr>
            <w:tcW w:type="dxa" w:w="1728"/>
          </w:tcPr>
          <w:p>
            <w:r>
              <w:t>1 раз в неделю</w:t>
            </w:r>
          </w:p>
        </w:tc>
        <w:tc>
          <w:tcPr>
            <w:tcW w:type="dxa" w:w="1728"/>
          </w:tcPr>
          <w:p>
            <w:r>
              <w:t>Каждую пятницу</w:t>
            </w:r>
          </w:p>
        </w:tc>
        <w:tc>
          <w:tcPr>
            <w:tcW w:type="dxa" w:w="1728"/>
          </w:tcPr>
          <w:p>
            <w:r>
              <w:t>Директор производства</w:t>
            </w:r>
          </w:p>
        </w:tc>
      </w:tr>
    </w:tbl>
    <w:p>
      <w:r>
        <w:t>Ответственный за уборку: Директор  производства</w:t>
      </w:r>
    </w:p>
    <w:p>
      <w:r>
        <w:t>Общество с ограниченной ответственностью «ВЛАВАШЕ ФУД КОМПАНИ»</w:t>
      </w:r>
    </w:p>
    <w:p>
      <w:r>
        <w:t>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График организации ежедневных и генеральных уборок на ___________2023г.</w:t>
      </w:r>
    </w:p>
    <w:p>
      <w:r>
        <w:t>месяц</w:t>
      </w:r>
    </w:p>
    <w:tbl>
      <w:tblPr>
        <w:tblStyle w:val="TableGrid"/>
        <w:tblW w:type="auto" w:w="0"/>
        <w:tblLook w:firstColumn="1" w:firstRow="1" w:lastColumn="0" w:lastRow="0" w:noHBand="0" w:noVBand="1" w:val="04A0"/>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c>
          <w:tcPr>
            <w:tcW w:type="dxa" w:w="270"/>
          </w:tcPr>
          <w:p>
            <w:r>
              <w:rPr>
                <w:b/>
              </w:rPr>
              <w:t>Наименование помещения</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c>
          <w:tcPr>
            <w:tcW w:type="dxa" w:w="270"/>
          </w:tcPr>
          <w:p>
            <w:r>
              <w:rPr>
                <w:b/>
              </w:rPr>
              <w:t xml:space="preserve">____________(месяц) </w:t>
            </w:r>
          </w:p>
        </w:tc>
      </w:tr>
      <w:tr>
        <w:tc>
          <w:tcPr>
            <w:tcW w:type="dxa" w:w="270"/>
          </w:tcPr>
          <w:p>
            <w:r>
              <w:t>Наименование помещения</w:t>
            </w:r>
          </w:p>
        </w:tc>
        <w:tc>
          <w:tcPr>
            <w:tcW w:type="dxa" w:w="270"/>
          </w:tcPr>
          <w:p>
            <w:r>
              <w:t>01</w:t>
            </w:r>
          </w:p>
        </w:tc>
        <w:tc>
          <w:tcPr>
            <w:tcW w:type="dxa" w:w="270"/>
          </w:tcPr>
          <w:p>
            <w:r>
              <w:t>02</w:t>
            </w:r>
          </w:p>
        </w:tc>
        <w:tc>
          <w:tcPr>
            <w:tcW w:type="dxa" w:w="270"/>
          </w:tcPr>
          <w:p>
            <w:r>
              <w:t>03</w:t>
            </w:r>
          </w:p>
        </w:tc>
        <w:tc>
          <w:tcPr>
            <w:tcW w:type="dxa" w:w="270"/>
          </w:tcPr>
          <w:p>
            <w:r>
              <w:t>04</w:t>
            </w:r>
          </w:p>
        </w:tc>
        <w:tc>
          <w:tcPr>
            <w:tcW w:type="dxa" w:w="270"/>
          </w:tcPr>
          <w:p>
            <w:r>
              <w:t>05</w:t>
            </w:r>
          </w:p>
        </w:tc>
        <w:tc>
          <w:tcPr>
            <w:tcW w:type="dxa" w:w="270"/>
          </w:tcPr>
          <w:p>
            <w:r>
              <w:t>06</w:t>
            </w:r>
          </w:p>
        </w:tc>
        <w:tc>
          <w:tcPr>
            <w:tcW w:type="dxa" w:w="270"/>
          </w:tcPr>
          <w:p>
            <w:r>
              <w:t>07</w:t>
            </w:r>
          </w:p>
        </w:tc>
        <w:tc>
          <w:tcPr>
            <w:tcW w:type="dxa" w:w="270"/>
          </w:tcPr>
          <w:p>
            <w:r>
              <w:t>08</w:t>
            </w:r>
          </w:p>
        </w:tc>
        <w:tc>
          <w:tcPr>
            <w:tcW w:type="dxa" w:w="270"/>
          </w:tcPr>
          <w:p>
            <w:r>
              <w:t>09</w:t>
            </w:r>
          </w:p>
        </w:tc>
        <w:tc>
          <w:tcPr>
            <w:tcW w:type="dxa" w:w="270"/>
          </w:tcPr>
          <w:p>
            <w:r>
              <w:t>10</w:t>
            </w:r>
          </w:p>
        </w:tc>
        <w:tc>
          <w:tcPr>
            <w:tcW w:type="dxa" w:w="270"/>
          </w:tcPr>
          <w:p>
            <w:r>
              <w:t>11</w:t>
            </w:r>
          </w:p>
        </w:tc>
        <w:tc>
          <w:tcPr>
            <w:tcW w:type="dxa" w:w="270"/>
          </w:tcPr>
          <w:p>
            <w:r>
              <w:t>12</w:t>
            </w:r>
          </w:p>
        </w:tc>
        <w:tc>
          <w:tcPr>
            <w:tcW w:type="dxa" w:w="270"/>
          </w:tcPr>
          <w:p>
            <w:r>
              <w:t>13</w:t>
            </w:r>
          </w:p>
        </w:tc>
        <w:tc>
          <w:tcPr>
            <w:tcW w:type="dxa" w:w="270"/>
          </w:tcPr>
          <w:p>
            <w:r>
              <w:t>14</w:t>
            </w:r>
          </w:p>
        </w:tc>
        <w:tc>
          <w:tcPr>
            <w:tcW w:type="dxa" w:w="270"/>
          </w:tcPr>
          <w:p>
            <w:r>
              <w:t>15</w:t>
            </w:r>
          </w:p>
        </w:tc>
        <w:tc>
          <w:tcPr>
            <w:tcW w:type="dxa" w:w="270"/>
          </w:tcPr>
          <w:p>
            <w:r>
              <w:t>16</w:t>
            </w:r>
          </w:p>
        </w:tc>
        <w:tc>
          <w:tcPr>
            <w:tcW w:type="dxa" w:w="270"/>
          </w:tcPr>
          <w:p>
            <w:r>
              <w:t>17</w:t>
            </w:r>
          </w:p>
        </w:tc>
        <w:tc>
          <w:tcPr>
            <w:tcW w:type="dxa" w:w="270"/>
          </w:tcPr>
          <w:p>
            <w:r>
              <w:t>18</w:t>
            </w:r>
          </w:p>
        </w:tc>
        <w:tc>
          <w:tcPr>
            <w:tcW w:type="dxa" w:w="270"/>
          </w:tcPr>
          <w:p>
            <w:r>
              <w:t>19</w:t>
            </w:r>
          </w:p>
        </w:tc>
        <w:tc>
          <w:tcPr>
            <w:tcW w:type="dxa" w:w="270"/>
          </w:tcPr>
          <w:p>
            <w:r>
              <w:t>20</w:t>
            </w:r>
          </w:p>
        </w:tc>
        <w:tc>
          <w:tcPr>
            <w:tcW w:type="dxa" w:w="270"/>
          </w:tcPr>
          <w:p>
            <w:r>
              <w:t>21</w:t>
            </w:r>
          </w:p>
        </w:tc>
        <w:tc>
          <w:tcPr>
            <w:tcW w:type="dxa" w:w="270"/>
          </w:tcPr>
          <w:p>
            <w:r>
              <w:t>22</w:t>
            </w:r>
          </w:p>
        </w:tc>
        <w:tc>
          <w:tcPr>
            <w:tcW w:type="dxa" w:w="270"/>
          </w:tcPr>
          <w:p>
            <w:r>
              <w:t>23</w:t>
            </w:r>
          </w:p>
        </w:tc>
        <w:tc>
          <w:tcPr>
            <w:tcW w:type="dxa" w:w="270"/>
          </w:tcPr>
          <w:p>
            <w:r>
              <w:t>24</w:t>
            </w:r>
          </w:p>
        </w:tc>
        <w:tc>
          <w:tcPr>
            <w:tcW w:type="dxa" w:w="270"/>
          </w:tcPr>
          <w:p>
            <w:r>
              <w:t>25</w:t>
            </w:r>
          </w:p>
        </w:tc>
        <w:tc>
          <w:tcPr>
            <w:tcW w:type="dxa" w:w="270"/>
          </w:tcPr>
          <w:p>
            <w:r>
              <w:t>26</w:t>
            </w:r>
          </w:p>
        </w:tc>
        <w:tc>
          <w:tcPr>
            <w:tcW w:type="dxa" w:w="270"/>
          </w:tcPr>
          <w:p>
            <w:r>
              <w:t>27</w:t>
            </w:r>
          </w:p>
        </w:tc>
        <w:tc>
          <w:tcPr>
            <w:tcW w:type="dxa" w:w="270"/>
          </w:tcPr>
          <w:p>
            <w:r>
              <w:t>28</w:t>
            </w:r>
          </w:p>
        </w:tc>
        <w:tc>
          <w:tcPr>
            <w:tcW w:type="dxa" w:w="270"/>
          </w:tcPr>
          <w:p>
            <w:r>
              <w:t>29</w:t>
            </w:r>
          </w:p>
        </w:tc>
        <w:tc>
          <w:tcPr>
            <w:tcW w:type="dxa" w:w="270"/>
          </w:tcPr>
          <w:p>
            <w:r>
              <w:t>30</w:t>
            </w:r>
          </w:p>
        </w:tc>
        <w:tc>
          <w:tcPr>
            <w:tcW w:type="dxa" w:w="270"/>
          </w:tcPr>
          <w:p>
            <w:r>
              <w:t>31</w:t>
            </w:r>
          </w:p>
        </w:tc>
      </w:tr>
      <w:tr>
        <w:tc>
          <w:tcPr>
            <w:tcW w:type="dxa" w:w="270"/>
          </w:tcPr>
          <w:p>
            <w:r>
              <w:t>Ежедневная уборка</w:t>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r>
      <w:tr>
        <w:tc>
          <w:tcPr>
            <w:tcW w:type="dxa" w:w="270"/>
          </w:tcPr>
          <w:p>
            <w:r>
              <w:t>Генеральная уборка</w:t>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r>
      <w:tr>
        <w:tc>
          <w:tcPr>
            <w:tcW w:type="dxa" w:w="270"/>
          </w:tcPr>
          <w:p>
            <w:r>
              <w:t xml:space="preserve">Подпись лица ответственного за уборку </w:t>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c>
          <w:tcPr>
            <w:tcW w:type="dxa" w:w="270"/>
          </w:tcPr>
          <w:p>
            <w:r/>
          </w:p>
        </w:tc>
      </w:tr>
    </w:tbl>
    <w:p>
      <w:r>
        <w:t xml:space="preserve">Периодичность уборок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Вид уборки</w:t>
            </w:r>
          </w:p>
        </w:tc>
        <w:tc>
          <w:tcPr>
            <w:tcW w:type="dxa" w:w="2880"/>
          </w:tcPr>
          <w:p>
            <w:r>
              <w:rPr>
                <w:b/>
              </w:rPr>
              <w:t>Кратность проведения</w:t>
            </w:r>
          </w:p>
        </w:tc>
        <w:tc>
          <w:tcPr>
            <w:tcW w:type="dxa" w:w="2880"/>
          </w:tcPr>
          <w:p>
            <w:r>
              <w:rPr>
                <w:b/>
              </w:rPr>
              <w:t>Дата проведения</w:t>
            </w:r>
          </w:p>
        </w:tc>
      </w:tr>
      <w:tr>
        <w:tc>
          <w:tcPr>
            <w:tcW w:type="dxa" w:w="2880"/>
          </w:tcPr>
          <w:p>
            <w:r>
              <w:t>Ежедневная</w:t>
            </w:r>
          </w:p>
        </w:tc>
        <w:tc>
          <w:tcPr>
            <w:tcW w:type="dxa" w:w="2880"/>
          </w:tcPr>
          <w:p>
            <w:r>
              <w:t>1 раз в день</w:t>
            </w:r>
          </w:p>
        </w:tc>
        <w:tc>
          <w:tcPr>
            <w:tcW w:type="dxa" w:w="2880"/>
          </w:tcPr>
          <w:p>
            <w:r>
              <w:t>Ежедневно, в случае необходимости уборка может проводится несколько раз в день</w:t>
            </w:r>
          </w:p>
        </w:tc>
      </w:tr>
      <w:tr>
        <w:tc>
          <w:tcPr>
            <w:tcW w:type="dxa" w:w="2880"/>
          </w:tcPr>
          <w:p>
            <w:r>
              <w:t>Генеральная</w:t>
            </w:r>
          </w:p>
        </w:tc>
        <w:tc>
          <w:tcPr>
            <w:tcW w:type="dxa" w:w="2880"/>
          </w:tcPr>
          <w:p>
            <w:r>
              <w:t>1 раз в неделю</w:t>
            </w:r>
          </w:p>
        </w:tc>
        <w:tc>
          <w:tcPr>
            <w:tcW w:type="dxa" w:w="2880"/>
          </w:tcPr>
          <w:p>
            <w:r>
              <w:t>Каждую пятницу</w:t>
            </w:r>
          </w:p>
        </w:tc>
      </w:tr>
    </w:tbl>
    <w:p>
      <w:r>
        <w:t>Ответственный за проведение уборок_______________________________________________________________</w:t>
      </w:r>
    </w:p>
    <w:p>
      <w:r>
        <w:t>Должность ФИО</w:t>
      </w:r>
    </w:p>
    <w:p>
      <w:r>
        <w:t xml:space="preserve">                                                                 _____________________________________________________________________</w:t>
      </w:r>
    </w:p>
    <w:p>
      <w:r>
        <w:t>Должность ФИО</w:t>
      </w:r>
    </w:p>
    <w:p>
      <w:r>
        <w:br w:type="page"/>
      </w:r>
    </w:p>
    <w:p>
      <w:pPr>
        <w:pStyle w:val="Heading1"/>
      </w:pPr>
      <w:r>
        <w:t>Файл 46: Лист санитарного контроля уброк санузла 1.docx</w:t>
      </w:r>
    </w:p>
    <w:p>
      <w:r>
        <w:t>Лист санитарного контроля ежедневной уборки туалета в ООО «ВЛАВАШЕ ФУД КОМПАНИ»</w:t>
      </w:r>
    </w:p>
    <w:p>
      <w:r>
        <w:t>Ответственный за проведение уборок: уборщица</w:t>
      </w:r>
    </w:p>
    <w:p>
      <w:r>
        <w:t>Ответственный за контроль проведенных уборок: директор производства</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Дата</w:t>
            </w:r>
          </w:p>
        </w:tc>
        <w:tc>
          <w:tcPr>
            <w:tcW w:type="dxa" w:w="864"/>
          </w:tcPr>
          <w:p>
            <w:r>
              <w:rPr>
                <w:b/>
              </w:rPr>
              <w:t>Время</w:t>
            </w:r>
          </w:p>
        </w:tc>
        <w:tc>
          <w:tcPr>
            <w:tcW w:type="dxa" w:w="864"/>
          </w:tcPr>
          <w:p>
            <w:r>
              <w:rPr>
                <w:b/>
              </w:rPr>
              <w:t xml:space="preserve">Унитаз </w:t>
            </w:r>
          </w:p>
        </w:tc>
        <w:tc>
          <w:tcPr>
            <w:tcW w:type="dxa" w:w="864"/>
          </w:tcPr>
          <w:p>
            <w:r>
              <w:rPr>
                <w:b/>
              </w:rPr>
              <w:t xml:space="preserve">Бумага </w:t>
            </w:r>
          </w:p>
        </w:tc>
        <w:tc>
          <w:tcPr>
            <w:tcW w:type="dxa" w:w="864"/>
          </w:tcPr>
          <w:p>
            <w:r>
              <w:rPr>
                <w:b/>
              </w:rPr>
              <w:t xml:space="preserve">Мыло и антисептик </w:t>
            </w:r>
          </w:p>
        </w:tc>
        <w:tc>
          <w:tcPr>
            <w:tcW w:type="dxa" w:w="864"/>
          </w:tcPr>
          <w:p>
            <w:r>
              <w:rPr>
                <w:b/>
              </w:rPr>
              <w:t xml:space="preserve">Раковина </w:t>
            </w:r>
          </w:p>
        </w:tc>
        <w:tc>
          <w:tcPr>
            <w:tcW w:type="dxa" w:w="864"/>
          </w:tcPr>
          <w:p>
            <w:r>
              <w:rPr>
                <w:b/>
              </w:rPr>
              <w:t xml:space="preserve">Стены, пол </w:t>
            </w:r>
          </w:p>
        </w:tc>
        <w:tc>
          <w:tcPr>
            <w:tcW w:type="dxa" w:w="864"/>
          </w:tcPr>
          <w:p>
            <w:r>
              <w:rPr>
                <w:b/>
              </w:rPr>
              <w:t xml:space="preserve">Зеркало </w:t>
            </w:r>
          </w:p>
        </w:tc>
        <w:tc>
          <w:tcPr>
            <w:tcW w:type="dxa" w:w="864"/>
          </w:tcPr>
          <w:p>
            <w:r>
              <w:rPr>
                <w:b/>
              </w:rPr>
              <w:t>Исполнитель</w:t>
              <w:br/>
              <w:t>подпись</w:t>
            </w:r>
          </w:p>
        </w:tc>
        <w:tc>
          <w:tcPr>
            <w:tcW w:type="dxa" w:w="864"/>
          </w:tcPr>
          <w:p>
            <w:r>
              <w:rPr>
                <w:b/>
              </w:rPr>
              <w:t xml:space="preserve">Проверяющий </w:t>
              <w:br/>
              <w:t>подпись</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t>Листы санитарного контроля ежедневных уборок собирается в один документ и прикладывается к журналу к журналу учета выдачи моющих средств и дезинфекции помещений</w:t>
      </w:r>
    </w:p>
    <w:p>
      <w:r>
        <w:br w:type="page"/>
      </w:r>
    </w:p>
    <w:p>
      <w:pPr>
        <w:pStyle w:val="Heading1"/>
      </w:pPr>
      <w:r>
        <w:t>Файл 47: Лист уборок  туалетов.docx</w:t>
      </w:r>
    </w:p>
    <w:p>
      <w:r>
        <w:t>Лист санитарного контроля ежедневной уборки туалета персонала ООО «ВЛАВАШЕ ФУД КОМПАНИ»</w:t>
      </w:r>
    </w:p>
    <w:p>
      <w:r>
        <w:t>Ответственный за проведение уборок: уборщица</w:t>
      </w:r>
    </w:p>
    <w:p>
      <w:r>
        <w:t>Ответственный за контроль проведенных уборок: директор производства</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Время</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c>
          <w:tcPr>
            <w:tcW w:type="dxa" w:w="864"/>
          </w:tcPr>
          <w:p>
            <w:r>
              <w:rPr>
                <w:b/>
              </w:rPr>
              <w:t>________ (месяц) 20_____ года</w:t>
            </w:r>
          </w:p>
        </w:tc>
      </w:tr>
      <w:tr>
        <w:tc>
          <w:tcPr>
            <w:tcW w:type="dxa" w:w="864"/>
          </w:tcPr>
          <w:p>
            <w:r>
              <w:t>Время</w:t>
            </w:r>
          </w:p>
        </w:tc>
        <w:tc>
          <w:tcPr>
            <w:tcW w:type="dxa" w:w="864"/>
          </w:tcPr>
          <w:p>
            <w:r>
              <w:t xml:space="preserve">Унитаз </w:t>
            </w:r>
          </w:p>
        </w:tc>
        <w:tc>
          <w:tcPr>
            <w:tcW w:type="dxa" w:w="864"/>
          </w:tcPr>
          <w:p>
            <w:r>
              <w:t>Туалетная бумага</w:t>
            </w:r>
          </w:p>
        </w:tc>
        <w:tc>
          <w:tcPr>
            <w:tcW w:type="dxa" w:w="864"/>
          </w:tcPr>
          <w:p>
            <w:r>
              <w:t>Мыло и антисептик</w:t>
            </w:r>
          </w:p>
        </w:tc>
        <w:tc>
          <w:tcPr>
            <w:tcW w:type="dxa" w:w="864"/>
          </w:tcPr>
          <w:p>
            <w:r>
              <w:t xml:space="preserve">Раковина </w:t>
            </w:r>
          </w:p>
        </w:tc>
        <w:tc>
          <w:tcPr>
            <w:tcW w:type="dxa" w:w="864"/>
          </w:tcPr>
          <w:p>
            <w:r>
              <w:t>Стены, пол, дверь</w:t>
            </w:r>
          </w:p>
        </w:tc>
        <w:tc>
          <w:tcPr>
            <w:tcW w:type="dxa" w:w="864"/>
          </w:tcPr>
          <w:p>
            <w:r>
              <w:t>Зеркало,</w:t>
              <w:br/>
              <w:t>сушилка для рук</w:t>
            </w:r>
          </w:p>
        </w:tc>
        <w:tc>
          <w:tcPr>
            <w:tcW w:type="dxa" w:w="864"/>
          </w:tcPr>
          <w:p>
            <w:r>
              <w:t>Урны не переполнены</w:t>
            </w:r>
          </w:p>
        </w:tc>
        <w:tc>
          <w:tcPr>
            <w:tcW w:type="dxa" w:w="864"/>
          </w:tcPr>
          <w:p>
            <w:r>
              <w:t>Подпись,</w:t>
              <w:br/>
              <w:t xml:space="preserve">исполнитель </w:t>
            </w:r>
          </w:p>
        </w:tc>
        <w:tc>
          <w:tcPr>
            <w:tcW w:type="dxa" w:w="864"/>
          </w:tcPr>
          <w:p>
            <w:r>
              <w:t>Подпись,</w:t>
              <w:br/>
              <w:t>проверяющий</w:t>
            </w:r>
          </w:p>
        </w:tc>
      </w:tr>
      <w:tr>
        <w:tc>
          <w:tcPr>
            <w:tcW w:type="dxa" w:w="864"/>
          </w:tcPr>
          <w:p>
            <w:r>
              <w:t>Время</w:t>
            </w:r>
          </w:p>
        </w:tc>
        <w:tc>
          <w:tcPr>
            <w:tcW w:type="dxa" w:w="864"/>
          </w:tcPr>
          <w:p>
            <w:r/>
          </w:p>
        </w:tc>
        <w:tc>
          <w:tcPr>
            <w:tcW w:type="dxa" w:w="864"/>
          </w:tcPr>
          <w:p>
            <w:r/>
          </w:p>
        </w:tc>
        <w:tc>
          <w:tcPr>
            <w:tcW w:type="dxa" w:w="864"/>
          </w:tcPr>
          <w:p>
            <w:r/>
          </w:p>
        </w:tc>
        <w:tc>
          <w:tcPr>
            <w:tcW w:type="dxa" w:w="864"/>
          </w:tcPr>
          <w:p>
            <w:r/>
          </w:p>
        </w:tc>
        <w:tc>
          <w:tcPr>
            <w:tcW w:type="dxa" w:w="864"/>
          </w:tcPr>
          <w:p>
            <w:r>
              <w:t xml:space="preserve"> </w:t>
            </w:r>
          </w:p>
        </w:tc>
        <w:tc>
          <w:tcPr>
            <w:tcW w:type="dxa" w:w="864"/>
          </w:tcPr>
          <w:p>
            <w:r>
              <w:t xml:space="preserve"> </w:t>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t>Листы санитарного контроля ежедневных уборок собирается в один документ и прикладывается к журналу к журналу учета выдачи моющих средств и дезинфекции помещений</w:t>
      </w:r>
    </w:p>
    <w:p>
      <w:r>
        <w:drawing>
          <wp:inline xmlns:a="http://schemas.openxmlformats.org/drawingml/2006/main" xmlns:pic="http://schemas.openxmlformats.org/drawingml/2006/picture">
            <wp:extent cx="5029200" cy="3961171"/>
            <wp:docPr id="69" name="Picture 69"/>
            <wp:cNvGraphicFramePr>
              <a:graphicFrameLocks noChangeAspect="1"/>
            </wp:cNvGraphicFramePr>
            <a:graphic>
              <a:graphicData uri="http://schemas.openxmlformats.org/drawingml/2006/picture">
                <pic:pic>
                  <pic:nvPicPr>
                    <pic:cNvPr id="0" name="tmpthblv9et.png"/>
                    <pic:cNvPicPr/>
                  </pic:nvPicPr>
                  <pic:blipFill>
                    <a:blip r:embed="rId77"/>
                    <a:stretch>
                      <a:fillRect/>
                    </a:stretch>
                  </pic:blipFill>
                  <pic:spPr>
                    <a:xfrm>
                      <a:off x="0" y="0"/>
                      <a:ext cx="5029200" cy="3961171"/>
                    </a:xfrm>
                    <a:prstGeom prst="rect"/>
                  </pic:spPr>
                </pic:pic>
              </a:graphicData>
            </a:graphic>
          </wp:inline>
        </w:drawing>
      </w:r>
    </w:p>
    <w:p>
      <w:r>
        <w:drawing>
          <wp:inline xmlns:a="http://schemas.openxmlformats.org/drawingml/2006/main" xmlns:pic="http://schemas.openxmlformats.org/drawingml/2006/picture">
            <wp:extent cx="5029200" cy="4790975"/>
            <wp:docPr id="70" name="Picture 70"/>
            <wp:cNvGraphicFramePr>
              <a:graphicFrameLocks noChangeAspect="1"/>
            </wp:cNvGraphicFramePr>
            <a:graphic>
              <a:graphicData uri="http://schemas.openxmlformats.org/drawingml/2006/picture">
                <pic:pic>
                  <pic:nvPicPr>
                    <pic:cNvPr id="0" name="tmpue5ammnq.png"/>
                    <pic:cNvPicPr/>
                  </pic:nvPicPr>
                  <pic:blipFill>
                    <a:blip r:embed="rId78"/>
                    <a:stretch>
                      <a:fillRect/>
                    </a:stretch>
                  </pic:blipFill>
                  <pic:spPr>
                    <a:xfrm>
                      <a:off x="0" y="0"/>
                      <a:ext cx="5029200" cy="4790975"/>
                    </a:xfrm>
                    <a:prstGeom prst="rect"/>
                  </pic:spPr>
                </pic:pic>
              </a:graphicData>
            </a:graphic>
          </wp:inline>
        </w:drawing>
      </w:r>
    </w:p>
    <w:p>
      <w:r>
        <w:drawing>
          <wp:inline xmlns:a="http://schemas.openxmlformats.org/drawingml/2006/main" xmlns:pic="http://schemas.openxmlformats.org/drawingml/2006/picture">
            <wp:extent cx="5029200" cy="4512688"/>
            <wp:docPr id="71" name="Picture 71"/>
            <wp:cNvGraphicFramePr>
              <a:graphicFrameLocks noChangeAspect="1"/>
            </wp:cNvGraphicFramePr>
            <a:graphic>
              <a:graphicData uri="http://schemas.openxmlformats.org/drawingml/2006/picture">
                <pic:pic>
                  <pic:nvPicPr>
                    <pic:cNvPr id="0" name="tmpc12sp4x5.png"/>
                    <pic:cNvPicPr/>
                  </pic:nvPicPr>
                  <pic:blipFill>
                    <a:blip r:embed="rId79"/>
                    <a:stretch>
                      <a:fillRect/>
                    </a:stretch>
                  </pic:blipFill>
                  <pic:spPr>
                    <a:xfrm>
                      <a:off x="0" y="0"/>
                      <a:ext cx="5029200" cy="4512688"/>
                    </a:xfrm>
                    <a:prstGeom prst="rect"/>
                  </pic:spPr>
                </pic:pic>
              </a:graphicData>
            </a:graphic>
          </wp:inline>
        </w:drawing>
      </w:r>
    </w:p>
    <w:p>
      <w:r>
        <w:drawing>
          <wp:inline xmlns:a="http://schemas.openxmlformats.org/drawingml/2006/main" xmlns:pic="http://schemas.openxmlformats.org/drawingml/2006/picture">
            <wp:extent cx="5029200" cy="6629400"/>
            <wp:docPr id="72" name="Picture 72"/>
            <wp:cNvGraphicFramePr>
              <a:graphicFrameLocks noChangeAspect="1"/>
            </wp:cNvGraphicFramePr>
            <a:graphic>
              <a:graphicData uri="http://schemas.openxmlformats.org/drawingml/2006/picture">
                <pic:pic>
                  <pic:nvPicPr>
                    <pic:cNvPr id="0" name="tmpcs06bf4q.png"/>
                    <pic:cNvPicPr/>
                  </pic:nvPicPr>
                  <pic:blipFill>
                    <a:blip r:embed="rId80"/>
                    <a:stretch>
                      <a:fillRect/>
                    </a:stretch>
                  </pic:blipFill>
                  <pic:spPr>
                    <a:xfrm>
                      <a:off x="0" y="0"/>
                      <a:ext cx="5029200" cy="6629400"/>
                    </a:xfrm>
                    <a:prstGeom prst="rect"/>
                  </pic:spPr>
                </pic:pic>
              </a:graphicData>
            </a:graphic>
          </wp:inline>
        </w:drawing>
      </w:r>
    </w:p>
    <w:p>
      <w:r>
        <w:drawing>
          <wp:inline xmlns:a="http://schemas.openxmlformats.org/drawingml/2006/main" xmlns:pic="http://schemas.openxmlformats.org/drawingml/2006/picture">
            <wp:extent cx="5029200" cy="6397142"/>
            <wp:docPr id="73" name="Picture 73"/>
            <wp:cNvGraphicFramePr>
              <a:graphicFrameLocks noChangeAspect="1"/>
            </wp:cNvGraphicFramePr>
            <a:graphic>
              <a:graphicData uri="http://schemas.openxmlformats.org/drawingml/2006/picture">
                <pic:pic>
                  <pic:nvPicPr>
                    <pic:cNvPr id="0" name="tmpkysm9z1z.png"/>
                    <pic:cNvPicPr/>
                  </pic:nvPicPr>
                  <pic:blipFill>
                    <a:blip r:embed="rId81"/>
                    <a:stretch>
                      <a:fillRect/>
                    </a:stretch>
                  </pic:blipFill>
                  <pic:spPr>
                    <a:xfrm>
                      <a:off x="0" y="0"/>
                      <a:ext cx="5029200" cy="6397142"/>
                    </a:xfrm>
                    <a:prstGeom prst="rect"/>
                  </pic:spPr>
                </pic:pic>
              </a:graphicData>
            </a:graphic>
          </wp:inline>
        </w:drawing>
      </w:r>
    </w:p>
    <w:p>
      <w:r>
        <w:drawing>
          <wp:inline xmlns:a="http://schemas.openxmlformats.org/drawingml/2006/main" xmlns:pic="http://schemas.openxmlformats.org/drawingml/2006/picture">
            <wp:extent cx="5029200" cy="8817429"/>
            <wp:docPr id="74" name="Picture 74"/>
            <wp:cNvGraphicFramePr>
              <a:graphicFrameLocks noChangeAspect="1"/>
            </wp:cNvGraphicFramePr>
            <a:graphic>
              <a:graphicData uri="http://schemas.openxmlformats.org/drawingml/2006/picture">
                <pic:pic>
                  <pic:nvPicPr>
                    <pic:cNvPr id="0" name="tmpcplfq_yx.png"/>
                    <pic:cNvPicPr/>
                  </pic:nvPicPr>
                  <pic:blipFill>
                    <a:blip r:embed="rId82"/>
                    <a:stretch>
                      <a:fillRect/>
                    </a:stretch>
                  </pic:blipFill>
                  <pic:spPr>
                    <a:xfrm>
                      <a:off x="0" y="0"/>
                      <a:ext cx="5029200" cy="8817429"/>
                    </a:xfrm>
                    <a:prstGeom prst="rect"/>
                  </pic:spPr>
                </pic:pic>
              </a:graphicData>
            </a:graphic>
          </wp:inline>
        </w:drawing>
      </w:r>
    </w:p>
    <w:p>
      <w:r>
        <w:drawing>
          <wp:inline xmlns:a="http://schemas.openxmlformats.org/drawingml/2006/main" xmlns:pic="http://schemas.openxmlformats.org/drawingml/2006/picture">
            <wp:extent cx="5029200" cy="5774267"/>
            <wp:docPr id="75" name="Picture 75"/>
            <wp:cNvGraphicFramePr>
              <a:graphicFrameLocks noChangeAspect="1"/>
            </wp:cNvGraphicFramePr>
            <a:graphic>
              <a:graphicData uri="http://schemas.openxmlformats.org/drawingml/2006/picture">
                <pic:pic>
                  <pic:nvPicPr>
                    <pic:cNvPr id="0" name="tmp9_9pjsdb.png"/>
                    <pic:cNvPicPr/>
                  </pic:nvPicPr>
                  <pic:blipFill>
                    <a:blip r:embed="rId83"/>
                    <a:stretch>
                      <a:fillRect/>
                    </a:stretch>
                  </pic:blipFill>
                  <pic:spPr>
                    <a:xfrm>
                      <a:off x="0" y="0"/>
                      <a:ext cx="5029200" cy="5774267"/>
                    </a:xfrm>
                    <a:prstGeom prst="rect"/>
                  </pic:spPr>
                </pic:pic>
              </a:graphicData>
            </a:graphic>
          </wp:inline>
        </w:drawing>
      </w:r>
    </w:p>
    <w:p>
      <w:r>
        <w:drawing>
          <wp:inline xmlns:a="http://schemas.openxmlformats.org/drawingml/2006/main" xmlns:pic="http://schemas.openxmlformats.org/drawingml/2006/picture">
            <wp:extent cx="5029200" cy="5601350"/>
            <wp:docPr id="76" name="Picture 76"/>
            <wp:cNvGraphicFramePr>
              <a:graphicFrameLocks noChangeAspect="1"/>
            </wp:cNvGraphicFramePr>
            <a:graphic>
              <a:graphicData uri="http://schemas.openxmlformats.org/drawingml/2006/picture">
                <pic:pic>
                  <pic:nvPicPr>
                    <pic:cNvPr id="0" name="tmpxgzt091a.png"/>
                    <pic:cNvPicPr/>
                  </pic:nvPicPr>
                  <pic:blipFill>
                    <a:blip r:embed="rId84"/>
                    <a:stretch>
                      <a:fillRect/>
                    </a:stretch>
                  </pic:blipFill>
                  <pic:spPr>
                    <a:xfrm>
                      <a:off x="0" y="0"/>
                      <a:ext cx="5029200" cy="5601350"/>
                    </a:xfrm>
                    <a:prstGeom prst="rect"/>
                  </pic:spPr>
                </pic:pic>
              </a:graphicData>
            </a:graphic>
          </wp:inline>
        </w:drawing>
      </w:r>
    </w:p>
    <w:p>
      <w:r>
        <w:drawing>
          <wp:inline xmlns:a="http://schemas.openxmlformats.org/drawingml/2006/main" xmlns:pic="http://schemas.openxmlformats.org/drawingml/2006/picture">
            <wp:extent cx="5029200" cy="6400800"/>
            <wp:docPr id="77" name="Picture 77"/>
            <wp:cNvGraphicFramePr>
              <a:graphicFrameLocks noChangeAspect="1"/>
            </wp:cNvGraphicFramePr>
            <a:graphic>
              <a:graphicData uri="http://schemas.openxmlformats.org/drawingml/2006/picture">
                <pic:pic>
                  <pic:nvPicPr>
                    <pic:cNvPr id="0" name="tmp0z1a5cx2.png"/>
                    <pic:cNvPicPr/>
                  </pic:nvPicPr>
                  <pic:blipFill>
                    <a:blip r:embed="rId85"/>
                    <a:stretch>
                      <a:fillRect/>
                    </a:stretch>
                  </pic:blipFill>
                  <pic:spPr>
                    <a:xfrm>
                      <a:off x="0" y="0"/>
                      <a:ext cx="5029200" cy="6400800"/>
                    </a:xfrm>
                    <a:prstGeom prst="rect"/>
                  </pic:spPr>
                </pic:pic>
              </a:graphicData>
            </a:graphic>
          </wp:inline>
        </w:drawing>
      </w:r>
    </w:p>
    <w:p>
      <w:r>
        <w:drawing>
          <wp:inline xmlns:a="http://schemas.openxmlformats.org/drawingml/2006/main" xmlns:pic="http://schemas.openxmlformats.org/drawingml/2006/picture">
            <wp:extent cx="5029200" cy="5637125"/>
            <wp:docPr id="78" name="Picture 78"/>
            <wp:cNvGraphicFramePr>
              <a:graphicFrameLocks noChangeAspect="1"/>
            </wp:cNvGraphicFramePr>
            <a:graphic>
              <a:graphicData uri="http://schemas.openxmlformats.org/drawingml/2006/picture">
                <pic:pic>
                  <pic:nvPicPr>
                    <pic:cNvPr id="0" name="tmpjt3tr0xg.png"/>
                    <pic:cNvPicPr/>
                  </pic:nvPicPr>
                  <pic:blipFill>
                    <a:blip r:embed="rId86"/>
                    <a:stretch>
                      <a:fillRect/>
                    </a:stretch>
                  </pic:blipFill>
                  <pic:spPr>
                    <a:xfrm>
                      <a:off x="0" y="0"/>
                      <a:ext cx="5029200" cy="5637125"/>
                    </a:xfrm>
                    <a:prstGeom prst="rect"/>
                  </pic:spPr>
                </pic:pic>
              </a:graphicData>
            </a:graphic>
          </wp:inline>
        </w:drawing>
      </w:r>
    </w:p>
    <w:p>
      <w:r>
        <w:drawing>
          <wp:inline xmlns:a="http://schemas.openxmlformats.org/drawingml/2006/main" xmlns:pic="http://schemas.openxmlformats.org/drawingml/2006/picture">
            <wp:extent cx="5029200" cy="6381797"/>
            <wp:docPr id="79" name="Picture 79"/>
            <wp:cNvGraphicFramePr>
              <a:graphicFrameLocks noChangeAspect="1"/>
            </wp:cNvGraphicFramePr>
            <a:graphic>
              <a:graphicData uri="http://schemas.openxmlformats.org/drawingml/2006/picture">
                <pic:pic>
                  <pic:nvPicPr>
                    <pic:cNvPr id="0" name="tmpgpgmtj52.png"/>
                    <pic:cNvPicPr/>
                  </pic:nvPicPr>
                  <pic:blipFill>
                    <a:blip r:embed="rId87"/>
                    <a:stretch>
                      <a:fillRect/>
                    </a:stretch>
                  </pic:blipFill>
                  <pic:spPr>
                    <a:xfrm>
                      <a:off x="0" y="0"/>
                      <a:ext cx="5029200" cy="6381797"/>
                    </a:xfrm>
                    <a:prstGeom prst="rect"/>
                  </pic:spPr>
                </pic:pic>
              </a:graphicData>
            </a:graphic>
          </wp:inline>
        </w:drawing>
      </w:r>
    </w:p>
    <w:p>
      <w:r>
        <w:drawing>
          <wp:inline xmlns:a="http://schemas.openxmlformats.org/drawingml/2006/main" xmlns:pic="http://schemas.openxmlformats.org/drawingml/2006/picture">
            <wp:extent cx="5029200" cy="4172373"/>
            <wp:docPr id="80" name="Picture 80"/>
            <wp:cNvGraphicFramePr>
              <a:graphicFrameLocks noChangeAspect="1"/>
            </wp:cNvGraphicFramePr>
            <a:graphic>
              <a:graphicData uri="http://schemas.openxmlformats.org/drawingml/2006/picture">
                <pic:pic>
                  <pic:nvPicPr>
                    <pic:cNvPr id="0" name="tmpubywoe6o.png"/>
                    <pic:cNvPicPr/>
                  </pic:nvPicPr>
                  <pic:blipFill>
                    <a:blip r:embed="rId88"/>
                    <a:stretch>
                      <a:fillRect/>
                    </a:stretch>
                  </pic:blipFill>
                  <pic:spPr>
                    <a:xfrm>
                      <a:off x="0" y="0"/>
                      <a:ext cx="5029200" cy="4172373"/>
                    </a:xfrm>
                    <a:prstGeom prst="rect"/>
                  </pic:spPr>
                </pic:pic>
              </a:graphicData>
            </a:graphic>
          </wp:inline>
        </w:drawing>
      </w:r>
    </w:p>
    <w:p>
      <w:r>
        <w:drawing>
          <wp:inline xmlns:a="http://schemas.openxmlformats.org/drawingml/2006/main" xmlns:pic="http://schemas.openxmlformats.org/drawingml/2006/picture">
            <wp:extent cx="5029200" cy="5988486"/>
            <wp:docPr id="81" name="Picture 81"/>
            <wp:cNvGraphicFramePr>
              <a:graphicFrameLocks noChangeAspect="1"/>
            </wp:cNvGraphicFramePr>
            <a:graphic>
              <a:graphicData uri="http://schemas.openxmlformats.org/drawingml/2006/picture">
                <pic:pic>
                  <pic:nvPicPr>
                    <pic:cNvPr id="0" name="tmpnlyx_1bw.png"/>
                    <pic:cNvPicPr/>
                  </pic:nvPicPr>
                  <pic:blipFill>
                    <a:blip r:embed="rId89"/>
                    <a:stretch>
                      <a:fillRect/>
                    </a:stretch>
                  </pic:blipFill>
                  <pic:spPr>
                    <a:xfrm>
                      <a:off x="0" y="0"/>
                      <a:ext cx="5029200" cy="5988486"/>
                    </a:xfrm>
                    <a:prstGeom prst="rect"/>
                  </pic:spPr>
                </pic:pic>
              </a:graphicData>
            </a:graphic>
          </wp:inline>
        </w:drawing>
      </w:r>
    </w:p>
    <w:p>
      <w:r>
        <w:br w:type="page"/>
      </w:r>
    </w:p>
    <w:p>
      <w:pPr>
        <w:pStyle w:val="Heading1"/>
      </w:pPr>
      <w:r>
        <w:t>Файл 48: Лист учета уборок для заполнения.doc</w:t>
      </w:r>
    </w:p>
    <w:p>
      <w:r>
        <w:t>Общество с ограниченной ответственностью «ВЛАВАШЕ ФУД КОМПАНИ»</w:t>
      </w:r>
    </w:p>
    <w:p>
      <w:r>
        <w:t xml:space="preserve">Предприятие 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Генеральный директор ООО «ВЛАВАШЕ ФУД КОМПАНИ»</w:t>
      </w:r>
    </w:p>
    <w:p>
      <w:r>
        <w:t>Лист учета уборок (ежедневных и генеральных уборок и сан. дня) на ___июль_____2023г.</w:t>
      </w:r>
    </w:p>
    <w:p>
      <w:r>
        <w:t xml:space="preserve">Подпись лица ответственного за уборку </w:t>
      </w:r>
    </w:p>
    <w:p>
      <w:r>
        <w:t>Ежедневно, в случае необходимости уборка может проводится несколько раз в день</w:t>
      </w:r>
    </w:p>
    <w:p>
      <w:r>
        <w:t>Ответственный за проведение уборок: уборщица</w:t>
      </w:r>
    </w:p>
    <w:p>
      <w:r>
        <w:t>Ответственный за контроль проведенных уборок: директор производства</w:t>
      </w:r>
    </w:p>
    <w:p>
      <w:r>
        <w:t>Общество с ограниченной ответственностью «ВЛАВАШЕ ФУД КОМПАНИ»</w:t>
      </w:r>
    </w:p>
    <w:p>
      <w:r>
        <w:t xml:space="preserve">ᨀпо изготовлению полуфабрикатов из мяса птицы, костей птицы, соусов, </w:t>
      </w:r>
    </w:p>
    <w:p>
      <w:r>
        <w:t>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Генеральный директор ООО «ВЛАВАШЕ ФУД КОМПАНИ»</w:t>
      </w:r>
    </w:p>
    <w:p>
      <w:r>
        <w:t>Лист учета уборок (ежедневных и генеральных уборок и сан. дня) на ___август_____2023г.</w:t>
      </w:r>
    </w:p>
    <w:p>
      <w:r>
        <w:t xml:space="preserve">Подпись лица ответственного за уборку </w:t>
      </w:r>
    </w:p>
    <w:p>
      <w:r>
        <w:t>Ежедневно, в случае необходимости уборка может проводится несколько раз в день</w:t>
      </w:r>
    </w:p>
    <w:p>
      <w:r>
        <w:t>Ответственный за проведение уборок: уборщица</w:t>
      </w:r>
    </w:p>
    <w:p>
      <w:r>
        <w:t>Ответственный за контроль проведенных уборок: директор производства</w:t>
      </w:r>
    </w:p>
    <w:p>
      <w:r>
        <w:br w:type="page"/>
      </w:r>
    </w:p>
    <w:p>
      <w:pPr>
        <w:pStyle w:val="Heading1"/>
      </w:pPr>
      <w:r>
        <w:t>Файл 49: 01 И-ТО1 по обеспечению контроля и прослеживаемости сырья пф.docx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w:t>
      </w:r>
    </w:p>
    <w:p>
      <w:r>
        <w:t>по обеспечению контроля и прослеживаемости сырья в выпускаемом продукте</w:t>
      </w:r>
    </w:p>
    <w:p>
      <w:r>
        <w:t xml:space="preserve">И-ТО № 1 </w:t>
      </w:r>
    </w:p>
    <w:p>
      <w:r>
        <w:t>Дата введения:________________</w:t>
      </w:r>
    </w:p>
    <w:p>
      <w:pPr>
        <w:pStyle w:val="Heading2"/>
      </w:pPr>
      <w:r>
        <w:t>Настоящая Инструкция разработана в соответствии с требования технического регламента Таможенного союза технического регламента Таможенного союза 021/2011 «О безопасности пищевой продукции» и внедрённой системой ХАССП на предприятии.</w:t>
      </w:r>
    </w:p>
    <w:p>
      <w:r>
        <w:t xml:space="preserve">ЦЕЛЬ: поддерживать безопасность и качество выпускаемой продукции, возможность определить историю готового блюда и напитка от «поставщика сырья» до «потребителя», повышать результативность собственного предприятия, содействовать, отзыву поступающего сырья, при необходимости. </w:t>
      </w:r>
    </w:p>
    <w:p>
      <w:r>
        <w:t xml:space="preserve">Соблюдения правил приемки, ротации, сроков годности сырья/товара, обеспечивающих прослеживаемость сырья в выпускаемой продукции, установленных требованиями организации, осуществляется по следующим пунктам:  </w:t>
      </w:r>
    </w:p>
    <w:p>
      <w:r>
        <w:t xml:space="preserve">Расхождение возврат товара  </w:t>
      </w:r>
    </w:p>
    <w:p>
      <w:r>
        <w:t>Принимающий должен проверить:</w:t>
      </w:r>
    </w:p>
    <w:p>
      <w:r>
        <w:t>- целостность упаковки;</w:t>
      </w:r>
    </w:p>
    <w:p>
      <w:r>
        <w:t>- сроки годности на продукте;</w:t>
      </w:r>
    </w:p>
    <w:p>
      <w:r>
        <w:t>- сопроводительные документы:</w:t>
      </w:r>
    </w:p>
    <w:p>
      <w:r>
        <w:t>декларация о соответствии или сертификат соответствия;</w:t>
      </w:r>
    </w:p>
    <w:p>
      <w:r>
        <w:t>ветеринарная справка или ветеринарный сертификат (данные поступают ветеринарные справки через систему ФГИС Ветис)</w:t>
      </w:r>
    </w:p>
    <w:p>
      <w:r>
        <w:t>товарно-транспортная накладная или товарная накладная;</w:t>
      </w:r>
    </w:p>
    <w:p>
      <w:r>
        <w:t>на ТТН или ТН – необходимо сделать надпись о качестве приятого сырья/товара, с указанием температуры при приемке. (Например: «Товар принят по качеству и количеству, температура заявленная производителем соответствует +2°С -+6°С, пф птицы 0°С -+4°С °С / минус 18°С» и т.п.)  При отказе в приёмке сырья и отказе поставщика от комментариев – надпись можно не делать (сканы или дополнительный экземпляр для себя делать ОБЯЗАТЕЛЬНО).</w:t>
      </w:r>
    </w:p>
    <w:p>
      <w:r>
        <w:t xml:space="preserve"> Разместить сырье/товар соблюдая:</w:t>
      </w:r>
    </w:p>
    <w:p>
      <w:r>
        <w:t>- правила FIFO (правило ротации);</w:t>
      </w:r>
    </w:p>
    <w:p>
      <w:r>
        <w:t>- правила температурных режимов;</w:t>
      </w:r>
    </w:p>
    <w:p>
      <w:r>
        <w:t>- правила товарного соседства;</w:t>
      </w:r>
    </w:p>
    <w:p>
      <w:r>
        <w:t>2.1 Продукты, имеющие специфический запах (специи и т.д.), следует хранить отдельно от продуктов, воспринимающих посторонние запахи (яйцо, соль, сахар и др.).</w:t>
      </w:r>
    </w:p>
    <w:p>
      <w:r>
        <w:t>2.2 Допускается совместное кратковременное хранение сырья с соблюдением условий товарного соседства (на отдельных полках, стеллажах).</w:t>
      </w:r>
    </w:p>
    <w:p>
      <w:r>
        <w:t xml:space="preserve">При вскрытии упаковки и перетаривания сырья: </w:t>
      </w:r>
    </w:p>
    <w:p>
      <w:r>
        <w:t>- производить обработку сырья в помещении подготовки к производству (заготовочном отделении) в соответствии с гигиеническими требованиями и действующими технологическими инструкциями, а также в соответствии с утвержденным графиком работы цеха</w:t>
      </w:r>
    </w:p>
    <w:p>
      <w:r>
        <w:t>- для сырья, не требующего перетаривания (масло растительное и т.д. и т.п), упаковку перед вскрытием и дальнейшим использованием необходимо продезинфицировать раствором 1% раствором Kiilto Kloriitti Forte или 3% раствором уксуса (допускается любое другое разрешённое средство);</w:t>
      </w:r>
    </w:p>
    <w:p>
      <w:r>
        <w:t>- при вскрытии упаковки необходимо поставить дату и время вскрытия (маркировка белого цвета) т.о., чтобы не закрывать сроки, заявленные производителем;</w:t>
      </w:r>
    </w:p>
    <w:p>
      <w:r>
        <w:t>- продукт необходимо хранить в температурных режимах, прописанных производителем указанных после вскрытия;</w:t>
      </w:r>
    </w:p>
    <w:p>
      <w:r>
        <w:t>- при перетаривании сырья необходимо оставить этикетку производителя (маркировочный ярлычок) подтверждающую качество продукта;</w:t>
      </w:r>
    </w:p>
    <w:p>
      <w:r>
        <w:t>- сырье перед использованием инспектируют, проводят первичную обработку, перекладывают в чистую, промаркированную внутрицеховую тару с крышкой в соответствии с видом продукта и температурным режимом указанным производителем;</w:t>
      </w:r>
    </w:p>
    <w:p>
      <w:r>
        <w:t>- маркировочный ярлычок (этикетку) - сохранять до полного использования продукта, допускается приклеивать на наружную часть контейнера. Все маркировки необходимо наносить с одной стороны контейнера;</w:t>
      </w:r>
    </w:p>
    <w:p>
      <w:r>
        <w:t xml:space="preserve">- сырье в стеклянных банках с плохой проходимостью продукта и в случае невозможности перетарить, хранить на производстве в строго отведенном месте в т.ч. и в холодильнике, в промаркированном контейнере с крышкой «СТЕКЛО». </w:t>
      </w:r>
    </w:p>
    <w:p>
      <w:r>
        <w:t>- пищевые добавки, в т.ч. красители и ароматизаторы, хранят только в упаковке завода-изготовителя.</w:t>
      </w:r>
    </w:p>
    <w:p>
      <w:r>
        <w:t>4. При изготовлении полуфабрикатов/заготовок из сырья:</w:t>
      </w:r>
    </w:p>
    <w:p>
      <w:r>
        <w:t>-необходимо обязательно сохранить этикетку от сырья до полного употребления, изготовленного из него полуфабриката/заготовки;</w:t>
      </w:r>
    </w:p>
    <w:p>
      <w:r>
        <w:t xml:space="preserve">- полуфабрикаты изготавливать в соответствии с утвержденными технико-технологической инструкцией (ТИ); </w:t>
      </w:r>
    </w:p>
    <w:p>
      <w:r>
        <w:t>- на изготовленном полуфабрикате сразу по завершению всех технологических операций обязательно наносят маркировку.</w:t>
      </w:r>
    </w:p>
    <w:p>
      <w:r>
        <w:t>- ежедневно фиксировать органолептические показатели изготовленных полуфабрикатов/заготовок в бракеражных журналах.</w:t>
      </w:r>
    </w:p>
    <w:p>
      <w:r>
        <w:t>5. При размораживании сырья и полуфабрикатов:</w:t>
      </w:r>
    </w:p>
    <w:p>
      <w:r>
        <w:t xml:space="preserve">- Перед размораживанием на упаковку сырья/полуфабриката необходимо поставить маркировку с датой и часом разморозки, отличного цвета маркировки  изготовления (предпочтительно яркого (красного или оранжевого цвета). </w:t>
      </w:r>
    </w:p>
    <w:p>
      <w:r>
        <w:t>5.1 Размораживание продуктов допускается двумя способами:</w:t>
      </w:r>
    </w:p>
    <w:p>
      <w:r>
        <w:t xml:space="preserve">- В среднетемпературном холодильнике (медленное размораживание). </w:t>
      </w:r>
    </w:p>
    <w:p>
      <w:r>
        <w:t xml:space="preserve">Замороженный продукт поместить в металлическую емкость (гастроемкость) и разместить на нижней полке среднетемпературного холодильника. Этот способ является наиболее предпочтительным, так как при постепенном переходе от минуса до +2°C -+6°C позволяет сохранить продукт более качественным и снизить риски его порчи; </w:t>
      </w:r>
    </w:p>
    <w:p>
      <w:r>
        <w:t xml:space="preserve">- На воздухе. </w:t>
      </w:r>
    </w:p>
    <w:p>
      <w:r>
        <w:t xml:space="preserve">Замороженный продукт поместить в металлическую емкость (гастроемкость) и разместить на производственном столе в соответствии с видом продукции, либо в специально отведенном месте на полке/стеллаже в зоне обработки такого вида продукта. </w:t>
      </w:r>
    </w:p>
    <w:p>
      <w:r>
        <w:t xml:space="preserve">При размораживании на воздухе необходимо строго следить за продуктом, чтобы не допустить его «залеживания» с дальнейшим обсеменением микроорганизмами и порчей. </w:t>
      </w:r>
    </w:p>
    <w:p>
      <w:r>
        <w:t xml:space="preserve">- Размораживание продукта необходимо осуществлять до состояния, когда продукт можно резать ножом. </w:t>
      </w:r>
    </w:p>
    <w:p>
      <w:r>
        <w:t xml:space="preserve">- Размораживание различных видов продуктов (рыба, мясо, морепродукты, грибы и т.д.) нужно проводить в отдельных гастроемкостях, с сохранением маркировочного ярлычка (этикетка). </w:t>
      </w:r>
    </w:p>
    <w:p>
      <w:r>
        <w:t>- При размораживании на воздухе необходимо периодически сливать из гастроемкости жидкость от продукта, которая образуется при дефростации.</w:t>
      </w:r>
    </w:p>
    <w:p>
      <w:r>
        <w:t xml:space="preserve">6. Информация о сырье/товаре: </w:t>
      </w:r>
    </w:p>
    <w:p>
      <w:r>
        <w:t>- маркировочный ярлычок (этикетка) должна содержать: наименование продукта, сроки годности, название производителя и его контактные данные;</w:t>
      </w:r>
    </w:p>
    <w:p>
      <w:r>
        <w:t>- информация о поставщике содержаться в ТТН, данные с которой вносят в программу учета IIKO, для дальнейшего обеспечения прослеживаемости сырья по движению товара в программе.</w:t>
      </w:r>
    </w:p>
    <w:p>
      <w:r>
        <w:t>ЗАПРЕЩАЕТСЯ</w:t>
      </w:r>
    </w:p>
    <w:p>
      <w:r>
        <w:t xml:space="preserve">Принимать сырье со сроками годности составляющими менее 2/3 от сроков годности, заявленных производителем; </w:t>
      </w:r>
    </w:p>
    <w:p>
      <w:r>
        <w:t>Принимать продукты с порчей и без этикеток. Консервы с нарушением герметичности банок, бомбажные, «хлопуши», банки с ржавчиной, деформированные;</w:t>
      </w:r>
    </w:p>
    <w:p>
      <w:r>
        <w:t>Нарушать температурные режимы, предусмотренные производителем;</w:t>
      </w:r>
    </w:p>
    <w:p>
      <w:r>
        <w:t>Размораживать сырье/пф на воздухе больше 4 часов, а также вблизи с тепловым оборудованием и в воде. По истечении времени разморозки убирать в продукт холодильник, соблюдая правила товарного соседства;</w:t>
      </w:r>
    </w:p>
    <w:p>
      <w:r>
        <w:t>При перетаривание не допускается смешивать продукты одного вида переложенные ранее с новой партией;</w:t>
      </w:r>
    </w:p>
    <w:p>
      <w:r>
        <w:t>Переливание кисломолочных напитков (кефир, ряженка, простокваша, ацидофилин и др.) из потребительской тары в промаркированную внутрицеховую тару не допускается – порционирование производить непосредственно из бутылок/пакетов в стаканы;</w:t>
      </w:r>
    </w:p>
    <w:p>
      <w:r>
        <w:t>Смешивать полуфабрикаты/заготовки, выпущенные в одно время (партия) с последующими выпущенными в другое время (с другой партией);</w:t>
      </w:r>
    </w:p>
    <w:p>
      <w:r>
        <w:t>Смешивать и хранить не упакованные полуфабрикаты/заготовки с разных партий и разного наименования (ассортимента) в одной таре;</w:t>
      </w:r>
    </w:p>
    <w:p>
      <w:r>
        <w:t>Хранить полуфабрикаты больше установленного срока годности в т.ч. не промаркированный продукт;</w:t>
      </w:r>
    </w:p>
    <w:p>
      <w:r>
        <w:t>Хранить продукты в консервных банках после вскрытия;</w:t>
      </w:r>
    </w:p>
    <w:p>
      <w:r>
        <w:t>По завершению сроков годности охлажденных полуфабрикатов, а также сырья - замораживать их с целью продления сроков годности;</w:t>
      </w:r>
    </w:p>
    <w:p>
      <w:r>
        <w:t>Повторно замораживать продукт после разморозки;</w:t>
      </w:r>
    </w:p>
    <w:p>
      <w:r>
        <w:t>Повторно вакуумировать продукт - с целью продления сроков годности;</w:t>
      </w:r>
    </w:p>
    <w:p>
      <w:r>
        <w:t xml:space="preserve">Подвергать повторной тепловой обработки с целью продления сроков годности. </w:t>
      </w:r>
    </w:p>
    <w:p>
      <w:r>
        <w:t xml:space="preserve">ЛИСТ ОЗНАКОМЛЕНИЯ с И-ТО № 1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50: 02 И-ТО2 инструкция по обработке сырья зелени.docx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ИНСТРУКЦИЯ</w:t>
      </w:r>
    </w:p>
    <w:p>
      <w:r>
        <w:t>по проведению санитарной обработки сырья в том числе аллергенсодержащего</w:t>
      </w:r>
    </w:p>
    <w:p>
      <w:r>
        <w:t xml:space="preserve">И-ТО № 2 </w:t>
      </w:r>
    </w:p>
    <w:p>
      <w:r>
        <w:t>Дата введения:________________</w:t>
      </w:r>
    </w:p>
    <w:p>
      <w:pPr>
        <w:pStyle w:val="Heading2"/>
      </w:pPr>
      <w:r>
        <w:t>Настоящая Инструкция разработана в соответствии с санитарно-эпидемиологическими правилами и нормами технического регламента Таможенного союза технического регламента Таможенного союза 021/2011 «О безопасности пищевой продукции», ТР ТС 022/2011 «Пищевая продукция в части ее маркировки» и внедрённой системой ХАССП на предприятии.</w:t>
      </w:r>
    </w:p>
    <w:p>
      <w:r>
        <w:t>ЦЕЛЬ: Программа предназначена для контроля аллергенов в процессе производства и их идентификации в готовой продукции, исключению возможности переноса аллергена с одного продукта на другой.</w:t>
      </w:r>
    </w:p>
    <w:p>
      <w:r>
        <w:t xml:space="preserve">Внимание: санитарной обработке подвергается все сырые поступающее на предприятие питание. </w:t>
      </w:r>
    </w:p>
    <w:p>
      <w:r>
        <w:t xml:space="preserve"> Сырье в упаковке, не требующее перетарки обрабатывается в соответствии с инструкцией И-ТО№1. </w:t>
      </w:r>
    </w:p>
    <w:p>
      <w:r>
        <w:t>Сырье аллерген содержащее перекладывают в чистые сухие контейнеры с крышкой (гастроемкость), при этом на контейнер обязательно наносят маркировку с датой и временем, названием содержимого, см. И-ТО№1.</w:t>
      </w:r>
    </w:p>
    <w:p>
      <w:r>
        <w:t xml:space="preserve">После использования, измельчения, приготовления аллерген содержащих продуктов все технологическое оборудование и инвентарь, участвующее в цепочке приготовления подвергают обязательной очистки, промывки и проверки, см. инструкцию И-ТО№5 </w:t>
      </w:r>
    </w:p>
    <w:p>
      <w:r>
        <w:t>Для уменьшения риска попадания аллерген содержащих продуктов в блюда и напитки, не предполагающие их содержание, на предприятии используют маркировку ножей и досок по типу обрабатываемого сырья см. инструкции И-ТО№4</w:t>
      </w:r>
    </w:p>
    <w:p>
      <w:r>
        <w:t>Сведенья о содержащихся в блюдах аллергенах гость может узнать из утвержденного прейскуранта цен находящегося в уголке потребителя, через общение с официантом (официант при сомнении может уточнить информацию у шеф-повара или су-шефа, а также взять ее из прейскуранта)</w:t>
      </w:r>
    </w:p>
    <w:p>
      <w:r>
        <w:t xml:space="preserve">В прейскурантах прописывается аллерген или аллергенсодержащий продукт заглавными буквами или курсивом (любым удобным способом, для акцентирования внимая гостя) </w:t>
      </w:r>
    </w:p>
    <w:p>
      <w:r>
        <w:t>ПЕРЕЧЕНЬ КАТЕГОРИЙ ПИЩЕВЫХ АЛЛЕРГЕНОВ на производстве</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Перечень категорий пищевых аллергенов</w:t>
            </w:r>
          </w:p>
        </w:tc>
        <w:tc>
          <w:tcPr>
            <w:tcW w:type="dxa" w:w="2880"/>
          </w:tcPr>
          <w:p>
            <w:r>
              <w:rPr>
                <w:b/>
              </w:rPr>
              <w:t>Перечень категорий пищевых аллергенов</w:t>
            </w:r>
          </w:p>
        </w:tc>
        <w:tc>
          <w:tcPr>
            <w:tcW w:type="dxa" w:w="2880"/>
          </w:tcPr>
          <w:p>
            <w:r>
              <w:rPr>
                <w:b/>
              </w:rPr>
              <w:t>Перечень категорий пищевых аллергенов</w:t>
            </w:r>
          </w:p>
        </w:tc>
      </w:tr>
      <w:tr>
        <w:tc>
          <w:tcPr>
            <w:tcW w:type="dxa" w:w="2880"/>
          </w:tcPr>
          <w:p>
            <w:r>
              <w:t xml:space="preserve">Категория пищевого аллергена </w:t>
            </w:r>
          </w:p>
        </w:tc>
        <w:tc>
          <w:tcPr>
            <w:tcW w:type="dxa" w:w="2880"/>
          </w:tcPr>
          <w:p>
            <w:r>
              <w:t xml:space="preserve">Точный список ингредиентов или Пищевых продуктов включает (но не ограничивается): </w:t>
            </w:r>
          </w:p>
        </w:tc>
        <w:tc>
          <w:tcPr>
            <w:tcW w:type="dxa" w:w="2880"/>
          </w:tcPr>
          <w:p>
            <w:r>
              <w:t xml:space="preserve">Примеры пищевых продуктов, которые часто содержат данное вещество </w:t>
            </w:r>
          </w:p>
        </w:tc>
      </w:tr>
      <w:tr>
        <w:tc>
          <w:tcPr>
            <w:tcW w:type="dxa" w:w="2880"/>
          </w:tcPr>
          <w:p>
            <w:r>
              <w:t xml:space="preserve">Яйца </w:t>
            </w:r>
          </w:p>
        </w:tc>
        <w:tc>
          <w:tcPr>
            <w:tcW w:type="dxa" w:w="2880"/>
          </w:tcPr>
          <w:p>
            <w:r>
              <w:t xml:space="preserve">например, яйца кур и других птиц </w:t>
              <w:br/>
              <w:t xml:space="preserve">Овальбумин, целое яйцо, яичный желток, яичный белок, лизоцим, гидролизованный яичный белок </w:t>
            </w:r>
          </w:p>
        </w:tc>
        <w:tc>
          <w:tcPr>
            <w:tcW w:type="dxa" w:w="2880"/>
          </w:tcPr>
          <w:p>
            <w:r>
              <w:t>Яйца куриные,</w:t>
              <w:br/>
              <w:t>майонез</w:t>
            </w:r>
          </w:p>
        </w:tc>
      </w:tr>
      <w:tr>
        <w:tc>
          <w:tcPr>
            <w:tcW w:type="dxa" w:w="2880"/>
          </w:tcPr>
          <w:p>
            <w:r>
              <w:t xml:space="preserve">Молоко (коровье) </w:t>
            </w:r>
          </w:p>
        </w:tc>
        <w:tc>
          <w:tcPr>
            <w:tcW w:type="dxa" w:w="2880"/>
          </w:tcPr>
          <w:p>
            <w:r>
              <w:t xml:space="preserve">Например, коровье  </w:t>
              <w:br/>
              <w:t xml:space="preserve">Масло, пахта, казеин, сыр, прессованный творог (домашний сыр), творог, молочная сыворотка, молочный глобулин, лактоза*, солодовое молоко, сливки, казеинат натрия, сметана, йогурт, гидролизованный белок молока </w:t>
              <w:br/>
              <w:t xml:space="preserve">*Только если содержит белок </w:t>
            </w:r>
          </w:p>
        </w:tc>
        <w:tc>
          <w:tcPr>
            <w:tcW w:type="dxa" w:w="2880"/>
          </w:tcPr>
          <w:p>
            <w:r>
              <w:t>Молоко (коровье)</w:t>
            </w:r>
          </w:p>
        </w:tc>
      </w:tr>
      <w:tr>
        <w:tc>
          <w:tcPr>
            <w:tcW w:type="dxa" w:w="2880"/>
          </w:tcPr>
          <w:p>
            <w:r>
              <w:t>Пшеница</w:t>
            </w:r>
          </w:p>
        </w:tc>
        <w:tc>
          <w:tcPr>
            <w:tcW w:type="dxa" w:w="2880"/>
          </w:tcPr>
          <w:p>
            <w:r>
              <w:t>Мука простого помола (без отсева отрубей), фарина, мука грехем (пшеничная мука грубого помола), мука, клейковина, манная крупа</w:t>
              <w:br/>
            </w:r>
          </w:p>
        </w:tc>
        <w:tc>
          <w:tcPr>
            <w:tcW w:type="dxa" w:w="2880"/>
          </w:tcPr>
          <w:p>
            <w:r>
              <w:t>Мука пшеничная</w:t>
            </w:r>
          </w:p>
        </w:tc>
      </w:tr>
      <w:tr>
        <w:tc>
          <w:tcPr>
            <w:tcW w:type="dxa" w:w="2880"/>
          </w:tcPr>
          <w:p>
            <w:r>
              <w:t>Горчица</w:t>
            </w:r>
          </w:p>
        </w:tc>
        <w:tc>
          <w:tcPr>
            <w:tcW w:type="dxa" w:w="2880"/>
          </w:tcPr>
          <w:p>
            <w:r>
              <w:t>приправа</w:t>
            </w:r>
          </w:p>
        </w:tc>
        <w:tc>
          <w:tcPr>
            <w:tcW w:type="dxa" w:w="2880"/>
          </w:tcPr>
          <w:p>
            <w:r>
              <w:t>Майонез</w:t>
            </w:r>
          </w:p>
        </w:tc>
      </w:tr>
      <w:tr>
        <w:tc>
          <w:tcPr>
            <w:tcW w:type="dxa" w:w="2880"/>
          </w:tcPr>
          <w:p>
            <w:r>
              <w:t>Кунжут</w:t>
            </w:r>
          </w:p>
        </w:tc>
        <w:tc>
          <w:tcPr>
            <w:tcW w:type="dxa" w:w="2880"/>
          </w:tcPr>
          <w:p>
            <w:r>
              <w:t>Семена белого и черного кунжута</w:t>
            </w:r>
          </w:p>
        </w:tc>
        <w:tc>
          <w:tcPr>
            <w:tcW w:type="dxa" w:w="2880"/>
          </w:tcPr>
          <w:p>
            <w:r>
              <w:t>Изделия посыпанные кунжутом</w:t>
            </w:r>
          </w:p>
        </w:tc>
      </w:tr>
    </w:tbl>
    <w:p>
      <w:r>
        <w:t>ОБРАБОТКА ОВОЩЕЙ</w:t>
      </w:r>
    </w:p>
    <w:p>
      <w:r>
        <w:t>Овощи, предназначенные для приготовления соусов</w:t>
      </w:r>
    </w:p>
    <w:p>
      <w:r>
        <w:t>Перед использованием сырых овощей, для приготовления соусов</w:t>
      </w:r>
    </w:p>
    <w:p>
      <w:r>
        <w:t>1. Сырые овощи необходимо освободить от упаковки производителя, срезать и сохранить маркировочный ярлычок (этикетку);</w:t>
      </w:r>
    </w:p>
    <w:p>
      <w:r>
        <w:t>2. Тщательно промыть в проточной воде;</w:t>
      </w:r>
    </w:p>
    <w:p>
      <w:r>
        <w:t>3. Обработка. Для обработки также можно применять любое средство, разрешенное в использовании на пищевом предприяти в соответствии с инструкцией по применению. Например, Kiilto Kloriitti Forte. Для дезинфекции овощей используется 0,5% раствор средства с экспозицией 15 мин. Температура раствора – (20±2)°С. Метод обработки – погружение (см. инструкцию по применению) (допускается использование любого другого средства, разрешенного для применения предприятиях питания);</w:t>
      </w:r>
    </w:p>
    <w:p>
      <w:r>
        <w:t xml:space="preserve">4. Повторно промыть обработанные сырые овощи проточной водой, для этого лучше всего использовать перфорированную емкость, для стекания воды; </w:t>
      </w:r>
    </w:p>
    <w:p>
      <w:r>
        <w:t xml:space="preserve">5. Для мойки овощей используют специализированные пищевые щетки; </w:t>
      </w:r>
    </w:p>
    <w:p>
      <w:r>
        <w:t>Внимание: Обработка овощей проводится в емкостях. Емкости для обработки должны быть промаркированы «ОБРАБОТКА ОВОЩЕЙ»</w:t>
      </w:r>
    </w:p>
    <w:p>
      <w:r>
        <w:t>ОБРАБОТКА ПОЛУФАБРИКАТОВ МЯСА ПТИЦЫ</w:t>
      </w:r>
    </w:p>
    <w:p>
      <w:r>
        <w:t>1. П/ф  из птицы замороженные</w:t>
      </w:r>
    </w:p>
    <w:p>
      <w:r>
        <w:t>- замороженное п/ф в упаковке разморозить в соответствии с инструкцией И-ТО№1;</w:t>
      </w:r>
    </w:p>
    <w:p>
      <w:r>
        <w:t>- упаковку необходимо обработать раствором 1% раствором Kiilto Kloriitti Forte, приготовленным в соответствии с инструкцией по применению моющих и дезинфицирующих средств (торговая марка Kiilto) (допускается использование любого другого средства, разрешенного для применения предприятиях питания);</w:t>
      </w:r>
    </w:p>
    <w:p>
      <w:pPr>
        <w:pStyle w:val="Heading2"/>
      </w:pPr>
      <w:r>
        <w:t>- сырье освободить от упаковки, срезать и сохранить маркировочный ярлычок (этикетку);</w:t>
      </w:r>
    </w:p>
    <w:p>
      <w:pPr>
        <w:pStyle w:val="Heading2"/>
      </w:pPr>
      <w:r>
        <w:t>- упаковку утилизировать вместе с бытовыми отходами;</w:t>
      </w:r>
    </w:p>
    <w:p>
      <w:pPr>
        <w:pStyle w:val="Heading2"/>
      </w:pPr>
      <w:r>
        <w:t>- полуфабрикаты использовать в соответствии с технологией приготовления блюд и полуфабрикатов (этикетку сохранять до полного использования продукта).</w:t>
      </w:r>
    </w:p>
    <w:p>
      <w:r>
        <w:t>2. П/ф из птицы охлажденные</w:t>
      </w:r>
    </w:p>
    <w:p>
      <w:r>
        <w:t>- упаковку необходимо обработать раствором 1% раствором Kiilto Kloriitti Forte, приготовленным в соответствии с инструкцией по применению моющих и дезинфицирующих средств (торговая марка Kiilto) (допускается использование любого другого средства, разрешенного для применения предприятиях питания);</w:t>
      </w:r>
    </w:p>
    <w:p>
      <w:pPr>
        <w:pStyle w:val="Heading2"/>
      </w:pPr>
      <w:r>
        <w:t>- сырье освободить от упаковки, срезать и сохранить маркировочный ярлычок (этикетку);</w:t>
      </w:r>
    </w:p>
    <w:p>
      <w:pPr>
        <w:pStyle w:val="Heading2"/>
      </w:pPr>
      <w:r>
        <w:t>- упаковку утилизировать вместе с бытовыми отходами;</w:t>
      </w:r>
    </w:p>
    <w:p>
      <w:pPr>
        <w:pStyle w:val="Heading2"/>
      </w:pPr>
      <w:r>
        <w:t>- полуфабрикаты использовать в соответствии с технологией приготовления блюд и полуфабрикатов (этикетку сохранять до полного использования продукта).</w:t>
      </w:r>
    </w:p>
    <w:p>
      <w:r>
        <w:t>Внимание: Все работы необходимо производить последовательно, исключая пересечение сырьевых потоков, следовать инструкции И-ТО№5</w:t>
      </w:r>
    </w:p>
    <w:p>
      <w:r>
        <w:t>ЗАПРЕЩАЕТСЯ:</w:t>
      </w:r>
    </w:p>
    <w:p>
      <w:r>
        <w:t>Для овощей ЗАПРЕЩАЕТСЯ:</w:t>
      </w:r>
    </w:p>
    <w:p>
      <w:r>
        <w:t>Использовать для проведения санитарной обработки посуду имеющую несоответствующую маркировку или посуду без маркировки;</w:t>
      </w:r>
    </w:p>
    <w:p>
      <w:r>
        <w:t>Использовать для проведения санитарной обработки овощей посуду, имеющую сколы, трещины, нарушение целостности и прочее;</w:t>
      </w:r>
    </w:p>
    <w:p>
      <w:r>
        <w:t>Обрабатывать сырые овощи с другим видом сырья;</w:t>
      </w:r>
    </w:p>
    <w:p>
      <w:r>
        <w:t>Для полуфабрикатов из мяса птицы ЗАПРЕЩАЕТСЯ:</w:t>
      </w:r>
    </w:p>
    <w:p>
      <w:r>
        <w:t>Размораживать и хранить различные виды сырья в одной таре;</w:t>
      </w:r>
    </w:p>
    <w:p>
      <w:r>
        <w:t>По завершению сроков годности охлажденных продуктов - замораживать их с целью продления сроков годности, повторно замораживать после разморозки;</w:t>
      </w:r>
    </w:p>
    <w:p>
      <w:r>
        <w:t>Повторно вакуумировать - с целью продления сроков годности;</w:t>
      </w:r>
    </w:p>
    <w:p>
      <w:r>
        <w:t>Изготавливать охлажденные сырые полуфабрикаты/ полуфабрикаты в вакууме из сырья, сроки годности которых составляют менее 2/3 от сроков годности заявленных производителем.</w:t>
      </w:r>
    </w:p>
    <w:p>
      <w:r>
        <w:t>Внимание: Запрещается работать с различными видами сырья на одном столе (рабочей поверхности), в одно время см. инструкцию И-ТО№5, на столе инвентаре и т.д. с несоответствующей маркировкой см. инструкцию И-ТО№4</w:t>
      </w:r>
    </w:p>
    <w:p>
      <w:r>
        <w:t xml:space="preserve">ЛИСТ ОЗНАКОМЛЕНИЯ с И-ТО№ 2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51: 03 И-ТО3 тестовый отзыв прослеживаемость.docx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ИНСТРУКЦИЯ</w:t>
      </w:r>
    </w:p>
    <w:p>
      <w:r>
        <w:t>по проведению тестового отзыва продукции на прослеживаемость</w:t>
      </w:r>
    </w:p>
    <w:p>
      <w:r>
        <w:t xml:space="preserve">И-ТО № 3 </w:t>
      </w:r>
    </w:p>
    <w:p>
      <w:r>
        <w:t>Дата введения:________________</w:t>
      </w:r>
    </w:p>
    <w:p>
      <w:r>
        <w:t>Настоящая инструкция разработана в соответствии с требованиями технического регламента Таможенного союза ТР ТС 021/2011«О безопасности пищевой продукции» и внедрённой системой ХАССП на предприятии.</w:t>
      </w:r>
    </w:p>
    <w:p>
      <w:r>
        <w:t>ЦЕЛЬ: установить связь между конечным потребителем в продукте до поставщика сырья данного продукта, с возможностью ее индикации и блокировки при дальнейшем использовании.</w:t>
      </w:r>
    </w:p>
    <w:p>
      <w:r>
        <w:t>10.07.2023</w:t>
      </w:r>
    </w:p>
    <w:p>
      <w:r>
        <w:t xml:space="preserve">Отзыв продукции может производиться по разным причинам, в том числе и несоответствие сырья предъявляемым требованиям. </w:t>
      </w:r>
    </w:p>
    <w:p>
      <w:r>
        <w:t>Необходимо отследить выпуск соус «Аджика» партия от 10.07.2023. Причина, соус жидкий, не соответствую заявленным требованиям по ТУ.</w:t>
      </w:r>
    </w:p>
    <w:p>
      <w:r>
        <w:t xml:space="preserve">1. Для этого необходимо в программе выбрать наименования интересующего нас продукции, выбрать период и загрузить данные по «Отчету продаж» </w:t>
      </w:r>
    </w:p>
    <w:p>
      <w:r>
        <w:t>Из примера видно, что выбранный нами период было одна поставка соуса «Аджика» в предприятие в ООО «Влаваше».</w:t>
      </w:r>
    </w:p>
    <w:p>
      <w:r>
        <w:t>2. Далее необходимо произвести тестовый отзыв сырья, из которого был сделан соус «Аджика» с целью замены/ возврата сырья поставщику. Для этого нам необходимо идентифицировать, сколько сырья и от кого оно поступило.</w:t>
      </w:r>
    </w:p>
    <w:p>
      <w:r>
        <w:t>3. Для этого в программе необходимо открыть элемент номенклатуры, не выходя из «Отчета продаж» и «провалиться» до сырья, из которого вырабатывается «соус «Аджика».</w:t>
      </w:r>
    </w:p>
    <w:p>
      <w:r>
        <w:t>4. Далее перейти в движение товара:</w:t>
      </w:r>
    </w:p>
    <w:p>
      <w:r>
        <w:t xml:space="preserve">Из примера видно, что 05.07.2023 како поставщик сколько прислал сырья. </w:t>
      </w:r>
    </w:p>
    <w:p>
      <w:r>
        <w:t>5. Для проведения отзыва, проверяется рабочая смена персонала и смена, работающая за день до расследования, дополнительно анализируются санитарные книжки и журнал Гигиенический.</w:t>
      </w:r>
    </w:p>
    <w:p>
      <w:r>
        <w:t>Результаты отзыва:</w:t>
      </w:r>
    </w:p>
    <w:p>
      <w:r>
        <w:t>ИТОГО:</w:t>
      </w:r>
    </w:p>
    <w:p>
      <w:r>
        <w:t>Найдено ____ кг.</w:t>
      </w:r>
    </w:p>
    <w:p>
      <w:r>
        <w:t>Всего   ____</w:t>
      </w:r>
    </w:p>
    <w:p>
      <w:r>
        <w:t>Эффективностью отзыва 100%</w:t>
      </w:r>
    </w:p>
    <w:p>
      <w:r>
        <w:t>5. Поступившее сырье мяса птицы отражается в программе ФГИС Ветис (МЕРКУРИЙ), обеспечивающий ветеринарно-санитарный контроль. На имеющуюся в системе ВСД найденной партии (ветеринарно-сопроводительная документация), при необходимости нужно оформить возврат поставщику (см. инструкция по оформлению возврата или необходимо обратиться в тех.поддержку Dropbox)</w:t>
      </w:r>
    </w:p>
    <w:p>
      <w:r>
        <w:t>6. Существующий на предприятии переходящий остаток, обеспечивающий бесперебойность работы контролируют директор производства. Остаток использовать в первую очередь с соблюдением правил FIFO (первый пришел – первым ушел), учитывать при составлении заказа для пополнения товарных запасов. В программе отслеживать путем вычитания предыдущей партии от вновь поступившей. При этом все маркировочные ярлычки (этикетки) с сырья оставляют до полного использования продукции.</w:t>
      </w:r>
    </w:p>
    <w:p>
      <w:r>
        <w:t>7. Для обеспечения правильности соблюдения тестового отзыва на предприятии выполняют И-ТО№1 Инструкция по обеспечению прослеживаемости сырья в выпускаемом продукте (блюд/напитков)</w:t>
      </w:r>
    </w:p>
    <w:p>
      <w:r>
        <w:t>8. Схема контроля прослеживаемой технологического представлена в документированной процедуре ДП 004-2023 «Прослеживаемость»</w:t>
      </w:r>
    </w:p>
    <w:p>
      <w:r>
        <w:t xml:space="preserve">ЛИСТ ОЗНАКОМЛЕНИЯ с И-ТО№ 3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52: 04 И-ТО4 по маркировке и работе с разделочным инвентарем.docx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w:t>
      </w:r>
    </w:p>
    <w:p>
      <w:r>
        <w:t>по маркировке и работе с разделочным инвентарем</w:t>
      </w:r>
    </w:p>
    <w:p>
      <w:r>
        <w:t xml:space="preserve">И-ТО № 4 </w:t>
      </w:r>
    </w:p>
    <w:p>
      <w:r>
        <w:t>Дата введения:________________</w:t>
      </w:r>
    </w:p>
    <w:p>
      <w:pPr>
        <w:pStyle w:val="Heading2"/>
      </w:pPr>
      <w:r>
        <w:t>Настоящая Инструкция разработана в соответствии с требования технического регламента Таможенного союза технического регламента Таможенного союза 021/2011 «О безопасности пищевой продукции» и внедрённой системой ХАССП на предприятии.</w:t>
      </w:r>
    </w:p>
    <w:p>
      <w:r>
        <w:t xml:space="preserve">ЦЕЛЬ: Обеспечить обработку сырья исключая риски контаминирования продукта продуктом, а также обеспечить безопасное изготовление полуфабрикатов, готовых блюд и напитков для потребителя (покупателя), гостя. </w:t>
      </w:r>
    </w:p>
    <w:p>
      <w:r>
        <w:t>Весь разделочный инвентарь (доски и ножи) закрепляются за каждым цехом/участком и имеют специальную маркировку. Маркировку следует наносить любым удобным способом, т.о. чтобы она была читаема и не стираема (допускается маркировать лезвие ножей гравером, ручки и торцевые края досок выжигателем).</w:t>
      </w:r>
    </w:p>
    <w:p>
      <w:r>
        <w:t>Использование разделочного инвентаря</w:t>
      </w:r>
    </w:p>
    <w:p>
      <w:r>
        <w:t>Перед началом работы убедитесь в целостности, чистоте инвентаря и наличии маркировки;</w:t>
      </w:r>
    </w:p>
    <w:p>
      <w:r>
        <w:t>Разрешается использовать инвентарь только в соответствие с маркировкой по его предназначению и с соблюдением техники безопасности во время работы;</w:t>
      </w:r>
    </w:p>
    <w:p>
      <w:r>
        <w:t>После каждой технологической операции разделочный инвентарь подвергают санитарной обработке см. инструкцию И-ТО№5;</w:t>
      </w:r>
    </w:p>
    <w:p>
      <w:r>
        <w:t>По окончанию работы, инвентарь также подвергают санитарной обработке и помещают в места хранения.</w:t>
      </w:r>
    </w:p>
    <w:p>
      <w:r>
        <w:t>Хранение разделочного инвентаря</w:t>
      </w:r>
    </w:p>
    <w:p>
      <w:r>
        <w:t>Доски: помещают на хранение только после санитарной обработки на сушилки для досок. Доски, используемые для нарезки сырья следует хранить раздельно от досок для нарезки готовых полуфабрикатов /изделий.</w:t>
      </w:r>
    </w:p>
    <w:p>
      <w:r>
        <w:t xml:space="preserve">Ножи: помещают на хранение только после санитарной обработки на чистые магнитные держатели на стенах. </w:t>
      </w:r>
    </w:p>
    <w:p>
      <w:r>
        <w:t>Весь разделочный инвентарь для готовой и сырой продукции должен обрабатываться и храниться раздельно в производственных цехах (зонах, участках).</w:t>
      </w:r>
    </w:p>
    <w:p>
      <w:r>
        <w:t>Маркировка разделочного инвентаря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1 единица инвентаря – одно обозначение маркировки</w:t>
            </w:r>
          </w:p>
        </w:tc>
        <w:tc>
          <w:tcPr>
            <w:tcW w:type="dxa" w:w="2880"/>
          </w:tcPr>
          <w:p>
            <w:r>
              <w:rPr>
                <w:b/>
              </w:rPr>
              <w:t>1 единица инвентаря – одно обозначение маркировки</w:t>
            </w:r>
          </w:p>
        </w:tc>
        <w:tc>
          <w:tcPr>
            <w:tcW w:type="dxa" w:w="2880"/>
          </w:tcPr>
          <w:p>
            <w:r>
              <w:rPr>
                <w:b/>
              </w:rPr>
              <w:t>1 единица инвентаря – одно обозначение маркировки</w:t>
            </w:r>
          </w:p>
        </w:tc>
      </w:tr>
      <w:tr>
        <w:tc>
          <w:tcPr>
            <w:tcW w:type="dxa" w:w="2880"/>
          </w:tcPr>
          <w:p>
            <w:r>
              <w:t>Цвет</w:t>
            </w:r>
          </w:p>
        </w:tc>
        <w:tc>
          <w:tcPr>
            <w:tcW w:type="dxa" w:w="2880"/>
          </w:tcPr>
          <w:p>
            <w:r>
              <w:t>Обозначение</w:t>
            </w:r>
          </w:p>
        </w:tc>
        <w:tc>
          <w:tcPr>
            <w:tcW w:type="dxa" w:w="2880"/>
          </w:tcPr>
          <w:p>
            <w:r>
              <w:t>Обозначение</w:t>
            </w:r>
          </w:p>
        </w:tc>
      </w:tr>
      <w:tr>
        <w:tc>
          <w:tcPr>
            <w:tcW w:type="dxa" w:w="2880"/>
          </w:tcPr>
          <w:p>
            <w:r>
              <w:t>КРАСНЫЙ</w:t>
            </w:r>
          </w:p>
        </w:tc>
        <w:tc>
          <w:tcPr>
            <w:tcW w:type="dxa" w:w="2880"/>
          </w:tcPr>
          <w:p>
            <w:r>
              <w:t>ПС</w:t>
            </w:r>
          </w:p>
        </w:tc>
        <w:tc>
          <w:tcPr>
            <w:tcW w:type="dxa" w:w="2880"/>
          </w:tcPr>
          <w:p>
            <w:r>
              <w:t>птица сырая</w:t>
            </w:r>
          </w:p>
        </w:tc>
      </w:tr>
      <w:tr>
        <w:tc>
          <w:tcPr>
            <w:tcW w:type="dxa" w:w="2880"/>
          </w:tcPr>
          <w:p>
            <w:r>
              <w:t>ЗЕЛЕНЫЙ</w:t>
            </w:r>
          </w:p>
        </w:tc>
        <w:tc>
          <w:tcPr>
            <w:tcW w:type="dxa" w:w="2880"/>
          </w:tcPr>
          <w:p>
            <w:r>
              <w:t>ОС</w:t>
            </w:r>
          </w:p>
        </w:tc>
        <w:tc>
          <w:tcPr>
            <w:tcW w:type="dxa" w:w="2880"/>
          </w:tcPr>
          <w:p>
            <w:r>
              <w:t>овощи сырые</w:t>
            </w:r>
          </w:p>
        </w:tc>
      </w:tr>
    </w:tbl>
    <w:p>
      <w:r>
        <w:t>ЗАПРЕЩАЕТСЯ</w:t>
      </w:r>
    </w:p>
    <w:p>
      <w:r>
        <w:t>Использовать доски и ножи не по назначению.</w:t>
      </w:r>
    </w:p>
    <w:p>
      <w:r>
        <w:t xml:space="preserve">Использовать загрязненный, имеющий механические повреждения, не промаркированный, а также личный инвентарь в производственном процессе. </w:t>
      </w:r>
    </w:p>
    <w:p>
      <w:r>
        <w:t>Хранить доски и ножи в непредназначенных для этого местах.</w:t>
      </w:r>
    </w:p>
    <w:p>
      <w:r>
        <w:t>Использовать разделочные деревянные доски или ножи с деревянными ручками, в связи с невозможность качественной обработки и во избежание попадания посторонних предметов (физическая опасность) в продукт (щепа, заноза и т.д.)</w:t>
      </w:r>
    </w:p>
    <w:p>
      <w:r>
        <w:t xml:space="preserve">ЛИСТ ОЗНАКОМЛЕНИЯ с И-ТО№ 4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53: 05 И-ТО5 по мытью посуды и инвентаря.docx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ИНСТРУКЦИЯ</w:t>
      </w:r>
    </w:p>
    <w:p>
      <w:r>
        <w:t>по мытью и обработки кухонной посуды, оборудования и инвентаря и т.д.</w:t>
      </w:r>
    </w:p>
    <w:p>
      <w:r>
        <w:t xml:space="preserve">И-ТО № 5 </w:t>
      </w:r>
    </w:p>
    <w:p>
      <w:r>
        <w:tab/>
        <w:t>Дата введения:________________</w:t>
      </w:r>
    </w:p>
    <w:p>
      <w:pPr>
        <w:pStyle w:val="Heading2"/>
      </w:pPr>
      <w:r>
        <w:t>Настоящая Инструкция разработана в соответствии с требования технического регламента Таможенного союза технического регламента Таможенного союза 021/2011 «О безопасности пищевой продукции» и внедрённой системой ХАССП на предприятии, ФЗ «О санитарно-эпидемиологическом благополучии населения», от 30.03.99 №52 – ФЗ для обеспечения профилактики возникновения инфекционных заболеваний и предупреждения их распространения»</w:t>
      </w:r>
    </w:p>
    <w:p>
      <w:r>
        <w:t>ЦЕЛЬ: Обеспечить обработку внутрицехового инвентаря, оборудования для исключения риска контаминирования продукта продуктом, а также обеспечить безопасное изготовление продукции.</w:t>
      </w:r>
    </w:p>
    <w:p>
      <w:r>
        <w:t>Правила мытья кухонной посуды и инвентаря:</w:t>
      </w:r>
    </w:p>
    <w:p>
      <w:r>
        <w:t>Мойку кухонной посуды и инвентаря производят с соблюдением мер безопасности при работе моющими и дезинфицирующими растворами. Весь разделочный инвентарь для готовой и сырой продукции должен обрабатываться и храниться раздельно в производственных цехах (зонах, участках).</w:t>
      </w:r>
    </w:p>
    <w:p>
      <w:r>
        <w:t>1. Механическая очистка от остатков пищи, осмотр посуды на наличие трещин, отломанных частей, ручек, выпадения соединительных болтов и прочее с целью исключения попадания металлических предметов в пищу при дальнейшем использовании, а также осматривать на целостность пластиковых контейнеров, наличие сколов и т.д. с целью исключения попадания посторонних предметов (физическая опасность);</w:t>
      </w:r>
    </w:p>
    <w:p>
      <w:r>
        <w:t>2. Мытье щетками в воде с температурой не ниже 40°С с добавлением моющих и дезинфицирующими средств в промаркированных ваннах. Особенно тщательно следует очищать пазы и места соединений металла с пластмассовыми или металлическими ручками и петлями. Моющие и дезинфицирующими средства следует использовать строго в соответствии с прилагаемыми к ним инструкциями;</w:t>
      </w:r>
    </w:p>
    <w:p>
      <w:r>
        <w:t>3. Ополаскивание проточной водой с температурой не ниже 65°С с помощью гибкого шланга с душевой насадкой;</w:t>
      </w:r>
    </w:p>
    <w:p>
      <w:r>
        <w:t>4. Инвентарь (ножи, доски разделочные и т.д.) тщательно моется согласно правилам мытья кухонной посуды, перед мытьем необходимо осмотреть на целостность инвентаря;</w:t>
      </w:r>
    </w:p>
    <w:p>
      <w:r>
        <w:t>5. Чистую кухонную посуду и инвентарь хранят на стеллажах на высоте не менее 35 см от уровня пола. Просушивание в опрокинутом виде на решетчатых стеллажах (дном вверх);</w:t>
      </w:r>
    </w:p>
    <w:p>
      <w:r>
        <w:t>6. Разделочный инвентарь для готовой и сырой продукции должен хранится раздельно.</w:t>
      </w:r>
    </w:p>
    <w:p>
      <w:r>
        <w:t>В конце рабочего дня проводится дополнительная дезинфекция внутрицехового инвентаря средствами в соответствии с инструкциями по их применению см. приложение 1</w:t>
      </w:r>
    </w:p>
    <w:p>
      <w:r>
        <w:t>Обработка щеток для мытья кухонной посуды:</w:t>
      </w:r>
    </w:p>
    <w:p>
      <w:r>
        <w:t>После использования очистить щетки от загрязнений.</w:t>
      </w:r>
    </w:p>
    <w:p>
      <w:r>
        <w:t>Замочить в горячей воде при температуре не ниже 45°С с использованием моющих средств.</w:t>
      </w:r>
    </w:p>
    <w:p>
      <w:r>
        <w:t>Продезинфицировать (погружение и замачивание в дезинфицирующем растворе) или прокипятить в течение 15 минут с момента закипания.</w:t>
      </w:r>
    </w:p>
    <w:p>
      <w:r>
        <w:t>Просушить на стеллаже.</w:t>
      </w:r>
    </w:p>
    <w:p>
      <w:r>
        <w:t>Запрещается</w:t>
      </w:r>
    </w:p>
    <w:tbl>
      <w:tblPr>
        <w:tblStyle w:val="TableGrid"/>
        <w:tblW w:type="auto" w:w="0"/>
        <w:tblLook w:firstColumn="1" w:firstRow="1" w:lastColumn="0" w:lastRow="0" w:noHBand="0" w:noVBand="1" w:val="04A0"/>
      </w:tblPr>
      <w:tblGrid>
        <w:gridCol w:w="8640"/>
      </w:tblGrid>
      <w:tr>
        <w:tc>
          <w:tcPr>
            <w:tcW w:type="dxa" w:w="8640"/>
          </w:tcPr>
          <w:p>
            <w:r>
              <w:rPr>
                <w:b/>
              </w:rPr>
              <w:t>Использовать мочалки, а также губчатый материал, качественная обработка которого невозможна. Использовать для мытья посуды щетки с наличием плесени и видимых загрязнений.</w:t>
              <w:br/>
              <w:t>Хранить кухонную посуду, инвентарь и приборы с остатками пищи.</w:t>
              <w:br/>
              <w:t>Совместно хранить загрязненную кухонную посуду, инвентарь и приборы рядом с чистыми.</w:t>
              <w:br/>
              <w:t>Использовать посуду, инвентарь, с трещинами, сколами, отбитыми краями, деформированную, с поврежденной эмалью.</w:t>
              <w:br/>
              <w:t>Обрабатывать разделочный инвентарь для сырья совместно с разделочным инвентарем для готовой продукции.</w:t>
              <w:br/>
              <w:t>Хранить чистую кухонную посуду дном вниз.</w:t>
              <w:br/>
              <w:t>Использовать моющие и дезинфицирующие средства (МДС), не разрешённые в использовании в пищевой промышленности и не сертифицируемые органами Госсанэпиднадзора РФ.</w:t>
              <w:br/>
              <w:t>Хранить МДС в открытом виде, без упаковки производителя, без даты вскрытия, в свободном доступе для сотрудников и гостей, в производственных помещениях рядом с пищевыми продуктами, не в специально отведенных местах.</w:t>
              <w:br/>
              <w:t>Допускать к работе сотрудников моложе 18 лет, не прошедших обучение по использованию МДС, инструктаж по технике безопасности, страдающих аллергическими реакциями и имеющих медицинские противопоказаний к данной работе</w:t>
            </w:r>
          </w:p>
        </w:tc>
      </w:tr>
    </w:tbl>
    <w:p>
      <w:r>
        <w:t xml:space="preserve">Правила санитарной обработке оборудования, рабочих поверхностей </w:t>
      </w:r>
    </w:p>
    <w:p>
      <w:r>
        <w:t>Санитарную обработку оборудования, тары, рабочих поверхностей производят с соблюдением мер безопасности при работе моющими и дезинфицирующими растворами. Данные обработки заносят в лист санитарного контроля ежедневной уборки кухни:</w:t>
      </w:r>
    </w:p>
    <w:p>
      <w:r>
        <w:t>Оборудование:</w:t>
      </w:r>
    </w:p>
    <w:p>
      <w:r>
        <w:t xml:space="preserve">1. Выключить электрическое оборудование, вынуть шнур из розетки; </w:t>
      </w:r>
    </w:p>
    <w:p>
      <w:r>
        <w:t>2. Провести механическую очистку от остатков пищи, осмотр оборудования на наличие трещин, отломанных частей, выпадения соединительных болтов и прочих деталей с целью исключения попадания металлических и других посторонних предметов (физическая опасность);</w:t>
      </w:r>
    </w:p>
    <w:p>
      <w:r>
        <w:t xml:space="preserve">3. Промыть оборудование водой при помощи щёток; </w:t>
      </w:r>
    </w:p>
    <w:p>
      <w:r>
        <w:t>4. Части которые отсоединяются и их можно замачивать - замочить в ванне с моющим раствором 45°C - 50°C на 15-20 минут, затем промыть щетками;</w:t>
      </w:r>
    </w:p>
    <w:p>
      <w:r>
        <w:t>5. Ополоснуть водой до полного удаления моющего раствора;</w:t>
      </w:r>
    </w:p>
    <w:p>
      <w:r>
        <w:t>6. Опустить в дезинфицирующий раствор температурой +25°C - 40°C на 15 минут;</w:t>
      </w:r>
    </w:p>
    <w:p>
      <w:r>
        <w:t>7. Ополоснуть водой до полного отсутствия дезинфектанта;</w:t>
      </w:r>
    </w:p>
    <w:p>
      <w:r>
        <w:t>8. Сушить в перевернутом виде.</w:t>
      </w:r>
    </w:p>
    <w:p>
      <w:r>
        <w:t>9. Не съёмные части оборудования аккуратно отчистить от остатков пищи, промыть (кроме двигателей и электрических частей), протереть тряпками/щетками с моющими и дезинфицирующими средствами;</w:t>
      </w:r>
    </w:p>
    <w:p>
      <w:r>
        <w:t>10. Промыть водой до полного отсутствия дезинфектанта и вытереть насухо.</w:t>
      </w:r>
    </w:p>
    <w:p>
      <w:r>
        <w:t>Рабочие поверхности:</w:t>
      </w:r>
    </w:p>
    <w:p>
      <w:r>
        <w:t>1. Убрать все посторонние предметы с рабочих поверхностей;</w:t>
      </w:r>
    </w:p>
    <w:p>
      <w:r>
        <w:t>2. Проверить на целостность столешни, полки и прочие рабочие поверхности;</w:t>
      </w:r>
    </w:p>
    <w:p>
      <w:r>
        <w:t>3. В емкость с горячей водой 45°C налить раствор моющего средства и с помощью чистой ветоши, смоченной в моющем растворе, столы тщательно промыть;</w:t>
      </w:r>
    </w:p>
    <w:p>
      <w:r>
        <w:t xml:space="preserve">4. Затем столы промыть чистой горячей водой и протереть насухо; </w:t>
      </w:r>
    </w:p>
    <w:p>
      <w:r>
        <w:t>5. В конце рабочего дня провести дезинфекцию производственных столов использовать только разрешенное для этих целей дезинфицирующее средство;</w:t>
      </w:r>
    </w:p>
    <w:p>
      <w:r>
        <w:t>6. Приготовить рабочий раствор дезинфицирующего средства в концентрации согласно инструкции по применению, в специальной промаркированной емкости;</w:t>
      </w:r>
    </w:p>
    <w:p>
      <w:r>
        <w:t>7. Протереть или оросить рабочие поверхности дезинфицирующим средством и выдержать 30 минут;</w:t>
      </w:r>
    </w:p>
    <w:p>
      <w:r>
        <w:t>8. Столы промыть горячей водой с моющим средством;</w:t>
      </w:r>
    </w:p>
    <w:p>
      <w:r>
        <w:t>9. Промыть чистой водой и вытереть насухо.</w:t>
      </w:r>
    </w:p>
    <w:p>
      <w:r>
        <w:t>Санитарная одежда:</w:t>
      </w:r>
    </w:p>
    <w:p>
      <w:r>
        <w:t xml:space="preserve">Стирку санитарной одежды всех сотрудников, работающих на производстве, проводить по мере ее загрязнения, но не реже 2х раз в неделю. В конце рабочего дня санитарная одежда сдаётся в стирку. Стирка осуществляется в прачечной по договору обслуживания_______________________. </w:t>
      </w:r>
    </w:p>
    <w:p>
      <w:r>
        <w:t xml:space="preserve">Инструкции по применению моющих и дезинфицирующих средств. </w:t>
      </w:r>
    </w:p>
    <w:p>
      <w:r>
        <w:t>(пример)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Обрабатываемый объект</w:t>
            </w:r>
          </w:p>
        </w:tc>
        <w:tc>
          <w:tcPr>
            <w:tcW w:type="dxa" w:w="2160"/>
          </w:tcPr>
          <w:p>
            <w:r>
              <w:rPr>
                <w:b/>
              </w:rPr>
              <w:t>Задачи/загрязнения/поверхности</w:t>
            </w:r>
          </w:p>
        </w:tc>
        <w:tc>
          <w:tcPr>
            <w:tcW w:type="dxa" w:w="2160"/>
          </w:tcPr>
          <w:p>
            <w:r>
              <w:rPr>
                <w:b/>
              </w:rPr>
              <w:t>Моющее, дезинфицирующее средство (концентрация)</w:t>
            </w:r>
          </w:p>
        </w:tc>
        <w:tc>
          <w:tcPr>
            <w:tcW w:type="dxa" w:w="2160"/>
          </w:tcPr>
          <w:p>
            <w:r>
              <w:rPr>
                <w:b/>
              </w:rPr>
              <w:t>Время экспозиции, мин</w:t>
            </w:r>
          </w:p>
        </w:tc>
      </w:tr>
      <w:tr>
        <w:tc>
          <w:tcPr>
            <w:tcW w:type="dxa" w:w="2160"/>
          </w:tcPr>
          <w:p>
            <w:r>
              <w:t>Посуда, кухонный инвентарь</w:t>
            </w:r>
          </w:p>
        </w:tc>
        <w:tc>
          <w:tcPr>
            <w:tcW w:type="dxa" w:w="2160"/>
          </w:tcPr>
          <w:p>
            <w:r>
              <w:t>Ручная мойка</w:t>
            </w:r>
          </w:p>
        </w:tc>
        <w:tc>
          <w:tcPr>
            <w:tcW w:type="dxa" w:w="2160"/>
          </w:tcPr>
          <w:p>
            <w:r>
              <w:t>Kiilto Neutradish, 0,3%</w:t>
            </w:r>
          </w:p>
        </w:tc>
        <w:tc>
          <w:tcPr>
            <w:tcW w:type="dxa" w:w="2160"/>
          </w:tcPr>
          <w:p>
            <w:r>
              <w:t>5-10</w:t>
            </w:r>
          </w:p>
        </w:tc>
      </w:tr>
      <w:tr>
        <w:tc>
          <w:tcPr>
            <w:tcW w:type="dxa" w:w="2160"/>
          </w:tcPr>
          <w:p>
            <w:r>
              <w:t>Посуда, кухонный инвентарь</w:t>
            </w:r>
          </w:p>
        </w:tc>
        <w:tc>
          <w:tcPr>
            <w:tcW w:type="dxa" w:w="2160"/>
          </w:tcPr>
          <w:p>
            <w:r>
              <w:t>Автоматическая мойка</w:t>
            </w:r>
          </w:p>
        </w:tc>
        <w:tc>
          <w:tcPr>
            <w:tcW w:type="dxa" w:w="2160"/>
          </w:tcPr>
          <w:p>
            <w:r>
              <w:t>Kiilto Soft 100, 0,12%; Kiilto Bright, 0,01%</w:t>
            </w:r>
          </w:p>
        </w:tc>
        <w:tc>
          <w:tcPr>
            <w:tcW w:type="dxa" w:w="2160"/>
          </w:tcPr>
          <w:p>
            <w:r/>
          </w:p>
        </w:tc>
      </w:tr>
      <w:tr>
        <w:tc>
          <w:tcPr>
            <w:tcW w:type="dxa" w:w="2160"/>
          </w:tcPr>
          <w:p>
            <w:r>
              <w:t>Посуда, кухонный инвентарь</w:t>
            </w:r>
          </w:p>
        </w:tc>
        <w:tc>
          <w:tcPr>
            <w:tcW w:type="dxa" w:w="2160"/>
          </w:tcPr>
          <w:p>
            <w:r>
              <w:t xml:space="preserve">Дезинфекция </w:t>
            </w:r>
          </w:p>
        </w:tc>
        <w:tc>
          <w:tcPr>
            <w:tcW w:type="dxa" w:w="2160"/>
          </w:tcPr>
          <w:p>
            <w:r>
              <w:t>Antibact Forte, 0,5%</w:t>
            </w:r>
          </w:p>
        </w:tc>
        <w:tc>
          <w:tcPr>
            <w:tcW w:type="dxa" w:w="2160"/>
          </w:tcPr>
          <w:p>
            <w:r>
              <w:t>15</w:t>
            </w:r>
          </w:p>
        </w:tc>
      </w:tr>
      <w:tr>
        <w:tc>
          <w:tcPr>
            <w:tcW w:type="dxa" w:w="2160"/>
          </w:tcPr>
          <w:p>
            <w:r>
              <w:t xml:space="preserve">Стоки </w:t>
            </w:r>
          </w:p>
        </w:tc>
        <w:tc>
          <w:tcPr>
            <w:tcW w:type="dxa" w:w="2160"/>
          </w:tcPr>
          <w:p>
            <w:r>
              <w:t>Очистка, ликвидация засоров</w:t>
            </w:r>
          </w:p>
        </w:tc>
        <w:tc>
          <w:tcPr>
            <w:tcW w:type="dxa" w:w="2160"/>
          </w:tcPr>
          <w:p>
            <w:r/>
          </w:p>
        </w:tc>
        <w:tc>
          <w:tcPr>
            <w:tcW w:type="dxa" w:w="2160"/>
          </w:tcPr>
          <w:p>
            <w:r/>
          </w:p>
        </w:tc>
      </w:tr>
      <w:tr>
        <w:tc>
          <w:tcPr>
            <w:tcW w:type="dxa" w:w="2160"/>
          </w:tcPr>
          <w:p>
            <w:r>
              <w:t>Пластиковая тара, разделочные доски</w:t>
            </w:r>
          </w:p>
        </w:tc>
        <w:tc>
          <w:tcPr>
            <w:tcW w:type="dxa" w:w="2160"/>
          </w:tcPr>
          <w:p>
            <w:r>
              <w:t>Жировые и белковые загрязнения</w:t>
            </w:r>
          </w:p>
        </w:tc>
        <w:tc>
          <w:tcPr>
            <w:tcW w:type="dxa" w:w="2160"/>
          </w:tcPr>
          <w:p>
            <w:r>
              <w:t>Kiilto Neutradish, 0,3%</w:t>
            </w:r>
          </w:p>
        </w:tc>
        <w:tc>
          <w:tcPr>
            <w:tcW w:type="dxa" w:w="2160"/>
          </w:tcPr>
          <w:p>
            <w:r>
              <w:t>8-12</w:t>
            </w:r>
          </w:p>
        </w:tc>
      </w:tr>
      <w:tr>
        <w:tc>
          <w:tcPr>
            <w:tcW w:type="dxa" w:w="2160"/>
          </w:tcPr>
          <w:p>
            <w:r>
              <w:t>Пластиковая тара, разделочные доски</w:t>
            </w:r>
          </w:p>
        </w:tc>
        <w:tc>
          <w:tcPr>
            <w:tcW w:type="dxa" w:w="2160"/>
          </w:tcPr>
          <w:p>
            <w:r>
              <w:t>Комбинированные загрязнения</w:t>
            </w:r>
          </w:p>
        </w:tc>
        <w:tc>
          <w:tcPr>
            <w:tcW w:type="dxa" w:w="2160"/>
          </w:tcPr>
          <w:p>
            <w:r>
              <w:t>Kiilto Neutradish, 0,3%</w:t>
            </w:r>
          </w:p>
        </w:tc>
        <w:tc>
          <w:tcPr>
            <w:tcW w:type="dxa" w:w="2160"/>
          </w:tcPr>
          <w:p>
            <w:r>
              <w:t>8-12</w:t>
            </w:r>
          </w:p>
        </w:tc>
      </w:tr>
      <w:tr>
        <w:tc>
          <w:tcPr>
            <w:tcW w:type="dxa" w:w="2160"/>
          </w:tcPr>
          <w:p>
            <w:r>
              <w:t>Пластиковая тара, разделочные доски</w:t>
            </w:r>
          </w:p>
        </w:tc>
        <w:tc>
          <w:tcPr>
            <w:tcW w:type="dxa" w:w="2160"/>
          </w:tcPr>
          <w:p>
            <w:r>
              <w:t>Дезинфекция</w:t>
            </w:r>
          </w:p>
        </w:tc>
        <w:tc>
          <w:tcPr>
            <w:tcW w:type="dxa" w:w="2160"/>
          </w:tcPr>
          <w:p>
            <w:r>
              <w:t>Antibact Forte, 0,5%</w:t>
            </w:r>
          </w:p>
        </w:tc>
        <w:tc>
          <w:tcPr>
            <w:tcW w:type="dxa" w:w="2160"/>
          </w:tcPr>
          <w:p>
            <w:r>
              <w:t>30</w:t>
            </w:r>
          </w:p>
        </w:tc>
      </w:tr>
      <w:tr>
        <w:tc>
          <w:tcPr>
            <w:tcW w:type="dxa" w:w="2160"/>
          </w:tcPr>
          <w:p>
            <w:r>
              <w:t>Металлический инвентарь, Оборудование из нержавеющей стали</w:t>
            </w:r>
          </w:p>
        </w:tc>
        <w:tc>
          <w:tcPr>
            <w:tcW w:type="dxa" w:w="2160"/>
          </w:tcPr>
          <w:p>
            <w:r>
              <w:t>Жировые и белковые загрязнения</w:t>
            </w:r>
          </w:p>
        </w:tc>
        <w:tc>
          <w:tcPr>
            <w:tcW w:type="dxa" w:w="2160"/>
          </w:tcPr>
          <w:p>
            <w:r>
              <w:t>Grill Forte, 100%</w:t>
            </w:r>
          </w:p>
        </w:tc>
        <w:tc>
          <w:tcPr>
            <w:tcW w:type="dxa" w:w="2160"/>
          </w:tcPr>
          <w:p>
            <w:r>
              <w:t>5-10</w:t>
            </w:r>
          </w:p>
        </w:tc>
      </w:tr>
      <w:tr>
        <w:tc>
          <w:tcPr>
            <w:tcW w:type="dxa" w:w="2160"/>
          </w:tcPr>
          <w:p>
            <w:r>
              <w:t>Металлический инвентарь, Оборудование из нержавеющей стали</w:t>
            </w:r>
          </w:p>
        </w:tc>
        <w:tc>
          <w:tcPr>
            <w:tcW w:type="dxa" w:w="2160"/>
          </w:tcPr>
          <w:p>
            <w:r>
              <w:t>Сажа, копоть, нагары</w:t>
            </w:r>
          </w:p>
        </w:tc>
        <w:tc>
          <w:tcPr>
            <w:tcW w:type="dxa" w:w="2160"/>
          </w:tcPr>
          <w:p>
            <w:r>
              <w:t>Grill Forte, 100%</w:t>
            </w:r>
          </w:p>
        </w:tc>
        <w:tc>
          <w:tcPr>
            <w:tcW w:type="dxa" w:w="2160"/>
          </w:tcPr>
          <w:p>
            <w:r>
              <w:t>5-10</w:t>
            </w:r>
          </w:p>
        </w:tc>
      </w:tr>
      <w:tr>
        <w:tc>
          <w:tcPr>
            <w:tcW w:type="dxa" w:w="2160"/>
          </w:tcPr>
          <w:p>
            <w:r>
              <w:t>Металлический инвентарь, Оборудование из нержавеющей стали</w:t>
            </w:r>
          </w:p>
        </w:tc>
        <w:tc>
          <w:tcPr>
            <w:tcW w:type="dxa" w:w="2160"/>
          </w:tcPr>
          <w:p>
            <w:r>
              <w:t>Комбинированные загрязнения</w:t>
            </w:r>
          </w:p>
        </w:tc>
        <w:tc>
          <w:tcPr>
            <w:tcW w:type="dxa" w:w="2160"/>
          </w:tcPr>
          <w:p>
            <w:r>
              <w:t>Antibact Forte, 0,5%</w:t>
            </w:r>
          </w:p>
        </w:tc>
        <w:tc>
          <w:tcPr>
            <w:tcW w:type="dxa" w:w="2160"/>
          </w:tcPr>
          <w:p>
            <w:r>
              <w:t>5-8</w:t>
            </w:r>
          </w:p>
        </w:tc>
      </w:tr>
      <w:tr>
        <w:tc>
          <w:tcPr>
            <w:tcW w:type="dxa" w:w="2160"/>
          </w:tcPr>
          <w:p>
            <w:r>
              <w:t>Металлический инвентарь, Оборудование из нержавеющей стали</w:t>
            </w:r>
          </w:p>
        </w:tc>
        <w:tc>
          <w:tcPr>
            <w:tcW w:type="dxa" w:w="2160"/>
          </w:tcPr>
          <w:p>
            <w:r>
              <w:t>Дезинфекция</w:t>
            </w:r>
          </w:p>
        </w:tc>
        <w:tc>
          <w:tcPr>
            <w:tcW w:type="dxa" w:w="2160"/>
          </w:tcPr>
          <w:p>
            <w:r>
              <w:t>Antibact Forte, 0,5%</w:t>
            </w:r>
          </w:p>
        </w:tc>
        <w:tc>
          <w:tcPr>
            <w:tcW w:type="dxa" w:w="2160"/>
          </w:tcPr>
          <w:p>
            <w:r>
              <w:t>5</w:t>
            </w:r>
          </w:p>
        </w:tc>
      </w:tr>
      <w:tr>
        <w:tc>
          <w:tcPr>
            <w:tcW w:type="dxa" w:w="2160"/>
          </w:tcPr>
          <w:p>
            <w:r>
              <w:t xml:space="preserve">Полы </w:t>
            </w:r>
          </w:p>
        </w:tc>
        <w:tc>
          <w:tcPr>
            <w:tcW w:type="dxa" w:w="2160"/>
          </w:tcPr>
          <w:p>
            <w:r>
              <w:t>Ежедневная уборка, ручная мойка</w:t>
            </w:r>
          </w:p>
        </w:tc>
        <w:tc>
          <w:tcPr>
            <w:tcW w:type="dxa" w:w="2160"/>
          </w:tcPr>
          <w:p>
            <w:r>
              <w:t>Kiilto Alkaline, 1%</w:t>
            </w:r>
          </w:p>
        </w:tc>
        <w:tc>
          <w:tcPr>
            <w:tcW w:type="dxa" w:w="2160"/>
          </w:tcPr>
          <w:p>
            <w:r>
              <w:t>3-4</w:t>
            </w:r>
          </w:p>
        </w:tc>
      </w:tr>
      <w:tr>
        <w:tc>
          <w:tcPr>
            <w:tcW w:type="dxa" w:w="2160"/>
          </w:tcPr>
          <w:p>
            <w:r>
              <w:t xml:space="preserve">Полы </w:t>
            </w:r>
          </w:p>
        </w:tc>
        <w:tc>
          <w:tcPr>
            <w:tcW w:type="dxa" w:w="2160"/>
          </w:tcPr>
          <w:p>
            <w:r>
              <w:t>Генеральная уборка, ручная мойка</w:t>
            </w:r>
          </w:p>
        </w:tc>
        <w:tc>
          <w:tcPr>
            <w:tcW w:type="dxa" w:w="2160"/>
          </w:tcPr>
          <w:p>
            <w:r>
              <w:t>Kiilto Alkaline, 4-5%</w:t>
            </w:r>
          </w:p>
        </w:tc>
        <w:tc>
          <w:tcPr>
            <w:tcW w:type="dxa" w:w="2160"/>
          </w:tcPr>
          <w:p>
            <w:r>
              <w:t>10-15</w:t>
            </w:r>
          </w:p>
        </w:tc>
      </w:tr>
      <w:tr>
        <w:tc>
          <w:tcPr>
            <w:tcW w:type="dxa" w:w="2160"/>
          </w:tcPr>
          <w:p>
            <w:r>
              <w:t>Оборудование из алюминия и сплавов на его основе</w:t>
            </w:r>
          </w:p>
        </w:tc>
        <w:tc>
          <w:tcPr>
            <w:tcW w:type="dxa" w:w="2160"/>
          </w:tcPr>
          <w:p>
            <w:r>
              <w:t>Жировые и белковые загрязнения</w:t>
            </w:r>
          </w:p>
        </w:tc>
        <w:tc>
          <w:tcPr>
            <w:tcW w:type="dxa" w:w="2160"/>
          </w:tcPr>
          <w:p>
            <w:r/>
          </w:p>
        </w:tc>
        <w:tc>
          <w:tcPr>
            <w:tcW w:type="dxa" w:w="2160"/>
          </w:tcPr>
          <w:p>
            <w:r/>
          </w:p>
        </w:tc>
      </w:tr>
      <w:tr>
        <w:tc>
          <w:tcPr>
            <w:tcW w:type="dxa" w:w="2160"/>
          </w:tcPr>
          <w:p>
            <w:r>
              <w:t>Оборудование из алюминия и сплавов на его основе</w:t>
            </w:r>
          </w:p>
        </w:tc>
        <w:tc>
          <w:tcPr>
            <w:tcW w:type="dxa" w:w="2160"/>
          </w:tcPr>
          <w:p>
            <w:r>
              <w:t>Сажа, копоть, нагары</w:t>
            </w:r>
          </w:p>
        </w:tc>
        <w:tc>
          <w:tcPr>
            <w:tcW w:type="dxa" w:w="2160"/>
          </w:tcPr>
          <w:p>
            <w:r/>
          </w:p>
        </w:tc>
        <w:tc>
          <w:tcPr>
            <w:tcW w:type="dxa" w:w="2160"/>
          </w:tcPr>
          <w:p>
            <w:r/>
          </w:p>
        </w:tc>
      </w:tr>
      <w:tr>
        <w:tc>
          <w:tcPr>
            <w:tcW w:type="dxa" w:w="2160"/>
          </w:tcPr>
          <w:p>
            <w:r>
              <w:t>Оборудование из алюминия и сплавов на его основе</w:t>
            </w:r>
          </w:p>
        </w:tc>
        <w:tc>
          <w:tcPr>
            <w:tcW w:type="dxa" w:w="2160"/>
          </w:tcPr>
          <w:p>
            <w:r>
              <w:t>Комбинированные загрязнения</w:t>
            </w:r>
          </w:p>
        </w:tc>
        <w:tc>
          <w:tcPr>
            <w:tcW w:type="dxa" w:w="2160"/>
          </w:tcPr>
          <w:p>
            <w:r/>
          </w:p>
        </w:tc>
        <w:tc>
          <w:tcPr>
            <w:tcW w:type="dxa" w:w="2160"/>
          </w:tcPr>
          <w:p>
            <w:r/>
          </w:p>
        </w:tc>
      </w:tr>
      <w:tr>
        <w:tc>
          <w:tcPr>
            <w:tcW w:type="dxa" w:w="2160"/>
          </w:tcPr>
          <w:p>
            <w:r>
              <w:t>Обработка рук персонала</w:t>
            </w:r>
          </w:p>
        </w:tc>
        <w:tc>
          <w:tcPr>
            <w:tcW w:type="dxa" w:w="2160"/>
          </w:tcPr>
          <w:p>
            <w:r>
              <w:t xml:space="preserve">Мойка </w:t>
            </w:r>
          </w:p>
        </w:tc>
        <w:tc>
          <w:tcPr>
            <w:tcW w:type="dxa" w:w="2160"/>
          </w:tcPr>
          <w:p>
            <w:r/>
          </w:p>
        </w:tc>
        <w:tc>
          <w:tcPr>
            <w:tcW w:type="dxa" w:w="2160"/>
          </w:tcPr>
          <w:p>
            <w:r/>
          </w:p>
        </w:tc>
      </w:tr>
      <w:tr>
        <w:tc>
          <w:tcPr>
            <w:tcW w:type="dxa" w:w="2160"/>
          </w:tcPr>
          <w:p>
            <w:r>
              <w:t>Обработка рук персонала</w:t>
            </w:r>
          </w:p>
        </w:tc>
        <w:tc>
          <w:tcPr>
            <w:tcW w:type="dxa" w:w="2160"/>
          </w:tcPr>
          <w:p>
            <w:r>
              <w:t xml:space="preserve">Дезинфекция </w:t>
            </w:r>
          </w:p>
        </w:tc>
        <w:tc>
          <w:tcPr>
            <w:tcW w:type="dxa" w:w="2160"/>
          </w:tcPr>
          <w:p>
            <w:r>
              <w:t>Erisan Easysept, 100% (3-5 мл)</w:t>
            </w:r>
          </w:p>
        </w:tc>
        <w:tc>
          <w:tcPr>
            <w:tcW w:type="dxa" w:w="2160"/>
          </w:tcPr>
          <w:p>
            <w:r>
              <w:t>0,5</w:t>
            </w:r>
          </w:p>
        </w:tc>
      </w:tr>
      <w:tr>
        <w:tc>
          <w:tcPr>
            <w:tcW w:type="dxa" w:w="2160"/>
          </w:tcPr>
          <w:p>
            <w:r>
              <w:t>Сантехнические блоки</w:t>
            </w:r>
          </w:p>
        </w:tc>
        <w:tc>
          <w:tcPr>
            <w:tcW w:type="dxa" w:w="2160"/>
          </w:tcPr>
          <w:p>
            <w:r>
              <w:t>Удаление ржавчины, минер. отложений</w:t>
            </w:r>
          </w:p>
        </w:tc>
        <w:tc>
          <w:tcPr>
            <w:tcW w:type="dxa" w:w="2160"/>
          </w:tcPr>
          <w:p>
            <w:r>
              <w:t>Kiilto Saniprima, 2%</w:t>
            </w:r>
          </w:p>
        </w:tc>
        <w:tc>
          <w:tcPr>
            <w:tcW w:type="dxa" w:w="2160"/>
          </w:tcPr>
          <w:p>
            <w:r>
              <w:t>5-10</w:t>
            </w:r>
          </w:p>
        </w:tc>
      </w:tr>
      <w:tr>
        <w:tc>
          <w:tcPr>
            <w:tcW w:type="dxa" w:w="2160"/>
          </w:tcPr>
          <w:p>
            <w:r>
              <w:t>Сантехнические блоки</w:t>
            </w:r>
          </w:p>
        </w:tc>
        <w:tc>
          <w:tcPr>
            <w:tcW w:type="dxa" w:w="2160"/>
          </w:tcPr>
          <w:p>
            <w:r>
              <w:t>Удаление запахов</w:t>
            </w:r>
          </w:p>
        </w:tc>
        <w:tc>
          <w:tcPr>
            <w:tcW w:type="dxa" w:w="2160"/>
          </w:tcPr>
          <w:p>
            <w:r>
              <w:t>Kiilto Biorine, 0,4%</w:t>
            </w:r>
          </w:p>
        </w:tc>
        <w:tc>
          <w:tcPr>
            <w:tcW w:type="dxa" w:w="2160"/>
          </w:tcPr>
          <w:p>
            <w:r>
              <w:t>5-8</w:t>
            </w:r>
          </w:p>
        </w:tc>
      </w:tr>
      <w:tr>
        <w:tc>
          <w:tcPr>
            <w:tcW w:type="dxa" w:w="2160"/>
          </w:tcPr>
          <w:p>
            <w:r>
              <w:t>Сантехнические блоки</w:t>
            </w:r>
          </w:p>
        </w:tc>
        <w:tc>
          <w:tcPr>
            <w:tcW w:type="dxa" w:w="2160"/>
          </w:tcPr>
          <w:p>
            <w:r>
              <w:t>Дезинфекция</w:t>
            </w:r>
          </w:p>
        </w:tc>
        <w:tc>
          <w:tcPr>
            <w:tcW w:type="dxa" w:w="2160"/>
          </w:tcPr>
          <w:p>
            <w:r>
              <w:t>Antibact Forte, 1,5%</w:t>
            </w:r>
          </w:p>
        </w:tc>
        <w:tc>
          <w:tcPr>
            <w:tcW w:type="dxa" w:w="2160"/>
          </w:tcPr>
          <w:p>
            <w:r>
              <w:t>30</w:t>
            </w:r>
          </w:p>
        </w:tc>
      </w:tr>
    </w:tbl>
    <w:p>
      <w:r>
        <w:t xml:space="preserve">Перед применением внимательно ознакомитесь с инструкцией по приготовлению рабочих растворов. </w:t>
      </w:r>
    </w:p>
    <w:p>
      <w:r>
        <w:t>При приготовлении моющих и дезинфицирующих растворов, а также при работе с ними требуется следующее оснащение. Халат, маска, резиновые перчатки, фартук, сосуды соответствующей вместимости (стеклянная, эмалевая, пластмассовая), дезинфицирующие средства, разрешенные Государственным реестром для использования, вода, деревянная палочка.</w:t>
      </w:r>
    </w:p>
    <w:p>
      <w:r>
        <w:t xml:space="preserve">ЛИСТ ОЗНАКОМЛЕНИЯ с И-ТО№ 5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54: 06 И-ТО 6 По цветовому кодированию убороч инвентаря.docx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ИНСТРУКЦИЯ</w:t>
      </w:r>
    </w:p>
    <w:p>
      <w:r>
        <w:t>по цветовому и буквенному кодированию уборочного инвентаря</w:t>
      </w:r>
    </w:p>
    <w:p>
      <w:r>
        <w:t xml:space="preserve">И-ТО№ 7 </w:t>
      </w:r>
    </w:p>
    <w:p>
      <w:r>
        <w:tab/>
        <w:t>Дата введения:________________</w:t>
      </w:r>
    </w:p>
    <w:p>
      <w:pPr>
        <w:pStyle w:val="Heading2"/>
      </w:pPr>
      <w:r>
        <w:t>Настоящая Инструкция разработана в соответствии с требования технического регламента Таможенного союза технического регламента Таможенного союза 021/2011 «О безопасности пищевой продукции» и внедрённой системой ХАССП на предприятии, ФЗ «О санитарно-эпидемиологическом благополучии населения», Федеральным законом №52–ФЗ «О санитарно-эпидемиологическом благополучии населения» от 30.03.99.</w:t>
      </w:r>
    </w:p>
    <w:p>
      <w:r>
        <w:t xml:space="preserve">ЦЕЛЬ: Обеспечить разделение в пересечение потоков как следствие исключение бактериологическим заражением продуктов, сотрудников и гостей. Обеспечить безопасность здоровью жизни человека.  </w:t>
      </w:r>
    </w:p>
    <w:p>
      <w:r>
        <w:t xml:space="preserve">Весь уборочный инвентарь (швабры, ведра и мопы, а также совки, щетки и почий инвентарь), закрепляются за каждым участком и имеют специальную маркировку, хранение которого должно осуществляться в специально отведённых местах. Маркировку следует наносить несмывающейся краской на ручках швабр, щеток, совков, маркировка была читаемой. С мопов необходимо срезать все лишние ярлычки, оставить только цвет по классификатору убираемых помещений см. рис.1. </w:t>
      </w:r>
    </w:p>
    <w:p>
      <w:r>
        <w:t xml:space="preserve">            </w:t>
        <w:tab/>
        <w:tab/>
        <w:tab/>
        <w:tab/>
        <w:tab/>
        <w:tab/>
        <w:tab/>
        <w:tab/>
        <w:tab/>
        <w:tab/>
        <w:t xml:space="preserve"> р и с у н о к 1</w:t>
      </w:r>
    </w:p>
    <w:p>
      <w:r>
        <w:t>Периодичность уборок:</w:t>
      </w:r>
    </w:p>
    <w:p>
      <w:r>
        <w:t>На предприятии необходимо в соответствии с установленным графиком:</w:t>
      </w:r>
    </w:p>
    <w:p>
      <w:r>
        <w:t xml:space="preserve">Ежедневно проводить уборку в производственных помещениях: мытье полов, удаление пыли и паутины, протирание радиаторов, подоконников. </w:t>
      </w:r>
    </w:p>
    <w:p>
      <w:r>
        <w:t>Уборку полов следует проводить только влажным способом.</w:t>
      </w:r>
    </w:p>
    <w:p>
      <w:r>
        <w:t>Еженедельно проводить генеральную уборку с применением моющих средств проводить мытье стен, осветительной арматуры, очистка стекол от пыли и копоти.</w:t>
      </w:r>
    </w:p>
    <w:p>
      <w:r>
        <w:t xml:space="preserve">Один раз в месяц необходимо проводить санитарную уборку с последующей дезинфекцией всех помещений, с отодвиганием всего оборудования от стен и уборкой труднодоступных мест. </w:t>
      </w:r>
    </w:p>
    <w:p>
      <w:r>
        <w:t>Окна снаружи и изнутри мыть по мере загрязнения, но не реже 2 раз в год (весной и осенью).</w:t>
      </w:r>
    </w:p>
    <w:p>
      <w:r>
        <w:t>По окончании уборки, в конце смены весь уборочный инвентарь промыть с использованием моющих и дезинфицирующих средств, просушить и хранить в чистом виде. Хранение уборочного инвентаря осуществлять в специально отведенном месте за пределами производственных помещений.</w:t>
      </w:r>
    </w:p>
    <w:p>
      <w:r>
        <w:t>Инвентарь для мытья туалетов должен иметь сигнальную (красную) маркировку и храниться отдельно от инвентаря для уборки других помещений.</w:t>
      </w:r>
    </w:p>
    <w:p>
      <w:r>
        <w:t>ЗАПРЕЩЕНО:</w:t>
      </w:r>
    </w:p>
    <w:p>
      <w:r>
        <w:t>Хранить уборочный инвентарь в не предназначенных под этими местами;</w:t>
      </w:r>
    </w:p>
    <w:p>
      <w:r>
        <w:t>Хранить инвентарь для мытья туалетов совместно с другим уборочным инвентарем;</w:t>
      </w:r>
    </w:p>
    <w:p>
      <w:r>
        <w:t>Использовать при уборке веники, щетки, швабры с деревянными ручками и держателями;</w:t>
      </w:r>
    </w:p>
    <w:p>
      <w:r>
        <w:t>ЛИСТ ОЗНАКОМЛЕНИЯ с И-ТО№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drawing>
          <wp:inline xmlns:a="http://schemas.openxmlformats.org/drawingml/2006/main" xmlns:pic="http://schemas.openxmlformats.org/drawingml/2006/picture">
            <wp:extent cx="5029200" cy="7114134"/>
            <wp:docPr id="82" name="Picture 82"/>
            <wp:cNvGraphicFramePr>
              <a:graphicFrameLocks noChangeAspect="1"/>
            </wp:cNvGraphicFramePr>
            <a:graphic>
              <a:graphicData uri="http://schemas.openxmlformats.org/drawingml/2006/picture">
                <pic:pic>
                  <pic:nvPicPr>
                    <pic:cNvPr id="0" name="tmptf4nm_8p.jpeg"/>
                    <pic:cNvPicPr/>
                  </pic:nvPicPr>
                  <pic:blipFill>
                    <a:blip r:embed="rId90"/>
                    <a:stretch>
                      <a:fillRect/>
                    </a:stretch>
                  </pic:blipFill>
                  <pic:spPr>
                    <a:xfrm>
                      <a:off x="0" y="0"/>
                      <a:ext cx="5029200" cy="7114134"/>
                    </a:xfrm>
                    <a:prstGeom prst="rect"/>
                  </pic:spPr>
                </pic:pic>
              </a:graphicData>
            </a:graphic>
          </wp:inline>
        </w:drawing>
      </w:r>
    </w:p>
    <w:p>
      <w:r>
        <w:drawing>
          <wp:inline xmlns:a="http://schemas.openxmlformats.org/drawingml/2006/main" xmlns:pic="http://schemas.openxmlformats.org/drawingml/2006/picture">
            <wp:extent cx="5029200" cy="4216398"/>
            <wp:docPr id="83" name="Picture 83"/>
            <wp:cNvGraphicFramePr>
              <a:graphicFrameLocks noChangeAspect="1"/>
            </wp:cNvGraphicFramePr>
            <a:graphic>
              <a:graphicData uri="http://schemas.openxmlformats.org/drawingml/2006/picture">
                <pic:pic>
                  <pic:nvPicPr>
                    <pic:cNvPr id="0" name="tmphr0wdvod.jpeg"/>
                    <pic:cNvPicPr/>
                  </pic:nvPicPr>
                  <pic:blipFill>
                    <a:blip r:embed="rId91"/>
                    <a:stretch>
                      <a:fillRect/>
                    </a:stretch>
                  </pic:blipFill>
                  <pic:spPr>
                    <a:xfrm>
                      <a:off x="0" y="0"/>
                      <a:ext cx="5029200" cy="4216398"/>
                    </a:xfrm>
                    <a:prstGeom prst="rect"/>
                  </pic:spPr>
                </pic:pic>
              </a:graphicData>
            </a:graphic>
          </wp:inline>
        </w:drawing>
      </w:r>
    </w:p>
    <w:p>
      <w:r>
        <w:br w:type="page"/>
      </w:r>
    </w:p>
    <w:p>
      <w:pPr>
        <w:pStyle w:val="Heading1"/>
      </w:pPr>
      <w:r>
        <w:t>Файл 55: 07  И-ТО 7  по посещению туалета.docx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w:t>
      </w:r>
    </w:p>
    <w:p>
      <w:r>
        <w:t>по выполнению правил при посещении туалета</w:t>
      </w:r>
    </w:p>
    <w:p>
      <w:r>
        <w:t xml:space="preserve">И-ТО № 7 </w:t>
      </w:r>
    </w:p>
    <w:p>
      <w:r>
        <w:t>Дата введения:________________</w:t>
      </w:r>
    </w:p>
    <w:p>
      <w:pPr>
        <w:pStyle w:val="Heading2"/>
      </w:pPr>
      <w:r>
        <w:t>Настоящая Инструкция разработана в соответствии с требования технического регламента Таможенного союза технического регламента Таможенного союза 021/2011 «О безопасности пищевой продукции» и внедрённой системой ХАССП на предприятии, Федеральным законом №52–ФЗ «О санитарно-эпидемиологическом благополучии населения» от 30.03.99 для обеспечения профилактики возникновения инфекционных заболеваний и предупреждения их распространения.</w:t>
      </w:r>
    </w:p>
    <w:p>
      <w:r>
        <w:t xml:space="preserve">ЦЕЛЬ: Обеспечить безопасность здоровью жизни человека в плане профилактике ОКЗ и других заболеваний, передающихся через «грязные руки и грязную санитарную одежду», а также исключение контактного микробиологического и паразитарного загрязнения пищевой продукции для гостей и сотрудников предприятия общественного питания.  </w:t>
      </w:r>
    </w:p>
    <w:p>
      <w:r>
        <w:t xml:space="preserve">Все туалеты сотрудников должны быть обеспечены вешалками или крючками перед входом для временного размещения санитарной одежды перед посещением туалета, халатом или одноразовыми халатами, моющими дезинфицирующими средствами (МДС) для проведения гигиенических процедур, средствами для мойки и дезинфекции рук, полотенце-сушителем или одноразовыми полотенцами/салфетками, туалетной бумагой и т.д. </w:t>
      </w:r>
    </w:p>
    <w:p>
      <w:r>
        <w:t xml:space="preserve">Все необходимые средства для проведения гигиенических процедур должны своевременно пополняться. Предприятие должно иметь постоянный двухнедельный переходящий остаток. </w:t>
      </w:r>
    </w:p>
    <w:p>
      <w:r>
        <w:t>В туалете и персонала должны висеть графики уборки.</w:t>
      </w:r>
    </w:p>
    <w:p>
      <w:r>
        <w:t>Правило посещения туалета персоналом</w:t>
      </w:r>
    </w:p>
    <w:p>
      <w:r>
        <w:t>Вход в туалет в санитарной одежде строго запрещается;</w:t>
      </w:r>
    </w:p>
    <w:p>
      <w:r>
        <w:t>Перед входом в туалет санитарную одежду (головной убор и фартук) снять и повесить в специально предназначенном месте (на крючок, установленный рядом с дверью или на ней);</w:t>
      </w:r>
    </w:p>
    <w:p>
      <w:r>
        <w:t>Поверх кителя надеть промаркированный халат (буква «Т» или слово «ТУАЛЕТ»), зайти в туалет;</w:t>
      </w:r>
    </w:p>
    <w:p>
      <w:r>
        <w:t>После посещения туалета руки тщательно помыть в раковине, установленной в туалете, в соответствии с инструкцией. Выйти, снять и повесить халат на крючок;</w:t>
      </w:r>
    </w:p>
    <w:p>
      <w:r>
        <w:t>После выхода из туалета руки помыть см.рис1:</w:t>
      </w:r>
    </w:p>
    <w:p>
      <w:r>
        <w:t>р и с у н о к 1</w:t>
      </w:r>
    </w:p>
    <w:p>
      <w:r>
        <w:t xml:space="preserve">1. Ополоснуть руки чистой теплой водой. </w:t>
      </w:r>
    </w:p>
    <w:p>
      <w:r>
        <w:t xml:space="preserve">2. Нанести мыло на руки. </w:t>
      </w:r>
    </w:p>
    <w:p>
      <w:r>
        <w:t xml:space="preserve">3. Вымыть руки со всех сторон, между пальцев, под ногтями, вокруг кутикулы. </w:t>
      </w:r>
    </w:p>
    <w:p>
      <w:r>
        <w:t xml:space="preserve">4. Вымыть руки чистой теплой водой до полного удаления моющего средства. </w:t>
      </w:r>
    </w:p>
    <w:p>
      <w:r>
        <w:t xml:space="preserve">5. Удалить влагу с рук с помощью одноразового полотенца или воздушной сушилкой. </w:t>
      </w:r>
    </w:p>
    <w:p>
      <w:r>
        <w:t>6. Нанести на руки антисептический состав, подождать, когда он высохнет.</w:t>
      </w:r>
    </w:p>
    <w:p>
      <w:r>
        <w:t xml:space="preserve">В случае, если мыло уже содержит антисептик, использование такого мыла является достаточным. </w:t>
      </w:r>
    </w:p>
    <w:p>
      <w:r>
        <w:t>После посещения все поверхности и санитарно-техническое оборудование в туалете должны оставаться чистыми.</w:t>
      </w:r>
    </w:p>
    <w:p>
      <w:r>
        <w:t>При входе в цех и началом работы дополнительно обработать руки антисептиком __________________.</w:t>
      </w:r>
    </w:p>
    <w:p>
      <w:r>
        <w:t>ЛИСТ ОЗНАКОМЛЕНИЯ с И-ТО№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p>
    <w:p>
      <w:r>
        <w:t>[Ошибка вставки изображения: ]</w:t>
      </w:r>
    </w:p>
    <w:p>
      <w:r>
        <w:br w:type="page"/>
      </w:r>
    </w:p>
    <w:p>
      <w:pPr>
        <w:pStyle w:val="Heading1"/>
      </w:pPr>
      <w:r>
        <w:t>Файл 56: 08 И_ТО 8  Правила мытья рук.doc</w:t>
      </w:r>
    </w:p>
    <w:p>
      <w:r>
        <w:t>Шаг 1: Ополоснуть руки чистой теплой водой.</w:t>
      </w:r>
    </w:p>
    <w:p>
      <w:r>
        <w:t>Шаг 3: Вымыть руки со всех сторон, между пальцев, под ногтями, вокруг кутикулы.</w:t>
      </w:r>
    </w:p>
    <w:p>
      <w:r>
        <w:t>Шаг 4: Вымыть руки чистой теплой водой до полного удаления моющего средства.</w:t>
      </w:r>
    </w:p>
    <w:p>
      <w:r>
        <w:t>퉥ᘀ㹨ര䌀ొ愀ొ─ Удалить влагу с рук с помощью одноразового полотенца или воздушной сушилкой.</w:t>
      </w:r>
    </w:p>
    <w:p>
      <w:r>
        <w:t>Шаг 6 : Нанести на руки антисептический состав.</w:t>
      </w:r>
    </w:p>
    <w:p>
      <w:r>
        <w:br w:type="page"/>
      </w:r>
    </w:p>
    <w:p>
      <w:pPr>
        <w:pStyle w:val="Heading1"/>
      </w:pPr>
      <w:r>
        <w:t>Файл 57: 09 И_ТО 09  Личная гигиена в гардероб.docx</w:t>
      </w:r>
    </w:p>
    <w:p>
      <w:r>
        <w:t>ООО «ВЛАВАШЕ ФУД КОМПАНИ»</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по личной гигиене </w:t>
      </w:r>
    </w:p>
    <w:p>
      <w:r>
        <w:t>И-ТО № 09</w:t>
      </w:r>
    </w:p>
    <w:p>
      <w:r>
        <w:t>Дата введения:________________</w:t>
      </w:r>
    </w:p>
    <w:p>
      <w:r>
        <w:t>ЛИСТ ОЗНАКОМЛЕНИЯ с И-ТО №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drawing>
          <wp:inline xmlns:a="http://schemas.openxmlformats.org/drawingml/2006/main" xmlns:pic="http://schemas.openxmlformats.org/drawingml/2006/picture">
            <wp:extent cx="5029200" cy="5747154"/>
            <wp:docPr id="84" name="Picture 84"/>
            <wp:cNvGraphicFramePr>
              <a:graphicFrameLocks noChangeAspect="1"/>
            </wp:cNvGraphicFramePr>
            <a:graphic>
              <a:graphicData uri="http://schemas.openxmlformats.org/drawingml/2006/picture">
                <pic:pic>
                  <pic:nvPicPr>
                    <pic:cNvPr id="0" name="tmp_ebuyewe.jpeg"/>
                    <pic:cNvPicPr/>
                  </pic:nvPicPr>
                  <pic:blipFill>
                    <a:blip r:embed="rId92"/>
                    <a:stretch>
                      <a:fillRect/>
                    </a:stretch>
                  </pic:blipFill>
                  <pic:spPr>
                    <a:xfrm>
                      <a:off x="0" y="0"/>
                      <a:ext cx="5029200" cy="5747154"/>
                    </a:xfrm>
                    <a:prstGeom prst="rect"/>
                  </pic:spPr>
                </pic:pic>
              </a:graphicData>
            </a:graphic>
          </wp:inline>
        </w:drawing>
      </w:r>
    </w:p>
    <w:p>
      <w:r>
        <w:br w:type="page"/>
      </w:r>
    </w:p>
    <w:p>
      <w:pPr>
        <w:pStyle w:val="Heading1"/>
      </w:pPr>
      <w:r>
        <w:t>Файл 58: 10 И_ ТО 10 Инструкция рабочая_Гардероб.doc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Правила хранения санитарной одежды</w:t>
      </w:r>
    </w:p>
    <w:p>
      <w:r>
        <w:t xml:space="preserve">Хранение личной, верхней и санитарной одежды производится раздельно: в двух секционном шкафчике. </w:t>
      </w:r>
    </w:p>
    <w:p>
      <w:r>
        <w:t>Одна секция – хранение верхней одежды, личных вещей, обуви.</w:t>
      </w:r>
    </w:p>
    <w:p>
      <w:r>
        <w:t>Втора секция- для хранения санитарной одежды, сменной обуви.</w:t>
      </w:r>
    </w:p>
    <w:p>
      <w:r>
        <w:t>Сотрудник должен снять верхнюю одежду, обувь и поместить в шкаф. Снять украшения с рук, ушей, часы.</w:t>
      </w:r>
    </w:p>
    <w:p>
      <w:r>
        <w:t>Не использовать иголки, булавки для застегивания одежды!</w:t>
      </w:r>
    </w:p>
    <w:p>
      <w:r>
        <w:t>Не класть в карманы посторонние предметы- кольца, часы, зажигалки</w:t>
      </w:r>
    </w:p>
    <w:p>
      <w:r>
        <w:t>Помыть руки, обработать антисептиком.</w:t>
      </w:r>
    </w:p>
    <w:p>
      <w:r>
        <w:t>Надеть сменную одежду (начиная с головного убора, затем халат, нарукавники, фартук и тд.).</w:t>
      </w:r>
    </w:p>
    <w:p>
      <w:r>
        <w:t>Помыть руки, приступить к работе.</w:t>
      </w:r>
    </w:p>
    <w:p>
      <w:r>
        <w:t>Снимать санитарную одежду при посещении туалета.</w:t>
      </w:r>
    </w:p>
    <w:p>
      <w:r>
        <w:t>Запрещен проход в столовую в санитарной одежде.</w:t>
      </w:r>
    </w:p>
    <w:p>
      <w:r>
        <w:t>В течение рабочего дня содержать рабочую одежду в чистоте, меня</w:t>
      </w:r>
    </w:p>
    <w:p>
      <w:r>
        <w:t xml:space="preserve">Смена одноразовой санитарной одежды -ежесменно. </w:t>
      </w:r>
    </w:p>
    <w:p>
      <w:r>
        <w:t xml:space="preserve"> По окончании работы специальную обувь очистить от загрязнений без повреждения материала верха и низа, вытереть и оставить в вентилируемом помещении в раскрытом и расправленном виде для проветривания и подсушки, вдали от обогревательных приборов или с использованием специальных сушек. </w:t>
      </w:r>
    </w:p>
    <w:p>
      <w:r>
        <w:t xml:space="preserve">Санитарная одежда меняется по мере загрязнения и не реже 1 раза в неделю. </w:t>
      </w:r>
    </w:p>
    <w:p>
      <w:r>
        <w:t>Грязная санитарная одежда складывается в специально отведенный ящик.</w:t>
      </w:r>
    </w:p>
    <w:p>
      <w:r>
        <w:t>Маркировка санитарной одежды (смотри на ярлыке)</w:t>
      </w:r>
    </w:p>
    <w:p>
      <w:r>
        <w:t>ЛИСТ ОЗНАКОМЛЕНИЯ с И-ТО № 10 Правилами хранения санитарной одежды</w:t>
      </w:r>
    </w:p>
    <w:p>
      <w:r>
        <w:br w:type="page"/>
      </w:r>
    </w:p>
    <w:p>
      <w:pPr>
        <w:pStyle w:val="Heading1"/>
      </w:pPr>
      <w:r>
        <w:t>Файл 59: 11 И_ТО 11 Инструкция Антисептик.docx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w:t>
      </w:r>
    </w:p>
    <w:p>
      <w:r>
        <w:t>по правилам использования бесконтактного антисептика для рук</w:t>
      </w:r>
    </w:p>
    <w:p>
      <w:r>
        <w:t>И-ТО № 11</w:t>
      </w:r>
    </w:p>
    <w:p>
      <w:r>
        <w:tab/>
        <w:t>Дата введения:________________</w:t>
      </w:r>
    </w:p>
    <w:p>
      <w:r>
        <w:t>ЛИСТ ОЗНАКОМЛЕНИЯ с И-ТО №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drawing>
          <wp:inline xmlns:a="http://schemas.openxmlformats.org/drawingml/2006/main" xmlns:pic="http://schemas.openxmlformats.org/drawingml/2006/picture">
            <wp:extent cx="5029200" cy="7116148"/>
            <wp:docPr id="85" name="Picture 85"/>
            <wp:cNvGraphicFramePr>
              <a:graphicFrameLocks noChangeAspect="1"/>
            </wp:cNvGraphicFramePr>
            <a:graphic>
              <a:graphicData uri="http://schemas.openxmlformats.org/drawingml/2006/picture">
                <pic:pic>
                  <pic:nvPicPr>
                    <pic:cNvPr id="0" name="tmptik4vyvx.jpeg"/>
                    <pic:cNvPicPr/>
                  </pic:nvPicPr>
                  <pic:blipFill>
                    <a:blip r:embed="rId93"/>
                    <a:stretch>
                      <a:fillRect/>
                    </a:stretch>
                  </pic:blipFill>
                  <pic:spPr>
                    <a:xfrm>
                      <a:off x="0" y="0"/>
                      <a:ext cx="5029200" cy="7116148"/>
                    </a:xfrm>
                    <a:prstGeom prst="rect"/>
                  </pic:spPr>
                </pic:pic>
              </a:graphicData>
            </a:graphic>
          </wp:inline>
        </w:drawing>
      </w:r>
    </w:p>
    <w:p>
      <w:r>
        <w:br w:type="page"/>
      </w:r>
    </w:p>
    <w:p>
      <w:pPr>
        <w:pStyle w:val="Heading1"/>
      </w:pPr>
      <w:r>
        <w:t>Файл 60: 12 И_Т0 12 Правила для посетилей сторонних организаций.docx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ИНСТРУКЦИЯ </w:t>
      </w:r>
    </w:p>
    <w:p>
      <w:r>
        <w:t>Санитарно-гигиенические требования к посетителям сторонних организаций:</w:t>
      </w:r>
    </w:p>
    <w:p>
      <w:r>
        <w:t>И-ТО № 12</w:t>
      </w:r>
    </w:p>
    <w:p>
      <w:r>
        <w:t>Дата введения:________________</w:t>
      </w:r>
    </w:p>
    <w:p>
      <w:r>
        <w:t>Посетители сторонних организаций (сотрудники по дератизации, электрики, специалисты по холодильникам и т.д.) обязаны соблюдать следующие правила личной гигиены:</w:t>
      </w:r>
    </w:p>
    <w:p>
      <w:r>
        <w:t>- все приходящие на предприятие должны быть здоровы.</w:t>
      </w:r>
    </w:p>
    <w:p>
      <w:r>
        <w:t>- сообщать обо всех случаях заболеваний кишечными инфекциями в семье посетителя;</w:t>
      </w:r>
    </w:p>
    <w:p>
      <w:r>
        <w:t>- сообщать при появлении признаков простудного заболевания или кишечной дисфункции, а также нагноений, порезов, ожогов и обращаться в медицинское учреждение для лечения. Измерить температуру, заполнить журнал контроля посетителей сторонних организаций;</w:t>
      </w:r>
    </w:p>
    <w:p>
      <w:r>
        <w:t>- оставлять верхнюю одежду, обувь, головной убор, личные вещи в гардеробной;</w:t>
      </w:r>
    </w:p>
    <w:p>
      <w:r>
        <w:t>- перед посещением производственных цехов тщательно мыть руки с мылом, надевать чистую санитарную одежду, подбирать волосы под колпак или косынку;</w:t>
      </w:r>
    </w:p>
    <w:p>
      <w:r>
        <w:t>- перед посещением туалета снимать санитарную одежду в специально отведенном месте, после посещения туалета тщательно мыть руки с мылом;</w:t>
      </w:r>
    </w:p>
    <w:p>
      <w:r>
        <w:t>- при посещении производства снимать ювелирные украшения, часы и другие бьющиеся предметы, не застегивать спецодежду булавками;</w:t>
      </w:r>
    </w:p>
    <w:p>
      <w:r>
        <w:t>Перед каждым посещением ответственные лица проводят осмотр открытых поверхностей тела посетителей на наличие гнойничковых заболеваний. Лица с гнойничковыми заболеваниями кожи, нагноившимися порезами, ожогами, ссадинами, а также с катарами верхних дыхательных путей к посещениям производства не допускаются.</w:t>
      </w:r>
    </w:p>
    <w:p>
      <w:r>
        <w:t xml:space="preserve">Ответственный за осмотр посетителей: директор производства </w:t>
      </w:r>
    </w:p>
    <w:p>
      <w:r>
        <w:t>ЛИСТ ОЗНАКОМЛЕНИЯ с И-ТО №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61: ДП 001 Процедура  Рекомендаии по формированию группы ХАССП.doc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РЕКОМЕНДАЦИИ ПО ФОРМИРОВАНИЮ И РАБОТЕ РАБОЧИЙ ГРУППЫ</w:t>
      </w:r>
    </w:p>
    <w:p>
      <w:r>
        <w:t>Дата введения в действие -_______</w:t>
      </w:r>
    </w:p>
    <w:p>
      <w:r>
        <w:t>Ответственный за соблюдение процедуры:</w:t>
      </w:r>
    </w:p>
    <w:p>
      <w:r>
        <w:t>Руководитель Директор производства</w:t>
      </w:r>
    </w:p>
    <w:p>
      <w:r>
        <w:t>Создать рабочую группу для внедрения ХАССП на предприятии.</w:t>
      </w:r>
    </w:p>
    <w:p>
      <w:r>
        <w:t>2 ОБЩИЕ ПОЛОЖЕНИЯ РЕКОМЕНДАЦИИ ПО ФОРМИРОВАНИЮ РАБОЧЕЙ ГРУППЫ</w:t>
      </w:r>
    </w:p>
    <w:p>
      <w:r>
        <w:t>2.1 Создание рабочей группы по разработке и внедрению ХАССП</w:t>
      </w:r>
    </w:p>
    <w:p>
      <w:r>
        <w:t>До начала разработки программы ХАССП директор предприятия должен проинформировать весь персонал о своем намерении. Предприятие в целом и персонал, который будет участвовать в этой работе, должны полностью разделять идею внедрения программы ХАССП. Руководство организации должно подобрать и назначить рабочую группу ХАССП, которая несет ответственность за разработку, внедрение и поддержание системы ХАССП в рабочем состоянии.</w:t>
      </w:r>
    </w:p>
    <w:p>
      <w:r>
        <w:t>Для этого на предприятии издается соответствующий приказ, подписанный \ директором производства. Состав группы, ее обязанности и организация работ должны быть документированы.</w:t>
      </w:r>
    </w:p>
    <w:p>
      <w:r>
        <w:t xml:space="preserve">Формирование рабочей группы ХАССП может оказаться сложной проблемой, особенно для мелких или семейных предприятий. Тем не менее, лучше всего, если разработкой системы ХАССП будут заниматься несколько человек, так как ХАССП является всеохватывающей системой, и для ее разработки необходимо большое разнообразие знаний и опыта. В случае недостаточности на предприятии всех необходимых специалистов, необходимо предусмотреть возможность привлечения их из других организаций. </w:t>
      </w:r>
    </w:p>
    <w:p>
      <w:r>
        <w:t>В составе рабочей группы ХАССП должны быть координатор (назначается высшим руководством) и технический секретарь, а также, при необходимости, консультанты соответствующей области компетентности, за каждым из которых закреплены определенные функции (координация работы группы, распределение работ и обязанностей, регистрация членов группы на заседаниях и т. д.).</w:t>
      </w:r>
    </w:p>
    <w:p>
      <w:r>
        <w:t>Роль координатора заключается в следующем:</w:t>
      </w:r>
    </w:p>
    <w:p>
      <w:r>
        <w:t>- формировать состав рабочей группы в соответствии с областью разработки;</w:t>
      </w:r>
    </w:p>
    <w:p>
      <w:r>
        <w:t>- вносить изменения в состав рабочей группы в случае необходимости;</w:t>
      </w:r>
    </w:p>
    <w:p>
      <w:r>
        <w:t>- координировать работу группы;</w:t>
      </w:r>
    </w:p>
    <w:p>
      <w:r>
        <w:t>- обеспечивать выполнение согласованного плана;</w:t>
      </w:r>
    </w:p>
    <w:p>
      <w:r>
        <w:t>- распределять работу и обязанности;</w:t>
      </w:r>
    </w:p>
    <w:p>
      <w:r>
        <w:t>- обеспечивать системный подход;</w:t>
      </w:r>
    </w:p>
    <w:p>
      <w:r>
        <w:t xml:space="preserve">- обеспечивать, чтобы была охвачена вся область разработки; </w:t>
      </w:r>
    </w:p>
    <w:p>
      <w:r>
        <w:t>- позволять каждому члену группы свободно выражать свое мнение;</w:t>
      </w:r>
    </w:p>
    <w:p>
      <w:r>
        <w:t>- делать все возможное, чтобы избежать трений или конфликтов между членами группы и их подразделениями;</w:t>
      </w:r>
    </w:p>
    <w:p>
      <w:r>
        <w:t>- делать все необходимое для доведения до исполнителей решений группы;</w:t>
      </w:r>
    </w:p>
    <w:p>
      <w:r>
        <w:t>- представлять группу в руководстве компании;</w:t>
      </w:r>
    </w:p>
    <w:p>
      <w:r>
        <w:t xml:space="preserve">- знать систему ХАССП и сферы деятельности предприятия. </w:t>
      </w:r>
    </w:p>
    <w:p>
      <w:r>
        <w:t>В обязанности технического секретаря входит:</w:t>
      </w:r>
    </w:p>
    <w:p>
      <w:r>
        <w:t>- организация заседаний рабочей группы;</w:t>
      </w:r>
    </w:p>
    <w:p>
      <w:r>
        <w:t>- регистрация членов группы на заседаниях;</w:t>
      </w:r>
    </w:p>
    <w:p>
      <w:r>
        <w:t xml:space="preserve">- ведение протоколов решений, принятых рабочей группой. </w:t>
      </w:r>
    </w:p>
    <w:p>
      <w:r>
        <w:t>Один из ресурсов, который предприятие должно использовать, это лицо, обученное ХАССП в соответствии с международными требованиями. Эти требования состоят в том, что такое лицо должно успешно пройти курс по применению семи принципов ХАССП. Прохождение таки</w:t>
      </w:r>
    </w:p>
    <w:p>
      <w:r>
        <w:t>唃Ĉᔜ⽨謰ᘀ뭨ㄩ䌀ᩊ伀J儀J愀ᩊⴀх курсов является составным элементом разработки плана ХАССП для конкретного продукта, а также элементом анализа документации. Наличие обученного лица необходимо в связи с тем, что:</w:t>
      </w:r>
    </w:p>
    <w:p>
      <w:r>
        <w:t>- необходимо отвечать на все вопросы, касающиеся системы, уметь все разъяснить остальным членам группы и работникам предприятия;</w:t>
      </w:r>
    </w:p>
    <w:p>
      <w:r>
        <w:t>- после внедрения системы рабочая группа ХАССП становится группой внутреннего аудита;</w:t>
      </w:r>
    </w:p>
    <w:p>
      <w:r>
        <w:t xml:space="preserve">- необходимо грамотно взаимодействовать с экспертами при сертификации системы. </w:t>
      </w:r>
    </w:p>
    <w:p>
      <w:r>
        <w:t>Немаловажным является создание условий для эффективной деятельности рабочей группы. Эта обязанность возлагается на руководство предприятия, которое должно определить и своевременно предоставить группе ХАССП все необходимые для этого ресурсы (время и место для заседаний, анализа, самообучения и подготовки документов системы, средства на первоначальное обучение членов группы, доступ к источникам информации и т. д.).</w:t>
      </w:r>
    </w:p>
    <w:p>
      <w:r>
        <w:t>2.2 Организация работ. Количество заседаний группы должно определяться в зависимости от сложности операций, охваченных областью разработки. Следует ограничить продолжительность заседаний двумя-тремя часами и обеспечить достаточную их регулярность (например, каждые две недели). Время между заседаниями следует использовать для получения необходимой информации.</w:t>
      </w:r>
    </w:p>
    <w:p>
      <w:r>
        <w:t>Оптимальным как с точки зрения поддержания энтузиазма рабочей группы, так и в отношении преимуществ системы ХАССП считается период ее внедрения от 6 месяцев до одного года.</w:t>
      </w:r>
    </w:p>
    <w:p>
      <w:r>
        <w:t xml:space="preserve">Чтобы добиться успеха и продемонстрировать персоналу свою поддержку, руководство должно обеспечить следующее: </w:t>
      </w:r>
    </w:p>
    <w:p>
      <w:r>
        <w:t>время для заседаний рабочей группы;</w:t>
      </w:r>
    </w:p>
    <w:p>
      <w:r>
        <w:t>средства на начальное обучение;</w:t>
      </w:r>
    </w:p>
    <w:p>
      <w:r>
        <w:t>документацию, необходимую для работы группы;</w:t>
      </w:r>
    </w:p>
    <w:p>
      <w:r>
        <w:t>доступ в испытательные лаборатории;</w:t>
      </w:r>
    </w:p>
    <w:p>
      <w:r>
        <w:t>доступ к сторонним источникам информации:</w:t>
      </w:r>
    </w:p>
    <w:p>
      <w:r>
        <w:t>техническим или научно-исследовательским центрам, как государственным, так и частным;</w:t>
      </w:r>
    </w:p>
    <w:p>
      <w:r>
        <w:t>Ответственность за выполнение требований данной процедуры несет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Решение о продление процедуры на 1 год</w:t>
      </w:r>
    </w:p>
    <w:p>
      <w:r>
        <w:t>Или о пересмотре в течение 30 суток</w:t>
      </w:r>
    </w:p>
    <w:p>
      <w:r>
        <w:t>Лист ознакомления с ДП 001-2023</w:t>
      </w:r>
    </w:p>
    <w:p>
      <w:r>
        <w:t>С документом ознакомлен, обязуюсь выполнять</w:t>
      </w:r>
    </w:p>
    <w:p>
      <w:r>
        <w:br w:type="page"/>
      </w:r>
    </w:p>
    <w:p>
      <w:pPr>
        <w:pStyle w:val="Heading1"/>
      </w:pPr>
      <w:r>
        <w:t>Файл 62: ДП 002 Управление документами.doc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w:t>
      </w:r>
    </w:p>
    <w:p>
      <w:r>
        <w:t>Ответственный за соблюдение данной процедуры:</w:t>
      </w:r>
    </w:p>
    <w:p>
      <w:r>
        <w:t>Руководитель Директор производства</w:t>
      </w:r>
    </w:p>
    <w:p>
      <w:r>
        <w:t xml:space="preserve">1.1. Настоящая Процедура (далее ДП 002) устанавливает структуру, состав, уровни и процедуры управления документацией системы менеджмента пищевой безопасности (далее СМПБ), действующей в ООО «ВЛАВАШЕ ФУД КОМПАНИ». </w:t>
      </w:r>
    </w:p>
    <w:p>
      <w:r>
        <w:t>1.2. Разработка документов, отличных от регламентированных настоящим стандартом, не допускается. Исключения составляют документы, разработанные до введения в действия настоящего стандарта, и которые еще не были пересмотрены и переработаны в требуемый формат.</w:t>
      </w:r>
    </w:p>
    <w:p>
      <w:r>
        <w:t xml:space="preserve">1.3. Действие ДП 002 распространяется на все категории персонала организации в части требований, касающихся сферы его должностной компетентности, включая все подразделения ООО «ВЛАВАШЕ ФУД КОМПАНИ». (далее – организация). </w:t>
      </w:r>
    </w:p>
    <w:p>
      <w:r>
        <w:t>1.4. Требования процедуры организации являются обязательными.</w:t>
      </w:r>
    </w:p>
    <w:p>
      <w:r>
        <w:t>В настоящем стандарте организации использованы ссылки на следующие нормативные документы:</w:t>
      </w:r>
    </w:p>
    <w:p>
      <w:r>
        <w:t>ISO 22000:2019 «Системы менеджмента безопасности пищевой продукции. Требования к организациям, участвующим в цепи создания пищевой продукции»</w:t>
      </w:r>
    </w:p>
    <w:p>
      <w:r>
        <w:t>ГОСТ Р 54762-2011/ISO/TS 22002-1:2009 «Программы предварительных требований по безопасности пищевой продукции. Часть 1. Производство пищевой продукции»</w:t>
      </w:r>
    </w:p>
    <w:p>
      <w:r>
        <w:t>ГОСТ 1.5-2001 «Межгосударственная система стандартизации. Стандарты межгосударственные, правила и рекомендации по межгосударственной стандартизации. Общие требования к построению, изложению, оформлению, содержанию и обозначению»</w:t>
      </w:r>
    </w:p>
    <w:p>
      <w:r>
        <w:t>ГОСТ Р 1.5-2012 «Стандартизация в РФ. Стандарты национальные. Правила построения, изложения, оформления и обозначения»</w:t>
      </w:r>
    </w:p>
    <w:p>
      <w:r>
        <w:t>ГОСТ Р 1.4-2004 «Стандартизация в РФ. Стандарты организаций. Общие положения"</w:t>
      </w:r>
    </w:p>
    <w:p>
      <w:r>
        <w:t>ГОСТ Р 51740-2001 «Технические условия на пищевые продукты. Общие требования к разработке и оформлению»</w:t>
      </w:r>
    </w:p>
    <w:p>
      <w:r>
        <w:t>ДП 03-2023 «Управление записями»</w:t>
      </w:r>
    </w:p>
    <w:p>
      <w:r>
        <w:t>Применяемые в процедуре термины и определения соответствуют ISO 22000.</w:t>
      </w:r>
    </w:p>
    <w:p>
      <w:r>
        <w:t>Также в настоящем стандарте применяют следующие термины:</w:t>
      </w:r>
    </w:p>
    <w:p>
      <w:r>
        <w:t>Внешняя нормативная документация – документы, устанавливающие требования, разработанные внешними организациями.</w:t>
      </w:r>
    </w:p>
    <w:p>
      <w:r>
        <w:t>Внутренняя нормативная документация – документы, устанавливающие требования и разработанные в ООО «ВЛАВАШЕ ФУД КОМПАНИ».</w:t>
      </w:r>
    </w:p>
    <w:p>
      <w:r>
        <w:t>Документ – информация и соответствующий носитель.</w:t>
      </w:r>
    </w:p>
    <w:p>
      <w:r>
        <w:t xml:space="preserve">Запись – документ, содержащий достигнутые результаты или свидетельства осуществленной деятельности. </w:t>
      </w:r>
    </w:p>
    <w:p>
      <w:r>
        <w:t>Записи о качестве и безопасности продукции – документы, содержащие достигнутые результаты или свидетельства осуществленной деятельности, касающиеся качества и безопасности продукции.</w:t>
      </w:r>
    </w:p>
    <w:p>
      <w:r>
        <w:t>Изменение - модификация, дополнение или исключение отдельных требований нормативного документа.</w:t>
      </w:r>
    </w:p>
    <w:p>
      <w:r>
        <w:t>Копия - документ, идентичный с подлинником, предназначенный для непосредственного использования.</w:t>
      </w:r>
    </w:p>
    <w:p>
      <w:r>
        <w:t>Нормативный документ - документ, содержащий правила, общие принципы, характеристики, касающиеся определенных видов деятельности или их результатов, и доступный широкому кругу потребителей (пользователей).</w:t>
      </w:r>
    </w:p>
    <w:p>
      <w:r>
        <w:t>Объект стандартизации - продукция, процесс или услуга, подлежащие или подвергшиеся стандартизации.</w:t>
      </w:r>
    </w:p>
    <w:p>
      <w:r>
        <w:t>Периодическая проверка нормативного документа - действие, заключающееся в рассмотрении и анализе актуальности нормативного документа в целях выяснения, следует ли переиздавать данный документ, или его необходимо пересмотреть, отменить.</w:t>
      </w:r>
    </w:p>
    <w:p>
      <w:r>
        <w:t>Пересмотр документа - действие, которое осуществляют при установлении новых, более прогрессивных требований и (или) измененных основных качествах продукции. При пересмотре стандарта разрабатывают новый Стандарт взамен действующего.</w:t>
      </w:r>
    </w:p>
    <w:p>
      <w:r>
        <w:t>Переиздание документа - любое печатное издание нормативного документа, включающее изменения к предыдущему изданию.</w:t>
      </w:r>
    </w:p>
    <w:p>
      <w:r>
        <w:t>Подлинник документа – первый экземпляр документа на бумажном носителе, оформленный в установленном порядке и удостоверенный оригинальными подписями.</w:t>
      </w:r>
    </w:p>
    <w:p>
      <w:r>
        <w:t>Процедура – установленный способ осуществления деятельности или процесса.</w:t>
      </w:r>
    </w:p>
    <w:p>
      <w:r>
        <w:t>Процедура управления документацией – порядок разработки, утверждения, регистрации, учета, хранения, внесения изменений, пересмотра, отмены и изъятия документов.</w:t>
      </w:r>
    </w:p>
    <w:p>
      <w:r>
        <w:t>Реквизиты - обязательные элементы, присущие определенному виду документов.</w:t>
      </w:r>
    </w:p>
    <w:p>
      <w:r>
        <w:t>Руководство системы менеджмента безопасности продукции - документы, излагающие политику в области обеспечения качества и безопасности продукции и описывающие систему менеджмента безопасности продукции организации.</w:t>
      </w:r>
    </w:p>
    <w:p>
      <w:r>
        <w:t>Регистрация данных о качестве и безопасности продукции – процедуры идентификации, сбора, учета, хранения, доступа, изъятия данных о качестве и безопасности продукции.</w:t>
      </w:r>
    </w:p>
    <w:p>
      <w:r>
        <w:t>Стандарт - нормативный документ по стандартизации, разработанный, как правило, на основе согласия, характеризующегося отсутствием возражений по существенным вопросам у большинства заинтересованных сторон, утвержденный признанным органом (организацией).</w:t>
      </w:r>
    </w:p>
    <w:p>
      <w:r>
        <w:t>Стандарт организации - стандарт, утвержденный организацией и применяемый только в данной организации.</w:t>
      </w:r>
    </w:p>
    <w:p>
      <w:r>
        <w:t>Документированная процедура – процедура, утвержденная организацией и применяемая только в данной организации.</w:t>
      </w:r>
    </w:p>
    <w:p>
      <w:r>
        <w:t>Управление документацией - комплекс работ по обеспечению поступления документов в организацию, по анализу потребностей в документации, идентификации документов, их учету, хранению и актуализации, доведению до сведения заинтересованных подразделений и должностных лиц.</w:t>
      </w:r>
    </w:p>
    <w:p>
      <w:r>
        <w:t>Учтенный экземпляр - документ, имеющий учетный номер (обозначение) по списку учтенных экземпляров.</w:t>
      </w:r>
    </w:p>
    <w:p>
      <w:r>
        <w:t>Общество с ограниченной ответственностью</w:t>
      </w:r>
    </w:p>
    <w:p>
      <w:r>
        <w:t>Международная организация по стандартизации</w:t>
      </w:r>
    </w:p>
    <w:p>
      <w:r>
        <w:t>Система менеджмента безопасности пищевой продукции</w:t>
      </w:r>
    </w:p>
    <w:p>
      <w:r>
        <w:t>Руководитель группы безопасности</w:t>
      </w:r>
    </w:p>
    <w:p>
      <w:r>
        <w:t xml:space="preserve">Руководство системы менеджмента безопасности пищевой продукции </w:t>
      </w:r>
    </w:p>
    <w:p>
      <w:r>
        <w:t>5.1 В СМБПП осуществляется управление системой взаимосвязанных документов следующих видов:</w:t>
      </w:r>
    </w:p>
    <w:p>
      <w:r>
        <w:t>Политика и цели в области качества и безопасности продукции;</w:t>
      </w:r>
    </w:p>
    <w:p>
      <w:r>
        <w:t>должностные (рабочие) инструкции;</w:t>
      </w:r>
    </w:p>
    <w:p>
      <w:r>
        <w:t>техническая и технологическая документация (технические условия, конструкторская документация, технологические инструкции, рецептуры и т.д.);</w:t>
      </w:r>
    </w:p>
    <w:p>
      <w:r>
        <w:t>организационно-распорядительная документация;</w:t>
      </w:r>
    </w:p>
    <w:p>
      <w:r>
        <w:t>внешние НД (ГОСТы, ТУ, СП, правила и т.д.);</w:t>
      </w:r>
    </w:p>
    <w:p>
      <w:r>
        <w:t>5.2 Структура внутренней документации СМБПП предприятия включает в себя пять уровней:</w:t>
      </w:r>
    </w:p>
    <w:p>
      <w:r>
        <w:t>первый уровень – Политика и цели в области обеспечения качества и безопасности продукции, Приказы;</w:t>
      </w:r>
    </w:p>
    <w:p>
      <w:r>
        <w:t>второй уровень - Руководство СМБПП;</w:t>
      </w:r>
    </w:p>
    <w:p>
      <w:r>
        <w:t>четвертый уровень – документы, регламентирующие процессы непосредственного выполнения работ (инструкции, рецептуры и пр.);</w:t>
      </w:r>
    </w:p>
    <w:p>
      <w:r>
        <w:t>пятый уровень - записи о качестве и безопасности продукции (журналы, качественные удостоверения, товаросопроводительная документация)</w:t>
      </w:r>
    </w:p>
    <w:p>
      <w:r>
        <w:t xml:space="preserve">5.3 В СМБПП используются документы на бумажных и электронных носителях. </w:t>
      </w:r>
    </w:p>
    <w:p>
      <w:r>
        <w:t xml:space="preserve">5.4 Реестр действующих документов СМБПП (далее - Реестр) ведется директором производства. В реестре регистрируются все документы СМБПП организации, изменение их статуса («разработка проекта», «проект на согласовании», «согласован», «утвержден», «отменен»), ограничения доступа и другое. Форма Реестра, а также требования к его оформлению и управлению изложены в </w:t>
      </w:r>
    </w:p>
    <w:p>
      <w:r>
        <w:t xml:space="preserve"> HYPERLINK  \l "_Приложение_4_Форма" </w:t>
      </w:r>
    </w:p>
    <w:p>
      <w:r>
        <w:t>5.5 Ответственность за сохранность документации в предприятие - директор производства.</w:t>
      </w:r>
    </w:p>
    <w:p>
      <w:r>
        <w:t>5.6 При хранении документации и данных обеспечиваются предохранение их от потери, воровства, порчи и повреждения, несанкционированного доступа, а также возможности быстрого поиска необходимых документов. При необходимости должны обеспечиваться требования сохранения конфиденциальности информации, содержащейся в документах.</w:t>
      </w:r>
    </w:p>
    <w:p>
      <w:r>
        <w:t>5.7 Ответственность за своевременность ознакомления с документацией СМБПП несут руководители подразделений. Ознакомление подтверждается подписью сотрудника в листе ознакомления (Приложение Б).</w:t>
      </w:r>
    </w:p>
    <w:p>
      <w:r>
        <w:t>5.8 Требования по управлению записями в СМБПП установлены в ДП 02.</w:t>
      </w:r>
    </w:p>
    <w:p>
      <w:r>
        <w:t>5.9 Документы СМБПП оформляются на фирменных бланках организации или листах бумаги формата А 4 (297 ( 210 мм) и А 5 (148 ( 210 мм). Бланки организации изготавливаются типографическим способом (или через принтер компьютера).</w:t>
      </w:r>
    </w:p>
    <w:p>
      <w:r>
        <w:t xml:space="preserve">5.10 Все документы организации, направляемые сторонним организациям, должны иметь следующие реквизиты: </w:t>
      </w:r>
    </w:p>
    <w:p>
      <w:r>
        <w:t>- Краткое название организации и фирменный знак;</w:t>
      </w:r>
    </w:p>
    <w:p>
      <w:r>
        <w:t>- адрес электронной почты (е-mail) и сайта в Интернете.</w:t>
      </w:r>
    </w:p>
    <w:p>
      <w:r>
        <w:t>5.11 Обязательным реквизитом для всех видов документов является дата и подпись.</w:t>
      </w:r>
    </w:p>
    <w:p>
      <w:r>
        <w:t xml:space="preserve">5.12 В подписанные (утвержденные) документы вносить какие-либо исправления и дополнения без разрешения лица, подписавшего (утвердившего) документ, не допускается. </w:t>
      </w:r>
    </w:p>
    <w:p>
      <w:r>
        <w:t>5.13 Все официально оформленные и используемые в работе выписки из документов СМБПП должны иметь ссылки на наименование и/или код источника, дату создания выписки и подпись разработчика. Все выданные выписки оформляются в листе рассылки оригинала документа.</w:t>
      </w:r>
    </w:p>
    <w:p>
      <w:r>
        <w:t>5.14 Проверка выполнения требований документов СМБПП осуществляется в ходе внутренних аудитов.</w:t>
      </w:r>
    </w:p>
    <w:p>
      <w:r>
        <w:t xml:space="preserve">6 УПРАВЛЕНИЕ ВНУТРЕННИМИ ДОКУМЕНТАМИ </w:t>
      </w:r>
    </w:p>
    <w:p>
      <w:r>
        <w:t>6.1.1 Управление внутренними документами включает в себя следующие действия:</w:t>
      </w:r>
    </w:p>
    <w:p>
      <w:r>
        <w:t>Определение необходимости разработки документа, планирование разработки.</w:t>
      </w:r>
    </w:p>
    <w:p>
      <w:r>
        <w:t>Присвоение идентификационного номера документу.</w:t>
      </w:r>
    </w:p>
    <w:p>
      <w:r>
        <w:t>Разработка проекта документа (в т.ч. выявление действующих нормативных документов, которые по содержанию пересекаются с разрабатываемым, внесение в них изменений или их отмена).</w:t>
      </w:r>
    </w:p>
    <w:p>
      <w:r>
        <w:t>Согласование и утверждение документа.</w:t>
      </w:r>
    </w:p>
    <w:p>
      <w:r>
        <w:t xml:space="preserve">Определение прав доступа к документу. </w:t>
      </w:r>
    </w:p>
    <w:p>
      <w:r>
        <w:t>Ознакомление персонала организации с документом.</w:t>
      </w:r>
    </w:p>
    <w:p>
      <w:r>
        <w:t>Периодическая проверка документа.</w:t>
      </w:r>
    </w:p>
    <w:p>
      <w:r>
        <w:t>Изменение (отмена) существующего документа.</w:t>
      </w:r>
    </w:p>
    <w:p>
      <w:r>
        <w:t xml:space="preserve">6.2.1 Необходимость разработки нового документа может быть определена приказами, указаниями и распоряжениями высшего руководства организации, руководителями подразделений, решениями совещаний, совещаний по качеству, по итогам анализа со стороны руководства, внутренних и внешних аудитов СМБПП и других решений, направленных на совершенствование системы. </w:t>
      </w:r>
    </w:p>
    <w:p>
      <w:r>
        <w:t>6.2.2 Необходимость разработки нового документа может быть установлена требованиями внешних нормативных документов и действиями в рамках другого процесса.</w:t>
      </w:r>
    </w:p>
    <w:p>
      <w:r>
        <w:t xml:space="preserve">6.2.3 Инициатором разработки нового документа может быть любой сотрудник организации. Предложения по разработке передаются должностному лицу согласно </w:t>
      </w:r>
    </w:p>
    <w:p>
      <w:r>
        <w:t xml:space="preserve"> и должны содержать обоснование необходимости разработки данного документа.</w:t>
      </w:r>
    </w:p>
    <w:p>
      <w:r>
        <w:t xml:space="preserve">6.2.4 Решение о разработке документа принимается должностным лицом согласно </w:t>
      </w:r>
    </w:p>
    <w:p>
      <w:r>
        <w:t xml:space="preserve"> и может быть оформлено в виде приказа, распоряжения (устного или письменного), резолюции на служебной записке или в форме утверждения плана разработки документа (документов).</w:t>
      </w:r>
    </w:p>
    <w:p>
      <w:r>
        <w:t>6.2.5 Оформленное решение должно содержать, если необходимо:</w:t>
      </w:r>
    </w:p>
    <w:p>
      <w:r>
        <w:t>назначение (цели) разрабатываемого документа;</w:t>
      </w:r>
    </w:p>
    <w:p>
      <w:r>
        <w:t>ответственного разработчика (соисполнителей) документа (согласно Таблицы № 1);</w:t>
      </w:r>
    </w:p>
    <w:p>
      <w:r>
        <w:t>наименование и обозначение основополагающих нормативных документов, в развитие которых планируется разработка;</w:t>
      </w:r>
    </w:p>
    <w:p>
      <w:r>
        <w:t>перечень необходимых ресурсов для разработки;</w:t>
      </w:r>
    </w:p>
    <w:p>
      <w:r>
        <w:t>перечень подразделений и лиц, согласующих документ (согласно Таблицы № 1);</w:t>
      </w:r>
    </w:p>
    <w:p>
      <w:r>
        <w:t>срок окончания разработки окончательной редакции документа.</w:t>
      </w:r>
    </w:p>
    <w:p>
      <w:r>
        <w:t xml:space="preserve">Таблица 1. Участники процесса разработки, согласования и утверждения документов </w:t>
      </w:r>
    </w:p>
    <w:p>
      <w:r>
        <w:t>Принимает решение о разработке документа</w:t>
      </w:r>
    </w:p>
    <w:p>
      <w:r>
        <w:t>РГБ (руководитель группы безопасности)</w:t>
      </w:r>
    </w:p>
    <w:p>
      <w:r>
        <w:t>РГБ (руководитель группы безопасности)</w:t>
      </w:r>
    </w:p>
    <w:p>
      <w:r>
        <w:t>РГБ (руководитель группы безопасности)</w:t>
      </w:r>
    </w:p>
    <w:p>
      <w:r>
        <w:t>РГБ (руководитель группы безопасности)</w:t>
      </w:r>
    </w:p>
    <w:p>
      <w:r>
        <w:t xml:space="preserve">1) перечень лиц для согласования может быть уточнен, расширен в процессе разработки документа или его утверждения. </w:t>
      </w:r>
    </w:p>
    <w:p>
      <w:r>
        <w:t>2) согласование может быть как внутренним (внутри организации), так и внешним (после прохождения внутреннего согласования передается во внешнюю организацию)</w:t>
      </w:r>
    </w:p>
    <w:p>
      <w:r>
        <w:t>6.3 Присвоение идентификационного номера документу</w:t>
      </w:r>
    </w:p>
    <w:p>
      <w:r>
        <w:t>6.3.1 Вновь разрабатываемому документу присваивается идентификационный номер и номер редакции. Правила идентификации и кодирования внутренних нормативных документов изложены в Таблице № 2. Ответственность за правильность определения статуса документа и присвоения ему кода несет РГБ.</w:t>
      </w:r>
    </w:p>
    <w:p>
      <w:r>
        <w:t>Таблица 2. Правила кодирования внутренних нормативных документов.</w:t>
      </w:r>
    </w:p>
    <w:p>
      <w:r>
        <w:t>РК СМБПП, ТУ, ТИ и т.п. - буквенный индекс группы документов;</w:t>
      </w:r>
    </w:p>
    <w:p>
      <w:r>
        <w:t>ХХ – регистрационный номер в группе документов;</w:t>
      </w:r>
    </w:p>
    <w:p>
      <w:r>
        <w:t>6.4.1 Внутренние документы СМБПП разрабатываются в соответствии с требованиями настоящей процедуры, ГОСТ Р 1.5-2012, ГОСТ Р 1.4-2004, ГОСТ 1.5-2001. Методическое руководство разработкой осуществляет РГБ.</w:t>
      </w:r>
    </w:p>
    <w:p>
      <w:r>
        <w:t>6.4.2 Разработка внутренних документов СМБПП производится в следующей последовательности:</w:t>
      </w:r>
    </w:p>
    <w:p>
      <w:r>
        <w:t>определение процессов, в рамках которых действует документ;</w:t>
      </w:r>
    </w:p>
    <w:p>
      <w:r>
        <w:t>определение ответственности и полномочий лиц или подразделений;</w:t>
      </w:r>
    </w:p>
    <w:p>
      <w:r>
        <w:t>определение документов, требования которых подлежат учету при разработке данного документа;</w:t>
      </w:r>
    </w:p>
    <w:p>
      <w:r>
        <w:t>определение документов, подлежащих отмене или изменению в результате издания данного документа;</w:t>
      </w:r>
    </w:p>
    <w:p>
      <w:r>
        <w:t>определение взаимосвязи с другими документами;</w:t>
      </w:r>
    </w:p>
    <w:p>
      <w:r>
        <w:t>корректировка (при необходимости) списка подразделений и должностных лиц, с которыми документ подлежит согласованию;</w:t>
      </w:r>
    </w:p>
    <w:p>
      <w:r>
        <w:t>определение степени конфиденциальности документа, ограничений в правах доступа к документу, при необходимости;</w:t>
      </w:r>
    </w:p>
    <w:p>
      <w:r>
        <w:t>разработка проекта (I редакции) документа;</w:t>
      </w:r>
    </w:p>
    <w:p>
      <w:r>
        <w:t>согласование проекта документа;</w:t>
      </w:r>
    </w:p>
    <w:p>
      <w:r>
        <w:t>устранение выявленных несоответствий, отработка окончательной редакции документа с учетом согласованных (принятых ответственным разработчиком) предложений и замечаний, и, при необходимости, - доработка документа;</w:t>
      </w:r>
    </w:p>
    <w:p>
      <w:r>
        <w:t>утверждение и выпуск окончательной редакции, внедрение документа приказом директора производства организации с указанием даты его введения в действие.</w:t>
      </w:r>
    </w:p>
    <w:p>
      <w:r>
        <w:t>6.4.3 Ответственным разработчиком должны быть учтены требования к форме, составу, содержанию внутренних нормативных документов, изложенные в настоящем стандарте. Ответственность за правильность и своевременность присвоения номера несут должностные лица согласно Таблицы № 2.</w:t>
      </w:r>
    </w:p>
    <w:p>
      <w:r>
        <w:t>6.4.4 Для сокращения объема в создаваемых документах рекомендуется применять перекрестные ссылки на другие действующие документы организации согласно Реестра.</w:t>
      </w:r>
    </w:p>
    <w:p>
      <w:r>
        <w:t>6.5.1 Разработанный проект документа, подписанный ответственным разработчиком на бумажном или электронном носителе, передается на подпись на согласование лицам, определенным в Таблице № 1 в порядке увеличивающейся подчиненности вместе с Листом замечаний (Приложении В), в котором указывается основание для разработки, дата передачи на согласование, срок исполнения.</w:t>
      </w:r>
    </w:p>
    <w:p>
      <w:r>
        <w:t>6.5.2 Подготовленный проект документа проверяется согласователями для обеспечения выполнения требований настоящего стандарта (в отношении ясности, точности, полноты и надлежащей структуры документа), а также обеспечения выявления в нем несоответствий по вопросам, касающимся деятельности должностного лица (подчиненного ему подразделения) и относящихся к его компетенции.</w:t>
      </w:r>
    </w:p>
    <w:p>
      <w:r>
        <w:t>6.5.3 Срок рассмотрения, выдачи предложений по корректировке проекта документа или замечаний не должен превышать пяти рабочих дней. Дата передачи проекта документа проставляется на контрольном экземпляре исполнителя и на Листе замечаний для обеспечения контроля исполнения. При отсутствии замечаний и предложений по истечении установленного срока согласования документ считается согласованным. В случае, когда срок согласования по объективным причинам не может быть соблюдён, согласователь должен сообщить об этом разработчику и указать, в какой срок он сможет согласовать документ. Замечания, высказанные в устной форме или по истечении установленного срока, не рассматриваются.</w:t>
      </w:r>
    </w:p>
    <w:p>
      <w:r>
        <w:t>6.5.4 Если в процессе рассмотрения появляются предложения и замечания, то они должны быть аргументированными, конкретными и оформлены в виде Листа замечаний, содержащего формулировку проекта документа и предлагаемую измененную формулировку. Лист замечаний должен быть подписан должностным лицом, представившим предложения и замечания.</w:t>
      </w:r>
    </w:p>
    <w:p>
      <w:r>
        <w:t>6.5.5 Разработчик документа обрабатывает все представленные предложения и замечания (при необходимости проводит их устное обсуждение с целью выработки единого мнения с тем, кто подготовил эти замечания) и отрабатывает окончательную редакцию документа.</w:t>
      </w:r>
    </w:p>
    <w:p>
      <w:r>
        <w:t>6.5.6 Если по каким-либо причинам в процессе согласования не достигнута общая позиция, то разработчик выносит вопрос на рассмотрение директора производства, который изучает спорный вопрос и принимает окончательное решение.</w:t>
      </w:r>
    </w:p>
    <w:p>
      <w:r>
        <w:t>6.5.7 При отсутствии замечаний согласователь подписывает Лист согласования проекта документа (Приложение Г).</w:t>
      </w:r>
    </w:p>
    <w:p>
      <w:r>
        <w:t>6.5.8 После прохождения внутреннего согласования, при необходимости внешнего (в зависимости от содержания документа), - согласование осуществляется в следующей очередности:</w:t>
      </w:r>
    </w:p>
    <w:p>
      <w:r>
        <w:t>С организациями, интересы которых затрагивает документ;</w:t>
      </w:r>
    </w:p>
    <w:p>
      <w:r>
        <w:t>С организациями, занимающимися научными исследованиями в области, к которой имеет отношение содержание документа;</w:t>
      </w:r>
    </w:p>
    <w:p>
      <w:r>
        <w:t>С органами государственного контроля (надзора) в определенной области (РПН, пожарный надзор и т.п.);</w:t>
      </w:r>
    </w:p>
    <w:p>
      <w:r>
        <w:t>С общественными организациями (при необходимости);</w:t>
      </w:r>
    </w:p>
    <w:p>
      <w:r>
        <w:t>С межотраслевыми органами в случае, когда законодательством предусмотрена возможность совершения управленческих действий только с разрешения этих органов.</w:t>
      </w:r>
    </w:p>
    <w:p>
      <w:r>
        <w:t xml:space="preserve">6.5.9 При возникновении замечаний и предложений при внешнем согласовании, они в письменном виде направляются разработчику документа. Процесс согласования повторяется снова. </w:t>
      </w:r>
    </w:p>
    <w:p>
      <w:r>
        <w:t>6.5.10 Прохождение внешнего согласования обеспечивает подразделение, взаимодействующее с соответствующей внешней организацией.</w:t>
      </w:r>
    </w:p>
    <w:p>
      <w:r>
        <w:t>6.5.11 Внешнее согласование оформляется грифом «Согласовано» на титульном листе или на первом листе документа, если титульный лист не предусмотрен.</w:t>
      </w:r>
    </w:p>
    <w:p>
      <w:r>
        <w:t>6.6.1 Утверждение документов производится после завершения их разработки и согласования.</w:t>
      </w:r>
    </w:p>
    <w:p>
      <w:r>
        <w:t>6.6.2 Утверждаются внутренние документы СМБПП ответственными лицами согласно Таблицы № 1.</w:t>
      </w:r>
    </w:p>
    <w:p>
      <w:r>
        <w:t>6.6.3 Содержание документа, передаваемого на утверждение, не должно противоречить требованиям действующих внешних и внутренних нормативных документов, кроме случаев отмены или изменения противоречащих действующих внутренних нормативных документов, связанных с утверждением вновь созданного (в этом случае утверждение вновь разработанного документа и изменений к действующим документам/их отмена осуществляется одновременно).</w:t>
      </w:r>
    </w:p>
    <w:p>
      <w:r>
        <w:t>6.6.4 В ходе рассмотрения согласованного документа утверждающее лицо вправе принять решение о доработке документа, при этом документ возвращается разработчику. Одновременно оговаривается срок доработки, а также необходимые действия по дополнительному согласованию в объеме, согласованном с руководителем, принявшим решение о доработке.</w:t>
      </w:r>
    </w:p>
    <w:p>
      <w:r>
        <w:t>6.6.5 Утверждение оформляется грифом «Утверждаю» с обязательным проставлением даты утверждения. При необходимости, подпись удостоверяется печатью организации.</w:t>
      </w:r>
    </w:p>
    <w:p>
      <w:r>
        <w:t>6.6.6 Документ вводится в действие распорядительным документом (приказ генерального директора). При необходимости, в приказе устанавливаются ограничения на пользование документом, а также необходимые организационные мероприятия по обеспечению ограничения прав доступа и пользования документом в бумажном и электронном виде, организационно – технические мероприятия по подготовке к применению и использованию документа.</w:t>
      </w:r>
    </w:p>
    <w:p>
      <w:r>
        <w:t>6.6.7 После введения документа в действие в поле «Введен в действие» разработчиком проставляется дата введения в действие и номер распорядительного документа (в оригинале на бумажном носителе вписывается от руки).</w:t>
      </w:r>
    </w:p>
    <w:p>
      <w:r>
        <w:t>6.6.8 С момента введения в действие документ приобретает статус обязательного к исполнению должностными лицами, в части касающейся сферы их должностной компетенции.</w:t>
      </w:r>
    </w:p>
    <w:p>
      <w:r>
        <w:t xml:space="preserve">6.6.9 Доку Документы СМБПП утверждаются без ограничения срока действия или на ограниченный срок. К моменту окончания срока действия документа, Генеральный директор на основании предложения разработчика принимает решение о продлении или снятии ограничения срока действия документа, о разработке нового или его отмене. </w:t>
      </w:r>
    </w:p>
    <w:p>
      <w:r>
        <w:t>6.7 Порядок издания и ознакомления с документами</w:t>
      </w:r>
    </w:p>
    <w:p>
      <w:r>
        <w:t>6.7.1 Документы СМБПП и изменения к ним издаются компьютерным способом и копированием на множительной технике.</w:t>
      </w:r>
    </w:p>
    <w:p>
      <w:r>
        <w:t>6.7.2 Разработчик передает утвержденный документ на бумажном носителе – оригинал и копию распорядительного документа о введении в действие (приказа, распоряжения), прилагаемую как неотъемлемую часть документа директору производства.</w:t>
      </w:r>
    </w:p>
    <w:p>
      <w:r>
        <w:t>6.7.3 Директор производства регистрирует документ в Реестре и размещает документ на сервере организации с учетом ограничения доступа. При необходимости, все подразделения, которые должны использовать документ в своей деятельности, обеспечиваются его учтенными копиями. Тираж издания документа (и изменений к нему) соответствует списку рассылки данного документа. Номер Контрольной копии проставляется на первой странице документа в виде штампа (или надписи крупным шࠀ</w:t>
      </w:r>
    </w:p>
    <w:p>
      <w:r>
        <w:t>ᔘᡨ䄓ᘀ㽨猻䌀ᡊ一ň愀ᡊ䐀рифтом) «Экземпляр №___».</w:t>
      </w:r>
    </w:p>
    <w:p>
      <w:r>
        <w:t>6.7.4 Размножение и передача учтенных экземпляров документов и изменений к ним соответствующим пользователям (рассылка) производится директором производства с подписью в листе рассылки оригинала документа (Приложение Д).</w:t>
      </w:r>
    </w:p>
    <w:p>
      <w:r>
        <w:t>6.7.5 Иной способ получения документа, в том числе распечатка с сервера делает его неконтролируемой копией. В каждом случае, ответственностью любого сотрудника является проверка актуальности используемой копии документа.</w:t>
      </w:r>
    </w:p>
    <w:p>
      <w:r>
        <w:t xml:space="preserve">6.7.6 После получения зарегистрированного экземпляра утвержденного документа руководители подразделений знакомят с его содержанием, либо изменениями к нему, сотрудников (с учетом направления их деятельности) с подписью в Листе ознакомления оригинала или учтенной копии подразделения по согласованию директором производства (Приложение Б). </w:t>
      </w:r>
    </w:p>
    <w:p>
      <w:r>
        <w:t>6.7.7 Срок ознакомления всех заинтересованных лиц с вновь введенным в действие документом не должен превышать десяти рабочих дней со дня его получения.</w:t>
      </w:r>
    </w:p>
    <w:p>
      <w:r>
        <w:t>6.8 Периодическая проверка документов</w:t>
      </w:r>
    </w:p>
    <w:p>
      <w:r>
        <w:t>6.8.1 Периодическая проверка документа инициируется директором производства (ответственным за процесс) с интервалом не более года от даты предыдущей проверки документа с целью выявления необходимости его актуализации.</w:t>
      </w:r>
    </w:p>
    <w:p>
      <w:r>
        <w:t>6.8.2 Для проведения периодической проверки документов директором производства по производству назначается исполнитель и сроки завершения проверки.</w:t>
      </w:r>
    </w:p>
    <w:p>
      <w:r>
        <w:t>6.8.3 Результатом проведенной проверки документа может являться:</w:t>
      </w:r>
    </w:p>
    <w:p>
      <w:r>
        <w:t>необходимость внесения изменений;</w:t>
      </w:r>
    </w:p>
    <w:p>
      <w:r>
        <w:t>необходимость отмены действующего и разработки нового документа;</w:t>
      </w:r>
    </w:p>
    <w:p>
      <w:r>
        <w:t>подтверждение актуальности действующего документа.</w:t>
      </w:r>
    </w:p>
    <w:p>
      <w:r>
        <w:t>6.9 Изменение, отмена документов СМБПП</w:t>
      </w:r>
    </w:p>
    <w:p>
      <w:r>
        <w:t>6.9.1 Изменения документов СМБПП проводятся по результатам периодических проверок документов, внутреннего, либо внешнего аудита, а также по результатам их применения или при изменении нормативных документов, на основании которых были разработаны документы. Потребность в изменении может появиться вследствие изменения рабочих процессов, организационной структуры, ответственности персонала и других факторов, отраженных в документе, а также при обнаружении ошибок и неточностей в документе.</w:t>
      </w:r>
    </w:p>
    <w:p>
      <w:r>
        <w:t>6.9.2 Инициатором изменения может быть любой сотрудник организации. Инициатор изменения оформляет Предложения по изменению согласно Приложению Е. Разработчик документа согласует предлагаемые изменения с заинтересованными подразделениями (должностными лицами). Согласованное предложение передается директору производства. При возникновении разногласий между разработчиком документа и инициатором изменения, решение о внесении изменений принимает генеральный директор.</w:t>
      </w:r>
    </w:p>
    <w:p>
      <w:r>
        <w:t>6.9.3 Разработка изменений документов СМБПП выполняется разработчиком данного документа либо другим заинтересованным лицом.</w:t>
      </w:r>
    </w:p>
    <w:p>
      <w:r>
        <w:t>6.9.4 Изменение документа разрабатывается, если изменений мало, и они не носят принципиального характера, изменяющего назначения документа или порядок действий, определенный в нем.</w:t>
      </w:r>
    </w:p>
    <w:p>
      <w:r>
        <w:t xml:space="preserve">6.9.5 При необходимости изменения документа перерабатываются только те листы, в которые вносятся изменения. Внесение изменений осуществляется путем замены первого и последующих измененных листов документа. </w:t>
      </w:r>
    </w:p>
    <w:p>
      <w:r>
        <w:t xml:space="preserve">6.9.6 В исходной версии документа в верхнем колонтитуле в графе "Редакция" ставится «01». На изменяемых листах в этой графе проставляется порядковый номер изменения (2, 3 и т.д.). В тексте архивируемого подлинника документа измененные и/или вновь введенные абзацы отмечаются вертикальной линией с правой стороны листа. Изменения в документах СМПБ фиксируются в Листе регистрации изменений данного документа (Приложение Ж). </w:t>
      </w:r>
    </w:p>
    <w:p>
      <w:r>
        <w:t>6.9.7 В электронном экземпляре документа должны быть применены средства выделения внесенных изменений на период до 3 месяцев: зеленый шрифт- изменения, красный- дополнения. Сообщение об ознакомлении должно акцентировать внимание на характере изменений.</w:t>
      </w:r>
    </w:p>
    <w:p>
      <w:r>
        <w:t>6.9.8 Новая редакция документа издается, если изменений много и они затрагивают принципиальные требования, изложенные в нем. При этом, в новой редакции документа обнуляется порядковый номер ранее внесенных изменений на всех листах в колонтитуле документа. В новую редакцию документа перечень сделанных изменений не вносится.</w:t>
      </w:r>
    </w:p>
    <w:p>
      <w:r>
        <w:t>6.9.9 Отмена документа оформляется распорядительным документом должностного лица, ранее утвердившим его.</w:t>
      </w:r>
    </w:p>
    <w:p>
      <w:r>
        <w:t>6.9.10 Все изменения статуса документа директору производства регистрирует в графе Статус документа Реестра внутренних документов.</w:t>
      </w:r>
    </w:p>
    <w:p>
      <w:r>
        <w:t>6.9.11 Требования к оформлению, порядку согласования и внесения изменений в ТУ изложены в ГОСТ Р 1.4-2004. Все изменения хранятся вместе с ТУ.</w:t>
      </w:r>
    </w:p>
    <w:p>
      <w:r>
        <w:t>6.9.12 Внесение изменений и изъятие документов СМБПП в подразделениях осуществляется директором по производству и подтверждается подписью в соответствующей графе листа рассылки. Листы, подлежащие изменению, изъятые из документации СМБПП (или устаревшая версия документа, изъятого в подразделении), уничтожаются. Подлинники устаревших документов архивируются Директором по производству отдельно от действующей документации СМБПП. На первом листе такого документа делается запись "Отменен".</w:t>
      </w:r>
    </w:p>
    <w:p>
      <w:r>
        <w:t>6.9.13 Разработка, согласование и утверждение проектов изменений или новой редакции документов производится в порядке, установленном в п.п. 6.4.-6.6. настоящей процедуры.</w:t>
      </w:r>
    </w:p>
    <w:p>
      <w:r>
        <w:t>6.9.14 Размножение и рассылка изменений производится в соответствии с порядком, изложенным в п.6.7 настоящей процедуры.</w:t>
      </w:r>
    </w:p>
    <w:p>
      <w:r>
        <w:t>6.10 Порядок хранения документов СМБПП</w:t>
      </w:r>
    </w:p>
    <w:p>
      <w:r>
        <w:t>6.10.1 Директор производства обеспечивает:</w:t>
      </w:r>
    </w:p>
    <w:p>
      <w:r>
        <w:t>ознакомление персонала подразделений с действующим документом под роспись в листе ознакомления;</w:t>
      </w:r>
    </w:p>
    <w:p>
      <w:r>
        <w:t>беспрепятственный доступ персонала подразделения к документу, необходимому им для работы;</w:t>
      </w:r>
    </w:p>
    <w:p>
      <w:r>
        <w:t>ограничение доступа посторонних лиц к документу;</w:t>
      </w:r>
    </w:p>
    <w:p>
      <w:r>
        <w:t>необходимые условия хранения документов СМБПП.</w:t>
      </w:r>
    </w:p>
    <w:p>
      <w:r>
        <w:t>6.10.2 Подлинники устаревшей документации СМБПП хранятся у директора по производству на бумажных носителях или в электронном виде и не подлежат уничтожению в течении 3 лет с даты их отмены.</w:t>
      </w:r>
    </w:p>
    <w:p>
      <w:r>
        <w:t>6.10.3 Листы рассылки документов СМБПП и реестр документов СМБПП хранятся у директора по производству как записи о качестве и безопасности продукции.</w:t>
      </w:r>
    </w:p>
    <w:p>
      <w:r>
        <w:t>6.10.4 Отмененные документы должны быть изъяты у пользователей и заменены, при необходимости, новыми. Ответственность за архивирование документов несет Директор по производству.</w:t>
      </w:r>
    </w:p>
    <w:p>
      <w:r>
        <w:t xml:space="preserve">7 ПОЛИТИКА В ОБЛАСТИ ОБЕСПЕЧЕНИЯ КАЧЕСТВА И БЕЗОПАСНОСТИ ПРОДУКЦИИ </w:t>
      </w:r>
    </w:p>
    <w:p>
      <w:r>
        <w:t>7.1 Обеспечение качества и безопасности выпускаемой продукции как тактической цели предприятия декларируется в Политике предприятия в области обеспечения качества и безопасности продукции.</w:t>
      </w:r>
    </w:p>
    <w:p>
      <w:r>
        <w:t>7.2 Политика в области обеспечения качества и безопасности продукции определяет цели предприятия и включает обязательства высшего руководства по постоянному повышению результативности системы менеджмента.</w:t>
      </w:r>
    </w:p>
    <w:p>
      <w:r>
        <w:t>7.. В основу Политики в области обеспечения качества и безопасности продукции положены следующие приоритеты:</w:t>
      </w:r>
    </w:p>
    <w:p>
      <w:r>
        <w:t>выпуск качественной и безопасной продукции;</w:t>
      </w:r>
    </w:p>
    <w:p>
      <w:r>
        <w:t>ориентация на потребителей и повышение их удовлетворенности;</w:t>
      </w:r>
    </w:p>
    <w:p>
      <w:r>
        <w:t>выполнение законодательных требований;</w:t>
      </w:r>
    </w:p>
    <w:p>
      <w:r>
        <w:t>укрепление экономического положения предприятия.</w:t>
      </w:r>
    </w:p>
    <w:p>
      <w:r>
        <w:t>7.4 Политика в области обеспечения качества и безопасности продукции предприятия устанавливается высшим руководством предприятия и подписывается Генеральным директором.</w:t>
      </w:r>
    </w:p>
    <w:p>
      <w:r>
        <w:t xml:space="preserve">7.5 Пересматривается Политика в области обеспечения качества и безопасности продукции по результатам анализа со стороны руководства; при изменении технологии, ассортимента выпускаемой продукции; по итогам внутренних аудитов; при получении рекламаций на продукцию по показателям безопасности и т.п. </w:t>
      </w:r>
    </w:p>
    <w:p>
      <w:r>
        <w:t>7.6 Ответственным за поддержание Политики в области обеспечения качества и безопасности продукции в актуализированном состоянии является Генеральный директор.</w:t>
      </w:r>
    </w:p>
    <w:p>
      <w:r>
        <w:t>7.7 Проведение Политики в области обеспечения качества и безопасности обеспечивается путём планирования, выделения необходимых ресурсов, реализации и анализа работ по достижению целей предприятия.</w:t>
      </w:r>
    </w:p>
    <w:p>
      <w:r>
        <w:t xml:space="preserve">7.8 Персонал знакомится с Политикой при поступлении на работу и при ее изменении. Понимание Политики обеспечивается путем постоянного разъяснения персоналу на рабочих местах Целей предприятия в области обеспечения качества и безопасности и путей их реализации. </w:t>
      </w:r>
    </w:p>
    <w:p>
      <w:r>
        <w:t>7.9 Поддержка Политики в области обеспечения качества и безопасности продукции на всех уровнях производства является служебной обязанностью руководства высшего, среднего и младшего звена. Каждый руководитель младшего, среднего и высшего звена несёт ответственность за понимание Политики в области обеспечения качества и безопасности подчинённым персоналом, её проведение на закреплённых участках процессов.</w:t>
      </w:r>
    </w:p>
    <w:p>
      <w:r>
        <w:t>8.1 Руководство системы менеджмента пищевой безопасности (далее РК СМБПП) устанавливают область распространения системы, политику и ответственность руководства в предприятие в области обеспечения качества и безопасности продукции, содержат полное описание системы менеджмента.</w:t>
      </w:r>
    </w:p>
    <w:p>
      <w:r>
        <w:t>8.2 Структура и содержание РК СМБПП соответствуют требованиям ИСО 22000 с учетом особенностей процессов организации и выпускаемой продукции.</w:t>
      </w:r>
    </w:p>
    <w:p>
      <w:r>
        <w:t>Наименование отдельных разделов РК СМБПП может отличаться от наименований соответствующих разделов стандарта ИСО 22000, учитывая специфику этих элементов СМБПП применительно к деятельности предприятия.</w:t>
      </w:r>
    </w:p>
    <w:p>
      <w:r>
        <w:t>8.3 Ответственность за актуализацию РК СМБПП и соответствие содержания принятой Политике в области обеспечения качества и безопасности продукции несет директор по производству.</w:t>
      </w:r>
    </w:p>
    <w:p>
      <w:r>
        <w:t>Порядок управления РК СМБПП установлен в п.п. 6.4-6.10 данного стандарта.</w:t>
      </w:r>
    </w:p>
    <w:p>
      <w:r>
        <w:t>9.1 Документы СМБПП третьего уровня оформляются в виде процедур. Процедуры содержат требования и устанавливают способ осуществления деятельности или процесса.</w:t>
      </w:r>
    </w:p>
    <w:p>
      <w:r>
        <w:t>9.2 Процедуры организации разрабатываются, внедряются и используются в организации с целью выполнения основных процессов СМБПП, внедрения элементов СМБПП во все уровни управления организацией, обеспечения соответствия СМБПП требованиям ИСО 22000, поддержания эффективного функционирования СМБПП и достижения целей и задач, установленных Политикой предприятия в области обеспечения качества и безопасности продукции.</w:t>
      </w:r>
    </w:p>
    <w:p>
      <w:r>
        <w:t>9.3 В процедурах организации устанавливаются общие организационно-технические положения по выполнению процессов, взаимоотношения и ответственность, порядок контроля и т.д.</w:t>
      </w:r>
    </w:p>
    <w:p>
      <w:r>
        <w:t>9.4.1 Процедуры содержит следующие разделы (структурные элементы):</w:t>
      </w:r>
    </w:p>
    <w:p>
      <w:r>
        <w:t>Нормативные ссылки (при наличии)</w:t>
      </w:r>
    </w:p>
    <w:p>
      <w:r>
        <w:t>Термины и определения (при наличии)</w:t>
      </w:r>
    </w:p>
    <w:p>
      <w:r>
        <w:t>Обозначения и сокращения (при наличии)</w:t>
      </w:r>
    </w:p>
    <w:p>
      <w:r>
        <w:t>Далее включают основные разделы по теме процедуры.</w:t>
      </w:r>
    </w:p>
    <w:p>
      <w:r>
        <w:t>9.4.2 Общие требования к содержанию стандартов различного назначения приведены в ГОСТ 1.5-2001, ГОСТ Р 1.5-2012, ГОСТ Р 1.4-2004.</w:t>
      </w:r>
    </w:p>
    <w:p>
      <w:r>
        <w:t>9.4.3 В процедуре организации должны быть включены:</w:t>
      </w:r>
    </w:p>
    <w:p>
      <w:r>
        <w:t>9.4.4 Обозначение стандарту организации присваивается в соответствии с п. 6.3.</w:t>
      </w:r>
    </w:p>
    <w:p>
      <w:r>
        <w:t>9.5 Требования к содержанию и оформлению</w:t>
      </w:r>
    </w:p>
    <w:p>
      <w:r>
        <w:t>9.5.1 Процедуры организации не должны противоречить требованиям государственных, российских и международных стандартов и не должен содержать противоречивых требований.</w:t>
      </w:r>
    </w:p>
    <w:p>
      <w:r>
        <w:t>9.5.2 Форма титульного листа приведена в Приложении И. Титульный лист включает в себя название ДП, обозначение документа, номер учтенного экземпляра, название организации, утверждающую подпись и дату утверждения.</w:t>
      </w:r>
    </w:p>
    <w:p>
      <w:r>
        <w:t>9.5.3 Форма листа, на котором размещается предисловие, приведена в приложении К.</w:t>
      </w:r>
    </w:p>
    <w:p>
      <w:r>
        <w:t>Предисловие оформляется по приведенному образцу, если ДП введен впервые. В других случаях указывают документ, взамен которого выпущен данный ДП (либо это переиздание, либо переиздание с изменениями). Предисловие должно содержать разработчика ДП, дату введения ДП в действие, указания об ограничении в распространении ДП.</w:t>
      </w:r>
    </w:p>
    <w:p>
      <w:r>
        <w:t>9.5.4 Содержание включает порядковые номера и наименования разделов, приложений с указанием их обозначений и заголовков и нумерацию страниц.</w:t>
      </w:r>
    </w:p>
    <w:p>
      <w:r>
        <w:t>9.5.5 В разделе "Область применения" определяют область назначения (распространения) и, при необходимости, уточняют объект стандартизации.</w:t>
      </w:r>
    </w:p>
    <w:p>
      <w:r>
        <w:t>9.5.6 Раздел "Нормативные ссылки" содержит перечень ссылочных стандартов, который начинают со слов: "В настоящей документированной процедуре организации использованы ссылки на следующие нормативные документы".</w:t>
      </w:r>
    </w:p>
    <w:p>
      <w:r>
        <w:t>9.5.7 Раздел "Термины и определения" содержит определения, необходимые для уточнения или установления терминов, используемых в документированной процедуре организации. Перечень определений начинают со слов: "В настоящей документированной процедуре организации применяют следующие термины:".</w:t>
      </w:r>
    </w:p>
    <w:p>
      <w:r>
        <w:t>9.5.8 Запись обозначений и сокращений проводят в порядке приведения их в тексте ДП с необходимой расшифровкой и пояснениями.</w:t>
      </w:r>
    </w:p>
    <w:p>
      <w:r>
        <w:t>9.5.9 Раздел "Общие положения" содержит общую информацию, поясняющую и раскрывающую тему ДП.</w:t>
      </w:r>
    </w:p>
    <w:p>
      <w:r>
        <w:t>9.5.10 В последующих разделах излагается последовательность действий в соответствии с основной темой ДП. Кроме того:</w:t>
      </w:r>
    </w:p>
    <w:p>
      <w:r>
        <w:t>указываются ресурсы, необходимые для осуществления стандартизируемых процедур и процессов;</w:t>
      </w:r>
    </w:p>
    <w:p>
      <w:r>
        <w:t>определяются взаимоотношения между подразделениями;</w:t>
      </w:r>
    </w:p>
    <w:p>
      <w:r>
        <w:t>распределяется ответственность за качество и безопасность продукции и соблюдение сроков выполнения работ, обеспечение контроля;</w:t>
      </w:r>
    </w:p>
    <w:p>
      <w:r>
        <w:t>регламентируются методы и формы регистрации данных о качестве и безопасности продукции, необходимые для накопления информации и отчетности, в том числе формы отчетов, протоколов, актов, журналов, графиков и др., порядок их идентификации, учета и хранения, внесения изменений;</w:t>
      </w:r>
    </w:p>
    <w:p>
      <w:r>
        <w:t>устанавливаются требования к конфиденциальности информации (при необходимости).</w:t>
      </w:r>
    </w:p>
    <w:p>
      <w:r>
        <w:t xml:space="preserve">9.5.11 В процессе согласования ДП организации согласующие подписи вносятся в Лист согласования. </w:t>
      </w:r>
    </w:p>
    <w:p>
      <w:r>
        <w:t>9.5.12 Материалы, дополняющие положения ДП, допускается помещать в приложениях, при этом в тексте должны быть ссылки на все приложения. Приложения могут быть обязательными и рекомендуемыми. Приложения обозначают буквами русского алфавита (начиная с буквы А, за исключением букв Ё, З, Й, О, Ч, Ь, Ъ). После слова "Приложение", помещаемого вверху страницы, посередине, следует буква, обозначающая его последовательность. Ниже в скобках соответственно указывают – "обязательное" или "рекомендуемое". Приложения должны иметь общую с остальной частью ДП сквозную нумерацию страниц.</w:t>
      </w:r>
    </w:p>
    <w:p>
      <w:r>
        <w:t>9.5.13 Начиная с листа, на котором помещается предисловие, в верхнем колонтитуле каждого листа вносится наименование или логотип организации, название и обозначение ДП, номер изменения, номер листа, общее количество листов.</w:t>
      </w:r>
    </w:p>
    <w:p>
      <w:r>
        <w:t>10 ДОКУМЕНТАЦИЯ ЧЕТВЕРТОГО УРОВНЯ</w:t>
      </w:r>
    </w:p>
    <w:p>
      <w:r>
        <w:t>10.1 Документы СМБПП четвертого уровня определяют порядок и методы выполнения работ в СМБПП.</w:t>
      </w:r>
    </w:p>
    <w:p>
      <w:r>
        <w:t>10.. Специальных требований к оформлению документов четвертого уровня не предъявляется. Документы четвертого уровня могут быть оформлены в виде нормативных и технических документов, а также в виде блок-схем, рисунков, таблиц, рецептур и т.д. Обязательным условием является наличие наименования или кода документа, грифа утверждения, даты принятия документа и номера страниц, подписей согласующих должностных лиц согласно Таблицы № 1.</w:t>
      </w:r>
    </w:p>
    <w:p>
      <w:r>
        <w:t>11 УПРАВЛЕНИЕ ДОКУМЕНТАМИ ВНЕШНЕГО ПРОИСХОЖДЕНИЯ</w:t>
      </w:r>
    </w:p>
    <w:p>
      <w:r>
        <w:t>11.1 Порядок управления документами внешнего происхождения следующий:</w:t>
      </w:r>
    </w:p>
    <w:p>
      <w:r>
        <w:t>при поступлении заявки (Приложение Л) от подразделения директору по производству оформляет заказ и приобретает НД в организации, имеющей право продажи НД;</w:t>
      </w:r>
    </w:p>
    <w:p>
      <w:r>
        <w:t>после покупки необходимого документа директор по производству регистрирует полученную НД в Журнале учета внешней НД по форме согласно Приложения М, делает учтенную копию и передает ее в подразделение с регистрацией в Журнале учета копий внешней НД по форме согласно Приложения Н;</w:t>
      </w:r>
    </w:p>
    <w:p>
      <w:r>
        <w:t>директор по производству сообщает в подразделения об изменениях/отмене НД на основе информации, опубликованной в Указателе государственных стандартов и Информационном указателе стандартов (при отмене документа директору по производству проставляет на контрольном экземпляре штамп "аннулирован" с указанием даты);</w:t>
      </w:r>
    </w:p>
    <w:p>
      <w:r>
        <w:t>изъятие НД фиксируется в Журнале учета копий внешней НД, при оставлении документа для справочных целей – лицо, ответственное за документацию в подразделении, делает на нем соответствующую запись (об отмене документа с указанием даты отмены и оставлении для справочных целей).</w:t>
      </w:r>
    </w:p>
    <w:p>
      <w:r>
        <w:t>11.2 Внешние правовые документы управляются директором по производству в соответствии с действующим законодательством РФ.</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Форма Реестра внутренних документов</w:t>
      </w:r>
    </w:p>
    <w:p>
      <w:r>
        <w:t>ЛИСТ ЗАМЕЧАНИЙ К _________________</w:t>
      </w:r>
    </w:p>
    <w:p>
      <w:r>
        <w:t>Основание для разработки _________________________________________________</w:t>
      </w:r>
    </w:p>
    <w:p>
      <w:r>
        <w:t>Дата передачи на согласование _____________________________________________</w:t>
      </w:r>
    </w:p>
    <w:p>
      <w:r>
        <w:t>Срок исполнения _________________________________________________________</w:t>
      </w:r>
    </w:p>
    <w:p>
      <w:r>
        <w:t>Номер раздела, пункта, использованная в документе формулировка</w:t>
      </w:r>
    </w:p>
    <w:p>
      <w:r>
        <w:t>Раздел, пункт изложить в редакции (предлагаемая формулировка)</w:t>
      </w:r>
    </w:p>
    <w:p>
      <w:r>
        <w:t>Заключение директора производства</w:t>
      </w:r>
    </w:p>
    <w:p>
      <w:r>
        <w:t>Отметка о внесении изменений и изъятии устаревших листов</w:t>
      </w:r>
    </w:p>
    <w:p>
      <w:r>
        <w:t>(обозначение и наименование документа)</w:t>
      </w:r>
    </w:p>
    <w:p>
      <w:r>
        <w:t>Форма листа регистрации изменений</w:t>
      </w:r>
    </w:p>
    <w:p>
      <w:r>
        <w:t>Дата введения в действие -_____</w:t>
      </w:r>
    </w:p>
    <w:p>
      <w:r>
        <w:t xml:space="preserve">Ответственный за соблюдение процедуры: </w:t>
      </w:r>
    </w:p>
    <w:p>
      <w:r>
        <w:t>Разработан ______________________________.</w:t>
      </w:r>
    </w:p>
    <w:p>
      <w:r>
        <w:t xml:space="preserve">                                       дата, должность, ФИО, подпись разработчика</w:t>
      </w:r>
    </w:p>
    <w:p>
      <w:r>
        <w:t>Введен в действие Приказом Генерального директора ООО «ВЛАВАШЕ ФУД КОМПАНИ» №_______</w:t>
      </w:r>
    </w:p>
    <w:p>
      <w:r>
        <w:t>Дата введения в действие: _с______________________.</w:t>
      </w:r>
    </w:p>
    <w:p>
      <w:r>
        <w:t xml:space="preserve">Настоящий документ организации является интеллектуальной собственностью </w:t>
      </w:r>
    </w:p>
    <w:p>
      <w:r>
        <w:t>ООО «ВЛАВАШЕ ФУД КОМПАНИ» и не может быть передан сторонней организации, юридическому или физическому лицу без разрешения Генерального директора ООО «ВЛАВАШЕ ФУД КОМПАНИ».</w:t>
      </w:r>
    </w:p>
    <w:p>
      <w:r>
        <w:t>Форма заявки на приобретение НД</w:t>
      </w:r>
    </w:p>
    <w:p>
      <w:r>
        <w:t>на приобретение НД на _____________ 20__ год</w:t>
      </w:r>
    </w:p>
    <w:p>
      <w:r>
        <w:t>Форма журнала учета копий внешней НД</w:t>
      </w:r>
    </w:p>
    <w:p>
      <w:r>
        <w:t>Обозначение и наименование документа (имя файла для электронной копии)</w:t>
      </w:r>
    </w:p>
    <w:p>
      <w:r>
        <w:t>Дата введения и номер изменения (дата изменения файла для электронной копии)</w:t>
      </w:r>
    </w:p>
    <w:p>
      <w:r>
        <w:t>Подразделения, получившие копии</w:t>
      </w:r>
    </w:p>
    <w:p>
      <w:r>
        <w:t>Ф.И.О., получившего копию (или дата подтверждения получения электронной копии)</w:t>
      </w:r>
    </w:p>
    <w:p>
      <w:r>
        <w:t>Лист ознакомления с ДП 002-2023</w:t>
      </w:r>
    </w:p>
    <w:p>
      <w:r>
        <w:t>С документом ознакомлен, обязуюсь выполнять</w:t>
      </w:r>
    </w:p>
    <w:p>
      <w:r>
        <w:br w:type="page"/>
      </w:r>
    </w:p>
    <w:p>
      <w:pPr>
        <w:pStyle w:val="Heading1"/>
      </w:pPr>
      <w:r>
        <w:t>Файл 63: ДП 003 Управление записями.doc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-_________</w:t>
      </w:r>
    </w:p>
    <w:p>
      <w:r>
        <w:t>Ответственный за соблюдение данной процедуры:</w:t>
      </w:r>
    </w:p>
    <w:p>
      <w:r>
        <w:t>Руководитель Директор производства</w:t>
      </w:r>
    </w:p>
    <w:p>
      <w:r>
        <w:t>1.1 Настоящая процедура устанавливает требования к порядку идентификации, хранения, защиты, восстановления записей в ООО «ВЛАВАШЕ ФУД КОМПАНИ», предприятие по изготовлению комплексных пищевых добавок, далее по тексту предприятие.</w:t>
      </w:r>
    </w:p>
    <w:p>
      <w:r>
        <w:t>1.2 Настоящая процедура также устанавливает сроки хранения записей и порядок их изъятия.</w:t>
      </w:r>
    </w:p>
    <w:p>
      <w:r>
        <w:t>1.3 Управление записями имеет целью предоставление объективных данных для демонстрации соответствия требованиям, проведения анализа хода процессов, их результативности и принятия мер коррекции.</w:t>
      </w:r>
    </w:p>
    <w:p>
      <w:r>
        <w:t>В настоящем стандарте организации использованы ссылки на следующие нормативные документы:</w:t>
      </w:r>
    </w:p>
    <w:p>
      <w:r>
        <w:t>ISO 9000:2015 (ГОСТ Р ИСО 9000-2015) "Системы менеджмента качества. Основные положения и словарь"</w:t>
      </w:r>
    </w:p>
    <w:p>
      <w:r>
        <w:t>ГОСТ Р 54762-2011/ISO/TS 22002-1:2009 "Программы предварительных требований по безопасности пищевой продукции. Часть 1. Производство пищевой продукции"</w:t>
      </w:r>
    </w:p>
    <w:p>
      <w:r>
        <w:t>Применяемые в Стандарте организации термины и определения соответствуют ISO 9000, ISO 22000, ISO/TS 22002-1.</w:t>
      </w:r>
    </w:p>
    <w:p>
      <w:r>
        <w:t>Также в настоящем стандарте применяют следующие термины:</w:t>
      </w:r>
    </w:p>
    <w:p>
      <w:r>
        <w:t>Запись – документ, содержащий достигнутые результаты или свидетельства осуществленной деятельности.</w:t>
      </w:r>
    </w:p>
    <w:p>
      <w:r>
        <w:t>Данные (записи) о качестве и безопасности продукции – документы, содержащие достигнутые результаты или свидетельства осуществленной деятельности, касающиеся качества и безопасности продукции (в т.ч. документации), работ, услуг.</w:t>
      </w:r>
    </w:p>
    <w:p>
      <w:r>
        <w:t>Управление данными о качестве и безопасности – систематическая деятельность организации, обеспечивающая идентификацию, регистрацию, сбор, учет, хранение, доступ, изъятие данных о качестве и безопасности продукции.</w:t>
      </w:r>
    </w:p>
    <w:p>
      <w:r>
        <w:t>Система менеджмента безопасности пищевой продукции</w:t>
      </w:r>
    </w:p>
    <w:p>
      <w:r>
        <w:t>Руководитель группы безопасности</w:t>
      </w:r>
    </w:p>
    <w:p>
      <w:r>
        <w:t>Тех. обслуживание и планово-предупредительный ремонт</w:t>
      </w:r>
    </w:p>
    <w:p>
      <w:r>
        <w:t>5.1 Записи, используемые в СМБПП, в обязательном порядке включают данные:</w:t>
      </w:r>
    </w:p>
    <w:p>
      <w:r>
        <w:t>об образовании, подготовке, навыках и опыте персонала;</w:t>
      </w:r>
    </w:p>
    <w:p>
      <w:r>
        <w:t>необходимые для разработки продукции;</w:t>
      </w:r>
    </w:p>
    <w:p>
      <w:r>
        <w:t>о результатах анализа проектов и разработок продукции и любых необходимых действиях, вытекающих из анализа;</w:t>
      </w:r>
    </w:p>
    <w:p>
      <w:r>
        <w:t>о результатах оценивания поставщиков и любых необходимых действий, связанных с этим;</w:t>
      </w:r>
    </w:p>
    <w:p>
      <w:r>
        <w:t>о результатах анализа опасных факторов;</w:t>
      </w:r>
    </w:p>
    <w:p>
      <w:r>
        <w:t>о результатах входного контроля сырья и упаковочных материалов;</w:t>
      </w:r>
    </w:p>
    <w:p>
      <w:r>
        <w:t>необходимые для обеспечения прослеживаемости продукции;</w:t>
      </w:r>
    </w:p>
    <w:p>
      <w:r>
        <w:t>о результатах исследования готовой продукции и ее соответствии установленным требованиям;</w:t>
      </w:r>
    </w:p>
    <w:p>
      <w:r>
        <w:t>о характере несоответствий продукции и предпринятые, в связи с этим действиях;</w:t>
      </w:r>
    </w:p>
    <w:p>
      <w:r>
        <w:t>о результатах мониторинга ККТ (при наличии);</w:t>
      </w:r>
    </w:p>
    <w:p>
      <w:r>
        <w:t>необходимые для проведения поверки средств измерений и результатов проведенной работы;</w:t>
      </w:r>
    </w:p>
    <w:p>
      <w:r>
        <w:t>о результатах технического обслуживания и ремонтов оборудования;</w:t>
      </w:r>
    </w:p>
    <w:p>
      <w:r>
        <w:t>о результатах контроля санитарно-гигиенического состояния производства;</w:t>
      </w:r>
    </w:p>
    <w:p>
      <w:r>
        <w:t>о результатах внутренних проверок;</w:t>
      </w:r>
    </w:p>
    <w:p>
      <w:r>
        <w:t>о результатах анализа со стороны руководства и последующих действий;</w:t>
      </w:r>
    </w:p>
    <w:p>
      <w:r>
        <w:t>о результатах корректирующих и предупреждающих действий;</w:t>
      </w:r>
    </w:p>
    <w:p>
      <w:r>
        <w:t>иные данные, регистрация которых предусмотрена НД и документами СМБПП.</w:t>
      </w:r>
    </w:p>
    <w:p>
      <w:r>
        <w:t>5.2 Данные о качестве и безопасности продукции выступают в форме записей, содержащихся в протоколах, актах, журналах, отчетах, книгах учета.</w:t>
      </w:r>
    </w:p>
    <w:p>
      <w:r>
        <w:t>5.3. Записи о качестве и безопасности продукции составляются для доказательства выполнения требований, установленных документацией по качеству и безопасности продукции, а также для оценки результативности и эффективности функционирования СМБПП.</w:t>
      </w:r>
    </w:p>
    <w:p>
      <w:r>
        <w:t>5.4. Реестр записей, используемых в организации, оформляется директором по производству в бумажном (или электронном) виде по форме, представленной в Приложении А.</w:t>
      </w:r>
    </w:p>
    <w:p>
      <w:r>
        <w:t>6 ОБЩИЙ ПОРЯДОК ВЕДЕНИЯ ЗАПИСЕЙ</w:t>
      </w:r>
    </w:p>
    <w:p>
      <w:r>
        <w:t>6.1 Ведение записей осуществляется как на бумажных, так и на электронных носителях.</w:t>
      </w:r>
    </w:p>
    <w:p>
      <w:r>
        <w:t>6.2 В организации установлены следующие общие требования к ведению записей независимо от вида (бумажный или электронный) носителя информации:</w:t>
      </w:r>
    </w:p>
    <w:p>
      <w:r>
        <w:t>записи, вносимые в носители информации, должны содержать данные, позволяющие определить к какой продукции, процессу СМБПП относятся записи;</w:t>
      </w:r>
    </w:p>
    <w:p>
      <w:r>
        <w:t>записи заносятся в документ четко в определенные графы в соответствии с формой носителя информации;</w:t>
      </w:r>
    </w:p>
    <w:p>
      <w:r>
        <w:t>записи должны быть легко и однозначно читаемы, понятны исполнителям и всему персоналу, допущенному к пользованию информацией;</w:t>
      </w:r>
    </w:p>
    <w:p>
      <w:r>
        <w:t>для исключения несанкционированных записей на бумажных носителях и/или их изменений записи осуществляются исполнителями, работающими с носителями информации или уполномоченным персоналом, в установленных случаях запись содержит подпись исполнителя, расшифровку подписи, дату заполнения;</w:t>
      </w:r>
    </w:p>
    <w:p>
      <w:r>
        <w:t>для исключения несанкционированных записей на электронных носителях и/или их изменений к записям должна быть установлена степень доступа персонала (только для чтения, только для внесения новых записей, полный доступ и т.п.);</w:t>
      </w:r>
    </w:p>
    <w:p>
      <w:r>
        <w:t>записи должны оставаться четкими, легко идентифицируемыми и восстанавливаемыми на протяжении всего времени их использования и установленного срока хранения;</w:t>
      </w:r>
    </w:p>
    <w:p>
      <w:r>
        <w:t>использование различных кодов, допускается только в соответствии с утвержденными кодификаторами и классификаторами. Использование самостоятельно вводимых обозначений, сокращений и условных знаков не допускается без их расшифровки в данном носителе информации.</w:t>
      </w:r>
    </w:p>
    <w:p>
      <w:r>
        <w:t>6.3 Обязательными атрибутами журналов и папок, являются:</w:t>
      </w:r>
    </w:p>
    <w:p>
      <w:r>
        <w:t>срок хранения с даты окончания;</w:t>
      </w:r>
    </w:p>
    <w:p>
      <w:r>
        <w:t>6.4 Правила заполнения конкретных форм носителей информации могут устанавливаться как в соответствующих документах (ТУ, ТИ, ДП, инструкциях и др.), так и на самом носителе информации.</w:t>
      </w:r>
    </w:p>
    <w:p>
      <w:r>
        <w:t>6.5 В случае, когда в документах форма носителя информации указана как рекомендуемая, допускается вести свою форму, отличную от приведенной.</w:t>
      </w:r>
    </w:p>
    <w:p>
      <w:r>
        <w:t>6.6 При разработке новых форм носителей информации и актуализации действующих, необходимо обеспечивать:</w:t>
      </w:r>
    </w:p>
    <w:p>
      <w:r>
        <w:t>удобство при заполнении и пользовании;</w:t>
      </w:r>
    </w:p>
    <w:p>
      <w:r>
        <w:t>однозначную идентификацию носителя по его наименованию;</w:t>
      </w:r>
    </w:p>
    <w:p>
      <w:r>
        <w:t>единообразие построения документов;</w:t>
      </w:r>
    </w:p>
    <w:p>
      <w:r>
        <w:t>унификацию и стандартизацию форм документов одного вида;</w:t>
      </w:r>
    </w:p>
    <w:p>
      <w:r>
        <w:t>взаимосвязь документов между собой;</w:t>
      </w:r>
    </w:p>
    <w:p>
      <w:r>
        <w:t>исключение дублирования и противоречия информации;</w:t>
      </w:r>
    </w:p>
    <w:p>
      <w:r>
        <w:t>использование единой терминологии и правил оформления;</w:t>
      </w:r>
    </w:p>
    <w:p>
      <w:r>
        <w:t>своевременность внесения новых форм носителей информации в Реестр записей СМБПП;</w:t>
      </w:r>
    </w:p>
    <w:p>
      <w:r>
        <w:t>своевременное ознакомление персонала с изменениями записей;</w:t>
      </w:r>
    </w:p>
    <w:p>
      <w:r>
        <w:t>результативность процесса управления записями.</w:t>
      </w:r>
    </w:p>
    <w:p>
      <w:r>
        <w:t>6.7 Информация об актуализации или отмене форм носителей информации доводится до заинтересованных лиц в виде изменения к соответствующему документу.</w:t>
      </w:r>
    </w:p>
    <w:p>
      <w:r>
        <w:t>6.8 К работе с записями допускаются:</w:t>
      </w:r>
    </w:p>
    <w:p>
      <w:r>
        <w:t>персонал в соответствии со своими должностными обязанностями и требованиями СМБПП;</w:t>
      </w:r>
    </w:p>
    <w:p>
      <w:r>
        <w:t>уполномоченные контролирующих органов;</w:t>
      </w:r>
    </w:p>
    <w:p>
      <w:r>
        <w:t>представители потребителей (заказчика), если это оговорено в договоре (контракте);</w:t>
      </w:r>
    </w:p>
    <w:p>
      <w:r>
        <w:t>прочие заинтересованные лица - по согласованию с директором по производству и с разрешения Генерального директора организации.</w:t>
      </w:r>
    </w:p>
    <w:p>
      <w:r>
        <w:t>6.9 Использование и хранение носителей информации на предприятии осуществляется таким образом, чтобы избежать утери и повреждений документов. Места хранения записей и способы их защиты устанавливаются руководителем подразделения с учетом гарантий сохранности документов и их доступности для использования.</w:t>
      </w:r>
    </w:p>
    <w:p>
      <w:r>
        <w:t>6.10 С целью обеспечения возможности восстановления записей директор по производству должен обеспечивать резервному копированию.</w:t>
      </w:r>
    </w:p>
    <w:p>
      <w:r>
        <w:t>6.11 Сроки хранения записей могут быть установлены в соответствующих документах (ГОСТ, ТУ, ТР ТС, ТИ, инструкциях, положениях, приказах, распоряжениях), указываться на форме самого носителя информации. Срок хранения записи указывается в реестре записей СМБПП.</w:t>
      </w:r>
    </w:p>
    <w:p>
      <w:r>
        <w:t>6.12 Продолжительность срока хранения записей устанавливается разработчиком по согласованию с руководителем подразделения, ведущего данные записи и директором по производству, исходя из:</w:t>
      </w:r>
    </w:p>
    <w:p>
      <w:r>
        <w:t>содержания вносимой информации и степени ее важности;</w:t>
      </w:r>
    </w:p>
    <w:p>
      <w:r>
        <w:t>оперативности и многократности использования записей;</w:t>
      </w:r>
    </w:p>
    <w:p>
      <w:r>
        <w:t>срока действия договора с потребителем или поставщиком, к выполнению которого имеют отношение записи, либо срока исковой давности по договору;</w:t>
      </w:r>
    </w:p>
    <w:p>
      <w:r>
        <w:t>срока службы оборудования или средств измерений (если записи ведутся по ним).</w:t>
      </w:r>
    </w:p>
    <w:p>
      <w:r>
        <w:t>唃Ĉᔐ䡨伒ᘀ덨ź愀ᡊ䨀13 Записи, относящиеся к СМБПП, хранятся не менее одного года, если иное не устанавливается соответствующим документом СМБПП. Конкретные сроки хранения записей устанавливает директор по производству, но не менее срока, установленного требованиями документов СМБПП.</w:t>
      </w:r>
    </w:p>
    <w:p>
      <w:r>
        <w:t>6.14 В случае непреднамеренного повреждения записей директор по производству принимает меры к их восстановлению при наличии такой возможности и экономической целесообразности. При отсутствии возможности восстановления, испорченные записи уничтожаются руководителями подразделений с разрешения Генерального директора.</w:t>
      </w:r>
    </w:p>
    <w:p>
      <w:r>
        <w:t>6.15 Идентификация носителей информации включает:</w:t>
      </w:r>
    </w:p>
    <w:p>
      <w:r>
        <w:t>наименование носителя информации;</w:t>
      </w:r>
    </w:p>
    <w:p>
      <w:r>
        <w:t>обозначение носителя информации;</w:t>
      </w:r>
    </w:p>
    <w:p>
      <w:r>
        <w:t>наименование, номер и дата распорядительного документа, в котором представлен данный носитель информации.</w:t>
      </w:r>
    </w:p>
    <w:p>
      <w:r>
        <w:t>6.16 В случае внесения ошибочных записей в документацию на бумажном носителе порядок действий, следующий:</w:t>
      </w:r>
    </w:p>
    <w:p>
      <w:r>
        <w:t>если вышеуказанные записи были внесены исполнителем на основании утвержденного изменения, и это было установлено спустя некоторое время или при очередной проверке документации, то в этом случае выпускается изменение для устранения этого несоответствия;</w:t>
      </w:r>
    </w:p>
    <w:p>
      <w:r>
        <w:t>если в процессе осуществления записей произошла непреднамеренная ошибка, то в этом случае ошибочно внесенные данные зачеркиваются тонкой линией, рядом указываются необходимые данные, а на полях документа вблизи зачеркнутого ставится подпись исполнителя и дата.</w:t>
      </w:r>
    </w:p>
    <w:p>
      <w:r>
        <w:t>6.17 Руководители подразделений организации несут ответственность за достоверность записей о качестве и безопасности продукции, относящихся к сфере деятельности их подразделений, поддержание записей в работоспособном состоянии и их идентификацию.</w:t>
      </w:r>
    </w:p>
    <w:p>
      <w:r>
        <w:t>6.18 Передача записей о качестве и безопасности продукции третьим лицам осуществляется с разрешения Генерального директора организации.</w:t>
      </w:r>
    </w:p>
    <w:p>
      <w:r>
        <w:t xml:space="preserve"> Хранение записей, определение сроков хранения, защита</w:t>
      </w:r>
    </w:p>
    <w:p>
      <w:r>
        <w:t>7.1 Место нахождения записей в подразделении устанавливает директор по производству с учетом максимальной управляемости процесса в каждом конкретном случае отдельно.</w:t>
      </w:r>
    </w:p>
    <w:p>
      <w:r>
        <w:t>7.2 Записи на бумажном носителе хранятся в подразделениях (цехах), которые отвечает за ведение дел в соответствии с номенклатурой дел.</w:t>
      </w:r>
    </w:p>
    <w:p>
      <w:r>
        <w:t>7.3 Записи в электронном виде хранятся на персональных компьютерах исполнителей и корпоративном сервере Предприятия. Ответственность за хранение и организацию доступа к записям на электронном носителе на сервере возложена на директора по производству</w:t>
      </w:r>
    </w:p>
    <w:p>
      <w:r>
        <w:t>7.4 Руководителю для документов в электронном виде необходим обеспечить:</w:t>
      </w:r>
    </w:p>
    <w:p>
      <w:r>
        <w:t>-доступность записей любому уполномоченному лицу;</w:t>
      </w:r>
    </w:p>
    <w:p>
      <w:r>
        <w:t>-средства максимально полного восстановления данных (дублирование, резервное копирование).</w:t>
      </w:r>
    </w:p>
    <w:p>
      <w:r>
        <w:t>7.5 В подразделениях (цехах) должна быть обеспечена защита от доступа к документам не уполномоченных лиц.</w:t>
      </w:r>
    </w:p>
    <w:p>
      <w:r>
        <w:t>7.6 Выбранное место и способ хранения записей должен:</w:t>
      </w:r>
    </w:p>
    <w:p>
      <w:r>
        <w:t>-облегчить восстановление содержимого при необходимости.</w:t>
      </w:r>
    </w:p>
    <w:p>
      <w:r>
        <w:t>7.7 Сроки хранения записей устанавливаются исходя из интересов предприятия при разработке документов. Рекомендуемые сроки хранения записей не менее 1 года. Для обеспечения защиты и возможности восстановления значимых записей, которые могут оказать существенное влияние на качество производимой продукции, обеспечиваются надлежащие места хранения и климатические условия.</w:t>
      </w:r>
    </w:p>
    <w:p>
      <w:r>
        <w:t>7.8 Для исключения несанкционированного изъятия листов с записями страницы в журналах либо нумеруются, либо записи ведутся по порядковым номерам, либо, если записи заносятся ежедневно, — по дате внесения записей.</w:t>
      </w:r>
    </w:p>
    <w:p>
      <w:r>
        <w:t xml:space="preserve">7.9 Все журналы должны быть идентифицированы. </w:t>
      </w:r>
    </w:p>
    <w:p>
      <w:r>
        <w:t>7.10 Журнал должен иметь следующую информацию на титульном листе:</w:t>
      </w:r>
    </w:p>
    <w:p>
      <w:r>
        <w:t>-наименование предприятие, с указанием принадлежности к конкретному адресу;</w:t>
      </w:r>
    </w:p>
    <w:p>
      <w:r>
        <w:t>- дату начала и окончания ведения журнала;</w:t>
      </w:r>
    </w:p>
    <w:p>
      <w:r>
        <w:t xml:space="preserve"> -Ответственное лицо за заполнение</w:t>
      </w:r>
    </w:p>
    <w:p>
      <w:r>
        <w:t>7.11 Данные фиксируются в строгом соответствии с установленной формой носителя, если таковая существует. При осуществлении записей не должно оставаться незаполненных граф.</w:t>
      </w:r>
    </w:p>
    <w:p>
      <w:r>
        <w:t>7.12 В случае внесения записей, носящих нерегулярный характер, в пустых графах ставится прочерк.</w:t>
      </w:r>
    </w:p>
    <w:p>
      <w:r>
        <w:t>7.13 Записи, ведущиеся на отдельных листах, должны быть сброшюрованы или сшиты.</w:t>
      </w:r>
    </w:p>
    <w:p>
      <w:r>
        <w:t>7.14 Утратившие силу записи, оставленные подразделением для дальнейшего использования, должны иметь отметку «Для информации». Хранятся такие записи в специально отведенном месте с пометкой «Архив».</w:t>
      </w:r>
    </w:p>
    <w:p>
      <w:r>
        <w:t>Для восстановления утерянной записи, отсутствие которой может повлиять на качество производимой продукции или процесса, директор производства назначает исполнителя, который предпринимает действия по следующей схеме:</w:t>
      </w:r>
    </w:p>
    <w:p>
      <w:r>
        <w:t>восстанавливает запись по данным, имеющимся во взаимосвязанных документах;</w:t>
      </w:r>
    </w:p>
    <w:p>
      <w:r>
        <w:t>проводит анализ полноты и корректности восстановленной информации (через взаимосвязанные записи);</w:t>
      </w:r>
    </w:p>
    <w:p>
      <w:r>
        <w:t>запрашивает информацию от сторон, имеющих отношение к появлению записи, которая была утеряна;</w:t>
      </w:r>
    </w:p>
    <w:p>
      <w:r>
        <w:t>формирует новую восстановленную запись (если целесообразно, делаются отметки о степени достоверности информации);</w:t>
      </w:r>
    </w:p>
    <w:p>
      <w:r>
        <w:t>доводит информацию о результатах до директора производства.</w:t>
      </w:r>
    </w:p>
    <w:p>
      <w:r>
        <w:t>8.2 Записи могут восстанавливаться следующим образом:</w:t>
      </w:r>
    </w:p>
    <w:p>
      <w:r>
        <w:t>по другим записям и документам, ведущимся параллельно с этой записью, но в другой форме, в том числе электронной.</w:t>
      </w:r>
    </w:p>
    <w:p>
      <w:r>
        <w:t>Изъятие и аннулирование записей</w:t>
      </w:r>
    </w:p>
    <w:p>
      <w:r>
        <w:t>Записи с истекшим сроком хранения в делах подразделений подлежат архивированию.</w:t>
      </w:r>
    </w:p>
    <w:p>
      <w:r>
        <w:t>Ответственный за делопроизводство в подразделении комплектует передаваемые в архив записи, идентифицирует комплект номером дела и годом последних записей, затем передает их ответственному за ведение архива- директору производства.</w:t>
      </w:r>
    </w:p>
    <w:p>
      <w:r>
        <w:t>Место хранения архивных дел должно быть отделено от места хранения иных дел, находящихся в работе.</w:t>
      </w:r>
    </w:p>
    <w:p>
      <w:r>
        <w:t>Записи в электронном виде архивируются и направляются на хранение директору производства на внешние носители один раз в полгода.</w:t>
      </w:r>
    </w:p>
    <w:p>
      <w:r>
        <w:t>По завершении сроков архивного хранения записи, как в бумажном, так и в электронном виде, уничтожаются. Ответственность несет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Наименование документа, регламентирующего требования к записям</w:t>
      </w:r>
    </w:p>
    <w:p>
      <w:r>
        <w:t>Форма ведения записей (электр./ бумаж.)</w:t>
      </w:r>
    </w:p>
    <w:p>
      <w:r>
        <w:t>Место и срок хранения после внесения последней записи</w:t>
      </w:r>
    </w:p>
    <w:p>
      <w:r>
        <w:t>Блок-схема процесса управления записями</w:t>
      </w:r>
    </w:p>
    <w:p>
      <w:r>
        <w:t>Лист учета периодических проверок записей</w:t>
      </w:r>
    </w:p>
    <w:p>
      <w:r>
        <w:t>Пример Лист учета периодических проверок записей</w:t>
      </w:r>
    </w:p>
    <w:p>
      <w:r>
        <w:t>ФИО лица, выполнившего проверку</w:t>
      </w:r>
    </w:p>
    <w:p>
      <w:r>
        <w:t>Лист ознакомления с ДП 003-2023</w:t>
      </w:r>
    </w:p>
    <w:p>
      <w:r>
        <w:t>Хранение, определение сроков хранения, защита</w:t>
      </w:r>
    </w:p>
    <w:p>
      <w:r>
        <w:br w:type="page"/>
      </w:r>
    </w:p>
    <w:p>
      <w:pPr>
        <w:pStyle w:val="Heading1"/>
      </w:pPr>
      <w:r>
        <w:t>Файл 64: ДП 004 Прослеживаемость.doc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w:t>
      </w:r>
    </w:p>
    <w:p>
      <w:r>
        <w:t>Ответственный за соблюдение данной процедуры:</w:t>
      </w:r>
    </w:p>
    <w:p>
      <w:r>
        <w:t>Руководитель Директор производства</w:t>
      </w:r>
    </w:p>
    <w:p>
      <w:r>
        <w:t>• поддерживать безопасность и качество продукции;</w:t>
      </w:r>
    </w:p>
    <w:p>
      <w:r>
        <w:t>• возможность определить происхождение, местонахождение и историю готового продукта от «поставщика сырья» до «потребителя»;</w:t>
      </w:r>
    </w:p>
    <w:p>
      <w:r>
        <w:t>• идентифицировать ответственные организации в цепочке производства пищевых продуктов;</w:t>
      </w:r>
    </w:p>
    <w:p>
      <w:r>
        <w:t>• повышать результативность организации;</w:t>
      </w:r>
    </w:p>
    <w:p>
      <w:r>
        <w:t>• содействовать, при необходимости, отзыву продукции.</w:t>
      </w:r>
    </w:p>
    <w:p>
      <w:r>
        <w:t>ПРОСЛЕЖИВАЕМОСТЬ - способность отслеживать (происхождение, движение и местонахождения) пищевого продукта во всех процессах (на всех стадиях) его разработки, производства, обращения, утилизации и уничтожения</w:t>
      </w:r>
    </w:p>
    <w:p>
      <w:r>
        <w:t>СИСТЕМА ПРОСЛЕЖИВАЕМОСТИ - совокупность данных и операций, способная поддерживать необходимую информацию о продукции и его компонентах во всем или части цепочки производства и потребления.</w:t>
      </w:r>
    </w:p>
    <w:p>
      <w:r>
        <w:t>ПАРТИЯ - любое количество продукции одного наименования, выработанного в одну смену, по одному нормативному документу, в одно время, одинаково упакованного, подготовленное к одновременной сдаче-приемке, оформленного одним товаросопроводительным документом о качестве, обеспечивающим прослеживаемость продукции.</w:t>
      </w:r>
    </w:p>
    <w:p>
      <w:r>
        <w:t>ИДЕНТИФИКАЦИЯ ПАРТИИ - процесс присвоения партии уникального кода, согласно номеру качественного удостоверения</w:t>
      </w:r>
    </w:p>
    <w:p>
      <w:r>
        <w:t>Приоритетом прослеживаемости продукции является защита потребителя путем более быстрой и точной идентификации нужной продукции. Это является критическим фактором, если продукт необходимо изъять из цепи поставки продукции.</w:t>
      </w:r>
    </w:p>
    <w:p>
      <w:r>
        <w:t>Необходимо, чтобы система прослеживаемости:</w:t>
      </w:r>
    </w:p>
    <w:p>
      <w:r>
        <w:t>-была ориентирована на достижение результатов;</w:t>
      </w:r>
    </w:p>
    <w:p>
      <w:r>
        <w:t>-соответствовала определенным требованиям относительно точности.</w:t>
      </w:r>
    </w:p>
    <w:p>
      <w:r>
        <w:t>Предприятие должны быть способно идентифицировать из какого сырья сделана продукция, и иметь системы и процедуры, позволяющие быстро предоставлять эту информацию компетентным органам по их запросу.</w:t>
      </w:r>
    </w:p>
    <w:p>
      <w:r>
        <w:t>Весь производственный процесс состоит из технологических этапов, приведённых на утвержденных схемах производства продукции.</w:t>
      </w:r>
    </w:p>
    <w:p>
      <w:r>
        <w:t>Внутренняя прослеживаемость является системой для постоянной фиксации идентификационных признаков ингредиентов, сырья и продукции, находящихся в цехах и на складах. Требования прослеживаемости охватывают сырье, всю упаковку, непосредственно контактирующую с продуктом.</w:t>
      </w:r>
    </w:p>
    <w:p>
      <w:r>
        <w:t>Технологический этап рассматривается как модель взаимодействие производственных объектов: сырья, продукта, оборудования, информации и персонала.</w:t>
      </w:r>
    </w:p>
    <w:p>
      <w:r>
        <w:t>В течение всего времени нахождения в пределах технологического этапа регистрируются все параметры, оказывающие воздействие на качество и безопасность продукта (журнал контроля готовой продукции).</w:t>
      </w:r>
    </w:p>
    <w:p>
      <w:r>
        <w:t>Используется подход «шаг назад - шаг вперед»</w:t>
      </w:r>
    </w:p>
    <w:p>
      <w:r>
        <w:t>- установлена связь «поставщик – продукция» (то есть, какие продукты и от каких поставщиков были получены) (журнал регистрации сырья)</w:t>
      </w:r>
    </w:p>
    <w:p>
      <w:r>
        <w:t>- должна быть установлена связь «продукт – заказчик» (т.е., какая продукция была поставлена каким заказчикам) (Жур о прослеживаемости)</w:t>
      </w:r>
    </w:p>
    <w:p>
      <w:r>
        <w:t>Процедура прослеживаемости состоит из нескольких этапов:</w:t>
      </w:r>
    </w:p>
    <w:p>
      <w:r>
        <w:t xml:space="preserve">Поступление сырья, упаковки, ингредиентов (согласно инструкции входного сырья). </w:t>
      </w:r>
    </w:p>
    <w:p>
      <w:r>
        <w:t>Вся продукция, поступающая на предприятие, должна иметь сопроводительную документацию: декларацию о соответствии (сертификат декларация), качественное удостоверение (при наличии). Фиксирование данных поступившего сырья (количество, дата изготовления) в соответствующих журналах (журнал сырья).</w:t>
      </w:r>
    </w:p>
    <w:p>
      <w:r>
        <w:t xml:space="preserve">Каждый день со склада выдается необходимый объем сырья. При поступлении сырья в производственный цех осуществляется его распаковка. </w:t>
      </w:r>
    </w:p>
    <w:p>
      <w:r>
        <w:t xml:space="preserve">Из сырья изготавливают полуфабрикаты и готовую продукцию. В журнале технологического контроля готовой продукции и п/ф фиксируется ее дата, время приготовления и качественные характеристики. </w:t>
      </w:r>
    </w:p>
    <w:p>
      <w:r>
        <w:t>Готовая продукция и п/ф поступает в цех фасовки, где осуществляется ее фасование в соответствующую потребительскую тару с нанесенной маркировкой. Готовая продукция комплектуется по покупателям согласно заявке и ТТН (заявки и ТТН хранятся в электронном виде и в архиве). На каждой заявке у каждого наименования продукции прописывают время приготовления продукции. На каждую вырабатку оформляется удостоверение качества, которые фиксируются в реестре удостоверений качества. После чего укомплектованный заказ поступает к покупателю. Заявки хранятся в течении всего срока реализации продукции.</w:t>
      </w:r>
    </w:p>
    <w:p>
      <w:r>
        <w:t>Для достижения стабильного функционирования с</w:t>
      </w:r>
    </w:p>
    <w:p>
      <w:r>
        <w:t>㔀истемы прослеживаемости необходимо выполнение следующих требований:</w:t>
      </w:r>
    </w:p>
    <w:p>
      <w:r>
        <w:t>-четкая маркировка всего сырья, ингредиентов, упаковки и продукции;</w:t>
      </w:r>
    </w:p>
    <w:p>
      <w:r>
        <w:t>-краткие и точные записи на стадии смешивания партий;</w:t>
      </w:r>
    </w:p>
    <w:p>
      <w:r>
        <w:t>-готовая продукция должна иметь четкую маркировку.</w:t>
      </w:r>
    </w:p>
    <w:p>
      <w:r>
        <w:t>6 РЕГИСТРАЦИЯ И ХРАНЕНИЕ ДАННЫХ</w:t>
      </w:r>
    </w:p>
    <w:p>
      <w:r>
        <w:t>Для обеспечения прослеживаемости производитель должен хранить следующую информацию (ее условно можно разделить на 2 категории):</w:t>
      </w:r>
    </w:p>
    <w:p>
      <w:r>
        <w:t>6.1 Информация 1-й категории, которую необходимо предоставлять компетентному органу во всех случаях:</w:t>
      </w:r>
    </w:p>
    <w:p>
      <w:r>
        <w:t>Название и адрес поставщика, характер поставленного им продукта</w:t>
      </w:r>
    </w:p>
    <w:p>
      <w:r>
        <w:t>Название и адрес заказчика, характер поставленного ему продукта</w:t>
      </w:r>
    </w:p>
    <w:p>
      <w:r>
        <w:t>Дата договора/поставки/удостоверение качества</w:t>
      </w:r>
    </w:p>
    <w:p>
      <w:r>
        <w:t xml:space="preserve">-журнал оценки качества готовой продукции </w:t>
      </w:r>
    </w:p>
    <w:p>
      <w:r>
        <w:t>- входной журнал контроля сырья/упаковки</w:t>
      </w:r>
    </w:p>
    <w:p>
      <w:r>
        <w:t>-декларации соответствия, протоколы, удостоверения качества (с указанием наименования выработки, объема или количество продукции)</w:t>
      </w:r>
    </w:p>
    <w:p>
      <w:r>
        <w:t>ПРОВЕРКА СИСТЕМЫ ПРОСЛЕЖИВАЕМОСТИ</w:t>
      </w:r>
    </w:p>
    <w:p>
      <w:r>
        <w:t>Необходимо проверять эффективность системы прослеживаемости.</w:t>
      </w:r>
    </w:p>
    <w:p>
      <w:r>
        <w:t>Испытания системы прослеживаемости - это тест на прослеживаемость поставщика, технологических процессов и до заказчика.</w:t>
      </w:r>
    </w:p>
    <w:p>
      <w:r>
        <w:t>Во время каждого испытания могут избираться различные виды сырья, вспомогательных материалов и готовой продукции.</w:t>
      </w:r>
    </w:p>
    <w:p>
      <w:r>
        <w:t>Результаты тестов на прослеживаемость необходимо регистрировать (журнал отзыва продукции) и прилагать копии протоколов, где зафиксированы важные для прослеживания идентификационные данные о сырье, вспомогательных материалах, готовой продукции.</w:t>
      </w:r>
    </w:p>
    <w:p>
      <w:r>
        <w:t>Во время проверки системы прослеживаемости необходимо оценить:</w:t>
      </w:r>
    </w:p>
    <w:p>
      <w:r>
        <w:t>• правильность и точность нанесения маркировки;</w:t>
      </w:r>
    </w:p>
    <w:p>
      <w:r>
        <w:t>• правильность регистрации характеристик в соответствующих журналах, накладных;</w:t>
      </w:r>
    </w:p>
    <w:p>
      <w:r>
        <w:t>• наличие маркировки и идентификационных данных на готовой продукции, упаковке.</w:t>
      </w:r>
    </w:p>
    <w:p>
      <w:r>
        <w:t>Система прослеживаемости считается результативной, если удается полностью проследить историю создания и распространения продукта (от сырья до готовой продукции или наоборот).</w:t>
      </w:r>
    </w:p>
    <w:p>
      <w:r>
        <w:t>В противном случае необходимо разрабатывать корректирующие действия и меры предотвращения для совершенствования системы прослеживаемости.</w:t>
      </w:r>
    </w:p>
    <w:p>
      <w:r>
        <w:t>Тестирование системы осуществляется за счет проведения «учебных» отзывов (изъятий) не реже 1 раза в год.</w:t>
      </w:r>
    </w:p>
    <w:p>
      <w:r>
        <w:t>Прослеживаемость продуктов позволяет быстро и эффективно применять корректирующие действия (такие как, например, отзыв продукта), когда возникают какие-либо проблемы. Когда продовольственное предприятие или государственный орган выявляют потенциальную проблему с безопасностью продукции, эффективная прослеживаемость продукции может помочь изолировать и предотвратить доступ зараженных продукции к потребителям:</w:t>
      </w:r>
    </w:p>
    <w:p>
      <w:r>
        <w:t>• название и адреса (и другие контакты) поставщиков и описание продуктов;</w:t>
      </w:r>
    </w:p>
    <w:p>
      <w:r>
        <w:t>• название и адреса (и другие контакты) покупателей и описание поставленных им продуктов;</w:t>
      </w:r>
    </w:p>
    <w:p>
      <w:r>
        <w:t>• дата заключения сделки или дата поставки;</w:t>
      </w:r>
    </w:p>
    <w:p>
      <w:r>
        <w:t>• серия или маркировка партии (или другая маркировка);</w:t>
      </w:r>
    </w:p>
    <w:p>
      <w:r>
        <w:t>• объем или количество поставленной или полученной продукции.</w:t>
      </w:r>
    </w:p>
    <w:p>
      <w:r>
        <w:t>Прослеживаемость продукции должна быть обеспечена во всех процессах (на стадиях) ее разработки (создания), производства (изготовления), оборота, утилизации и уничтожения.</w:t>
      </w:r>
    </w:p>
    <w:p>
      <w:r>
        <w:t xml:space="preserve">Для эффективной работы системы прослеживаемости, необходим контроль регистрации входящих и исходящих данных. </w:t>
      </w:r>
    </w:p>
    <w:p>
      <w:r>
        <w:t>За регистрацию входящей документации – несет ответственность директор производства.</w:t>
      </w:r>
    </w:p>
    <w:p>
      <w:r>
        <w:t>Систематический контроль за достоверностью зарегистрированных данных – Руководитель.</w:t>
      </w:r>
    </w:p>
    <w:p>
      <w:r>
        <w:t>Инспекционный контроль, проверка эффективности работы системы прослеживаемости, проведение учебного отзыва продукции – Руководитель.</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004-2023</w:t>
      </w:r>
    </w:p>
    <w:p>
      <w:r>
        <w:br w:type="page"/>
      </w:r>
    </w:p>
    <w:p>
      <w:pPr>
        <w:pStyle w:val="Heading1"/>
      </w:pPr>
      <w:r>
        <w:t>Файл 65: ДП 005 Процедура исключения пересечения потоков.docx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ИСКЛЮЧЕНИЯ ПРЕСЕЧЕНИЯ ПОТОКОВ</w:t>
      </w:r>
    </w:p>
    <w:p>
      <w:r>
        <w:t>ДП 005-2023</w:t>
      </w:r>
    </w:p>
    <w:p>
      <w:pPr>
        <w:pStyle w:val="Heading2"/>
      </w:pPr>
      <w:r>
        <w:t>Дата введения в действие -_______</w:t>
      </w:r>
    </w:p>
    <w:p>
      <w:r>
        <w:t>РАЗРАБОТАНО:</w:t>
      </w:r>
    </w:p>
    <w:p>
      <w:r>
        <w:t>Командой ХАССП</w:t>
      </w:r>
    </w:p>
    <w:p>
      <w:r>
        <w:t xml:space="preserve">Ответственный за соблюдение процедуры: </w:t>
      </w:r>
    </w:p>
    <w:p>
      <w:r>
        <w:t>Руководитель Директор производства</w:t>
      </w:r>
    </w:p>
    <w:p>
      <w:r>
        <w:t>ЦЕЛЬ: Проанализировать имеющиеся пересечения, описать возможность предотвращение пересечения потоков.</w:t>
      </w:r>
    </w:p>
    <w:p>
      <w:r>
        <w:t>1. АНАЛИЗ ПЕРЕСЕЧЕНИЙ</w:t>
      </w:r>
    </w:p>
    <w:p>
      <w:r>
        <w:t>Анализ пересечений потоков приведен на чертеже производственные потоки.</w:t>
      </w:r>
    </w:p>
    <w:p>
      <w:r>
        <w:t>Выявленные пересечения потоков:</w:t>
      </w:r>
    </w:p>
    <w:p>
      <w:r>
        <w:t>Перекрест №1 Пересечение потоков загрузки сырья и готовой продукции и выноса отходов из цеха.</w:t>
      </w:r>
    </w:p>
    <w:p>
      <w:r>
        <w:t xml:space="preserve">Пресечение потоков возникает из-за нестандартного планировочного решения в имеющемся помещении, небольших производственных площадей. </w:t>
      </w:r>
    </w:p>
    <w:p>
      <w:r>
        <w:t>2. МЕРОПРИЯТИЯ ПО ПРЕДОТВРАЩЕНИЮ ПЕРЕСЕЧЕНИЯ ПОТОКОВ</w:t>
      </w:r>
    </w:p>
    <w:p>
      <w:r>
        <w:t>Пересечение потоков загрузки сырья и готовой продукции и выноса отходов из цеха.</w:t>
      </w:r>
    </w:p>
    <w:p>
      <w:r>
        <w:t>Для исключения пересечения потоков необходимо строго соблюдать хронометраж работы предприятия. Нужно осуществлять загрузку сырья, в утренние часы, выгрузку готовой продукции в дневные часы работы предприятия, вынос отходов – после работы цеха.</w:t>
      </w:r>
    </w:p>
    <w:p>
      <w:r>
        <w:t>Кратковременное хранение пищевого мусора осуществляться в промаркированных мусорных баках в цехе.</w:t>
      </w:r>
    </w:p>
    <w:p>
      <w:r>
        <w:t>3. ОТВЕТСТВЕННОСТЬ</w:t>
      </w:r>
    </w:p>
    <w:p>
      <w:r>
        <w:t>За соблюдение данной процедуры ответственность несут все сотрудники предприятия, контроль исполнения осуществляет директор производства.</w:t>
      </w:r>
    </w:p>
    <w:p>
      <w:r>
        <w:t xml:space="preserve">4.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РЕГИСТРАЦИИ ИЗМЕНЕНИЙ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w:t>
            </w:r>
          </w:p>
        </w:tc>
        <w:tc>
          <w:tcPr>
            <w:tcW w:type="dxa" w:w="2160"/>
          </w:tcPr>
          <w:p>
            <w:r>
              <w:rPr>
                <w:b/>
              </w:rPr>
              <w:t>Срок действия:</w:t>
              <w:br/>
              <w:t>Решение о продление процедуры на 1 год</w:t>
              <w:br/>
              <w:t>Или о пересмотре в течение 30 суток</w:t>
            </w:r>
          </w:p>
        </w:tc>
        <w:tc>
          <w:tcPr>
            <w:tcW w:type="dxa" w:w="2160"/>
          </w:tcPr>
          <w:p>
            <w:r>
              <w:rPr>
                <w:b/>
              </w:rPr>
              <w:br/>
              <w:t>Номер</w:t>
              <w:br/>
              <w:t>изменения</w:t>
              <w:br/>
            </w:r>
          </w:p>
        </w:tc>
        <w:tc>
          <w:tcPr>
            <w:tcW w:type="dxa" w:w="2160"/>
          </w:tcPr>
          <w:p>
            <w:r>
              <w:rPr>
                <w:b/>
              </w:rPr>
              <w:t>Подпись</w:t>
              <w:br/>
              <w:t>ответственного</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ЛИСТ ОЗНАКОМЛЕНИЯ к ДП 005-2023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xml:space="preserve">Дата </w:t>
            </w:r>
          </w:p>
        </w:tc>
        <w:tc>
          <w:tcPr>
            <w:tcW w:type="dxa" w:w="2160"/>
          </w:tcPr>
          <w:p>
            <w:r>
              <w:rPr>
                <w:b/>
              </w:rPr>
              <w:t>Должность</w:t>
            </w:r>
          </w:p>
        </w:tc>
        <w:tc>
          <w:tcPr>
            <w:tcW w:type="dxa" w:w="2160"/>
          </w:tcPr>
          <w:p>
            <w:r>
              <w:rPr>
                <w:b/>
              </w:rPr>
              <w:t>Фамилия, инициалы</w:t>
            </w:r>
          </w:p>
        </w:tc>
        <w:tc>
          <w:tcPr>
            <w:tcW w:type="dxa" w:w="2160"/>
          </w:tcPr>
          <w:p>
            <w:r>
              <w:rPr>
                <w:b/>
              </w:rPr>
              <w:t>Подпись</w:t>
            </w:r>
          </w:p>
        </w:tc>
      </w:tr>
      <w:tr>
        <w:tc>
          <w:tcPr>
            <w:tcW w:type="dxa" w:w="2160"/>
          </w:tcPr>
          <w:p>
            <w:r/>
          </w:p>
        </w:tc>
        <w:tc>
          <w:tcPr>
            <w:tcW w:type="dxa" w:w="2160"/>
          </w:tcPr>
          <w:p>
            <w:r/>
          </w:p>
        </w:tc>
        <w:tc>
          <w:tcPr>
            <w:tcW w:type="dxa" w:w="2160"/>
          </w:tcPr>
          <w:p>
            <w:r>
              <w:tab/>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66: ДП 006 Корректирующие и предупрежд действия.docx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pPr>
        <w:pStyle w:val="Heading2"/>
      </w:pPr>
      <w:r>
        <w:t>КОРРЕКТИРУЮЩИЕ И ПРЕДУПРЕЖДАЮЩИЕ ДЕЙСТВИЯ</w:t>
      </w:r>
    </w:p>
    <w:p>
      <w:pPr>
        <w:pStyle w:val="Heading2"/>
      </w:pPr>
      <w:r>
        <w:t>ДП 006-2023</w:t>
      </w:r>
    </w:p>
    <w:p>
      <w:pPr>
        <w:pStyle w:val="Heading2"/>
      </w:pPr>
      <w:r>
        <w:t>Дата введения в действие -_______</w:t>
      </w:r>
    </w:p>
    <w:p>
      <w:r>
        <w:t>РАЗРАБОТАНО:</w:t>
      </w:r>
    </w:p>
    <w:p>
      <w:r>
        <w:t>Командой ХАССП</w:t>
      </w:r>
    </w:p>
    <w:p>
      <w:r>
        <w:t xml:space="preserve">Ответственный за соблюдение процедуры: </w:t>
      </w:r>
    </w:p>
    <w:p>
      <w:r>
        <w:t>Руководитель Директор производства</w:t>
      </w:r>
    </w:p>
    <w:p>
      <w:pPr>
        <w:pStyle w:val="Heading2"/>
      </w:pPr>
      <w:r>
        <w:t>Цели:</w:t>
      </w:r>
    </w:p>
    <w:p>
      <w:r>
        <w:t>Данная процедура устанавливает порядок проведения корректирующих и предупреждающих действий для постоянного поддержания всех объектов системы менеджмента качества в соответствии с установленными требованиями.</w:t>
      </w:r>
    </w:p>
    <w:p>
      <w:r>
        <w:t>Корректирующие и предупреждающие действия являются обязательной документированной процедурой в соответствии с ГОСТ Р 51705.1-2001.</w:t>
      </w:r>
    </w:p>
    <w:p>
      <w:pPr>
        <w:pStyle w:val="Heading2"/>
      </w:pPr>
      <w:r>
        <w:t>1 Область применения</w:t>
      </w:r>
    </w:p>
    <w:p>
      <w:r>
        <w:t>Настоящая процедура применяет при планировании, разработке и проведении корректирующих и предупреждающих мероприятий для поддержания и улучшения процессов при внедрении ХАССП на предприятии.</w:t>
      </w:r>
    </w:p>
    <w:p>
      <w:r>
        <w:t>Критерии результативности данной процедуры являются информацией для анализа со стороны руководства.</w:t>
      </w:r>
    </w:p>
    <w:p>
      <w:pPr>
        <w:pStyle w:val="Heading2"/>
      </w:pPr>
      <w:r>
        <w:t>2 Нормативные ссылки</w:t>
      </w:r>
    </w:p>
    <w:p>
      <w:pPr>
        <w:pStyle w:val="Heading2"/>
      </w:pPr>
      <w:r>
        <w:t>В настоящем стандарте использованы ссылки на следующие нормативные документы:</w:t>
      </w:r>
    </w:p>
    <w:p>
      <w:r>
        <w:t>ГОСТ 15467-79 Управление качеством продукции. Основные понятия. Термины и определения;</w:t>
      </w:r>
    </w:p>
    <w:p>
      <w:r>
        <w:t>3 Определения</w:t>
      </w:r>
    </w:p>
    <w:p>
      <w:r>
        <w:t>В настоящей процедуре применяются следующие термины с соответствующими определениями:</w:t>
      </w:r>
    </w:p>
    <w:p>
      <w:r>
        <w:t>Запись - документ, содержащий достигнутые результаты или свидетельства осуществленной деятельности.</w:t>
      </w:r>
    </w:p>
    <w:p>
      <w:r>
        <w:t>Корректирующее действие - действие, предпринятое для устранения причины обнаруженного несоответствия или другой нежелательной ситуации.</w:t>
      </w:r>
    </w:p>
    <w:p>
      <w:r>
        <w:t>Коррекция - действие, предпринятое для устранения обнаруженного несоответствия.</w:t>
      </w:r>
    </w:p>
    <w:p>
      <w:r>
        <w:t>Несоответствие - невыполнение требования, определенного документацией.</w:t>
      </w:r>
    </w:p>
    <w:p>
      <w:r>
        <w:t xml:space="preserve">Предупреждающее действие – действие, предпринятое для устранения причины потенциального несоответствия или другой потенциально нежелательной ситуации </w:t>
      </w:r>
    </w:p>
    <w:p>
      <w:r>
        <w:t>Потенциальное несоответствие – не обнаруженное, но предполагаемое несоответствие.</w:t>
      </w:r>
    </w:p>
    <w:p>
      <w:r>
        <w:t>Результативность - степень реализации запланированной деятельности и достижения запланированных результатов.</w:t>
      </w:r>
    </w:p>
    <w:p>
      <w:r>
        <w:t>Требование - потребность или ожидание, которое установлено, обычно предполагается или является обязательным.</w:t>
      </w:r>
    </w:p>
    <w:p>
      <w:r>
        <w:t xml:space="preserve">Опасный фактор: Вид опасности с конкретными признаками. </w:t>
      </w:r>
    </w:p>
    <w:p>
      <w:r>
        <w:t xml:space="preserve">Риск: Сочетание вероятности реализации опасного фактора и степени тяжести его последствий. </w:t>
      </w:r>
    </w:p>
    <w:p>
      <w:r>
        <w:t xml:space="preserve">Допустимый риск: Риск, приемлемый для потребителя. </w:t>
      </w:r>
    </w:p>
    <w:p>
      <w:r>
        <w:t xml:space="preserve">Недопустимый риск: Риск, превышающий уровень допустимого риска. </w:t>
      </w:r>
    </w:p>
    <w:p>
      <w:r>
        <w:t xml:space="preserve">Безопасность: Отсутствие недопустимого риска. </w:t>
      </w:r>
    </w:p>
    <w:p>
      <w:r>
        <w:t xml:space="preserve">Анализ риска: Процедура использования доступной информации для выявления опасных факторов и оценки риска. </w:t>
      </w:r>
    </w:p>
    <w:p>
      <w:r>
        <w:t xml:space="preserve">Предупреждающее действие: Действие, предпринятое для устранения причины потенциального несоответствия или другой потенциально нежелательной ситуации и направленное на устранение риска или снижение его до допустимого уровня. </w:t>
      </w:r>
    </w:p>
    <w:p>
      <w:r>
        <w:t xml:space="preserve">Корректирующее действие: Действие, предпринятое для устранения причины выявленного несоответствия или другой нежелательной ситуации и направленное на устранение риска или снижение его до допустимого уровня. </w:t>
      </w:r>
    </w:p>
    <w:p>
      <w:r>
        <w:t xml:space="preserve">Управление риском: Процедура выработки и реализации предупреждающих и корректирующих действий. </w:t>
      </w:r>
    </w:p>
    <w:p>
      <w:r>
        <w:t xml:space="preserve">Критическая контрольная точка: Место проведения контроля для идентификации опасного фактора и (или) управления риском. </w:t>
      </w:r>
    </w:p>
    <w:p>
      <w:r>
        <w:t xml:space="preserve">Применение по назначению: Использование продукции (изделия) в соответствии с требованиями технических условий/стандарта организация, инструкцией и информацией поставщика. </w:t>
      </w:r>
    </w:p>
    <w:p>
      <w:r>
        <w:t xml:space="preserve">Применение не по назначению: Использование продукции (изделия) в условиях или для целей, не предусмотренных поставщиком, обусловленное привычным поведением пользователя. </w:t>
      </w:r>
    </w:p>
    <w:p>
      <w:r>
        <w:t xml:space="preserve">Предельное значение: Критерий, разделяющий допустимые и недопустимые значения контролируемой величины. </w:t>
      </w:r>
    </w:p>
    <w:p>
      <w:r>
        <w:t xml:space="preserve">Мониторинг: Проведение запланированных наблюдений или измерений параметров в критических контрольных точках с целью своевременного обнаружения их выхода за предельные значения и получения необходимой информации для выработки предупреждающих действий. </w:t>
      </w:r>
    </w:p>
    <w:p>
      <w:r>
        <w:t xml:space="preserve">Система мониторинга: Совокупность процедур, процессов и ресурсов, необходимых для проведения мониторинга. </w:t>
      </w:r>
    </w:p>
    <w:p>
      <w:r>
        <w:t>4 Обозначения и сокращения</w:t>
      </w:r>
    </w:p>
    <w:p>
      <w:r>
        <w:t>В настоящем стандарте использованы следующие сокращения и обозначения:</w:t>
      </w:r>
    </w:p>
    <w:p>
      <w:r>
        <w:t>Предприятие — ООО «ВЛАВАШЕ ФУД КОМПАНИ», предприятие по изготовлению полуфабрикатов из мяса птицы, костей птицы, соусов, изделий хлебобулочных: лаваша, лепешек, далее по тексту предприятие.</w:t>
      </w:r>
    </w:p>
    <w:p>
      <w:r>
        <w:t>5 Общие положения</w:t>
      </w:r>
    </w:p>
    <w:p>
      <w:r>
        <w:t>5.1 Источниками информации для проведения корректирующих действий могут быть:</w:t>
      </w:r>
    </w:p>
    <w:p>
      <w:r>
        <w:t>отчеты по аудитам;</w:t>
      </w:r>
    </w:p>
    <w:p>
      <w:r>
        <w:t>анализ деятельности подразделения;</w:t>
      </w:r>
    </w:p>
    <w:p>
      <w:r>
        <w:t>анализ процессов внедрения ХАССП;</w:t>
      </w:r>
    </w:p>
    <w:p>
      <w:r>
        <w:t>претензии потребителей;</w:t>
      </w:r>
    </w:p>
    <w:p>
      <w:r>
        <w:t>отчеты о несоответствиях;</w:t>
      </w:r>
    </w:p>
    <w:p>
      <w:r>
        <w:t>работники предприятия.</w:t>
      </w:r>
    </w:p>
    <w:p>
      <w:r>
        <w:t>Планирование предупреждающих действий должно осуществляться систематически и базироваться на:</w:t>
      </w:r>
    </w:p>
    <w:p>
      <w:r>
        <w:t>отчетах по аудитам, в том числе других подразделений;</w:t>
      </w:r>
    </w:p>
    <w:p>
      <w:r>
        <w:t>анализе процессов внедрения ХАССП;</w:t>
      </w:r>
    </w:p>
    <w:p>
      <w:r>
        <w:t>анализе деятельности подразделения;</w:t>
      </w:r>
    </w:p>
    <w:p>
      <w:r>
        <w:t>анализе потребностей и ожиданий потребителя;</w:t>
      </w:r>
    </w:p>
    <w:p>
      <w:r>
        <w:t>анализе рынка;</w:t>
      </w:r>
    </w:p>
    <w:p>
      <w:r>
        <w:t>анализе характера и последствий отказа.</w:t>
      </w:r>
    </w:p>
    <w:p>
      <w:r>
        <w:t xml:space="preserve">5.2 Для анализа деятельности подразделения могут использоваться графики и контрольные карты </w:t>
      </w:r>
    </w:p>
    <w:p>
      <w:r>
        <w:t>5.3 Корректирующие действия проводятся на основе анализа допущенных несоответствий:</w:t>
      </w:r>
    </w:p>
    <w:p>
      <w:r>
        <w:t>ухудшение показателей (рисунок 1 май - ниже контрольной границы; рисунок 2 февраль, апрель, июнь, август; рисунок 3 апрель-июнь);</w:t>
      </w:r>
    </w:p>
    <w:p>
      <w:r>
        <w:t>несоответствия, выявленные в результате проведения внутренних аудитов.</w:t>
      </w:r>
    </w:p>
    <w:p>
      <w:r>
        <w:t>5.4 Для устранения установленных причин несоответствия разрабатываются конкретные мероприятия. Для разработки оптимального мероприятия может быть использована причинно-следственная диаграмма "Рыбий скелет" (рисунки 6, 7).</w:t>
      </w:r>
    </w:p>
    <w:p>
      <w:r>
        <w:t>5.5 Оценка результативности корректирующего действия проводится на основе анализа степени устранения причин несоответствия. В случае, когда проведенное корректирующее действие исключает повторение несоответствия, найденное решение закрепляется — в действующую документацию вносятся изменения или разрабатывается новая документация. Повторение несоответствия, несмотря на проведенное корректирующее действие, вызывает необходимость пересмотра принятого решения.</w:t>
      </w:r>
    </w:p>
    <w:p>
      <w:r>
        <w:t>5.6 Предупреждающие действия проводятся на основе анализа показателей при отсутствии их улучшения с целью недопущения снижения (рисунок 3)</w:t>
      </w:r>
    </w:p>
    <w:p>
      <w:r>
        <w:t>5.7 Оценка результативности предупреждающего действия проводится на основе анализа степени устранения причин потенциального несоответствия. В случае, когда в результате проведенного предупреждающего действия наблюдается тенденция к улучшению контролируемого показателя, найденное решение закрепляется — в действующую документацию вносятся изменения или разрабатывается новая документация. Отсутствие тенденции к улучшению, либо возникновение несоответствия вызывает необходимость проведения нового предупреждающего действия.</w:t>
      </w:r>
    </w:p>
    <w:p>
      <w:r>
        <w:t>К предупреждающим действиям могут быть отнесены: обучение персонала, оценка поставщиков, актуализация документации, аттестация и профилактические ремонты оборудования и средств контроля и т. п.</w:t>
      </w:r>
    </w:p>
    <w:p>
      <w:r>
        <w:t xml:space="preserve">Сдача продукции </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100</w:t>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c>
          <w:tcPr>
            <w:tcW w:type="dxa" w:w="617"/>
          </w:tcPr>
          <w:p>
            <w:r>
              <w:rPr>
                <w:b/>
              </w:rPr>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95</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90</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85</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80</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75</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t>70</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r>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r>
          </w:p>
        </w:tc>
        <w:tc>
          <w:tcPr>
            <w:tcW w:type="dxa" w:w="720"/>
          </w:tcPr>
          <w:p>
            <w:r>
              <w:rPr>
                <w:b/>
              </w:rPr>
              <w:t>янв</w:t>
            </w:r>
          </w:p>
        </w:tc>
        <w:tc>
          <w:tcPr>
            <w:tcW w:type="dxa" w:w="720"/>
          </w:tcPr>
          <w:p>
            <w:r>
              <w:rPr>
                <w:b/>
              </w:rPr>
              <w:t>фев</w:t>
            </w:r>
          </w:p>
        </w:tc>
        <w:tc>
          <w:tcPr>
            <w:tcW w:type="dxa" w:w="720"/>
          </w:tcPr>
          <w:p>
            <w:r>
              <w:rPr>
                <w:b/>
              </w:rPr>
              <w:t>март</w:t>
            </w:r>
          </w:p>
        </w:tc>
        <w:tc>
          <w:tcPr>
            <w:tcW w:type="dxa" w:w="720"/>
          </w:tcPr>
          <w:p>
            <w:r>
              <w:rPr>
                <w:b/>
              </w:rPr>
              <w:t>апр</w:t>
            </w:r>
          </w:p>
        </w:tc>
        <w:tc>
          <w:tcPr>
            <w:tcW w:type="dxa" w:w="720"/>
          </w:tcPr>
          <w:p>
            <w:r>
              <w:rPr>
                <w:b/>
              </w:rPr>
              <w:t>май</w:t>
            </w:r>
          </w:p>
        </w:tc>
        <w:tc>
          <w:tcPr>
            <w:tcW w:type="dxa" w:w="720"/>
          </w:tcPr>
          <w:p>
            <w:r>
              <w:rPr>
                <w:b/>
              </w:rPr>
              <w:t>июнь</w:t>
            </w:r>
          </w:p>
        </w:tc>
        <w:tc>
          <w:tcPr>
            <w:tcW w:type="dxa" w:w="720"/>
          </w:tcPr>
          <w:p>
            <w:r>
              <w:rPr>
                <w:b/>
              </w:rPr>
              <w:t>июль</w:t>
            </w:r>
          </w:p>
        </w:tc>
        <w:tc>
          <w:tcPr>
            <w:tcW w:type="dxa" w:w="720"/>
          </w:tcPr>
          <w:p>
            <w:r>
              <w:rPr>
                <w:b/>
              </w:rPr>
              <w:t>авг</w:t>
            </w:r>
          </w:p>
        </w:tc>
        <w:tc>
          <w:tcPr>
            <w:tcW w:type="dxa" w:w="720"/>
          </w:tcPr>
          <w:p>
            <w:r>
              <w:rPr>
                <w:b/>
              </w:rPr>
              <w:t>сент</w:t>
            </w:r>
          </w:p>
        </w:tc>
        <w:tc>
          <w:tcPr>
            <w:tcW w:type="dxa" w:w="720"/>
          </w:tcPr>
          <w:p>
            <w:r>
              <w:rPr>
                <w:b/>
              </w:rPr>
              <w:t>окт</w:t>
            </w:r>
          </w:p>
        </w:tc>
        <w:tc>
          <w:tcPr>
            <w:tcW w:type="dxa" w:w="720"/>
          </w:tcPr>
          <w:p>
            <w:r>
              <w:rPr>
                <w:b/>
              </w:rPr>
              <w:t>нояб</w:t>
            </w:r>
          </w:p>
        </w:tc>
      </w:tr>
    </w:tbl>
    <w:p>
      <w:r>
        <w:t xml:space="preserve">   Количество ошибок в КД, допущенных УГК за период  </w:t>
      </w:r>
    </w:p>
    <w:p>
      <w:r>
        <w:t>с 01.05.2023 по 31.08.2023.</w:t>
      </w:r>
    </w:p>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r>
      <w:tr>
        <w:tc>
          <w:tcPr>
            <w:tcW w:type="dxa" w:w="320"/>
          </w:tcPr>
          <w:p>
            <w:r>
              <w:t>14</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12</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10</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8</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6</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4</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2</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p>
        </w:tc>
        <w:tc>
          <w:tcPr>
            <w:tcW w:type="dxa" w:w="665"/>
          </w:tcPr>
          <w:p>
            <w:r>
              <w:rPr>
                <w:b/>
              </w:rPr>
              <w:t>янв</w:t>
            </w:r>
          </w:p>
        </w:tc>
        <w:tc>
          <w:tcPr>
            <w:tcW w:type="dxa" w:w="665"/>
          </w:tcPr>
          <w:p>
            <w:r>
              <w:rPr>
                <w:b/>
              </w:rPr>
              <w:t>фев</w:t>
            </w:r>
          </w:p>
        </w:tc>
        <w:tc>
          <w:tcPr>
            <w:tcW w:type="dxa" w:w="665"/>
          </w:tcPr>
          <w:p>
            <w:r>
              <w:rPr>
                <w:b/>
              </w:rPr>
              <w:t>март</w:t>
            </w:r>
          </w:p>
        </w:tc>
        <w:tc>
          <w:tcPr>
            <w:tcW w:type="dxa" w:w="665"/>
          </w:tcPr>
          <w:p>
            <w:r>
              <w:rPr>
                <w:b/>
              </w:rPr>
              <w:t>апр</w:t>
            </w:r>
          </w:p>
        </w:tc>
        <w:tc>
          <w:tcPr>
            <w:tcW w:type="dxa" w:w="665"/>
          </w:tcPr>
          <w:p>
            <w:r>
              <w:rPr>
                <w:b/>
              </w:rPr>
              <w:t>май</w:t>
            </w:r>
          </w:p>
        </w:tc>
        <w:tc>
          <w:tcPr>
            <w:tcW w:type="dxa" w:w="665"/>
          </w:tcPr>
          <w:p>
            <w:r>
              <w:rPr>
                <w:b/>
              </w:rPr>
              <w:t>июнь</w:t>
            </w:r>
          </w:p>
        </w:tc>
        <w:tc>
          <w:tcPr>
            <w:tcW w:type="dxa" w:w="665"/>
          </w:tcPr>
          <w:p>
            <w:r>
              <w:rPr>
                <w:b/>
              </w:rPr>
              <w:t>июль</w:t>
            </w:r>
          </w:p>
        </w:tc>
        <w:tc>
          <w:tcPr>
            <w:tcW w:type="dxa" w:w="665"/>
          </w:tcPr>
          <w:p>
            <w:r>
              <w:rPr>
                <w:b/>
              </w:rPr>
              <w:t>авг</w:t>
            </w:r>
          </w:p>
        </w:tc>
        <w:tc>
          <w:tcPr>
            <w:tcW w:type="dxa" w:w="665"/>
          </w:tcPr>
          <w:p>
            <w:r>
              <w:rPr>
                <w:b/>
              </w:rPr>
              <w:t>сент</w:t>
            </w:r>
          </w:p>
        </w:tc>
        <w:tc>
          <w:tcPr>
            <w:tcW w:type="dxa" w:w="665"/>
          </w:tcPr>
          <w:p>
            <w:r>
              <w:rPr>
                <w:b/>
              </w:rPr>
              <w:t>окт</w:t>
            </w:r>
          </w:p>
        </w:tc>
        <w:tc>
          <w:tcPr>
            <w:tcW w:type="dxa" w:w="665"/>
          </w:tcPr>
          <w:p>
            <w:r>
              <w:rPr>
                <w:b/>
              </w:rPr>
              <w:t>нояб</w:t>
            </w:r>
          </w:p>
        </w:tc>
        <w:tc>
          <w:tcPr>
            <w:tcW w:type="dxa" w:w="665"/>
          </w:tcPr>
          <w:p>
            <w:r>
              <w:rPr>
                <w:b/>
              </w:rPr>
              <w:t>дек</w:t>
            </w:r>
          </w:p>
        </w:tc>
      </w:tr>
    </w:tbl>
    <w:p>
      <w:r>
        <w:t xml:space="preserve">Количество ошибок по причине низкой  </w:t>
      </w:r>
    </w:p>
    <w:p>
      <w:r>
        <w:t>квалификации персонала цеха за год</w:t>
      </w:r>
    </w:p>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c>
          <w:tcPr>
            <w:tcW w:type="dxa" w:w="320"/>
          </w:tcPr>
          <w:p>
            <w:r>
              <w:rPr>
                <w:b/>
              </w:rPr>
            </w:r>
          </w:p>
        </w:tc>
      </w:tr>
      <w:tr>
        <w:tc>
          <w:tcPr>
            <w:tcW w:type="dxa" w:w="320"/>
          </w:tcPr>
          <w:p>
            <w:r>
              <w:t>56</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48</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40</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32</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24</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16</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8</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p>
        </w:tc>
        <w:tc>
          <w:tcPr>
            <w:tcW w:type="dxa" w:w="665"/>
          </w:tcPr>
          <w:p>
            <w:r>
              <w:rPr>
                <w:b/>
              </w:rPr>
              <w:t>янв</w:t>
            </w:r>
          </w:p>
        </w:tc>
        <w:tc>
          <w:tcPr>
            <w:tcW w:type="dxa" w:w="665"/>
          </w:tcPr>
          <w:p>
            <w:r>
              <w:rPr>
                <w:b/>
              </w:rPr>
              <w:t>фев</w:t>
            </w:r>
          </w:p>
        </w:tc>
        <w:tc>
          <w:tcPr>
            <w:tcW w:type="dxa" w:w="665"/>
          </w:tcPr>
          <w:p>
            <w:r>
              <w:rPr>
                <w:b/>
              </w:rPr>
              <w:t>март</w:t>
            </w:r>
          </w:p>
        </w:tc>
        <w:tc>
          <w:tcPr>
            <w:tcW w:type="dxa" w:w="665"/>
          </w:tcPr>
          <w:p>
            <w:r>
              <w:rPr>
                <w:b/>
              </w:rPr>
              <w:t>апр</w:t>
            </w:r>
          </w:p>
        </w:tc>
        <w:tc>
          <w:tcPr>
            <w:tcW w:type="dxa" w:w="665"/>
          </w:tcPr>
          <w:p>
            <w:r>
              <w:rPr>
                <w:b/>
              </w:rPr>
              <w:t>май</w:t>
            </w:r>
          </w:p>
        </w:tc>
        <w:tc>
          <w:tcPr>
            <w:tcW w:type="dxa" w:w="665"/>
          </w:tcPr>
          <w:p>
            <w:r>
              <w:rPr>
                <w:b/>
              </w:rPr>
              <w:t>июнь</w:t>
            </w:r>
          </w:p>
        </w:tc>
        <w:tc>
          <w:tcPr>
            <w:tcW w:type="dxa" w:w="665"/>
          </w:tcPr>
          <w:p>
            <w:r>
              <w:rPr>
                <w:b/>
              </w:rPr>
              <w:t>июль</w:t>
            </w:r>
          </w:p>
        </w:tc>
        <w:tc>
          <w:tcPr>
            <w:tcW w:type="dxa" w:w="665"/>
          </w:tcPr>
          <w:p>
            <w:r>
              <w:rPr>
                <w:b/>
              </w:rPr>
              <w:t>авг</w:t>
            </w:r>
          </w:p>
        </w:tc>
        <w:tc>
          <w:tcPr>
            <w:tcW w:type="dxa" w:w="665"/>
          </w:tcPr>
          <w:p>
            <w:r>
              <w:rPr>
                <w:b/>
              </w:rPr>
              <w:t>сент</w:t>
            </w:r>
          </w:p>
        </w:tc>
        <w:tc>
          <w:tcPr>
            <w:tcW w:type="dxa" w:w="665"/>
          </w:tcPr>
          <w:p>
            <w:r>
              <w:rPr>
                <w:b/>
              </w:rPr>
              <w:t>окт</w:t>
            </w:r>
          </w:p>
        </w:tc>
        <w:tc>
          <w:tcPr>
            <w:tcW w:type="dxa" w:w="665"/>
          </w:tcPr>
          <w:p>
            <w:r>
              <w:rPr>
                <w:b/>
              </w:rPr>
              <w:t>нояб</w:t>
            </w:r>
          </w:p>
        </w:tc>
        <w:tc>
          <w:tcPr>
            <w:tcW w:type="dxa" w:w="665"/>
          </w:tcPr>
          <w:p>
            <w:r>
              <w:rPr>
                <w:b/>
              </w:rPr>
              <w:t>дек</w:t>
            </w:r>
          </w:p>
        </w:tc>
      </w:tr>
      <w:tr>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bl>
    <w:p>
      <w:r>
        <w:t>6 Корректирующие действия</w:t>
      </w:r>
    </w:p>
    <w:p>
      <w:r>
        <w:t>Блок-схема проведения корректирующих действий представлена в таблице 1</w:t>
      </w:r>
    </w:p>
    <w:p>
      <w:r>
        <w:t>Таблица 1 - Блок-схема проведения корректирующих действий</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Вход</w:t>
            </w:r>
          </w:p>
        </w:tc>
        <w:tc>
          <w:tcPr>
            <w:tcW w:type="dxa" w:w="1234"/>
          </w:tcPr>
          <w:p>
            <w:r>
              <w:rPr>
                <w:b/>
              </w:rPr>
              <w:t>Алгоритм</w:t>
              <w:br/>
              <w:t>Пункт по стандарту)</w:t>
            </w:r>
          </w:p>
        </w:tc>
        <w:tc>
          <w:tcPr>
            <w:tcW w:type="dxa" w:w="1234"/>
          </w:tcPr>
          <w:p>
            <w:r>
              <w:rPr>
                <w:b/>
              </w:rPr>
              <w:t>Этапы проведения корректирующих действий</w:t>
            </w:r>
          </w:p>
        </w:tc>
        <w:tc>
          <w:tcPr>
            <w:tcW w:type="dxa" w:w="1234"/>
          </w:tcPr>
          <w:p>
            <w:r>
              <w:rPr>
                <w:b/>
              </w:rPr>
              <w:t xml:space="preserve">Ответственность </w:t>
            </w:r>
          </w:p>
        </w:tc>
        <w:tc>
          <w:tcPr>
            <w:tcW w:type="dxa" w:w="1234"/>
          </w:tcPr>
          <w:p>
            <w:r>
              <w:rPr>
                <w:b/>
              </w:rPr>
              <w:t xml:space="preserve">Ответственность </w:t>
            </w:r>
          </w:p>
        </w:tc>
        <w:tc>
          <w:tcPr>
            <w:tcW w:type="dxa" w:w="1234"/>
          </w:tcPr>
          <w:p>
            <w:r>
              <w:rPr>
                <w:b/>
              </w:rPr>
              <w:t xml:space="preserve">Ответственность </w:t>
            </w:r>
          </w:p>
        </w:tc>
        <w:tc>
          <w:tcPr>
            <w:tcW w:type="dxa" w:w="1234"/>
          </w:tcPr>
          <w:p>
            <w:r>
              <w:rPr>
                <w:b/>
              </w:rPr>
              <w:t xml:space="preserve">Выход </w:t>
            </w:r>
          </w:p>
        </w:tc>
      </w:tr>
      <w:tr>
        <w:tc>
          <w:tcPr>
            <w:tcW w:type="dxa" w:w="1234"/>
          </w:tcPr>
          <w:p>
            <w:r>
              <w:t>Вход</w:t>
            </w:r>
          </w:p>
        </w:tc>
        <w:tc>
          <w:tcPr>
            <w:tcW w:type="dxa" w:w="1234"/>
          </w:tcPr>
          <w:p>
            <w:r>
              <w:t>Алгоритм</w:t>
              <w:br/>
              <w:t>Пункт по стандарту)</w:t>
            </w:r>
          </w:p>
        </w:tc>
        <w:tc>
          <w:tcPr>
            <w:tcW w:type="dxa" w:w="1234"/>
          </w:tcPr>
          <w:p>
            <w:r>
              <w:t>Этапы проведения корректирующих действий</w:t>
            </w:r>
          </w:p>
        </w:tc>
        <w:tc>
          <w:tcPr>
            <w:tcW w:type="dxa" w:w="1234"/>
          </w:tcPr>
          <w:p>
            <w:r>
              <w:t>Руководитель</w:t>
            </w:r>
          </w:p>
        </w:tc>
        <w:tc>
          <w:tcPr>
            <w:tcW w:type="dxa" w:w="1234"/>
          </w:tcPr>
          <w:p>
            <w:r>
              <w:t>Ответственные за анализ</w:t>
            </w:r>
          </w:p>
        </w:tc>
        <w:tc>
          <w:tcPr>
            <w:tcW w:type="dxa" w:w="1234"/>
          </w:tcPr>
          <w:p>
            <w:r>
              <w:t>Исполнители ответственные</w:t>
            </w:r>
          </w:p>
        </w:tc>
        <w:tc>
          <w:tcPr>
            <w:tcW w:type="dxa" w:w="1234"/>
          </w:tcPr>
          <w:p>
            <w:r>
              <w:t xml:space="preserve">Выход </w:t>
            </w:r>
          </w:p>
        </w:tc>
      </w:tr>
      <w:tr>
        <w:tc>
          <w:tcPr>
            <w:tcW w:type="dxa" w:w="1234"/>
          </w:tcPr>
          <w:p>
            <w:r>
              <w:br/>
              <w:br/>
              <w:br/>
              <w:t xml:space="preserve">Результаты анализа деятельности подразделения, процессов и внутренних аудитов. </w:t>
              <w:br/>
              <w:br/>
              <w:br/>
              <w:t>Выявленные причины несоответствия</w:t>
              <w:br/>
              <w:br/>
              <w:t>Разработанные корректирующие мероприятия</w:t>
              <w:br/>
              <w:br/>
              <w:br/>
              <w:br/>
              <w:t xml:space="preserve">Выполненные мероприятия </w:t>
              <w:br/>
              <w:br/>
              <w:br/>
            </w:r>
          </w:p>
        </w:tc>
        <w:tc>
          <w:tcPr>
            <w:tcW w:type="dxa" w:w="1234"/>
          </w:tcPr>
          <w:p>
            <w:r/>
          </w:p>
        </w:tc>
        <w:tc>
          <w:tcPr>
            <w:tcW w:type="dxa" w:w="1234"/>
          </w:tcPr>
          <w:p>
            <w:r>
              <w:br/>
              <w:br/>
              <w:br/>
              <w:br/>
              <w:br/>
              <w:br/>
              <w:br/>
              <w:t>Анализ несоответствия и причин его появления</w:t>
              <w:br/>
              <w:br/>
              <w:br/>
              <w:br/>
              <w:br/>
              <w:br/>
              <w:t>Разработка корректирующих мероприятий</w:t>
              <w:br/>
              <w:br/>
              <w:br/>
              <w:t>Реализация корректирующих мероприятий</w:t>
              <w:br/>
              <w:br/>
              <w:br/>
              <w:t>Анализ результативности корректирующих действий</w:t>
              <w:br/>
              <w:br/>
              <w:br/>
              <w:br/>
              <w:br/>
              <w:br/>
              <w:br/>
              <w:br/>
            </w:r>
          </w:p>
        </w:tc>
        <w:tc>
          <w:tcPr>
            <w:tcW w:type="dxa" w:w="1234"/>
          </w:tcPr>
          <w:p>
            <w:r>
              <w:br/>
              <w:br/>
              <w:br/>
              <w:br/>
              <w:br/>
              <w:t>О</w:t>
              <w:br/>
              <w:br/>
              <w:br/>
              <w:br/>
              <w:br/>
              <w:t>С</w:t>
              <w:br/>
              <w:br/>
              <w:br/>
              <w:br/>
              <w:t>С</w:t>
              <w:br/>
              <w:br/>
              <w:br/>
              <w:t>О</w:t>
              <w:br/>
              <w:br/>
              <w:br/>
              <w:br/>
              <w:br/>
            </w:r>
          </w:p>
        </w:tc>
        <w:tc>
          <w:tcPr>
            <w:tcW w:type="dxa" w:w="1234"/>
          </w:tcPr>
          <w:p>
            <w:r>
              <w:br/>
              <w:br/>
              <w:br/>
              <w:br/>
              <w:br/>
              <w:t>С</w:t>
              <w:br/>
              <w:br/>
              <w:br/>
              <w:br/>
              <w:br/>
              <w:t>О</w:t>
              <w:br/>
              <w:br/>
              <w:br/>
              <w:br/>
              <w:br/>
              <w:br/>
              <w:br/>
              <w:t>С</w:t>
            </w:r>
          </w:p>
        </w:tc>
        <w:tc>
          <w:tcPr>
            <w:tcW w:type="dxa" w:w="1234"/>
          </w:tcPr>
          <w:p>
            <w:r>
              <w:br/>
              <w:br/>
              <w:br/>
              <w:br/>
              <w:br/>
              <w:br/>
              <w:br/>
              <w:br/>
              <w:br/>
              <w:br/>
              <w:br/>
              <w:br/>
              <w:br/>
              <w:br/>
              <w:t>О</w:t>
            </w:r>
          </w:p>
        </w:tc>
        <w:tc>
          <w:tcPr>
            <w:tcW w:type="dxa" w:w="1234"/>
          </w:tcPr>
          <w:p>
            <w:r>
              <w:br/>
              <w:br/>
              <w:br/>
              <w:br/>
              <w:br/>
              <w:br/>
              <w:br/>
              <w:t>Выявленные причины несоответствия</w:t>
              <w:br/>
              <w:br/>
              <w:br/>
              <w:br/>
              <w:br/>
              <w:t>Разработанные корректирующие мероприятия</w:t>
              <w:br/>
              <w:br/>
              <w:br/>
              <w:t>Выполненные мероприятия</w:t>
              <w:br/>
              <w:br/>
              <w:br/>
              <w:t xml:space="preserve">Результат анализа. </w:t>
              <w:br/>
              <w:br/>
              <w:br/>
              <w:br/>
              <w:br/>
              <w:br/>
            </w:r>
          </w:p>
        </w:tc>
      </w:tr>
    </w:tbl>
    <w:p>
      <w:r>
        <w:t xml:space="preserve">Примечание: </w:t>
      </w:r>
    </w:p>
    <w:p>
      <w:r>
        <w:t>О – ответственный Руководитель, директор производства</w:t>
      </w:r>
    </w:p>
    <w:p>
      <w:r>
        <w:t>С - соисполнитель -работник цеха</w:t>
      </w:r>
    </w:p>
    <w:p>
      <w:r>
        <w:t>6.1 Анализ несоответствия и причин его появления</w:t>
      </w:r>
    </w:p>
    <w:p>
      <w:r>
        <w:t>6.1.1 Выявленное в результате анализа деятельности подразделения, а также проведения внутренних аудитов несоответствие должно быть зафиксировано в чек листе.</w:t>
      </w:r>
    </w:p>
    <w:p>
      <w:r>
        <w:t>6.1.2 Исполнитель, назначенный руководителем, проводит коррекцию, т. е. устранение выявленного несоответствия.</w:t>
      </w:r>
    </w:p>
    <w:p>
      <w:r>
        <w:t>6.1.3 Руководитель назначает ответственного за проведение анализа несоответствия и установление причин его возникновения.</w:t>
      </w:r>
    </w:p>
    <w:p>
      <w:r>
        <w:t xml:space="preserve">6.1.3.1 При необходимости приглашаются представители подразделений причастных к проблеме. </w:t>
      </w:r>
    </w:p>
    <w:p>
      <w:r>
        <w:t>6.1.4 Ответственный анализирует выявленное несоответствие и устанавливает его причины (оценивает: кто, что, когда, где, каким образом, почему, как часто и т.д. влияет на проблему и приводит к ее появлению). Для анализа может быть использована диаграмма "Рыбий скелет", а также другие методы и средства (приложение Г).</w:t>
      </w:r>
    </w:p>
    <w:p>
      <w:r>
        <w:t xml:space="preserve">6.1.4.1 Построение диаграммы «Рыбий скелет» (рисунок 4) включает следующие этапы: </w:t>
      </w:r>
    </w:p>
    <w:p>
      <w:r>
        <w:t xml:space="preserve">выбор главных причин, влияющих на возникшее несоответствие. Их необходимо поместить в прямоугольники ("большие кости"); </w:t>
      </w:r>
    </w:p>
    <w:p>
      <w:r>
        <w:t xml:space="preserve">выбор вторичных причин ("средние кости"), влияющих на главные; </w:t>
      </w:r>
    </w:p>
    <w:p>
      <w:r>
        <w:t xml:space="preserve">выбор причин третичного порядка ("мелкие кости"), которые влияют на вторичные; </w:t>
      </w:r>
    </w:p>
    <w:p>
      <w:r>
        <w:t>выделение наиболее важных факторов, влияющих на возникшее несоответствие.</w:t>
      </w:r>
    </w:p>
    <w:p>
      <w:r>
        <w:t>6.1.4.2 Пример диаграммы приведен на рисунке 5</w:t>
      </w:r>
    </w:p>
    <w:p>
      <w:r>
        <w:t>6.1.5 Несоответствие, требующее обсуждения, выносится на совещание по качеству, которое может быть внеплановым.</w:t>
      </w:r>
    </w:p>
    <w:p>
      <w:r>
        <w:t>Рисунок 4 – Правила построения диаграммы «Рыбий скелет»</w:t>
      </w:r>
    </w:p>
    <w:p>
      <w:r>
        <w:t>Рисунок 5 - Пример диаграммы "Рыбий скелет"</w:t>
      </w:r>
    </w:p>
    <w:p>
      <w:r>
        <w:t>6.2 Разработка корректирующих мероприятий</w:t>
      </w:r>
    </w:p>
    <w:p>
      <w:r>
        <w:t>6.2.1 Для устранения причин возникшего несоответствия, выявленных при проведении анализа, ответственным определяются корректирующие мероприятия.</w:t>
      </w:r>
    </w:p>
    <w:p>
      <w:r>
        <w:t>6.2.2 Разработанные мероприятия фиксируются в журнале (см. 6.1.1).</w:t>
      </w:r>
    </w:p>
    <w:p>
      <w:r>
        <w:t>6.2.3 Решение о необходимости реализации разработанных мероприятий принимает руководитель подразделения, учитывая их целесообразность, и обозначает в журнале срок выполнения.</w:t>
      </w:r>
    </w:p>
    <w:p>
      <w:r>
        <w:t>6.3 Реализация корректирующих мероприятий</w:t>
      </w:r>
    </w:p>
    <w:p>
      <w:r>
        <w:t>6.3.1 Разработанные мероприятия проводятся исполнителями, назначенными руководителем, в соответствии со сроками, указанными в журнале.</w:t>
      </w:r>
    </w:p>
    <w:p>
      <w:r>
        <w:t>6.3.2 Результаты проведения корректирующих мероприятий, с указанием даты исполнения фиксируются в журнале.</w:t>
      </w:r>
    </w:p>
    <w:p>
      <w:r>
        <w:t>6.3.3 Руководитель постоянно осуществляет контроль за выполнением запланированных корректирующих мероприятий и ставит свою подпись рядом с указанной датой выполнения по окончании установленного срока.</w:t>
      </w:r>
    </w:p>
    <w:p>
      <w:r>
        <w:t>6.4 Анализ результативности корректирующих действий</w:t>
      </w:r>
    </w:p>
    <w:p>
      <w:r>
        <w:t>6.4.1 После проведения корректирующих действий осуществляется оценка их результативности в целях обеспечения уверенности в том, что их реализация устранила причину несоответствия. В случае, если несоответствие не повторяется, или наблюдается тенденция к уменьшению числа повторений, корректирующее действие считается результативным.</w:t>
      </w:r>
    </w:p>
    <w:p>
      <w:r>
        <w:t xml:space="preserve">6.4.2 В случае, когда несоответствие появляется повторно, несмотря на проведение корректирующего действия, разрабатываются новые мероприятия по устранению причины несоответствия, т.е. действия повторяются с 6.1. </w:t>
      </w:r>
    </w:p>
    <w:p>
      <w:r>
        <w:t>6.4.3 Результативность корректирующих действий фиксируется в соответствующей графе журнала, подтверждается подписью руководителя и анализируется в подразделении как в рабочем порядке, так и на совещаниях по качеству.</w:t>
      </w:r>
    </w:p>
    <w:p>
      <w:r>
        <w:t>7 Предупреждающие действия</w:t>
      </w:r>
    </w:p>
    <w:p>
      <w:r>
        <w:t>Блок-схема проведения предупреждающих действий приведена в таблице 2.</w:t>
      </w:r>
    </w:p>
    <w:p>
      <w:r>
        <w:t>7.1 Выявление потенциального несоответствия и анализ причин его возможного появления</w:t>
      </w:r>
    </w:p>
    <w:p>
      <w:r>
        <w:t>7.1.1 Потенциальные несоответствия выявляются в результате:</w:t>
      </w:r>
    </w:p>
    <w:p>
      <w:r>
        <w:t xml:space="preserve">- проведения анализа деятельности подразделения (цехов предприятия), </w:t>
      </w:r>
    </w:p>
    <w:p>
      <w:r>
        <w:t>проведения внутренних аудитов.</w:t>
      </w:r>
    </w:p>
    <w:p>
      <w:r>
        <w:t xml:space="preserve">7.1.2 В каждом подразделении (цехе) проводится анализ показателей, их тенденций. </w:t>
      </w:r>
    </w:p>
    <w:p>
      <w:r>
        <w:t>Предупреждающие действия должны вырабатываться при стабильности показателей с целью недопущения их снижения. Положительные результаты внутренних аудитов также являются предпосылками для выработки предупреждающих действий.</w:t>
      </w:r>
    </w:p>
    <w:p>
      <w:r>
        <w:t xml:space="preserve">7.1.3 При проведении анализа могут использоваться графики и контрольные карты (примеры построения приведены на рисунках 1-5). </w:t>
      </w:r>
    </w:p>
    <w:p>
      <w:r>
        <w:t>7.1.4 Выявленное потенциальное несоответствие должно быть зафиксировано в журнале учета корректирующих и предупреждающих действий.</w:t>
      </w:r>
    </w:p>
    <w:p>
      <w:r>
        <w:t>7.1.5 Зав. производством назначает ответственного за анализ причин его возможного появления.</w:t>
      </w:r>
    </w:p>
    <w:p>
      <w:r>
        <w:t>7.1.6 Ответственный изучает причины потенциального несоответствия путем сбора необходимой информации (данных аудита качества, протоколов контроля и испытаний, мнения работников, имеющих отношение к рассматриваемой проблеме и др.). При необходимости руководитель приглашает специалистов подразделений, причастных к проблеме, для совместного анализа.</w:t>
      </w:r>
    </w:p>
    <w:p>
      <w:r>
        <w:t>7.1.7 Для анализа причин потенциального несоответствия могут использоваться различные методы и средства (приложение Г).</w:t>
      </w:r>
    </w:p>
    <w:p>
      <w:r>
        <w:t>Таблица 2 - Блок-схема проведения предупреждающих действий</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Вход</w:t>
            </w:r>
          </w:p>
        </w:tc>
        <w:tc>
          <w:tcPr>
            <w:tcW w:type="dxa" w:w="1234"/>
          </w:tcPr>
          <w:p>
            <w:r>
              <w:rPr>
                <w:b/>
              </w:rPr>
              <w:t>Алгоритм</w:t>
              <w:br/>
              <w:t>Пункт по стандарту)</w:t>
            </w:r>
          </w:p>
        </w:tc>
        <w:tc>
          <w:tcPr>
            <w:tcW w:type="dxa" w:w="1234"/>
          </w:tcPr>
          <w:p>
            <w:r>
              <w:rPr>
                <w:b/>
              </w:rPr>
              <w:t>Этапы проведения корректирующих действий</w:t>
            </w:r>
          </w:p>
        </w:tc>
        <w:tc>
          <w:tcPr>
            <w:tcW w:type="dxa" w:w="1234"/>
          </w:tcPr>
          <w:p>
            <w:r>
              <w:rPr>
                <w:b/>
              </w:rPr>
              <w:t xml:space="preserve">Ответственность </w:t>
            </w:r>
          </w:p>
        </w:tc>
        <w:tc>
          <w:tcPr>
            <w:tcW w:type="dxa" w:w="1234"/>
          </w:tcPr>
          <w:p>
            <w:r>
              <w:rPr>
                <w:b/>
              </w:rPr>
              <w:t xml:space="preserve">Ответственность </w:t>
            </w:r>
          </w:p>
        </w:tc>
        <w:tc>
          <w:tcPr>
            <w:tcW w:type="dxa" w:w="1234"/>
          </w:tcPr>
          <w:p>
            <w:r>
              <w:rPr>
                <w:b/>
              </w:rPr>
              <w:t xml:space="preserve">Ответственность </w:t>
            </w:r>
          </w:p>
        </w:tc>
        <w:tc>
          <w:tcPr>
            <w:tcW w:type="dxa" w:w="1234"/>
          </w:tcPr>
          <w:p>
            <w:r>
              <w:rPr>
                <w:b/>
              </w:rPr>
              <w:t xml:space="preserve">Выход </w:t>
            </w:r>
          </w:p>
        </w:tc>
      </w:tr>
      <w:tr>
        <w:tc>
          <w:tcPr>
            <w:tcW w:type="dxa" w:w="1234"/>
          </w:tcPr>
          <w:p>
            <w:r>
              <w:t>Вход</w:t>
            </w:r>
          </w:p>
        </w:tc>
        <w:tc>
          <w:tcPr>
            <w:tcW w:type="dxa" w:w="1234"/>
          </w:tcPr>
          <w:p>
            <w:r>
              <w:t>Алгоритм</w:t>
              <w:br/>
              <w:t>Пункт по стандарту)</w:t>
            </w:r>
          </w:p>
        </w:tc>
        <w:tc>
          <w:tcPr>
            <w:tcW w:type="dxa" w:w="1234"/>
          </w:tcPr>
          <w:p>
            <w:r>
              <w:t>Этапы проведения корректирующих действий</w:t>
            </w:r>
          </w:p>
        </w:tc>
        <w:tc>
          <w:tcPr>
            <w:tcW w:type="dxa" w:w="1234"/>
          </w:tcPr>
          <w:p>
            <w:r>
              <w:t>Руководитель</w:t>
            </w:r>
          </w:p>
        </w:tc>
        <w:tc>
          <w:tcPr>
            <w:tcW w:type="dxa" w:w="1234"/>
          </w:tcPr>
          <w:p>
            <w:r>
              <w:t>Ответсвенные за анализ</w:t>
            </w:r>
          </w:p>
        </w:tc>
        <w:tc>
          <w:tcPr>
            <w:tcW w:type="dxa" w:w="1234"/>
          </w:tcPr>
          <w:p>
            <w:r>
              <w:t>Исполнители ответсвенные</w:t>
            </w:r>
          </w:p>
        </w:tc>
        <w:tc>
          <w:tcPr>
            <w:tcW w:type="dxa" w:w="1234"/>
          </w:tcPr>
          <w:p>
            <w:r>
              <w:t xml:space="preserve">Выход </w:t>
            </w:r>
          </w:p>
        </w:tc>
      </w:tr>
      <w:tr>
        <w:tc>
          <w:tcPr>
            <w:tcW w:type="dxa" w:w="1234"/>
          </w:tcPr>
          <w:p>
            <w:r>
              <w:t>1</w:t>
            </w:r>
          </w:p>
        </w:tc>
        <w:tc>
          <w:tcPr>
            <w:tcW w:type="dxa" w:w="1234"/>
          </w:tcPr>
          <w:p>
            <w:r>
              <w:t>2</w:t>
            </w:r>
          </w:p>
        </w:tc>
        <w:tc>
          <w:tcPr>
            <w:tcW w:type="dxa" w:w="1234"/>
          </w:tcPr>
          <w:p>
            <w:r>
              <w:t>3</w:t>
            </w:r>
          </w:p>
        </w:tc>
        <w:tc>
          <w:tcPr>
            <w:tcW w:type="dxa" w:w="1234"/>
          </w:tcPr>
          <w:p>
            <w:r>
              <w:t>4</w:t>
            </w:r>
          </w:p>
        </w:tc>
        <w:tc>
          <w:tcPr>
            <w:tcW w:type="dxa" w:w="1234"/>
          </w:tcPr>
          <w:p>
            <w:r>
              <w:t>5</w:t>
            </w:r>
          </w:p>
        </w:tc>
        <w:tc>
          <w:tcPr>
            <w:tcW w:type="dxa" w:w="1234"/>
          </w:tcPr>
          <w:p>
            <w:r>
              <w:t>6</w:t>
            </w:r>
          </w:p>
        </w:tc>
        <w:tc>
          <w:tcPr>
            <w:tcW w:type="dxa" w:w="1234"/>
          </w:tcPr>
          <w:p>
            <w:r>
              <w:t>7</w:t>
            </w:r>
          </w:p>
        </w:tc>
      </w:tr>
      <w:tr>
        <w:tc>
          <w:tcPr>
            <w:tcW w:type="dxa" w:w="1234"/>
          </w:tcPr>
          <w:p>
            <w:r>
              <w:br/>
              <w:t>Результаты анализа деятельности подразделения (цеха), процессов систем менеджмента качества, внутренних аудитов</w:t>
              <w:br/>
              <w:br/>
              <w:t>Выявленное и учтенное потенциальное несоответствие</w:t>
              <w:br/>
              <w:t>Выявленные причины потенциального несоответствия</w:t>
              <w:br/>
              <w:br/>
              <w:t>Разработанные предупреждающие мероприятия</w:t>
              <w:br/>
              <w:br/>
              <w:t xml:space="preserve">Выполненные мероприятия </w:t>
              <w:br/>
              <w:br/>
              <w:br/>
              <w:br/>
              <w:br/>
              <w:br/>
              <w:br/>
              <w:br/>
              <w:br/>
              <w:br/>
            </w:r>
          </w:p>
        </w:tc>
        <w:tc>
          <w:tcPr>
            <w:tcW w:type="dxa" w:w="1234"/>
          </w:tcPr>
          <w:p>
            <w:r/>
          </w:p>
        </w:tc>
        <w:tc>
          <w:tcPr>
            <w:tcW w:type="dxa" w:w="1234"/>
          </w:tcPr>
          <w:p>
            <w:r>
              <w:br/>
              <w:br/>
              <w:br/>
              <w:br/>
              <w:t>Выявление потенциального несоответствия и анализ причин его возможного появления</w:t>
              <w:br/>
              <w:br/>
              <w:br/>
              <w:br/>
              <w:br/>
              <w:br/>
              <w:t>Разработка предупреждающих мероприятий</w:t>
              <w:br/>
              <w:br/>
              <w:br/>
              <w:br/>
              <w:br/>
              <w:br/>
              <w:br/>
              <w:br/>
              <w:t>Реализация предупреждающих мероприятий</w:t>
              <w:br/>
              <w:br/>
              <w:t>Анализ результативности предупреждающих действий</w:t>
            </w:r>
          </w:p>
        </w:tc>
        <w:tc>
          <w:tcPr>
            <w:tcW w:type="dxa" w:w="1234"/>
          </w:tcPr>
          <w:p>
            <w:r>
              <w:br/>
              <w:br/>
              <w:br/>
              <w:t>О</w:t>
              <w:br/>
              <w:br/>
              <w:br/>
              <w:br/>
              <w:br/>
              <w:br/>
              <w:br/>
              <w:t>С</w:t>
              <w:br/>
              <w:br/>
              <w:br/>
              <w:br/>
              <w:br/>
              <w:br/>
              <w:br/>
              <w:t>С</w:t>
              <w:br/>
              <w:br/>
              <w:br/>
              <w:br/>
              <w:t>С</w:t>
            </w:r>
          </w:p>
        </w:tc>
        <w:tc>
          <w:tcPr>
            <w:tcW w:type="dxa" w:w="1234"/>
          </w:tcPr>
          <w:p>
            <w:r>
              <w:br/>
              <w:br/>
              <w:br/>
              <w:t>С</w:t>
              <w:br/>
              <w:br/>
              <w:br/>
              <w:br/>
              <w:br/>
              <w:br/>
              <w:br/>
              <w:t>О</w:t>
              <w:br/>
              <w:br/>
              <w:br/>
              <w:br/>
              <w:br/>
              <w:br/>
              <w:br/>
              <w:br/>
              <w:br/>
              <w:br/>
              <w:br/>
              <w:t>О</w:t>
              <w:br/>
            </w:r>
          </w:p>
        </w:tc>
        <w:tc>
          <w:tcPr>
            <w:tcW w:type="dxa" w:w="1234"/>
          </w:tcPr>
          <w:p>
            <w:r>
              <w:br/>
              <w:br/>
              <w:br/>
              <w:br/>
              <w:br/>
              <w:br/>
              <w:br/>
              <w:br/>
              <w:br/>
              <w:br/>
              <w:br/>
              <w:br/>
              <w:br/>
              <w:br/>
              <w:br/>
              <w:br/>
              <w:br/>
              <w:t>О</w:t>
            </w:r>
          </w:p>
        </w:tc>
        <w:tc>
          <w:tcPr>
            <w:tcW w:type="dxa" w:w="1234"/>
          </w:tcPr>
          <w:p>
            <w:r>
              <w:br/>
              <w:br/>
              <w:br/>
              <w:br/>
              <w:t>Выявленное и учтенное потенциальное несоответствие</w:t>
              <w:br/>
              <w:t>Выявленные причины потенциального несоответствия</w:t>
              <w:br/>
              <w:br/>
              <w:br/>
              <w:br/>
              <w:t>Разработанные предупреждающие мероприятия</w:t>
              <w:br/>
              <w:br/>
              <w:br/>
              <w:br/>
              <w:br/>
              <w:br/>
              <w:br/>
              <w:br/>
              <w:t>Выполненные мероприятия</w:t>
              <w:br/>
              <w:br/>
              <w:br/>
              <w:br/>
              <w:t xml:space="preserve">Результат анализа. </w:t>
              <w:br/>
            </w:r>
          </w:p>
        </w:tc>
      </w:tr>
    </w:tbl>
    <w:p>
      <w:r>
        <w:t xml:space="preserve">Примечание: </w:t>
      </w:r>
    </w:p>
    <w:p>
      <w:r>
        <w:t>О – ответственный Руководитель, зав производством</w:t>
      </w:r>
    </w:p>
    <w:p>
      <w:r>
        <w:t>С - соисполнитель -работник цеха</w:t>
      </w:r>
    </w:p>
    <w:p>
      <w:r>
        <w:t>7.2 Разработка предупреждающих мероприятий</w:t>
      </w:r>
    </w:p>
    <w:p>
      <w:r>
        <w:t xml:space="preserve">7.2.1 По результатам анализа причин потенциального несоответствия ответственным разрабатываются мероприятия по предупреждению появления несоответствия. </w:t>
      </w:r>
    </w:p>
    <w:p>
      <w:r>
        <w:t>7.2.3 Разработанные мероприятия обсуждаются. Обсуждение может проходить как в рабочем порядке, так и на совещаниях по качеству.</w:t>
      </w:r>
    </w:p>
    <w:p>
      <w:r>
        <w:t xml:space="preserve">7.2.4 Решение о реализации мероприятий принимает руководитель с точки зрения их целесообразности. </w:t>
      </w:r>
    </w:p>
    <w:p>
      <w:r>
        <w:t>7.2.5 Принятые к реализации мероприятия должны быть зафиксированы в журнале с указанием срока их выполнения.</w:t>
      </w:r>
    </w:p>
    <w:p>
      <w:r>
        <w:t>7.3 Реализация предупреждающих мероприятий</w:t>
      </w:r>
    </w:p>
    <w:p>
      <w:r>
        <w:t>7.3.1 Предупреждающие мероприятия проводятся исполнителями, назначенными руководителем, в соответствии со сроками, указанными в журнале.</w:t>
      </w:r>
    </w:p>
    <w:p>
      <w:r>
        <w:t>7.3.2 Результаты проведения предупреждающих мероприятий фиксируются в журнале с указанием даты выполнения.</w:t>
      </w:r>
    </w:p>
    <w:p>
      <w:r>
        <w:t>7.3.3 Руководитель осуществляет постоянный контроль за выполнением запланированных предупреждающих мероприятий и ставит свою подпись рядом с указанной датой выполнения по окончании установленного срока.</w:t>
      </w:r>
    </w:p>
    <w:p>
      <w:r>
        <w:t>7.4 Анализ результативности предупреждающих действий</w:t>
      </w:r>
    </w:p>
    <w:p>
      <w:r>
        <w:t>7.4.1 После реализации предупреждающих действий осуществляется оценка их результативности.</w:t>
      </w:r>
    </w:p>
    <w:p>
      <w:r>
        <w:t>7.4.2 В случае, когда наблюдается тенденция к улучшению данного показателя (например, на графике, использованном для анализа контролируемого показателя), предупреждающее действие считается результативным.</w:t>
      </w:r>
    </w:p>
    <w:p>
      <w:r>
        <w:t>7.4.3 В случае, когда тенденция к улучшению контролируемого показателя не наблюдается или возникло его ухудшение, предупреждающие действия считаются нерезультативными и действия повторяются с 7.1. или раздела 6.</w:t>
      </w:r>
    </w:p>
    <w:p>
      <w:r>
        <w:t>7.4.4 Результативность предупреждающих действий фиксируется в соответствующей графе журнала, подтверждается подписью руководителя и анализируется в подразделении как в рабочем порядке, так и на совещаниях по качеству.</w:t>
      </w:r>
    </w:p>
    <w:p>
      <w:r>
        <w:t>8 Проведение совещаний по качеству</w:t>
      </w:r>
    </w:p>
    <w:p>
      <w:r>
        <w:t>8.1 Совещания по качеству проводятся в подразделениях 1 раз в квартал.</w:t>
      </w:r>
    </w:p>
    <w:p>
      <w:r>
        <w:t>8.2 В случае возникновения несоответствия, требующего немедленного обсуждения и решения, проводится совещание по качеству по решению руководителя.</w:t>
      </w:r>
    </w:p>
    <w:p>
      <w:r>
        <w:t>8.3 Повестка совещания по качеству намечается заранее руководителем соответствующего подразделения (цеха) и может содержать следующие вопросы:</w:t>
      </w:r>
    </w:p>
    <w:p>
      <w:r>
        <w:t>результаты деятельности подразделения и процессов внедрения ХАССП, в которых участвует данное подразделение;</w:t>
      </w:r>
    </w:p>
    <w:p>
      <w:r>
        <w:t>выбор наилучшего варианта корректирующих или предупреждающих действий;</w:t>
      </w:r>
    </w:p>
    <w:p>
      <w:r>
        <w:t xml:space="preserve"> выполнение корректирующих и предупреждающих действий, разработанных на предыдущих совещаниях по качеству;</w:t>
      </w:r>
    </w:p>
    <w:p>
      <w:r>
        <w:t>анализ корректирующих и предупреждающих действий за месяц;</w:t>
      </w:r>
    </w:p>
    <w:p>
      <w:r>
        <w:t>текущие вопросы, связанные с качеством производственного процесса, выявленными несоответствиями.</w:t>
      </w:r>
    </w:p>
    <w:p>
      <w:r>
        <w:t>В повестку совещания могут быть включены другие вопросы, касающиеся деятельности подразделения.</w:t>
      </w:r>
    </w:p>
    <w:p>
      <w:r>
        <w:t>8.4 На совещание по качеству присутствует команда ХАССП.</w:t>
      </w:r>
    </w:p>
    <w:p>
      <w:r>
        <w:t>8.5. При необходимости на совещание приглашаются другие лица.</w:t>
      </w:r>
    </w:p>
    <w:p>
      <w:r>
        <w:t>8.6 О выполнении мероприятий за квартал докладывает зав. производством.</w:t>
      </w:r>
    </w:p>
    <w:p>
      <w:r>
        <w:t xml:space="preserve">8.7 В случае невыполнения мероприятий рассматривается вопрос о причинах невыполнения и дальнейших действиях.  </w:t>
      </w:r>
    </w:p>
    <w:p>
      <w:r>
        <w:t>8.8 Принятые решения заносятся в протокол совещания по качеству и, при необходимости, в журнал учета корректирующих и предупреждающих действий. Протокол ведет лицо, назначенное руководителем подразделения.</w:t>
      </w:r>
    </w:p>
    <w:p>
      <w:r>
        <w:t>8.9 Протокол совещания по качеству утверждается командой ХАССП и имеет силу приказа по цеху.</w:t>
      </w:r>
    </w:p>
    <w:p>
      <w:r>
        <w:t>8.10 Ответственность за выполнение мероприятий, указанных в протоколе, несет руководитель предприятия.</w:t>
      </w:r>
    </w:p>
    <w:p>
      <w:r>
        <w:t>9 Основные входы и выходы</w:t>
      </w:r>
    </w:p>
    <w:p>
      <w:r>
        <w:t>9.1 Входными данными для осуществления процедуры корректирующих и предупреждающих действий являются:</w:t>
      </w:r>
    </w:p>
    <w:p>
      <w:r>
        <w:t>результаты анализа деятельности подразделений и процессов систем внедрения ХАССП;</w:t>
      </w:r>
    </w:p>
    <w:p>
      <w:r>
        <w:t>выявленное несоответствие;</w:t>
      </w:r>
    </w:p>
    <w:p>
      <w:r>
        <w:t>результаты аудитов.</w:t>
      </w:r>
    </w:p>
    <w:p>
      <w:r>
        <w:t xml:space="preserve">9.2 Выходом являются: </w:t>
      </w:r>
    </w:p>
    <w:p>
      <w:r>
        <w:t>выработанные мероприятия по корректирующим и предупреждающим действиям;</w:t>
      </w:r>
    </w:p>
    <w:p>
      <w:r>
        <w:t>журнал учета корректирующих и предупреждающих действий.</w:t>
      </w:r>
    </w:p>
    <w:p>
      <w:r>
        <w:t>10 Меры качества</w:t>
      </w:r>
    </w:p>
    <w:p>
      <w:r>
        <w:t>10.1 Критериями результативности проведения корректирующих и предупреждающих действий являются отсутствие повторений устраненного несоответствия, исключение причин появления потенциальных несоответствий.</w:t>
      </w:r>
    </w:p>
    <w:p>
      <w:r>
        <w:t>10.2 Сбор информации осуществляется на основании отчетов по самооценке результативности процессов и отчетов по анализу деятельности подразделений.</w:t>
      </w:r>
    </w:p>
    <w:p>
      <w:r>
        <w:t>10.3 Записи о качестве процедуры корректирующих и предупреждающих действий.</w:t>
      </w:r>
    </w:p>
    <w:p>
      <w:r>
        <w:t>10.4 Оценка, мониторинг, анализ данных, относящихся к корректирующим и предупреждающим действиям, проводятся ежеквартально.</w:t>
      </w:r>
    </w:p>
    <w:p>
      <w:r>
        <w:t>11 Ответственность</w:t>
      </w:r>
    </w:p>
    <w:p>
      <w:r>
        <w:t>Ответственность за выполнение требований данной процедуры несут – Директор производства.</w:t>
      </w:r>
    </w:p>
    <w:p>
      <w:r>
        <w:t xml:space="preserve">12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ПРИЛОЖЕНИЕ А</w:t>
      </w:r>
    </w:p>
    <w:p>
      <w:r>
        <w:t>(рекомендуемое)</w:t>
      </w:r>
    </w:p>
    <w:p>
      <w:r>
        <w:t>Форма 1 журнала учета корректирующих и предупреждающих действий</w:t>
      </w:r>
    </w:p>
    <w:p>
      <w:r>
        <w:t>Журнал учета корректирующих и предупреждающих действий</w:t>
      </w:r>
    </w:p>
    <w:p>
      <w:r>
        <w:t>_______________________    начат с_______ ________________</w:t>
      </w:r>
    </w:p>
    <w:p>
      <w:r>
        <w:tab/>
        <w:tab/>
        <w:tab/>
        <w:tab/>
        <w:tab/>
        <w:t>дата</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Дата (период)</w:t>
            </w:r>
          </w:p>
        </w:tc>
        <w:tc>
          <w:tcPr>
            <w:tcW w:type="dxa" w:w="864"/>
          </w:tcPr>
          <w:p>
            <w:r>
              <w:rPr>
                <w:b/>
              </w:rPr>
              <w:t>Несоответствие (существующее или потенциальное)</w:t>
              <w:br/>
              <w:t>Место выявления</w:t>
            </w:r>
          </w:p>
        </w:tc>
        <w:tc>
          <w:tcPr>
            <w:tcW w:type="dxa" w:w="864"/>
          </w:tcPr>
          <w:p>
            <w:r>
              <w:rPr>
                <w:b/>
              </w:rPr>
              <w:t>Причина</w:t>
            </w:r>
          </w:p>
        </w:tc>
        <w:tc>
          <w:tcPr>
            <w:tcW w:type="dxa" w:w="864"/>
          </w:tcPr>
          <w:p>
            <w:r>
              <w:rPr>
                <w:b/>
              </w:rPr>
              <w:t>Отметка о том, какие будут предприняты действия (К-корректирующее, П -предупреждающее</w:t>
            </w:r>
          </w:p>
        </w:tc>
        <w:tc>
          <w:tcPr>
            <w:tcW w:type="dxa" w:w="864"/>
          </w:tcPr>
          <w:p>
            <w:r>
              <w:rPr>
                <w:b/>
              </w:rPr>
              <w:t>Мероприятия по исключению причины (или наименование документа, в котором обозначено мероприятие)</w:t>
              <w:br/>
            </w:r>
          </w:p>
        </w:tc>
        <w:tc>
          <w:tcPr>
            <w:tcW w:type="dxa" w:w="864"/>
          </w:tcPr>
          <w:p>
            <w:r>
              <w:rPr>
                <w:b/>
              </w:rPr>
              <w:t>Ответственный исполнитель (Ф.И.О., подпись)</w:t>
            </w:r>
          </w:p>
        </w:tc>
        <w:tc>
          <w:tcPr>
            <w:tcW w:type="dxa" w:w="864"/>
          </w:tcPr>
          <w:p>
            <w:r>
              <w:rPr>
                <w:b/>
              </w:rPr>
              <w:t>Срок исполнения</w:t>
            </w:r>
          </w:p>
        </w:tc>
        <w:tc>
          <w:tcPr>
            <w:tcW w:type="dxa" w:w="864"/>
          </w:tcPr>
          <w:p>
            <w:r>
              <w:rPr>
                <w:b/>
              </w:rPr>
              <w:t>Отметка о выполнении (выполнено в срок, срок сорван, срок перенесен)</w:t>
            </w:r>
          </w:p>
        </w:tc>
        <w:tc>
          <w:tcPr>
            <w:tcW w:type="dxa" w:w="864"/>
          </w:tcPr>
          <w:p>
            <w:r>
              <w:rPr>
                <w:b/>
              </w:rPr>
              <w:t>Результативность (результативное/нерезультативное)</w:t>
              <w:br/>
              <w:t>(оценивается в последующий период)</w:t>
            </w:r>
          </w:p>
        </w:tc>
        <w:tc>
          <w:tcPr>
            <w:tcW w:type="dxa" w:w="864"/>
          </w:tcPr>
          <w:p>
            <w:r>
              <w:rPr>
                <w:b/>
              </w:rPr>
              <w:t>Примечания</w:t>
            </w:r>
          </w:p>
        </w:tc>
      </w:tr>
      <w:tr>
        <w:tc>
          <w:tcPr>
            <w:tcW w:type="dxa" w:w="864"/>
          </w:tcPr>
          <w:p>
            <w:r>
              <w:t>1</w:t>
            </w:r>
          </w:p>
        </w:tc>
        <w:tc>
          <w:tcPr>
            <w:tcW w:type="dxa" w:w="864"/>
          </w:tcPr>
          <w:p>
            <w:r>
              <w:t>2</w:t>
            </w:r>
          </w:p>
        </w:tc>
        <w:tc>
          <w:tcPr>
            <w:tcW w:type="dxa" w:w="864"/>
          </w:tcPr>
          <w:p>
            <w:r>
              <w:t>3</w:t>
            </w:r>
          </w:p>
        </w:tc>
        <w:tc>
          <w:tcPr>
            <w:tcW w:type="dxa" w:w="864"/>
          </w:tcPr>
          <w:p>
            <w:r>
              <w:t>4</w:t>
            </w:r>
          </w:p>
        </w:tc>
        <w:tc>
          <w:tcPr>
            <w:tcW w:type="dxa" w:w="864"/>
          </w:tcPr>
          <w:p>
            <w:r>
              <w:t>5</w:t>
            </w:r>
          </w:p>
        </w:tc>
        <w:tc>
          <w:tcPr>
            <w:tcW w:type="dxa" w:w="864"/>
          </w:tcPr>
          <w:p>
            <w:r>
              <w:t>6</w:t>
            </w:r>
          </w:p>
        </w:tc>
        <w:tc>
          <w:tcPr>
            <w:tcW w:type="dxa" w:w="864"/>
          </w:tcPr>
          <w:p>
            <w:r>
              <w:t>7</w:t>
            </w:r>
          </w:p>
        </w:tc>
        <w:tc>
          <w:tcPr>
            <w:tcW w:type="dxa" w:w="864"/>
          </w:tcPr>
          <w:p>
            <w:r>
              <w:t>8</w:t>
            </w:r>
          </w:p>
        </w:tc>
        <w:tc>
          <w:tcPr>
            <w:tcW w:type="dxa" w:w="864"/>
          </w:tcPr>
          <w:p>
            <w:r>
              <w:t>9</w:t>
            </w:r>
          </w:p>
        </w:tc>
        <w:tc>
          <w:tcPr>
            <w:tcW w:type="dxa" w:w="864"/>
          </w:tcPr>
          <w:p>
            <w:r>
              <w:t>10</w:t>
            </w:r>
          </w:p>
        </w:tc>
      </w:tr>
      <w:tr>
        <w:tc>
          <w:tcPr>
            <w:tcW w:type="dxa" w:w="864"/>
          </w:tcPr>
          <w:p>
            <w:r/>
          </w:p>
        </w:tc>
        <w:tc>
          <w:tcPr>
            <w:tcW w:type="dxa" w:w="864"/>
          </w:tcPr>
          <w:p>
            <w:r/>
          </w:p>
        </w:tc>
        <w:tc>
          <w:tcPr>
            <w:tcW w:type="dxa" w:w="864"/>
          </w:tcPr>
          <w:p>
            <w:r/>
          </w:p>
        </w:tc>
        <w:tc>
          <w:tcPr>
            <w:tcW w:type="dxa" w:w="864"/>
          </w:tcPr>
          <w:p>
            <w:r/>
          </w:p>
        </w:tc>
        <w:tc>
          <w:tcPr>
            <w:tcW w:type="dxa" w:w="864"/>
          </w:tcPr>
          <w:p>
            <w:r>
              <w:br/>
              <w:br/>
              <w:br/>
              <w:br/>
              <w:br/>
              <w:br/>
            </w:r>
          </w:p>
        </w:tc>
        <w:tc>
          <w:tcPr>
            <w:tcW w:type="dxa" w:w="864"/>
          </w:tcPr>
          <w:p>
            <w:r/>
          </w:p>
        </w:tc>
        <w:tc>
          <w:tcPr>
            <w:tcW w:type="dxa" w:w="864"/>
          </w:tcPr>
          <w:p>
            <w:r/>
          </w:p>
        </w:tc>
        <w:tc>
          <w:tcPr>
            <w:tcW w:type="dxa" w:w="864"/>
          </w:tcPr>
          <w:p>
            <w:r/>
          </w:p>
        </w:tc>
        <w:tc>
          <w:tcPr>
            <w:tcW w:type="dxa" w:w="864"/>
          </w:tcPr>
          <w:p>
            <w:r/>
          </w:p>
        </w:tc>
        <w:tc>
          <w:tcPr>
            <w:tcW w:type="dxa" w:w="864"/>
          </w:tcPr>
          <w:p>
            <w:r/>
          </w:p>
        </w:tc>
      </w:tr>
    </w:tbl>
    <w:p>
      <w:r>
        <w:t>Примечания:</w:t>
      </w:r>
    </w:p>
    <w:p>
      <w:r>
        <w:t>1 Графа 9 заполняется по истечении предполагаемого периода, через который несоответствие может повториться или возникнуть.</w:t>
      </w:r>
    </w:p>
    <w:p>
      <w:r>
        <w:t>2 В случае, когда в графе 5 делается ссылка на документ, допускается не заполнять графы 3, 6, 7 при условии наличия соответствующей информации в указываемом документе.</w:t>
      </w:r>
    </w:p>
    <w:p>
      <w:r>
        <w:t>ПРИЛОЖЕНИЕ Б</w:t>
      </w:r>
    </w:p>
    <w:p>
      <w:r>
        <w:t>(рекомендуемое)</w:t>
      </w:r>
    </w:p>
    <w:p>
      <w:r>
        <w:t>Форма 2 журнала учета корректирующих и предупреждающих действий</w:t>
      </w:r>
    </w:p>
    <w:p>
      <w:r>
        <w:t>Журнал учета корректирующих и предупреждающих действий</w:t>
      </w:r>
    </w:p>
    <w:p>
      <w:r>
        <w:t xml:space="preserve"> _______________________    начат с ________________</w:t>
      </w:r>
    </w:p>
    <w:p>
      <w:r>
        <w:t>подразделение</w:t>
        <w:tab/>
        <w:tab/>
        <w:tab/>
        <w:tab/>
        <w:tab/>
        <w:t>дата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Дата</w:t>
              <w:br/>
              <w:t>(период)</w:t>
            </w:r>
          </w:p>
        </w:tc>
        <w:tc>
          <w:tcPr>
            <w:tcW w:type="dxa" w:w="1440"/>
          </w:tcPr>
          <w:p>
            <w:r>
              <w:rPr>
                <w:b/>
              </w:rPr>
              <w:t>Несоответствие (существующее или потенциальное) со ссылкой на документ (при его наличии), в котором определено данное несоответствие</w:t>
            </w:r>
          </w:p>
        </w:tc>
        <w:tc>
          <w:tcPr>
            <w:tcW w:type="dxa" w:w="1440"/>
          </w:tcPr>
          <w:p>
            <w:r>
              <w:rPr>
                <w:b/>
              </w:rPr>
              <w:t>Обозначение и наименование документов, в которых обозначены корректирующие и предупреждающие действия</w:t>
            </w:r>
          </w:p>
        </w:tc>
        <w:tc>
          <w:tcPr>
            <w:tcW w:type="dxa" w:w="1440"/>
          </w:tcPr>
          <w:p>
            <w:r>
              <w:rPr>
                <w:b/>
              </w:rPr>
              <w:t>Отметка о выполнении (выполнено в срок, срок сорван, срок перенесен)</w:t>
            </w:r>
          </w:p>
        </w:tc>
        <w:tc>
          <w:tcPr>
            <w:tcW w:type="dxa" w:w="1440"/>
          </w:tcPr>
          <w:p>
            <w:r>
              <w:rPr>
                <w:b/>
              </w:rPr>
              <w:t>Результативность (результативное/нерезультативное)</w:t>
              <w:br/>
              <w:t>(оценивается в последующий период)</w:t>
            </w:r>
          </w:p>
        </w:tc>
        <w:tc>
          <w:tcPr>
            <w:tcW w:type="dxa" w:w="1440"/>
          </w:tcPr>
          <w:p>
            <w:r>
              <w:rPr>
                <w:b/>
              </w:rPr>
              <w:t>Примечания</w:t>
            </w:r>
          </w:p>
        </w:tc>
      </w:tr>
      <w:tr>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c>
          <w:tcPr>
            <w:tcW w:type="dxa" w:w="1440"/>
          </w:tcPr>
          <w:p>
            <w:r>
              <w:t>6</w:t>
            </w:r>
          </w:p>
        </w:tc>
      </w:tr>
      <w:tr>
        <w:tc>
          <w:tcPr>
            <w:tcW w:type="dxa" w:w="1440"/>
          </w:tcPr>
          <w:p>
            <w:r>
              <w:br/>
              <w:br/>
              <w:br/>
              <w:br/>
              <w:br/>
              <w:br/>
              <w:br/>
              <w:br/>
              <w:br/>
              <w:br/>
              <w:br/>
            </w:r>
          </w:p>
        </w:tc>
        <w:tc>
          <w:tcPr>
            <w:tcW w:type="dxa" w:w="1440"/>
          </w:tcPr>
          <w:p>
            <w:r/>
          </w:p>
        </w:tc>
        <w:tc>
          <w:tcPr>
            <w:tcW w:type="dxa" w:w="1440"/>
          </w:tcPr>
          <w:p>
            <w:r/>
          </w:p>
        </w:tc>
        <w:tc>
          <w:tcPr>
            <w:tcW w:type="dxa" w:w="1440"/>
          </w:tcPr>
          <w:p>
            <w:r/>
          </w:p>
        </w:tc>
        <w:tc>
          <w:tcPr>
            <w:tcW w:type="dxa" w:w="1440"/>
          </w:tcPr>
          <w:p>
            <w:r/>
          </w:p>
        </w:tc>
        <w:tc>
          <w:tcPr>
            <w:tcW w:type="dxa" w:w="1440"/>
          </w:tcPr>
          <w:p>
            <w:r/>
          </w:p>
        </w:tc>
      </w:tr>
    </w:tbl>
    <w:p>
      <w:r>
        <w:t>Приложение Б1</w:t>
      </w:r>
    </w:p>
    <w:p>
      <w:r>
        <w:t>(рекомендуемое)</w:t>
      </w:r>
    </w:p>
    <w:p>
      <w:pPr>
        <w:pStyle w:val="Heading2"/>
      </w:pPr>
      <w:r>
        <w:t>ПРИЛОЖЕНИЕ Б1</w:t>
      </w:r>
    </w:p>
    <w:p>
      <w:pPr>
        <w:pStyle w:val="Heading2"/>
      </w:pPr>
      <w:r>
        <w:t xml:space="preserve"> (рекомендуемое)</w:t>
      </w:r>
    </w:p>
    <w:p>
      <w:r>
        <w:t>Форма 3 журнала учета корректирующих и предупреждающих действий</w:t>
      </w:r>
    </w:p>
    <w:p>
      <w:r>
        <w:t>Журнал учета корректирующих и предупреждающих действий</w:t>
      </w:r>
    </w:p>
    <w:p>
      <w:r>
        <w:t>(план работы на квартал)</w:t>
      </w:r>
    </w:p>
    <w:p>
      <w:r>
        <w:t>_____________________ начат с _____________________</w:t>
      </w:r>
    </w:p>
    <w:p>
      <w:r>
        <w:tab/>
        <w:tab/>
        <w:tab/>
        <w:tab/>
        <w:tab/>
        <w:tab/>
        <w:t>подразделение</w:t>
        <w:tab/>
        <w:tab/>
        <w:tab/>
        <w:tab/>
        <w:tab/>
        <w:tab/>
        <w:t>дата</w:t>
      </w:r>
    </w:p>
    <w:p>
      <w:r>
        <w:t>Э - эксперт;</w:t>
      </w:r>
    </w:p>
    <w:p>
      <w:r>
        <w:t>О - ответственный исполнитель;</w:t>
      </w:r>
    </w:p>
    <w:p>
      <w:r>
        <w:t>И - исполнитель.</w:t>
      </w:r>
    </w:p>
    <w:p>
      <w:pPr>
        <w:pStyle w:val="Heading2"/>
      </w:pPr>
      <w:r>
        <w:t>Запланированные мероприятия</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w:t>
              <w:br/>
              <w:t>п/п</w:t>
            </w:r>
          </w:p>
        </w:tc>
        <w:tc>
          <w:tcPr>
            <w:tcW w:type="dxa" w:w="864"/>
          </w:tcPr>
          <w:p>
            <w:r>
              <w:rPr>
                <w:b/>
              </w:rPr>
              <w:t>Наименование мероприятия</w:t>
            </w:r>
          </w:p>
        </w:tc>
        <w:tc>
          <w:tcPr>
            <w:tcW w:type="dxa" w:w="864"/>
          </w:tcPr>
          <w:p>
            <w:r>
              <w:rPr>
                <w:b/>
              </w:rPr>
              <w:t>Причина</w:t>
            </w:r>
          </w:p>
        </w:tc>
        <w:tc>
          <w:tcPr>
            <w:tcW w:type="dxa" w:w="864"/>
          </w:tcPr>
          <w:p>
            <w:r>
              <w:rPr>
                <w:b/>
              </w:rPr>
              <w:t>Состав рабочей группы</w:t>
            </w:r>
          </w:p>
        </w:tc>
        <w:tc>
          <w:tcPr>
            <w:tcW w:type="dxa" w:w="864"/>
          </w:tcPr>
          <w:p>
            <w:r>
              <w:rPr>
                <w:b/>
              </w:rPr>
              <w:t>Состав рабочей группы</w:t>
            </w:r>
          </w:p>
        </w:tc>
        <w:tc>
          <w:tcPr>
            <w:tcW w:type="dxa" w:w="864"/>
          </w:tcPr>
          <w:p>
            <w:r>
              <w:rPr>
                <w:b/>
              </w:rPr>
              <w:t>Срок выполнения</w:t>
            </w:r>
          </w:p>
        </w:tc>
        <w:tc>
          <w:tcPr>
            <w:tcW w:type="dxa" w:w="864"/>
          </w:tcPr>
          <w:p>
            <w:r>
              <w:rPr>
                <w:b/>
              </w:rPr>
              <w:t>Состояние на конец  отчетного периода (выполнено/ невыполнено)</w:t>
            </w:r>
          </w:p>
        </w:tc>
        <w:tc>
          <w:tcPr>
            <w:tcW w:type="dxa" w:w="864"/>
          </w:tcPr>
          <w:p>
            <w:r>
              <w:rPr>
                <w:b/>
              </w:rPr>
              <w:t>Оценочный бал</w:t>
            </w:r>
          </w:p>
        </w:tc>
        <w:tc>
          <w:tcPr>
            <w:tcW w:type="dxa" w:w="864"/>
          </w:tcPr>
          <w:p>
            <w:r>
              <w:rPr>
                <w:b/>
              </w:rPr>
              <w:t>Результативность (Р-результативно/ Н-нерезультативно)</w:t>
            </w:r>
          </w:p>
        </w:tc>
        <w:tc>
          <w:tcPr>
            <w:tcW w:type="dxa" w:w="864"/>
          </w:tcPr>
          <w:p>
            <w:r>
              <w:rPr>
                <w:b/>
              </w:rPr>
              <w:t>Примечание</w:t>
            </w:r>
          </w:p>
        </w:tc>
      </w:tr>
      <w:tr>
        <w:tc>
          <w:tcPr>
            <w:tcW w:type="dxa" w:w="864"/>
          </w:tcPr>
          <w:p>
            <w:r>
              <w:t>№</w:t>
              <w:br/>
              <w:t>п/п</w:t>
            </w:r>
          </w:p>
        </w:tc>
        <w:tc>
          <w:tcPr>
            <w:tcW w:type="dxa" w:w="864"/>
          </w:tcPr>
          <w:p>
            <w:r>
              <w:t>Наименование мероприятия</w:t>
            </w:r>
          </w:p>
        </w:tc>
        <w:tc>
          <w:tcPr>
            <w:tcW w:type="dxa" w:w="864"/>
          </w:tcPr>
          <w:p>
            <w:r>
              <w:t>Причина</w:t>
            </w:r>
          </w:p>
        </w:tc>
        <w:tc>
          <w:tcPr>
            <w:tcW w:type="dxa" w:w="864"/>
          </w:tcPr>
          <w:p>
            <w:r>
              <w:t>Руководитель ФИО</w:t>
            </w:r>
          </w:p>
        </w:tc>
        <w:tc>
          <w:tcPr>
            <w:tcW w:type="dxa" w:w="864"/>
          </w:tcPr>
          <w:p>
            <w:r>
              <w:t>Директор производства</w:t>
              <w:br/>
              <w:t>ФИО</w:t>
            </w:r>
          </w:p>
        </w:tc>
        <w:tc>
          <w:tcPr>
            <w:tcW w:type="dxa" w:w="864"/>
          </w:tcPr>
          <w:p>
            <w:r>
              <w:t>Срок выполнения</w:t>
            </w:r>
          </w:p>
        </w:tc>
        <w:tc>
          <w:tcPr>
            <w:tcW w:type="dxa" w:w="864"/>
          </w:tcPr>
          <w:p>
            <w:r>
              <w:t>Состояние на конец  отчетного периода (выполнено/ невыполнено)</w:t>
            </w:r>
          </w:p>
        </w:tc>
        <w:tc>
          <w:tcPr>
            <w:tcW w:type="dxa" w:w="864"/>
          </w:tcPr>
          <w:p>
            <w:r>
              <w:t>Оценочный бал</w:t>
            </w:r>
          </w:p>
        </w:tc>
        <w:tc>
          <w:tcPr>
            <w:tcW w:type="dxa" w:w="864"/>
          </w:tcPr>
          <w:p>
            <w:r>
              <w:t>Результативность (Р-результативно/ Н-нерезультативно)</w:t>
            </w:r>
          </w:p>
        </w:tc>
        <w:tc>
          <w:tcPr>
            <w:tcW w:type="dxa" w:w="864"/>
          </w:tcPr>
          <w:p>
            <w:r>
              <w:t>Примечание</w:t>
            </w:r>
          </w:p>
        </w:tc>
      </w:tr>
      <w:tr>
        <w:tc>
          <w:tcPr>
            <w:tcW w:type="dxa" w:w="864"/>
          </w:tcPr>
          <w:p>
            <w:r>
              <w:t>1</w:t>
            </w:r>
          </w:p>
        </w:tc>
        <w:tc>
          <w:tcPr>
            <w:tcW w:type="dxa" w:w="864"/>
          </w:tcPr>
          <w:p>
            <w:r>
              <w:t>2</w:t>
            </w:r>
          </w:p>
        </w:tc>
        <w:tc>
          <w:tcPr>
            <w:tcW w:type="dxa" w:w="864"/>
          </w:tcPr>
          <w:p>
            <w:r>
              <w:t>3</w:t>
            </w:r>
          </w:p>
        </w:tc>
        <w:tc>
          <w:tcPr>
            <w:tcW w:type="dxa" w:w="864"/>
          </w:tcPr>
          <w:p>
            <w:r>
              <w:t>4</w:t>
            </w:r>
          </w:p>
        </w:tc>
        <w:tc>
          <w:tcPr>
            <w:tcW w:type="dxa" w:w="864"/>
          </w:tcPr>
          <w:p>
            <w:r>
              <w:t>5</w:t>
            </w:r>
          </w:p>
        </w:tc>
        <w:tc>
          <w:tcPr>
            <w:tcW w:type="dxa" w:w="864"/>
          </w:tcPr>
          <w:p>
            <w:r>
              <w:t>6</w:t>
            </w:r>
          </w:p>
        </w:tc>
        <w:tc>
          <w:tcPr>
            <w:tcW w:type="dxa" w:w="864"/>
          </w:tcPr>
          <w:p>
            <w:r>
              <w:t>7</w:t>
            </w:r>
          </w:p>
        </w:tc>
        <w:tc>
          <w:tcPr>
            <w:tcW w:type="dxa" w:w="864"/>
          </w:tcPr>
          <w:p>
            <w:r>
              <w:t>8</w:t>
            </w:r>
          </w:p>
        </w:tc>
        <w:tc>
          <w:tcPr>
            <w:tcW w:type="dxa" w:w="864"/>
          </w:tcPr>
          <w:p>
            <w:r>
              <w:t>9</w:t>
            </w:r>
          </w:p>
        </w:tc>
        <w:tc>
          <w:tcPr>
            <w:tcW w:type="dxa" w:w="864"/>
          </w:tcPr>
          <w:p>
            <w:r>
              <w:t>10</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t>Примечание -  Графа 9 заполняется по истечении предполагаемого периода, через который несоответствие может повториться или возникнуть.</w:t>
      </w:r>
    </w:p>
    <w:p>
      <w:pPr>
        <w:pStyle w:val="Heading2"/>
      </w:pPr>
      <w:r>
        <w:t>ПРИЛОЖЕНИЕ Б2</w:t>
      </w:r>
    </w:p>
    <w:p>
      <w:r>
        <w:t>(рекомендуемое)</w:t>
      </w:r>
    </w:p>
    <w:p>
      <w:r>
        <w:t>Форма 4 журнала учета корректирующих и предупреждающих действий</w:t>
      </w:r>
    </w:p>
    <w:p>
      <w:r>
        <w:t>Журнал учета корректирующих и предупреждающих действий</w:t>
      </w:r>
    </w:p>
    <w:p>
      <w:r>
        <w:t>(график выполнения корректирующих и предупреждающих действий на квартал)</w:t>
      </w:r>
    </w:p>
    <w:p>
      <w:r>
        <w:t>_____________________ начат с _____________________</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rPr>
              <w:t>Действие</w:t>
            </w:r>
          </w:p>
        </w:tc>
        <w:tc>
          <w:tcPr>
            <w:tcW w:type="dxa" w:w="540"/>
          </w:tcPr>
          <w:p>
            <w:r>
              <w:rPr>
                <w:b/>
              </w:rPr>
              <w:t>Дата выявления несоответствия. Причина</w:t>
            </w:r>
          </w:p>
        </w:tc>
        <w:tc>
          <w:tcPr>
            <w:tcW w:type="dxa" w:w="540"/>
          </w:tcPr>
          <w:p>
            <w:r>
              <w:rPr>
                <w:b/>
              </w:rPr>
              <w:t>Не-</w:t>
              <w:br/>
              <w:t>деля</w:t>
            </w:r>
          </w:p>
        </w:tc>
        <w:tc>
          <w:tcPr>
            <w:tcW w:type="dxa" w:w="540"/>
          </w:tcPr>
          <w:p>
            <w:r>
              <w:rPr>
                <w:b/>
              </w:rPr>
              <w:t>1-й месяц квартала</w:t>
            </w:r>
          </w:p>
        </w:tc>
        <w:tc>
          <w:tcPr>
            <w:tcW w:type="dxa" w:w="540"/>
          </w:tcPr>
          <w:p>
            <w:r>
              <w:rPr>
                <w:b/>
              </w:rPr>
              <w:t>Исполни-тель</w:t>
            </w:r>
          </w:p>
        </w:tc>
        <w:tc>
          <w:tcPr>
            <w:tcW w:type="dxa" w:w="540"/>
          </w:tcPr>
          <w:p>
            <w:r>
              <w:rPr>
                <w:b/>
              </w:rPr>
              <w:t>Дата выполне-ния. Результа-тивность.</w:t>
            </w:r>
          </w:p>
        </w:tc>
        <w:tc>
          <w:tcPr>
            <w:tcW w:type="dxa" w:w="540"/>
          </w:tcPr>
          <w:p>
            <w:r>
              <w:rPr>
                <w:b/>
              </w:rPr>
              <w:t>Дата выяв-ления несо-ответствия. При-чина</w:t>
            </w:r>
          </w:p>
        </w:tc>
        <w:tc>
          <w:tcPr>
            <w:tcW w:type="dxa" w:w="540"/>
          </w:tcPr>
          <w:p>
            <w:r>
              <w:rPr>
                <w:b/>
              </w:rPr>
              <w:t>Неде-ля</w:t>
            </w:r>
          </w:p>
        </w:tc>
        <w:tc>
          <w:tcPr>
            <w:tcW w:type="dxa" w:w="540"/>
          </w:tcPr>
          <w:p>
            <w:r>
              <w:rPr>
                <w:b/>
              </w:rPr>
              <w:t>1-й месяц квартала</w:t>
            </w:r>
          </w:p>
        </w:tc>
        <w:tc>
          <w:tcPr>
            <w:tcW w:type="dxa" w:w="540"/>
          </w:tcPr>
          <w:p>
            <w:r>
              <w:rPr>
                <w:b/>
              </w:rPr>
              <w:t>Исполни-тель</w:t>
            </w:r>
          </w:p>
        </w:tc>
        <w:tc>
          <w:tcPr>
            <w:tcW w:type="dxa" w:w="540"/>
          </w:tcPr>
          <w:p>
            <w:r>
              <w:rPr>
                <w:b/>
              </w:rPr>
              <w:t>Дата выпол-нения. Резуль-татив-ность.</w:t>
            </w:r>
          </w:p>
        </w:tc>
        <w:tc>
          <w:tcPr>
            <w:tcW w:type="dxa" w:w="540"/>
          </w:tcPr>
          <w:p>
            <w:r>
              <w:rPr>
                <w:b/>
              </w:rPr>
              <w:t>Дата выявления несоответствия. Причина</w:t>
            </w:r>
          </w:p>
        </w:tc>
        <w:tc>
          <w:tcPr>
            <w:tcW w:type="dxa" w:w="540"/>
          </w:tcPr>
          <w:p>
            <w:r>
              <w:rPr>
                <w:b/>
              </w:rPr>
              <w:t>Неделя</w:t>
            </w:r>
          </w:p>
        </w:tc>
        <w:tc>
          <w:tcPr>
            <w:tcW w:type="dxa" w:w="540"/>
          </w:tcPr>
          <w:p>
            <w:r>
              <w:rPr>
                <w:b/>
              </w:rPr>
              <w:t>1-й месяц квартала</w:t>
            </w:r>
          </w:p>
        </w:tc>
        <w:tc>
          <w:tcPr>
            <w:tcW w:type="dxa" w:w="540"/>
          </w:tcPr>
          <w:p>
            <w:r>
              <w:rPr>
                <w:b/>
              </w:rPr>
              <w:t>Исполни-тель</w:t>
            </w:r>
          </w:p>
        </w:tc>
        <w:tc>
          <w:tcPr>
            <w:tcW w:type="dxa" w:w="540"/>
          </w:tcPr>
          <w:p>
            <w:r>
              <w:rPr>
                <w:b/>
              </w:rPr>
              <w:t>Дата выпол-нения. Резуль-татив-ность.</w:t>
            </w:r>
          </w:p>
        </w:tc>
      </w:tr>
      <w:tr>
        <w:tc>
          <w:tcPr>
            <w:tcW w:type="dxa" w:w="540"/>
          </w:tcPr>
          <w:p>
            <w:r>
              <w:t>Корректирующее</w:t>
            </w:r>
          </w:p>
        </w:tc>
        <w:tc>
          <w:tcPr>
            <w:tcW w:type="dxa" w:w="540"/>
          </w:tcPr>
          <w:p>
            <w:r>
              <w:br/>
            </w:r>
          </w:p>
        </w:tc>
        <w:tc>
          <w:tcPr>
            <w:tcW w:type="dxa" w:w="540"/>
          </w:tcPr>
          <w:p>
            <w:r>
              <w:t>1-ая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Корректирующее</w:t>
            </w:r>
          </w:p>
        </w:tc>
        <w:tc>
          <w:tcPr>
            <w:tcW w:type="dxa" w:w="540"/>
          </w:tcPr>
          <w:p>
            <w:r>
              <w:br/>
            </w:r>
          </w:p>
        </w:tc>
        <w:tc>
          <w:tcPr>
            <w:tcW w:type="dxa" w:w="540"/>
          </w:tcPr>
          <w:p>
            <w:r>
              <w:t>2-ая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Корректирующее</w:t>
            </w:r>
          </w:p>
        </w:tc>
        <w:tc>
          <w:tcPr>
            <w:tcW w:type="dxa" w:w="540"/>
          </w:tcPr>
          <w:p>
            <w:r>
              <w:br/>
            </w:r>
          </w:p>
        </w:tc>
        <w:tc>
          <w:tcPr>
            <w:tcW w:type="dxa" w:w="540"/>
          </w:tcPr>
          <w:p>
            <w:r>
              <w:t>3-я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Корректирующее</w:t>
            </w:r>
          </w:p>
        </w:tc>
        <w:tc>
          <w:tcPr>
            <w:tcW w:type="dxa" w:w="540"/>
          </w:tcPr>
          <w:p>
            <w:r>
              <w:br/>
            </w:r>
          </w:p>
        </w:tc>
        <w:tc>
          <w:tcPr>
            <w:tcW w:type="dxa" w:w="540"/>
          </w:tcPr>
          <w:p>
            <w:r>
              <w:t>4-я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Предупреждающее</w:t>
            </w:r>
          </w:p>
        </w:tc>
        <w:tc>
          <w:tcPr>
            <w:tcW w:type="dxa" w:w="540"/>
          </w:tcPr>
          <w:p>
            <w:r>
              <w:br/>
            </w:r>
          </w:p>
        </w:tc>
        <w:tc>
          <w:tcPr>
            <w:tcW w:type="dxa" w:w="540"/>
          </w:tcPr>
          <w:p>
            <w:r>
              <w:t>1-ая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Предупреждающее</w:t>
            </w:r>
          </w:p>
        </w:tc>
        <w:tc>
          <w:tcPr>
            <w:tcW w:type="dxa" w:w="540"/>
          </w:tcPr>
          <w:p>
            <w:r>
              <w:br/>
            </w:r>
          </w:p>
        </w:tc>
        <w:tc>
          <w:tcPr>
            <w:tcW w:type="dxa" w:w="540"/>
          </w:tcPr>
          <w:p>
            <w:r>
              <w:t>2-ая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Предупреждающее</w:t>
            </w:r>
          </w:p>
        </w:tc>
        <w:tc>
          <w:tcPr>
            <w:tcW w:type="dxa" w:w="540"/>
          </w:tcPr>
          <w:p>
            <w:r>
              <w:br/>
            </w:r>
          </w:p>
        </w:tc>
        <w:tc>
          <w:tcPr>
            <w:tcW w:type="dxa" w:w="540"/>
          </w:tcPr>
          <w:p>
            <w:r>
              <w:t>3-я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Предупреждающее</w:t>
            </w:r>
          </w:p>
        </w:tc>
        <w:tc>
          <w:tcPr>
            <w:tcW w:type="dxa" w:w="540"/>
          </w:tcPr>
          <w:p>
            <w:r>
              <w:br/>
            </w:r>
          </w:p>
        </w:tc>
        <w:tc>
          <w:tcPr>
            <w:tcW w:type="dxa" w:w="540"/>
          </w:tcPr>
          <w:p>
            <w:r>
              <w:t>4-я</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bl>
    <w:p>
      <w:r>
        <w:t>Примечание - Дата выполнения ставится в день выполнения мероприятия, результативность оценивается  по истечении предполагаемого периода, через который несоответствие может  повториться или возникнуть.</w:t>
      </w:r>
    </w:p>
    <w:p>
      <w:pPr>
        <w:pStyle w:val="Heading2"/>
      </w:pPr>
      <w:r>
        <w:t>ПРИЛОЖЕНИЕ В</w:t>
      </w:r>
    </w:p>
    <w:p>
      <w:pPr>
        <w:pStyle w:val="Heading2"/>
      </w:pPr>
      <w:r>
        <w:t xml:space="preserve">(обязательное)   </w:t>
      </w:r>
    </w:p>
    <w:p>
      <w:pPr>
        <w:pStyle w:val="Heading2"/>
      </w:pPr>
      <w:r>
        <w:t xml:space="preserve"> Форма протокола совещания по качеству</w:t>
      </w:r>
    </w:p>
    <w:p>
      <w:r>
        <w:t>УТВЕРЖДАЮ:</w:t>
      </w:r>
    </w:p>
    <w:p>
      <w:r>
        <w:t>_________________________</w:t>
      </w:r>
    </w:p>
    <w:p>
      <w:r>
        <w:t xml:space="preserve">                     </w:t>
        <w:tab/>
        <w:tab/>
        <w:tab/>
        <w:tab/>
        <w:tab/>
        <w:tab/>
        <w:tab/>
        <w:tab/>
        <w:tab/>
        <w:tab/>
        <w:tab/>
        <w:t xml:space="preserve"> _________________________ </w:t>
      </w:r>
    </w:p>
    <w:p>
      <w:r>
        <w:tab/>
        <w:tab/>
        <w:tab/>
        <w:tab/>
        <w:tab/>
        <w:tab/>
        <w:tab/>
        <w:tab/>
        <w:tab/>
        <w:tab/>
        <w:tab/>
        <w:tab/>
        <w:tab/>
        <w:t>«______» ____________ 20__ г.</w:t>
        <w:tab/>
        <w:tab/>
        <w:tab/>
        <w:tab/>
        <w:tab/>
        <w:tab/>
        <w:tab/>
        <w:tab/>
        <w:tab/>
        <w:tab/>
        <w:t xml:space="preserve"> </w:t>
      </w:r>
    </w:p>
    <w:p>
      <w:r>
        <w:t>ПРОТОКОЛ № ______</w:t>
      </w:r>
    </w:p>
    <w:p>
      <w:r>
        <w:t xml:space="preserve"> совещания по качеству в___________________</w:t>
      </w:r>
    </w:p>
    <w:p>
      <w:r>
        <w:tab/>
        <w:tab/>
        <w:tab/>
        <w:t xml:space="preserve">                                                            подразделение</w:t>
      </w:r>
    </w:p>
    <w:p>
      <w:r>
        <w:t>от «_____» ____________ 20___ г.</w:t>
      </w:r>
    </w:p>
    <w:p>
      <w:r>
        <w:t>Приглашенные: ____________________________________</w:t>
      </w:r>
    </w:p>
    <w:p>
      <w:r>
        <w:t>Присутствовали:___________________________________</w:t>
      </w:r>
    </w:p>
    <w:p>
      <w:r>
        <w:t>План мероприятий</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Содержание вопроса</w:t>
            </w:r>
          </w:p>
        </w:tc>
        <w:tc>
          <w:tcPr>
            <w:tcW w:type="dxa" w:w="1234"/>
          </w:tcPr>
          <w:p>
            <w:r>
              <w:rPr>
                <w:b/>
              </w:rPr>
              <w:t>Докладчик</w:t>
            </w:r>
          </w:p>
        </w:tc>
        <w:tc>
          <w:tcPr>
            <w:tcW w:type="dxa" w:w="1234"/>
          </w:tcPr>
          <w:p>
            <w:r>
              <w:rPr>
                <w:b/>
              </w:rPr>
              <w:t xml:space="preserve">Принятые решения </w:t>
              <w:br/>
            </w:r>
          </w:p>
        </w:tc>
        <w:tc>
          <w:tcPr>
            <w:tcW w:type="dxa" w:w="1234"/>
          </w:tcPr>
          <w:p>
            <w:r>
              <w:rPr>
                <w:b/>
              </w:rPr>
              <w:t>Исполнитель</w:t>
            </w:r>
          </w:p>
        </w:tc>
        <w:tc>
          <w:tcPr>
            <w:tcW w:type="dxa" w:w="1234"/>
          </w:tcPr>
          <w:p>
            <w:r>
              <w:rPr>
                <w:b/>
              </w:rPr>
              <w:t>Срок исполнения</w:t>
              <w:br/>
            </w:r>
          </w:p>
        </w:tc>
        <w:tc>
          <w:tcPr>
            <w:tcW w:type="dxa" w:w="1234"/>
          </w:tcPr>
          <w:p>
            <w:r>
              <w:rPr>
                <w:b/>
              </w:rPr>
              <w:t>Отметка о выполнении</w:t>
              <w:br/>
              <w:t>(выполнено в срок, срок перенесен, срок сорван), Результативность</w:t>
            </w:r>
          </w:p>
        </w:tc>
        <w:tc>
          <w:tcPr>
            <w:tcW w:type="dxa" w:w="1234"/>
          </w:tcPr>
          <w:p>
            <w:r>
              <w:rPr>
                <w:b/>
              </w:rPr>
              <w:t>Примечания</w:t>
            </w:r>
          </w:p>
        </w:tc>
      </w:tr>
      <w:tr>
        <w:tc>
          <w:tcPr>
            <w:tcW w:type="dxa" w:w="1234"/>
          </w:tcPr>
          <w:p>
            <w:r>
              <w:t>1</w:t>
            </w:r>
          </w:p>
        </w:tc>
        <w:tc>
          <w:tcPr>
            <w:tcW w:type="dxa" w:w="1234"/>
          </w:tcPr>
          <w:p>
            <w:r>
              <w:t>2</w:t>
            </w:r>
          </w:p>
        </w:tc>
        <w:tc>
          <w:tcPr>
            <w:tcW w:type="dxa" w:w="1234"/>
          </w:tcPr>
          <w:p>
            <w:r>
              <w:t>3</w:t>
            </w:r>
          </w:p>
        </w:tc>
        <w:tc>
          <w:tcPr>
            <w:tcW w:type="dxa" w:w="1234"/>
          </w:tcPr>
          <w:p>
            <w:r>
              <w:t>4</w:t>
            </w:r>
          </w:p>
        </w:tc>
        <w:tc>
          <w:tcPr>
            <w:tcW w:type="dxa" w:w="1234"/>
          </w:tcPr>
          <w:p>
            <w:r>
              <w:t>5</w:t>
            </w:r>
          </w:p>
        </w:tc>
        <w:tc>
          <w:tcPr>
            <w:tcW w:type="dxa" w:w="1234"/>
          </w:tcPr>
          <w:p>
            <w:r>
              <w:t>6</w:t>
            </w:r>
          </w:p>
        </w:tc>
        <w:tc>
          <w:tcPr>
            <w:tcW w:type="dxa" w:w="1234"/>
          </w:tcPr>
          <w:p>
            <w:r>
              <w:t>7</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br/>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br/>
            </w:r>
          </w:p>
        </w:tc>
        <w:tc>
          <w:tcPr>
            <w:tcW w:type="dxa" w:w="1234"/>
          </w:tcPr>
          <w:p>
            <w:r/>
          </w:p>
        </w:tc>
        <w:tc>
          <w:tcPr>
            <w:tcW w:type="dxa" w:w="1234"/>
          </w:tcPr>
          <w:p>
            <w:r>
              <w:br/>
            </w:r>
          </w:p>
        </w:tc>
        <w:tc>
          <w:tcPr>
            <w:tcW w:type="dxa" w:w="1234"/>
          </w:tcPr>
          <w:p>
            <w:r/>
          </w:p>
        </w:tc>
        <w:tc>
          <w:tcPr>
            <w:tcW w:type="dxa" w:w="1234"/>
          </w:tcPr>
          <w:p>
            <w:r/>
          </w:p>
        </w:tc>
        <w:tc>
          <w:tcPr>
            <w:tcW w:type="dxa" w:w="1234"/>
          </w:tcPr>
          <w:p>
            <w:r/>
          </w:p>
        </w:tc>
        <w:tc>
          <w:tcPr>
            <w:tcW w:type="dxa" w:w="1234"/>
          </w:tcPr>
          <w:p>
            <w:r/>
          </w:p>
        </w:tc>
      </w:tr>
    </w:tbl>
    <w:p>
      <w:r>
        <w:t>2.Анализ корректирующих и предупреждающих действий</w:t>
      </w:r>
    </w:p>
    <w:p>
      <w:r>
        <w:t>За месяц было запланировано ____ корректирующих действий по ____ возникшим несоответствиям, проведено ____ корректирующих действий, по  ____ возникшим несоответствиям. Из них ___ результативны,____ нерезультативны.</w:t>
      </w:r>
    </w:p>
    <w:p>
      <w:r>
        <w:t>Продолжение приложения В</w:t>
      </w:r>
    </w:p>
    <w:p>
      <w:r>
        <w:t>Выявленные несоответствия классифицируются: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По уровню принятия решения об устранении</w:t>
            </w:r>
          </w:p>
        </w:tc>
        <w:tc>
          <w:tcPr>
            <w:tcW w:type="dxa" w:w="1728"/>
          </w:tcPr>
          <w:p>
            <w:r>
              <w:rPr>
                <w:b/>
              </w:rPr>
              <w:t>Кол-во</w:t>
            </w:r>
          </w:p>
        </w:tc>
        <w:tc>
          <w:tcPr>
            <w:tcW w:type="dxa" w:w="1728"/>
          </w:tcPr>
          <w:p>
            <w:r>
              <w:rPr>
                <w:b/>
              </w:rPr>
              <w:t>По частоте встречаемости</w:t>
            </w:r>
          </w:p>
        </w:tc>
        <w:tc>
          <w:tcPr>
            <w:tcW w:type="dxa" w:w="1728"/>
          </w:tcPr>
          <w:p>
            <w:r>
              <w:rPr>
                <w:b/>
              </w:rPr>
              <w:t>Кол-во</w:t>
            </w:r>
          </w:p>
        </w:tc>
        <w:tc>
          <w:tcPr>
            <w:tcW w:type="dxa" w:w="1728"/>
          </w:tcPr>
          <w:p/>
        </w:tc>
      </w:tr>
      <w:tr>
        <w:tc>
          <w:tcPr>
            <w:tcW w:type="dxa" w:w="1728"/>
          </w:tcPr>
          <w:p>
            <w:r>
              <w:t>На уровне предприятия</w:t>
            </w:r>
          </w:p>
        </w:tc>
        <w:tc>
          <w:tcPr>
            <w:tcW w:type="dxa" w:w="1728"/>
          </w:tcPr>
          <w:p>
            <w:r/>
          </w:p>
        </w:tc>
        <w:tc>
          <w:tcPr>
            <w:tcW w:type="dxa" w:w="1728"/>
          </w:tcPr>
          <w:p>
            <w:r>
              <w:t xml:space="preserve">Разовое </w:t>
            </w:r>
          </w:p>
        </w:tc>
        <w:tc>
          <w:tcPr>
            <w:tcW w:type="dxa" w:w="1728"/>
          </w:tcPr>
          <w:p>
            <w:r/>
          </w:p>
        </w:tc>
        <w:tc>
          <w:tcPr>
            <w:tcW w:type="dxa" w:w="1728"/>
          </w:tcPr>
          <w:p>
            <w:r/>
          </w:p>
        </w:tc>
      </w:tr>
      <w:tr>
        <w:tc>
          <w:tcPr>
            <w:tcW w:type="dxa" w:w="1728"/>
          </w:tcPr>
          <w:p>
            <w:r>
              <w:br/>
              <w:t>На уровне исполнителя</w:t>
            </w:r>
          </w:p>
        </w:tc>
        <w:tc>
          <w:tcPr>
            <w:tcW w:type="dxa" w:w="1728"/>
          </w:tcPr>
          <w:p>
            <w:r/>
          </w:p>
        </w:tc>
        <w:tc>
          <w:tcPr>
            <w:tcW w:type="dxa" w:w="1728"/>
          </w:tcPr>
          <w:p>
            <w:r>
              <w:t xml:space="preserve">Разовое </w:t>
            </w:r>
          </w:p>
        </w:tc>
        <w:tc>
          <w:tcPr>
            <w:tcW w:type="dxa" w:w="1728"/>
          </w:tcPr>
          <w:p>
            <w:r/>
          </w:p>
        </w:tc>
        <w:tc>
          <w:tcPr>
            <w:tcW w:type="dxa" w:w="1728"/>
          </w:tcPr>
          <w:p>
            <w:r/>
          </w:p>
        </w:tc>
      </w:tr>
      <w:tr>
        <w:tc>
          <w:tcPr>
            <w:tcW w:type="dxa" w:w="1728"/>
          </w:tcPr>
          <w:p>
            <w:r>
              <w:br/>
              <w:t>На уровне исполнителя</w:t>
            </w:r>
          </w:p>
        </w:tc>
        <w:tc>
          <w:tcPr>
            <w:tcW w:type="dxa" w:w="1728"/>
          </w:tcPr>
          <w:p>
            <w:r/>
          </w:p>
        </w:tc>
        <w:tc>
          <w:tcPr>
            <w:tcW w:type="dxa" w:w="1728"/>
          </w:tcPr>
          <w:p>
            <w:r>
              <w:t>Повторяющееся</w:t>
            </w:r>
          </w:p>
        </w:tc>
        <w:tc>
          <w:tcPr>
            <w:tcW w:type="dxa" w:w="1728"/>
          </w:tcPr>
          <w:p>
            <w:r/>
          </w:p>
        </w:tc>
        <w:tc>
          <w:tcPr>
            <w:tcW w:type="dxa" w:w="1728"/>
          </w:tcPr>
          <w:p>
            <w:r/>
          </w:p>
        </w:tc>
      </w:tr>
      <w:tr>
        <w:tc>
          <w:tcPr>
            <w:tcW w:type="dxa" w:w="1728"/>
          </w:tcPr>
          <w:p>
            <w:r>
              <w:br/>
              <w:t>На уровне исполнителя</w:t>
            </w:r>
          </w:p>
        </w:tc>
        <w:tc>
          <w:tcPr>
            <w:tcW w:type="dxa" w:w="1728"/>
          </w:tcPr>
          <w:p>
            <w:r/>
          </w:p>
        </w:tc>
        <w:tc>
          <w:tcPr>
            <w:tcW w:type="dxa" w:w="1728"/>
          </w:tcPr>
          <w:p>
            <w:r>
              <w:t>Повторяющееся</w:t>
            </w:r>
          </w:p>
        </w:tc>
        <w:tc>
          <w:tcPr>
            <w:tcW w:type="dxa" w:w="1728"/>
          </w:tcPr>
          <w:p>
            <w:r/>
          </w:p>
        </w:tc>
        <w:tc>
          <w:tcPr>
            <w:tcW w:type="dxa" w:w="1728"/>
          </w:tcPr>
          <w:p>
            <w:r/>
          </w:p>
        </w:tc>
      </w:tr>
      <w:tr>
        <w:tc>
          <w:tcPr>
            <w:tcW w:type="dxa" w:w="1728"/>
          </w:tcPr>
          <w:p>
            <w:r>
              <w:br/>
              <w:t>На уровне исполнителя</w:t>
            </w:r>
          </w:p>
        </w:tc>
        <w:tc>
          <w:tcPr>
            <w:tcW w:type="dxa" w:w="1728"/>
          </w:tcPr>
          <w:p>
            <w:r/>
          </w:p>
        </w:tc>
        <w:tc>
          <w:tcPr>
            <w:tcW w:type="dxa" w:w="1728"/>
          </w:tcPr>
          <w:p>
            <w:r>
              <w:t>Повторяющееся</w:t>
            </w:r>
          </w:p>
        </w:tc>
        <w:tc>
          <w:tcPr>
            <w:tcW w:type="dxa" w:w="1728"/>
          </w:tcPr>
          <w:p>
            <w:r/>
          </w:p>
        </w:tc>
        <w:tc>
          <w:tcPr>
            <w:tcW w:type="dxa" w:w="1728"/>
          </w:tcPr>
          <w:p>
            <w:r/>
          </w:p>
        </w:tc>
      </w:tr>
    </w:tbl>
    <w:p>
      <w:r>
        <w:t>За месяц было запланировано ____ предупреждающих действий по____ выявленным потенциальным несоответствиям, проведено__ предупреждающих действий по ____ выявленным потенциальным несоответствиям. Из них __ результативны, ____ нерезультативны.</w:t>
      </w:r>
    </w:p>
    <w:p>
      <w:r>
        <w:t xml:space="preserve">Начальник участка </w:t>
        <w:tab/>
        <w:tab/>
        <w:t xml:space="preserve">           _______________                ____________             ___________________</w:t>
      </w:r>
    </w:p>
    <w:p>
      <w:r>
        <w:tab/>
        <w:tab/>
        <w:tab/>
        <w:t xml:space="preserve">                                            подпись                                     Ф.И.О.                                                      дата</w:t>
        <w:tab/>
        <w:tab/>
        <w:tab/>
        <w:tab/>
      </w:r>
    </w:p>
    <w:p>
      <w:r>
        <w:t xml:space="preserve">ОЗНАКОМЛЕНЫ:      </w:t>
      </w:r>
    </w:p>
    <w:p>
      <w:r>
        <w:t xml:space="preserve">   ________________________________</w:t>
        <w:tab/>
        <w:tab/>
        <w:t xml:space="preserve">________________ </w:t>
        <w:tab/>
        <w:t xml:space="preserve">   _______________</w:t>
        <w:tab/>
        <w:t xml:space="preserve">     _________________</w:t>
        <w:tab/>
        <w:tab/>
        <w:tab/>
        <w:tab/>
        <w:t>Должность</w:t>
        <w:tab/>
        <w:tab/>
        <w:tab/>
        <w:tab/>
        <w:tab/>
        <w:t>подпись</w:t>
        <w:tab/>
        <w:tab/>
        <w:tab/>
        <w:t xml:space="preserve">     Ф. И. О.</w:t>
        <w:tab/>
        <w:tab/>
        <w:tab/>
        <w:tab/>
        <w:t>дата</w:t>
      </w:r>
    </w:p>
    <w:p>
      <w:r>
        <w:t xml:space="preserve">   ________________________________</w:t>
        <w:tab/>
        <w:tab/>
        <w:t xml:space="preserve">________________ </w:t>
        <w:tab/>
        <w:t xml:space="preserve">   _______________</w:t>
        <w:tab/>
        <w:t xml:space="preserve">     _________________</w:t>
        <w:tab/>
        <w:tab/>
        <w:tab/>
        <w:tab/>
        <w:t>Должность</w:t>
        <w:tab/>
        <w:tab/>
        <w:tab/>
        <w:tab/>
        <w:tab/>
        <w:t>подпись</w:t>
        <w:tab/>
        <w:tab/>
        <w:tab/>
        <w:t xml:space="preserve">    Ф. И. О.</w:t>
        <w:tab/>
        <w:tab/>
        <w:tab/>
        <w:tab/>
        <w:t>дата</w:t>
      </w:r>
    </w:p>
    <w:p>
      <w:r>
        <w:t>ПРИЛОЖЕНИЕ Г</w:t>
      </w:r>
    </w:p>
    <w:p>
      <w:r>
        <w:t>(справочное)</w:t>
      </w:r>
    </w:p>
    <w:p>
      <w:pPr>
        <w:pStyle w:val="Heading2"/>
      </w:pPr>
      <w:r>
        <w:t>Методы и средства количественного и качественного анализов</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Средство или метод</w:t>
            </w:r>
          </w:p>
        </w:tc>
        <w:tc>
          <w:tcPr>
            <w:tcW w:type="dxa" w:w="2880"/>
          </w:tcPr>
          <w:p>
            <w:r>
              <w:rPr>
                <w:b/>
              </w:rPr>
              <w:t>Описание</w:t>
            </w:r>
          </w:p>
        </w:tc>
        <w:tc>
          <w:tcPr>
            <w:tcW w:type="dxa" w:w="2880"/>
          </w:tcPr>
          <w:p>
            <w:r>
              <w:rPr>
                <w:b/>
              </w:rPr>
              <w:t>Пример применения</w:t>
            </w:r>
          </w:p>
        </w:tc>
      </w:tr>
      <w:tr>
        <w:tc>
          <w:tcPr>
            <w:tcW w:type="dxa" w:w="2880"/>
          </w:tcPr>
          <w:p>
            <w:r>
              <w:t>1</w:t>
            </w:r>
          </w:p>
        </w:tc>
        <w:tc>
          <w:tcPr>
            <w:tcW w:type="dxa" w:w="2880"/>
          </w:tcPr>
          <w:p>
            <w:r>
              <w:t>2</w:t>
            </w:r>
          </w:p>
        </w:tc>
        <w:tc>
          <w:tcPr>
            <w:tcW w:type="dxa" w:w="2880"/>
          </w:tcPr>
          <w:p>
            <w:r>
              <w:t>3</w:t>
            </w:r>
          </w:p>
        </w:tc>
      </w:tr>
      <w:tr>
        <w:tc>
          <w:tcPr>
            <w:tcW w:type="dxa" w:w="2880"/>
          </w:tcPr>
          <w:p>
            <w:r>
              <w:t>Методы и средства количественного анализа</w:t>
            </w:r>
          </w:p>
        </w:tc>
        <w:tc>
          <w:tcPr>
            <w:tcW w:type="dxa" w:w="2880"/>
          </w:tcPr>
          <w:p>
            <w:r>
              <w:t>Методы и средства количественного анализа</w:t>
            </w:r>
          </w:p>
        </w:tc>
        <w:tc>
          <w:tcPr>
            <w:tcW w:type="dxa" w:w="2880"/>
          </w:tcPr>
          <w:p>
            <w:r>
              <w:t>Методы и средства количественного анализа</w:t>
            </w:r>
          </w:p>
        </w:tc>
      </w:tr>
      <w:tr>
        <w:tc>
          <w:tcPr>
            <w:tcW w:type="dxa" w:w="2880"/>
          </w:tcPr>
          <w:p>
            <w:r>
              <w:t>Контрольная карта</w:t>
            </w:r>
          </w:p>
        </w:tc>
        <w:tc>
          <w:tcPr>
            <w:tcW w:type="dxa" w:w="2880"/>
          </w:tcPr>
          <w:p>
            <w:r>
              <w:t>Графическое отображение последовательных значений контролируемого параметра с установленной частотой замеров. Контрольные карты показывают динамику поведения процесса. Для вычисления верхнего и нижнего контрольных пределов надо иметь около 100 точек. Любой процесс, обладающий статистической управляемостью, характеризуется тем, что его точки не выходят за контрольные пределы. Существуют определенные правила интерпретации контрольных карт.</w:t>
            </w:r>
          </w:p>
        </w:tc>
        <w:tc>
          <w:tcPr>
            <w:tcW w:type="dxa" w:w="2880"/>
          </w:tcPr>
          <w:p>
            <w:r>
              <w:t>Оценка стабильности процесса.</w:t>
            </w:r>
          </w:p>
        </w:tc>
      </w:tr>
      <w:tr>
        <w:tc>
          <w:tcPr>
            <w:tcW w:type="dxa" w:w="2880"/>
          </w:tcPr>
          <w:p>
            <w:r>
              <w:t>Диаграмма Парето</w:t>
            </w:r>
          </w:p>
        </w:tc>
        <w:tc>
          <w:tcPr>
            <w:tcW w:type="dxa" w:w="2880"/>
          </w:tcPr>
          <w:p>
            <w:r>
              <w:t>Диаграмма рассматриваемых факторов в порядке убывания частоты проявления и кривая Лоренса, отражающая их вес (%). Эта диаграмма помогает определить, где можно оказать самое большое воздействие.</w:t>
            </w:r>
          </w:p>
        </w:tc>
        <w:tc>
          <w:tcPr>
            <w:tcW w:type="dxa" w:w="2880"/>
          </w:tcPr>
          <w:p>
            <w:r>
              <w:t>Достижение наибольшего успеха при наименьших усилиях</w:t>
            </w:r>
          </w:p>
        </w:tc>
      </w:tr>
      <w:tr>
        <w:tc>
          <w:tcPr>
            <w:tcW w:type="dxa" w:w="2880"/>
          </w:tcPr>
          <w:p>
            <w:r>
              <w:t>Диаграмма разброса</w:t>
            </w:r>
          </w:p>
        </w:tc>
        <w:tc>
          <w:tcPr>
            <w:tcW w:type="dxa" w:w="2880"/>
          </w:tcPr>
          <w:p>
            <w:r>
              <w:t>Поле разброса двух характеристик в декартовых координатах. Зависимую переменную представляют на вертикальной оси, а независимую - на горизонтальной.</w:t>
            </w:r>
          </w:p>
        </w:tc>
        <w:tc>
          <w:tcPr>
            <w:tcW w:type="dxa" w:w="2880"/>
          </w:tcPr>
          <w:p>
            <w:r>
              <w:t>Установление взаимозависимости и ее влияния на процесс</w:t>
            </w:r>
          </w:p>
        </w:tc>
      </w:tr>
      <w:tr>
        <w:tc>
          <w:tcPr>
            <w:tcW w:type="dxa" w:w="2880"/>
          </w:tcPr>
          <w:p>
            <w:r>
              <w:t>Матричная диаграмма</w:t>
            </w:r>
          </w:p>
        </w:tc>
        <w:tc>
          <w:tcPr>
            <w:tcW w:type="dxa" w:w="2880"/>
          </w:tcPr>
          <w:p>
            <w:r>
              <w:t>Этот метод служит для организации большого количества данных, так что логические связи между объектами могут быть графически проиллюстрированы. Матричные диаграммы показывают наличие и тесноту связи причин и факторов. Символ, состоящий на пересечении строки и столбца указывает не только на наличие или отсутствие связи, но и на силу этой связи.</w:t>
            </w:r>
          </w:p>
        </w:tc>
        <w:tc>
          <w:tcPr>
            <w:tcW w:type="dxa" w:w="2880"/>
          </w:tcPr>
          <w:p>
            <w:r>
              <w:t>Метод, выявляющий важность различных связей</w:t>
            </w:r>
          </w:p>
        </w:tc>
      </w:tr>
      <w:tr>
        <w:tc>
          <w:tcPr>
            <w:tcW w:type="dxa" w:w="2880"/>
          </w:tcPr>
          <w:p>
            <w:r>
              <w:t>Гистограмма</w:t>
              <w:br/>
            </w:r>
          </w:p>
        </w:tc>
        <w:tc>
          <w:tcPr>
            <w:tcW w:type="dxa" w:w="2880"/>
          </w:tcPr>
          <w:p>
            <w:r>
              <w:t>Столбиковая диаграмма частот контролируемых параметров. Гистограмма - картинка, показывающая число точек, попадающих в заданный столбец или интервал. Для построения нужно 50-100 точек. Стабильный процесс, представленный гистограммой, имеет форму колоколообразной кривой, и большинство точек располагаются вблизи центра.</w:t>
            </w:r>
          </w:p>
        </w:tc>
        <w:tc>
          <w:tcPr>
            <w:tcW w:type="dxa" w:w="2880"/>
          </w:tcPr>
          <w:p>
            <w:r>
              <w:t>Оценка изменчивости процесса, анализ его динамики</w:t>
            </w:r>
          </w:p>
        </w:tc>
      </w:tr>
      <w:tr>
        <w:tc>
          <w:tcPr>
            <w:tcW w:type="dxa" w:w="2880"/>
          </w:tcPr>
          <w:p>
            <w:r>
              <w:t>Методы и средства качественного анализа</w:t>
            </w:r>
          </w:p>
        </w:tc>
        <w:tc>
          <w:tcPr>
            <w:tcW w:type="dxa" w:w="2880"/>
          </w:tcPr>
          <w:p>
            <w:r>
              <w:t>Методы и средства качественного анализа</w:t>
            </w:r>
          </w:p>
        </w:tc>
        <w:tc>
          <w:tcPr>
            <w:tcW w:type="dxa" w:w="2880"/>
          </w:tcPr>
          <w:p>
            <w:r>
              <w:t>Методы и средства качественного анализа</w:t>
            </w:r>
          </w:p>
        </w:tc>
      </w:tr>
      <w:tr>
        <w:tc>
          <w:tcPr>
            <w:tcW w:type="dxa" w:w="2880"/>
          </w:tcPr>
          <w:p>
            <w:r>
              <w:t>Мозговой штурм</w:t>
            </w:r>
          </w:p>
        </w:tc>
        <w:tc>
          <w:tcPr>
            <w:tcW w:type="dxa" w:w="2880"/>
          </w:tcPr>
          <w:p>
            <w:r>
              <w:t xml:space="preserve">Коллективный поиск путей решения проблем. Цель - генерация максимального количества идей. Идеи регистрируются. Во время проведения "мозгового штурма" нельзя критиковать любые, даже глупые идеи. Время "мозгового штурма" ограничено (30-45 мин). Группа должна состоять из 5-9 человек, обладающих знаниями по изучаемой проблеме. </w:t>
            </w:r>
          </w:p>
        </w:tc>
        <w:tc>
          <w:tcPr>
            <w:tcW w:type="dxa" w:w="2880"/>
          </w:tcPr>
          <w:p>
            <w:r>
              <w:t>Установление альтернативных путей решения поблем.</w:t>
            </w:r>
          </w:p>
        </w:tc>
      </w:tr>
    </w:tbl>
    <w:p>
      <w:r>
        <w:t>Продолжение Приложения 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Диаграмма сродства</w:t>
            </w:r>
          </w:p>
        </w:tc>
        <w:tc>
          <w:tcPr>
            <w:tcW w:type="dxa" w:w="2880"/>
          </w:tcPr>
          <w:p>
            <w:r>
              <w:rPr>
                <w:b/>
              </w:rPr>
              <w:t xml:space="preserve">Группировка мнений, вопросов, идей, базирующихся на максимальном количестве альтернатив. Метод, позволяющий выявить основные нарушения процесса путем объединения исходных данных в группы на основе естественных связей, существующих между ними. Создавать диаграмму сродства предпочтительней группой из 6-8 человек, имеющих опыт совместной работы. Применяется в случаях, когда: </w:t>
              <w:br/>
              <w:t>связи не могут быть установлены при обычном обсуждении;</w:t>
              <w:br/>
              <w:t>временная последовательность является решающей;</w:t>
              <w:br/>
              <w:t>подозревается, что проблема является симптомом более важной незатронутой проблемы</w:t>
            </w:r>
          </w:p>
        </w:tc>
        <w:tc>
          <w:tcPr>
            <w:tcW w:type="dxa" w:w="2880"/>
          </w:tcPr>
          <w:p>
            <w:r>
              <w:rPr>
                <w:b/>
              </w:rPr>
              <w:t>Выбор альтернатив</w:t>
            </w:r>
          </w:p>
        </w:tc>
      </w:tr>
      <w:tr>
        <w:tc>
          <w:tcPr>
            <w:tcW w:type="dxa" w:w="2880"/>
          </w:tcPr>
          <w:p>
            <w:r>
              <w:t>Диаграмма Исикавы</w:t>
              <w:br/>
              <w:t>("Рыбий скелет")</w:t>
            </w:r>
          </w:p>
        </w:tc>
        <w:tc>
          <w:tcPr>
            <w:tcW w:type="dxa" w:w="2880"/>
          </w:tcPr>
          <w:p>
            <w:r>
              <w:t>Графическое отображение факторов, влияющих на объект анализа. Дает наглядное представление о причинно-следственных связях этих факторов. Диаграмма полезна как системный метод нахождения, сортировки и документирования причин изменчивости качества продукции и установления взаимосвязи этих причин</w:t>
            </w:r>
          </w:p>
        </w:tc>
        <w:tc>
          <w:tcPr>
            <w:tcW w:type="dxa" w:w="2880"/>
          </w:tcPr>
          <w:p>
            <w:r>
              <w:t>Установление причин и их значимости</w:t>
            </w:r>
          </w:p>
        </w:tc>
      </w:tr>
      <w:tr>
        <w:tc>
          <w:tcPr>
            <w:tcW w:type="dxa" w:w="2880"/>
          </w:tcPr>
          <w:p>
            <w:r>
              <w:t>Древовидная диаграмма</w:t>
            </w:r>
          </w:p>
        </w:tc>
        <w:tc>
          <w:tcPr>
            <w:tcW w:type="dxa" w:w="2880"/>
          </w:tcPr>
          <w:p>
            <w:r>
              <w:t>Древовидная диаграмма разбивает основную проблему на составляющие, представляя их системным образом. Строится в виде многоступенчатой структуры, элементами которой являются средства и методы решения проблемы. Эта диаграмма создается группой, предмет исследования диаграммы должен быть определен.</w:t>
            </w:r>
          </w:p>
        </w:tc>
        <w:tc>
          <w:tcPr>
            <w:tcW w:type="dxa" w:w="2880"/>
          </w:tcPr>
          <w:p>
            <w:r>
              <w:t>Диагностика объекта анализа</w:t>
            </w:r>
          </w:p>
        </w:tc>
      </w:tr>
      <w:tr>
        <w:tc>
          <w:tcPr>
            <w:tcW w:type="dxa" w:w="2880"/>
          </w:tcPr>
          <w:p>
            <w:r>
              <w:t>Реперные точки</w:t>
            </w:r>
          </w:p>
        </w:tc>
        <w:tc>
          <w:tcPr>
            <w:tcW w:type="dxa" w:w="2880"/>
          </w:tcPr>
          <w:p>
            <w:r>
              <w:t>Сопоставление существующего объекта анализа с объектами - лидерами по своим характеристикам. С целью идентификации возможностей улучшения качества.</w:t>
            </w:r>
          </w:p>
        </w:tc>
        <w:tc>
          <w:tcPr>
            <w:tcW w:type="dxa" w:w="2880"/>
          </w:tcPr>
          <w:p>
            <w:r>
              <w:t>Оценка конкурентоспособности</w:t>
            </w:r>
          </w:p>
        </w:tc>
      </w:tr>
      <w:tr>
        <w:tc>
          <w:tcPr>
            <w:tcW w:type="dxa" w:w="2880"/>
          </w:tcPr>
          <w:p>
            <w:r>
              <w:t>Карта технологического процесса</w:t>
            </w:r>
          </w:p>
        </w:tc>
        <w:tc>
          <w:tcPr>
            <w:tcW w:type="dxa" w:w="2880"/>
          </w:tcPr>
          <w:p>
            <w:r>
              <w:t>Карта технологического процесса представляет собой графическое представление этапов процесса, удобное для исследования возможностей улучшения путем накопления подробных сведений о фактическом протекании процесса.</w:t>
            </w:r>
          </w:p>
        </w:tc>
        <w:tc>
          <w:tcPr>
            <w:tcW w:type="dxa" w:w="2880"/>
          </w:tcPr>
          <w:p>
            <w:r>
              <w:t>Оценка полноты учета требований</w:t>
            </w:r>
          </w:p>
        </w:tc>
      </w:tr>
    </w:tbl>
    <w:p>
      <w:r>
        <w:t>Лист учета изменений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изменения</w:t>
            </w:r>
          </w:p>
        </w:tc>
        <w:tc>
          <w:tcPr>
            <w:tcW w:type="dxa" w:w="1728"/>
          </w:tcPr>
          <w:p>
            <w:r>
              <w:rPr>
                <w:b/>
              </w:rPr>
              <w:t>Дата</w:t>
            </w:r>
          </w:p>
        </w:tc>
        <w:tc>
          <w:tcPr>
            <w:tcW w:type="dxa" w:w="1728"/>
          </w:tcPr>
          <w:p>
            <w:r>
              <w:rPr>
                <w:b/>
              </w:rPr>
              <w:t>Страницы</w:t>
              <w:br/>
              <w:t>с изменениями</w:t>
            </w:r>
          </w:p>
        </w:tc>
        <w:tc>
          <w:tcPr>
            <w:tcW w:type="dxa" w:w="1728"/>
          </w:tcPr>
          <w:p>
            <w:r>
              <w:rPr>
                <w:b/>
              </w:rPr>
              <w:t>Перечень измененных пунктов</w:t>
            </w:r>
          </w:p>
        </w:tc>
        <w:tc>
          <w:tcPr>
            <w:tcW w:type="dxa" w:w="1728"/>
          </w:tcPr>
          <w:p>
            <w:r>
              <w:rPr>
                <w:b/>
              </w:rPr>
              <w:t>Подпись</w:t>
              <w:br/>
              <w:t>ответственного</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Лист ознакомления с ДП 006-2023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Должность</w:t>
            </w:r>
          </w:p>
        </w:tc>
        <w:tc>
          <w:tcPr>
            <w:tcW w:type="dxa" w:w="2160"/>
          </w:tcPr>
          <w:p>
            <w:r>
              <w:rPr>
                <w:b/>
              </w:rPr>
              <w:t>Фамилия, инициалы</w:t>
            </w:r>
          </w:p>
        </w:tc>
        <w:tc>
          <w:tcPr>
            <w:tcW w:type="dxa" w:w="2160"/>
          </w:tcPr>
          <w:p>
            <w:r>
              <w:rPr>
                <w:b/>
              </w:rPr>
              <w:t>Дата</w:t>
            </w:r>
          </w:p>
        </w:tc>
        <w:tc>
          <w:tcPr>
            <w:tcW w:type="dxa" w:w="2160"/>
          </w:tcPr>
          <w:p>
            <w:r>
              <w:rPr>
                <w:b/>
              </w:rPr>
              <w:t>Подпись</w:t>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p>
    <w:p>
      <w:r>
        <w:t>[Ошибка вставки изображения: ]</w:t>
      </w:r>
    </w:p>
    <w:p>
      <w:r>
        <w:drawing>
          <wp:inline xmlns:a="http://schemas.openxmlformats.org/drawingml/2006/main" xmlns:pic="http://schemas.openxmlformats.org/drawingml/2006/picture">
            <wp:extent cx="5029200" cy="2104813"/>
            <wp:docPr id="86" name="Picture 86"/>
            <wp:cNvGraphicFramePr>
              <a:graphicFrameLocks noChangeAspect="1"/>
            </wp:cNvGraphicFramePr>
            <a:graphic>
              <a:graphicData uri="http://schemas.openxmlformats.org/drawingml/2006/picture">
                <pic:pic>
                  <pic:nvPicPr>
                    <pic:cNvPr id="0" name="tmpygsbwe1c.png"/>
                    <pic:cNvPicPr/>
                  </pic:nvPicPr>
                  <pic:blipFill>
                    <a:blip r:embed="rId94"/>
                    <a:stretch>
                      <a:fillRect/>
                    </a:stretch>
                  </pic:blipFill>
                  <pic:spPr>
                    <a:xfrm>
                      <a:off x="0" y="0"/>
                      <a:ext cx="5029200" cy="2104813"/>
                    </a:xfrm>
                    <a:prstGeom prst="rect"/>
                  </pic:spPr>
                </pic:pic>
              </a:graphicData>
            </a:graphic>
          </wp:inline>
        </w:drawing>
      </w:r>
    </w:p>
    <w:p>
      <w:r>
        <w:br w:type="page"/>
      </w:r>
    </w:p>
    <w:p>
      <w:pPr>
        <w:pStyle w:val="Heading1"/>
      </w:pPr>
      <w:r>
        <w:t>Файл 67: ДП 007 Внутренний аудит.doc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-_______</w:t>
      </w:r>
    </w:p>
    <w:p>
      <w:r>
        <w:t xml:space="preserve">Ответственный за соблюдение процедуры: </w:t>
      </w:r>
    </w:p>
    <w:p>
      <w:r>
        <w:t>Руководитель Директор производства</w:t>
      </w:r>
    </w:p>
    <w:p>
      <w:r>
        <w:t>Обеспечить оптимальное и результативное функционирование системы менеджмента качества, при внедрении ХАССП посредством проведения внутренних проверок качества.</w:t>
      </w:r>
    </w:p>
    <w:p>
      <w:r>
        <w:t>Документированная процедура «Внутренний аудит» (далее по тексту процедура ДП) устанавливает порядок планирования, подготовки и проведения внутренних проверок качества (далее — внутренних проверок) в предприятие — ООО «ВЛАВАШЕ ФУД КОМПАНИ» по изготовлению полуфабрикатов из мяса птицы, костей птицы, соусов, изделий хлебобулочных: лаваша, лепешек далее по тексту предприятие.</w:t>
      </w:r>
    </w:p>
    <w:p>
      <w:r>
        <w:t>Требования настоящей документированной процедуры распространяются на весь персонал предприятия, включая внутренних аудиторов.</w:t>
      </w:r>
    </w:p>
    <w:p>
      <w:r>
        <w:t>Блок-схема процесса внутреннего аудита приведена в приложении 1.</w:t>
      </w:r>
    </w:p>
    <w:p>
      <w:r>
        <w:t>Директор производства несет ответственность за:</w:t>
      </w:r>
    </w:p>
    <w:p>
      <w:r>
        <w:t>утверждение данной документированной процедуры и изменений к ней;</w:t>
      </w:r>
    </w:p>
    <w:p>
      <w:r>
        <w:t>утверждение отчетов по результатам внутренних проверок;</w:t>
      </w:r>
    </w:p>
    <w:p>
      <w:r>
        <w:t>принятие решений о переносе сроков устранения несоответствий.</w:t>
      </w:r>
    </w:p>
    <w:p>
      <w:r>
        <w:t>разработку и согласование программы внутренних проверок качества на год;</w:t>
      </w:r>
    </w:p>
    <w:p>
      <w:r>
        <w:t>ознакомление работников цехов с годовой программой внутренних проверок;</w:t>
      </w:r>
    </w:p>
    <w:p>
      <w:r>
        <w:t xml:space="preserve">разработку плана внутренней проверки; </w:t>
      </w:r>
    </w:p>
    <w:p>
      <w:r>
        <w:t>организацию и подготовку проведения внутренних проверок;</w:t>
      </w:r>
    </w:p>
    <w:p>
      <w:r>
        <w:t>разработку отчета по результатам внутренней проверки;</w:t>
      </w:r>
    </w:p>
    <w:p>
      <w:r>
        <w:t>разработку решений о переносе сроков проверки и сроков выполнения корректирующих мероприятий;</w:t>
      </w:r>
    </w:p>
    <w:p>
      <w:r>
        <w:t>ведение дел по материалам внутренних проверок, ведение журналов регистрации отчетов по результатам проверок, актов о несоответствии;</w:t>
      </w:r>
    </w:p>
    <w:p>
      <w:r>
        <w:t>организацию контроля выполнения корректирующих действий по результатам проверок.</w:t>
      </w:r>
    </w:p>
    <w:p>
      <w:r>
        <w:t>создание условий для работы аудиторов, предоставление необходимой документации в процессе проверки;</w:t>
      </w:r>
    </w:p>
    <w:p>
      <w:r>
        <w:t>разработку эффективных корректирующих действий по устранению несоответствий, выявленных в ходе проверки, и причин, их вызывающих, в сроки не более трех дней с момента окончания проверки;</w:t>
      </w:r>
    </w:p>
    <w:p>
      <w:r>
        <w:t>выполнение корректирующих мероприятий в полном объеме в установленные сроки.</w:t>
      </w:r>
    </w:p>
    <w:p>
      <w:r>
        <w:t>исполнение требований проводимой проверки;</w:t>
      </w:r>
    </w:p>
    <w:p>
      <w:r>
        <w:t>сотрудничество с главным аудитором;</w:t>
      </w:r>
    </w:p>
    <w:p>
      <w:r>
        <w:t>проверку корректирующих действий по устранению несоответствий.</w:t>
      </w:r>
    </w:p>
    <w:p>
      <w:r>
        <w:t xml:space="preserve"> Термины, обозначения и сокращения, нормативные ссылки</w:t>
      </w:r>
    </w:p>
    <w:p>
      <w:r>
        <w:t>Настоящая документированная процедура разработана с учетом требований:</w:t>
      </w:r>
    </w:p>
    <w:p>
      <w:r>
        <w:t>ГОСТ Р 51705.1-2001 Управление качеством пищевых продуктов на основе принципов ХАССП</w:t>
      </w:r>
    </w:p>
    <w:p>
      <w:r>
        <w:t>систематический, независимый и документированный процесс получения свидетельств аудита (проверки) и объективного оценивания с целью установления степени выполнения согласованных критериев аудита (проверки)</w:t>
      </w:r>
    </w:p>
    <w:p>
      <w:r>
        <w:t>лицо, обладающее компетентностью для проведения аудита (проверки)</w:t>
      </w:r>
    </w:p>
    <w:p>
      <w:r>
        <w:t>отождествление, установление соответствия, совпадения</w:t>
      </w:r>
    </w:p>
    <w:p>
      <w:r>
        <w:t>действие, предпринятое для устранения причин обнаруженного несоответствия или другой нежелательной ситуации</w:t>
      </w:r>
    </w:p>
    <w:p>
      <w:r>
        <w:t>степень, с которой совокупность собственных характеристик выполняет требования</w:t>
      </w:r>
    </w:p>
    <w:p>
      <w:r>
        <w:t>процедура оценивания соответствия путем наблюдения и суждения, сопровождаемых соответствующими измерениями, испытаниями или калибровкой</w:t>
      </w:r>
    </w:p>
    <w:p>
      <w:r>
        <w:t>действие, предпринимаемое для устранения обнаруженного несоответствия</w:t>
      </w:r>
    </w:p>
    <w:p>
      <w:r>
        <w:t>Примечание 1. Коррекция может осуществляться в сочетании с корректирующим действием.</w:t>
      </w:r>
    </w:p>
    <w:p>
      <w:r>
        <w:t xml:space="preserve">Примечание 2. Коррекция может включать, например, переделку или снижение градации </w:t>
      </w:r>
    </w:p>
    <w:p>
      <w:r>
        <w:t>данные, подтверждающие наличие или правдивость чего-либо</w:t>
      </w:r>
    </w:p>
    <w:p>
      <w:r>
        <w:t>получатель продукции, услуги, поставляемой (представляемой) организацией</w:t>
      </w:r>
    </w:p>
    <w:p>
      <w:r>
        <w:t>Предотвращающее (предупреждающее) действие</w:t>
      </w:r>
    </w:p>
    <w:p>
      <w:r>
        <w:t>действие, предпринятое для устранения причин потенциального несоответствия, дефекта или другой нежелательной ситуации с тем, чтобы предотвратить их возникновение</w:t>
      </w:r>
    </w:p>
    <w:p>
      <w:r>
        <w:t>В настоящей документированной процедуре применяются следующие обозначения и сокращения:</w:t>
      </w:r>
    </w:p>
    <w:p>
      <w:r>
        <w:t>Внутренние проверки (аудит) качества предприятия — это систематический, независимый и документированный процесс получения свидетельств аудита (проверки) и объективного их оценивания с целью установления степени выполнения согласованных критериев аудита (проверки).</w:t>
      </w:r>
    </w:p>
    <w:p>
      <w:r>
        <w:t>Внутренние проверки (аудит) качества предприятия представляют собой аудит первой стороны, проводимый самой организацией для внутренних целей, проводятся с целью подтверждения результативности функционирования системы менеджмента качества, удостоверения того, что действия по качеству и относящиеся к ним результаты удовлетворяют:</w:t>
      </w:r>
    </w:p>
    <w:p>
      <w:r>
        <w:t>требованиям ГОСТ Р 51705.1-2001;</w:t>
      </w:r>
    </w:p>
    <w:p>
      <w:r>
        <w:t>требованиям существующих нормативных документов предприятия;</w:t>
      </w:r>
    </w:p>
    <w:p>
      <w:r>
        <w:t>Внутренние проверки проводятся штатными сотрудниками, прошедшими соответствующее обучение и получившими квалификацию аудитора внутренних проверок (далее — аудиторов).</w:t>
      </w:r>
    </w:p>
    <w:p>
      <w:r>
        <w:t>Аудитор, назначенный для руководства проверкой, называется главным аудитором.</w:t>
      </w:r>
    </w:p>
    <w:p>
      <w:r>
        <w:t>Проверки осуществляют аудиторы, которые не несут непосредственной ответственности за проверяемый участок работы.</w:t>
      </w:r>
    </w:p>
    <w:p>
      <w:r>
        <w:t xml:space="preserve"> Планирование внутренних проверок </w:t>
      </w:r>
    </w:p>
    <w:p>
      <w:r>
        <w:t>В предприятие установлен плановый порядок проведения внутренних проверок- аудитов.</w:t>
      </w:r>
    </w:p>
    <w:p>
      <w:r>
        <w:t>Планирование внутренних проверок осуществляется на основе объектного подхода. То есть при проведении внутренних аудитов в качестве объектов проверок рассматриваются подразделения предприятия.</w:t>
      </w:r>
    </w:p>
    <w:p>
      <w:r>
        <w:t xml:space="preserve">В декабре истекающего года Зав производством составляет проект годовой программы внутренних проверок на предстоящий год по форме приложения 2 (далее — программа проверок). </w:t>
      </w:r>
    </w:p>
    <w:p>
      <w:r>
        <w:t>Программа проверок качества на год оформляется в виде план-графика их проведения. При составлении план-графика следует учитывать статус и важность процессов и подразделений, подлежащих проверке, а также результаты предыдущих аудитов, наличие претензий.</w:t>
      </w:r>
    </w:p>
    <w:p>
      <w:r>
        <w:t>Годовая программа внутренних аудитов должна предусмотреть аудит каждого подразделения (цеха), но не реже 1 раза в квартал.</w:t>
      </w:r>
    </w:p>
    <w:p>
      <w:r>
        <w:t>Годовая программа проверок качества разрабатывается зав. производством и утверждается директором предприятия.</w:t>
      </w:r>
    </w:p>
    <w:p>
      <w:r>
        <w:t>Программа проверок качества хранится у Руководителя, который отвечает за своевременность проведения внутренних проверок.</w:t>
      </w:r>
    </w:p>
    <w:p>
      <w:r>
        <w:t>При возникновении сбойных ситуаций в процессе производства, появлении претензий от заказчиков, а также по желанию заказчиков могут быть проведены внеплановые внутренние проверки на основании соответствующего приказа директора производства.</w:t>
      </w:r>
    </w:p>
    <w:p>
      <w:r>
        <w:t>Также могут быть назначены внеплановые внутренние проверки по желанию Руководителя.</w:t>
      </w:r>
    </w:p>
    <w:p>
      <w:r>
        <w:t xml:space="preserve"> Подготовка к проведению проверок</w:t>
      </w:r>
    </w:p>
    <w:p>
      <w:r>
        <w:t xml:space="preserve"> Аудитор, назначенный для проведения внутренней проверки подразделения или должностного лица, в соответствии с программой (планом-графиком).</w:t>
      </w:r>
    </w:p>
    <w:p>
      <w:r>
        <w:t>При составлении чек листа внутренней проверки аудитор определяет объем проверки. В зависимости от объема проверки в группу могут входить один или несколько человек.</w:t>
      </w:r>
    </w:p>
    <w:p>
      <w:r>
        <w:t>В чек листе внутреннего аудита указываются проверяемые элементы, а также требования внутренних и внешних нормативных документов, на соответствие которым будет проводиться проверка, указываются проверяемые подразделения с датами и вре</w:t>
      </w:r>
    </w:p>
    <w:p>
      <w:r>
        <w:t>ᘚ䵨䬋䌀ᡊ伀J儀J帀J愀ᡊ㔀менем проведения проверки.</w:t>
      </w:r>
    </w:p>
    <w:p>
      <w:r>
        <w:t>За неделю до начала внутренней проверки аудитор извещает руководителей проверяемых подразделений (цехов) или должностных лиц о сроках проверки, составе группы и передает им копию чек листа.</w:t>
      </w:r>
    </w:p>
    <w:p>
      <w:r>
        <w:t>Руководитель извещает своих сотрудников о предстоящей проверке и готовит необходимые документы.</w:t>
      </w:r>
    </w:p>
    <w:p>
      <w:r>
        <w:t>Внутренняя проверка с вступительного совещания с руководителем и персоналом проверяемого подразделения (предварительной встречей с проверяемым должностным лицом). На совещании производится разъяснение задач и методов проверки, уточняются детали намеченного чек-листа, и т. д.</w:t>
      </w:r>
    </w:p>
    <w:p>
      <w:r>
        <w:t>В процессе проведения внутренней проверки производится сбор объективных доказательств посредством опроса персонала проверяемого подразделения (должностного лица), изучения документов и проведения наблюдений. При этом обязательно производятся проверка ведения дел, внутренних и внешних документов и контроль за качеством исполнения работ персоналом подразделения (должностным лицом).</w:t>
      </w:r>
    </w:p>
    <w:p>
      <w:r>
        <w:t>Все данные, полученные при проверке, аудиторы фиксируют в чек-листе. Формулировки должны быть конкретными при проверке исполнения конкретной работы. Главное, чтобы по записям можно было осуществить обсуждение результатов проверки.</w:t>
      </w:r>
    </w:p>
    <w:p>
      <w:r>
        <w:t>В конце проведенной проверки аудитор обсуждает результаты, анализирует обнаруженные несоответствия, уточняет, какие документы, разделы или пункты были нарушены.</w:t>
      </w:r>
    </w:p>
    <w:p>
      <w:r>
        <w:t>Завершается внутренняя проверка ознакомлением с результатами проверки, уточнением неясных деталей с персоналом проверяемых подразделений, выяснением мнения сторон. Аудитор высказывает рекомендации по улучшению работы.</w:t>
      </w:r>
    </w:p>
    <w:p>
      <w:r>
        <w:t xml:space="preserve"> Оформление результатов проверки</w:t>
      </w:r>
    </w:p>
    <w:p>
      <w:r>
        <w:t>После окончания проверки аудитор заполняет чек лист по результатам внутренней проверки.</w:t>
      </w:r>
    </w:p>
    <w:p>
      <w:r>
        <w:t>Отчеты по результатам внутренней проверки аудитором в течение трех рабочих дней после окончания проверки (в электронном виде).</w:t>
      </w:r>
    </w:p>
    <w:p>
      <w:r>
        <w:t xml:space="preserve">Руководитель проверяемого предприятия (проверяемое должностное лицо) разрабатывает меры коррекции или корректирующие действия, предусматривающие меры по устранению несоответствий и причин, их вызывающих. </w:t>
      </w:r>
    </w:p>
    <w:p>
      <w:r>
        <w:t>Разработка мер коррекции или корректирующих действий должна быть осуществлена в срок не более 2—3 дней.</w:t>
      </w:r>
    </w:p>
    <w:p>
      <w:r>
        <w:t>Отчет по результатам внутреннего аудита с назначенными мерами коррекции или корректирующими действиями аудитор передает Руководителю.</w:t>
      </w:r>
    </w:p>
    <w:p>
      <w:r>
        <w:t>Отчет по результатам внутреннего аудита хранятся в электронном виде не менее 3 лет.</w:t>
      </w:r>
    </w:p>
    <w:p>
      <w:r>
        <w:t xml:space="preserve"> Мониторинг, измерение и оценка процесса</w:t>
      </w:r>
    </w:p>
    <w:p>
      <w:r>
        <w:t>Мониторинг процессов на предприятие осуществляется в ходе внутренних проверок методом наблюдения и подтверждения, выполнения требований, заложенных в документированных процедурах по процессу.</w:t>
      </w:r>
    </w:p>
    <w:p>
      <w:r>
        <w:t>Контроль за выполнением программы внутренних проверок качества осуществляет Руководитель.</w:t>
      </w:r>
    </w:p>
    <w:p>
      <w:r>
        <w:t xml:space="preserve">В случае невозможности проведения проверки в установленный планом-графиком срок главный аудитор осуществляет анализ причин сложившейся ситуации и готовит приказ о переносе срока данной проверки.  </w:t>
      </w:r>
    </w:p>
    <w:p>
      <w:r>
        <w:t xml:space="preserve">Проведение мероприятий по устранению выявленных в ходе внутренних проверок несоответствий осуществляют руководители проверяемых подразделений (проверяемые должностные лица), а также другие должностные лица. По мере проведения корректирующих действий они сообщают Руководителю, который направляет аудитора для проверки выполнения работ и оценки эффективности действий. </w:t>
      </w:r>
    </w:p>
    <w:p>
      <w:r>
        <w:t>В случае, когда корректирующие мероприятия не проведены в установленный срок, вопрос о переносе сроков или других действиях в письменном виде решает Руководитель.</w:t>
      </w:r>
    </w:p>
    <w:p>
      <w:r>
        <w:t>Результаты внутренних проверок качества и результаты проведения корректирующих мероприятий используются и учитываются при анализе работы предприятия.</w:t>
      </w:r>
    </w:p>
    <w:p>
      <w:r>
        <w:t xml:space="preserve">Оценка результативности процесса проведения внутренних проверок качества осуществляется при анализе внедренной системы ХАССП со стороны руководства. </w:t>
      </w:r>
    </w:p>
    <w:p>
      <w:r>
        <w:t>Критериями для оценки процесса могут служить следующие показатели:</w:t>
      </w:r>
    </w:p>
    <w:p>
      <w:r>
        <w:t>общее количество выявленных несоответствий (статистика по годам);</w:t>
      </w:r>
    </w:p>
    <w:p>
      <w:r>
        <w:t>количество несоответствий, выявленных при внешних аудитах (снижение количества несоответствий);</w:t>
      </w:r>
    </w:p>
    <w:p>
      <w:r>
        <w:t xml:space="preserve">наличие фактов выявления повторных несоответствий — для оценки результативности корректирующих действий. </w:t>
      </w:r>
    </w:p>
    <w:p>
      <w:r>
        <w:t>К проведению внутренних проверок качества в предприятие привлекаются специалисты, прошедшие обучение на специализированных курсах по подготовке аудиторов внутренних проверок качества и получившие соответствующее удостоверение/сертификат, подтверждающее их квалификацию.</w:t>
      </w:r>
    </w:p>
    <w:p>
      <w:r>
        <w:t>Подбираются работники, пользующиеся авторитетом в организации, спокойные, уравновешенные, умеющие отстоять свое мнение, высокообразованные.</w:t>
      </w:r>
    </w:p>
    <w:p>
      <w:r>
        <w:t>В целях обеспечения независимости и объективности для осуществления конкретной проверки назначаются аудиторы, не связанные с объектом проверки по своей работе.</w:t>
      </w:r>
    </w:p>
    <w:p>
      <w:r>
        <w:t>Настоящая документированная процедура является внутренним нормативным документом предприятия и не подлежит представлению другим сторонам, кроме аудиторов сертификационных органов при проведении аудитов, а также организациям-потребителям с разрешения директора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 xml:space="preserve">Блок-схема процесса «Внутренний аудит» </w:t>
      </w:r>
    </w:p>
    <w:p>
      <w:r>
        <w:t>Решение о продление процедуры на 1 год</w:t>
      </w:r>
    </w:p>
    <w:p>
      <w:r>
        <w:t>Или о пересмотре в течение 30 суток</w:t>
      </w:r>
    </w:p>
    <w:p>
      <w:r>
        <w:t>ЛИСТ ОЗНАКОМЛЕНИЯ с ДП 007-2023</w:t>
      </w:r>
    </w:p>
    <w:p>
      <w:r>
        <w:t>С документом ознакомлен, обязуюсь выполнять</w:t>
      </w:r>
    </w:p>
    <w:p>
      <w:r>
        <w:t>Составление программы внутренних проверок на год</w:t>
      </w:r>
    </w:p>
    <w:p>
      <w:r>
        <w:t>Составление отчета по результатам внутренней проверки</w:t>
      </w:r>
    </w:p>
    <w:p>
      <w:r>
        <w:t>Разработка корректирующих и предупреждающих действий</w:t>
      </w:r>
    </w:p>
    <w:p>
      <w:r>
        <w:t>Выполнение корректирующих и предупреждающих действий</w:t>
      </w:r>
    </w:p>
    <w:p>
      <w:r>
        <w:t>Занесение записи в Журнал регистрации внутренних проверок</w:t>
      </w:r>
    </w:p>
    <w:p>
      <w:r>
        <w:t>Проверка эффективности выполненных мероприятий</w:t>
      </w:r>
    </w:p>
    <w:p>
      <w:r>
        <w:br w:type="page"/>
      </w:r>
    </w:p>
    <w:p>
      <w:pPr>
        <w:pStyle w:val="Heading1"/>
      </w:pPr>
      <w:r>
        <w:t>Файл 68: ДП 008 Процедура оценки и анализа систем менеджмента качества поставщиков..doc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ОЦЕНКИ И АНАЛИЗА СИСТЕМ МЕНЕДЖМЕНТА КАЧЕСТВА ПОСТАВЩИКОВ.</w:t>
      </w:r>
    </w:p>
    <w:p>
      <w:r>
        <w:t>Дата введения в действие -______</w:t>
      </w:r>
    </w:p>
    <w:p>
      <w:r>
        <w:t xml:space="preserve">Ответственный за соблюдение процедуры: </w:t>
      </w:r>
    </w:p>
    <w:p>
      <w:r>
        <w:t>Руководитель Директор производства</w:t>
      </w:r>
    </w:p>
    <w:p>
      <w:r>
        <w:t xml:space="preserve">Качество продукции, а соответственно и ее конкурентоспособность в большой степени зависят от качества работы ее поставщиков. </w:t>
      </w:r>
    </w:p>
    <w:p>
      <w:r>
        <w:t xml:space="preserve">Закупленная некачественная продукция, в конечном счете ведет либо к неоправданным затратам, либо к неудовлетворенности конечных потребителей. И то и другое - отрицательно сказывается на результатах деятельности предприятия, например, на прибыльности. </w:t>
      </w:r>
    </w:p>
    <w:p>
      <w:r>
        <w:t xml:space="preserve">В связи с этим для предприятия принципиально важно иметь надежный инструментарий для оценки качества, которое может быть обеспечено конкретным поставщиком. Речь идет об оценке способности поставщика поставлять качественную продукцию/услуги и систематически совершенствовать качество. </w:t>
      </w:r>
    </w:p>
    <w:p>
      <w:r>
        <w:t xml:space="preserve">Для того чтобы деятельность по оценке поставщиков принесла пользу, необходимо иметь в виду следующие моменты: </w:t>
      </w:r>
    </w:p>
    <w:p>
      <w:r>
        <w:t xml:space="preserve">Концепция управления качеством (системы обеспечения качества) </w:t>
      </w:r>
    </w:p>
    <w:p>
      <w:r>
        <w:t xml:space="preserve">Система параметров (показателей) качества </w:t>
      </w:r>
    </w:p>
    <w:p>
      <w:r>
        <w:t xml:space="preserve">Критерии качества (целевые значения показателей) </w:t>
      </w:r>
    </w:p>
    <w:p>
      <w:r>
        <w:t xml:space="preserve">Инструменты и методы сбора и анализа информации о качестве </w:t>
      </w:r>
    </w:p>
    <w:p>
      <w:r>
        <w:t xml:space="preserve">Оценка качества поставщиков может осуществляться с различными целями. Причем от цели оценки в значительной степени зависят методика и инструментарий оценки. Наиболее распространенные цели: </w:t>
      </w:r>
    </w:p>
    <w:p>
      <w:r>
        <w:t>Ранжирование имеющихся поставщиков; выстраивание эффективных отношений с поставщиками.</w:t>
      </w:r>
    </w:p>
    <w:p>
      <w:r>
        <w:t xml:space="preserve">Оценку качества имеющихся поставщиков для целей ранжирования можно проводить на основе измерения показателей качества продукции и услуг, поставляемых ими Организации. </w:t>
      </w:r>
    </w:p>
    <w:p>
      <w:r>
        <w:t xml:space="preserve">Могут применяться различные методы - от самооценки простейших показателей качества до полномасштабных аудитов качества. Принципиально важно, чтобы инструментарий исследования обеспечивал сопоставимость результатов, получаемых по всем поставщикам. </w:t>
      </w:r>
    </w:p>
    <w:p>
      <w:r>
        <w:t>Определение динамики качества поставщика</w:t>
      </w:r>
    </w:p>
    <w:p>
      <w:r>
        <w:t xml:space="preserve">Исследование проводится через определенные промежутки времени. Важно, чтобы результаты, получаемые с каждым циклом исследования, были сопоставимы, т.е. получены с использованием одного и того же инструментария </w:t>
      </w:r>
    </w:p>
    <w:p>
      <w:r>
        <w:t>Выработка рекомендаций поставщикам по улучшению качества</w:t>
      </w:r>
    </w:p>
    <w:p>
      <w:r>
        <w:t xml:space="preserve">Обстоятельное исследование, скорее всего включающее непосредственно аудит качества у поставщика специалистами Организации или привлеченными ей сторонними экспертами. При таком исследовании определенным аспектам качества может быть уделено особо пристальное внимание. Области такого исследования и применяемые методы определяются при этом в зависимости от: </w:t>
      </w:r>
    </w:p>
    <w:p>
      <w:r>
        <w:t xml:space="preserve">важности отдельных аспектов качества для Организации </w:t>
      </w:r>
    </w:p>
    <w:p>
      <w:r>
        <w:t xml:space="preserve">наличия проблем и несоответствий на определенных участках деятельности поставщика </w:t>
      </w:r>
    </w:p>
    <w:p>
      <w:r>
        <w:t>Определение соответствия поставщика тем или иным стандартам</w:t>
      </w:r>
    </w:p>
    <w:p>
      <w:r>
        <w:t xml:space="preserve">Организация может выдвинуть по отношению к своим поставщикам требование по соответствию тем или иным стандартам. В этом случае исследование качества поставщика может иметь целью определение действительного соответствия поставщика требованиям стандарта. Такое исследование тоже, как правило, проводится в форме аудита с привлечением специалистов Организации и сторонних экспертов. </w:t>
      </w:r>
    </w:p>
    <w:p>
      <w:r>
        <w:t xml:space="preserve">Под качеством следует понимать способность удовлетворять потребности Организации. Иными словами - мерой качества услуги может быть только удовлетворенность потребителей. Если потребитель удовлетворен, услуга - качественная. Если нет - не качественная. </w:t>
      </w:r>
    </w:p>
    <w:p>
      <w:r>
        <w:t xml:space="preserve">Качество в таком понимании не может иметь абсолютной оценки. Любые количественные показатели качества являются относительными и существуют в форме рейтинговых оценок, оценок разрывов (несоответствий), оценок степени соответствия стандартам и т.д. </w:t>
      </w:r>
    </w:p>
    <w:p>
      <w:r>
        <w:t xml:space="preserve">Помимо оценки непосредственно качества услуг и продукции не менее важной является оценка качества поставщика. Словосочетание "качество поставщика" в данном случае обозначает способность поставщика поставлять продукцию/услуги, удовлетворяющие потребностям организации. Эту способность можно выявить на основе информации: </w:t>
      </w:r>
    </w:p>
    <w:p>
      <w:r>
        <w:t xml:space="preserve">о мероприятиях, осуществляемых поставщиком для обеспечения качества </w:t>
      </w:r>
    </w:p>
    <w:p>
      <w:r>
        <w:t xml:space="preserve">об организационной структуре поставщика </w:t>
      </w:r>
    </w:p>
    <w:p>
      <w:r>
        <w:t xml:space="preserve">о бизнес-процессах поставщика и их эффективности </w:t>
      </w:r>
    </w:p>
    <w:p>
      <w:r>
        <w:t xml:space="preserve">о динамике показателей качества продукции и услуг и т.д. </w:t>
      </w:r>
    </w:p>
    <w:p>
      <w:r>
        <w:t xml:space="preserve">Именно этим аспектам уделяется большая часть внимания в ходе оценки качества поставщиков. </w:t>
      </w:r>
    </w:p>
    <w:p>
      <w:r>
        <w:t xml:space="preserve">4 Концепция управления качеством (обеспечения качества) </w:t>
      </w:r>
    </w:p>
    <w:p>
      <w:r>
        <w:t>При оценке деятельности поставщиков в области обеспечения и улучшения качества мы будем использоваться концепцию Тотального управления качеством (Total Quality Management - TQM). Ее ключевые принципы изложены в приведенной таблице1.</w:t>
      </w:r>
    </w:p>
    <w:p>
      <w:r>
        <w:t>В данном случае она находит свое отражение в понимании качества, как способности услуги удовлетворять потребности клиентов.</w:t>
      </w:r>
    </w:p>
    <w:p>
      <w:r>
        <w:t>В основе менеджмента качества лежит принцип непрерывных улучшений. Качество всегда можно повысить - за счет повышения эффективности удовлетворения существующих потребностей, за счет удовлетворения ранее не учитывавшихся потребностей, за счет формирования и удовлетворения новых потребностей и т.д.</w:t>
      </w:r>
    </w:p>
    <w:p>
      <w:r>
        <w:t xml:space="preserve"> Только в этом случае компания имеет шансы выжить и развиваться в условиях современного рынка. Улучшения могут быть связаны с устранением выявленных недостатков или же с предупреждением возможных проблем. Во внедряемой СМК они найдут отражение соответственно в рамках систем корректирующих и предупреждающих действий.</w:t>
      </w:r>
    </w:p>
    <w:p>
      <w:r>
        <w:t>Для того чтобы реализовать принцип непрерывных улучшений, необходимо обладать достоверной информацией о качестве. Принимаемые решения должны основываться на фактах, а не предположениях. Для этого в рамках СМК должна функционировать система регистрации данных о качестве. Состав данных, подлежащих регистрации и анализу для принятия решений определяется особенностями бизнеса компании и процессов, протекающих в ней.</w:t>
      </w:r>
    </w:p>
    <w:p>
      <w:r>
        <w:t xml:space="preserve"> Для реализации этого принципа в рамках представленного проекта разрабатываются: система параметров качества услуг компании, система записей по качеству и процедуры регистрации данных о качестве.</w:t>
      </w:r>
    </w:p>
    <w:p>
      <w:r>
        <w:t>Эффективный мониторинг и совершенствование качества возможны только в рамках бизнеса, "прозрачного" с точки зрения управляющих. Процессная модель значительно облегчает анализ и совершенствование качества.</w:t>
      </w:r>
    </w:p>
    <w:p>
      <w:r>
        <w:t>Вовлечение всех в обеспечение качества</w:t>
      </w:r>
    </w:p>
    <w:p>
      <w:r>
        <w:t>В рамках системы качества, основанной на процессном подходе, каждый сотрудник компании четко знает свои обязанности и полномочия, а также свою ответственность за качество в рамках процессов, в которых он принимает участие.</w:t>
      </w:r>
    </w:p>
    <w:p>
      <w:r>
        <w:t xml:space="preserve">В качестве структурной основы для детального анализа системы обеспечения качества поставщиков в предлагаемой методике используются требования международного стандарта сертификации систем менеджмента качества ISO 9001. Версия этого стандарта от 2000 года (ISO 9001:2000) в основном базируется на концепции TQM. В принципе для подобных исследований может быть выбрана любая концепция, в наибольшей степени отвечающая целям исследователя. </w:t>
      </w:r>
    </w:p>
    <w:p>
      <w:r>
        <w:t xml:space="preserve">При этом в каждом частном случае возможно введение дополнительных требований или же отступления от отдельных требований стандарта, обоснованные контекстом. </w:t>
      </w:r>
    </w:p>
    <w:p>
      <w:r>
        <w:t xml:space="preserve">Выполнение требований стандарта ISO 9001:2000 и дополнительных требований, в зависимости от ситуации применяемых к поставщикам, может рассматриваться как показатель качества - или система показателей качества. </w:t>
      </w:r>
    </w:p>
    <w:p>
      <w:r>
        <w:t xml:space="preserve">Качество не может иметь абсолютной оценки. Поэтому выбор критериев оценки определяет ценность результатов исследования. В зависимости от поставленных целей в основу критериев оценки качества могут быть положены: </w:t>
      </w:r>
    </w:p>
    <w:p>
      <w:r>
        <w:t xml:space="preserve">瑹ᖛYഀСоответствие требованиям стандарта (стандартов) или требованиям установленным Организацией (потребителем) </w:t>
      </w:r>
    </w:p>
    <w:p>
      <w:r>
        <w:t xml:space="preserve">Разрыв между показателями проверяемых поставщиков (сравнение качества поставщиков) </w:t>
      </w:r>
    </w:p>
    <w:p>
      <w:r>
        <w:t xml:space="preserve">Разрыв между показателями отдельных аспектов качества ("перекосы") </w:t>
      </w:r>
    </w:p>
    <w:p>
      <w:r>
        <w:t xml:space="preserve">Разрыв между показателями по результатам нескольких периодических проверок (временная динамика качества) </w:t>
      </w:r>
    </w:p>
    <w:p>
      <w:r>
        <w:t xml:space="preserve">Рейтинговая система (количество баллов по отношению к максимуму) </w:t>
      </w:r>
    </w:p>
    <w:p>
      <w:r>
        <w:t xml:space="preserve">В предлагаемой методике используется рейтинговая система. При правильном нормировании рейтинговые оценки удобно применять для решения таких задач как: сопоставление поставщиков, оценка динамики улучшения качества, выявление и анализ проблем качества и т.д. </w:t>
      </w:r>
    </w:p>
    <w:p>
      <w:r>
        <w:t xml:space="preserve">Под нормированием рейтинговой системы мы подразумеваем ее привязку к реальной ситуации, достижимым на практике абсолютным значениям измеряемых показателей. В ходе нормирования необходимо определить: </w:t>
      </w:r>
    </w:p>
    <w:p>
      <w:r>
        <w:t xml:space="preserve">Какое значение рейтинга поставщика может считаться удовлетворительным? хорошим? отличным? неудовлетворительным? </w:t>
      </w:r>
    </w:p>
    <w:p>
      <w:r>
        <w:t xml:space="preserve">Какие весовые значения следует сопоставить разным аспектам качества, так чтобы отразить их значимость с точки зрения Организации? </w:t>
      </w:r>
    </w:p>
    <w:p>
      <w:r>
        <w:t xml:space="preserve">Для оценки качества поставщиков можно использовать целый ряд методов и инструментов, а также различные их комбинации. </w:t>
      </w:r>
    </w:p>
    <w:p>
      <w:r>
        <w:t>Оценка по результатам работы (анализ работы поставщиков)</w:t>
      </w:r>
    </w:p>
    <w:p>
      <w:r>
        <w:t>Такая оценка может проводиться без участия и без ведома поставщика на основе информации о работе поставщика, накопленной в Организации.</w:t>
      </w:r>
    </w:p>
    <w:p>
      <w:r>
        <w:t>В ходе сотрудничества с поставщиком у потребителя накапливаются данные о качестве его работы, о несоответствиях, о нарушениях контрактных обязательств, о достижениях поставщика в области качества, о его производственных возможностях, управленческих процедурах и т.д. Эти данные дают первичную пищу для анализа качества. Такой анализ осуществляется постоянно, по крайней мере, в рамках службы закупок потребителя. Тем не менее, прежде чем приступать к более детальному исследованию и для того, чтобы сделать это исследование максимально результативным, следует собрать и изучить всю накопленную информацию о поставщике  Приложение 1</w:t>
      </w:r>
    </w:p>
    <w:p>
      <w:r>
        <w:t>Самооценка качества поставщиком (внутренний аудит)</w:t>
      </w:r>
    </w:p>
    <w:p>
      <w:r>
        <w:t>Поставщик сам оценивает свой уровень качества. Как правило, такая оценка делается по заданной схеме. То есть заказчик такой самооценки (потребитель) обычно предоставляет оцениваемому поставщику вопросники или иные методические материалы для проведения объективной самооценки. Недорогой и сравнительно несложный метод углубленной оценки качества. Его хорошо применять в условиях, когда между Организацией и поставщиком установлены доверительные взаимоотношения и речь идет не о выборе поставщика, а скорее о совместных усилиях по совершенствованию качества.</w:t>
      </w:r>
    </w:p>
    <w:p>
      <w:r>
        <w:t xml:space="preserve">В рамках предлагаемой методики разработан универсальный вопросник для самооценки качества. Он заполняется поставщиком или по данным, полученным непосредственно от поставщика. Этот вопросник можно адаптировать для каждой группы поставщиков с помощью: </w:t>
      </w:r>
    </w:p>
    <w:p>
      <w:r>
        <w:t xml:space="preserve">корректировки весовых значений, </w:t>
      </w:r>
    </w:p>
    <w:p>
      <w:r>
        <w:t xml:space="preserve">включения дополнительных и исключения неактуальных показателей (вопросов) </w:t>
      </w:r>
    </w:p>
    <w:p>
      <w:r>
        <w:t>Оценка со стороны потребителей (аудит второй стороны)</w:t>
      </w:r>
    </w:p>
    <w:p>
      <w:r>
        <w:t xml:space="preserve">Оценка/аудит качества поставщика проводится специалистами Организации-потребителя или привлеченными ей экспертами. Сравнительно дорогостоящий метод исследования. Применяется обычно к ключевым поставщикам, от методов работы которых в значимой степени зависит качество работы самой Организации. </w:t>
      </w:r>
    </w:p>
    <w:p>
      <w:r>
        <w:t xml:space="preserve">Недостатки: возможная необъективность (проверяющий сильно связан с проверяемым) </w:t>
      </w:r>
    </w:p>
    <w:p>
      <w:r>
        <w:t>Независимая оценка (аудит третьей стороны)</w:t>
      </w:r>
    </w:p>
    <w:p>
      <w:r>
        <w:t>Аудит третьей стороны проводится независимым аккредитованным сертифицирующим органом для выявления соответствия Системы менеджмента качества соответствующим стандартам.</w:t>
      </w:r>
    </w:p>
    <w:p>
      <w:r>
        <w:t>8.1 В зависимости от полученной интегральной оценки поставщики /изготовители классифицируются по трем категориям:</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«Не надежный» поставщик не рекомендуется к одобрению.</w:t>
      </w:r>
    </w:p>
    <w:p>
      <w:r>
        <w:t>8.2 Действия в отношении поставщиков/изготовителей в соответствии с таблицей 2</w:t>
      </w:r>
    </w:p>
    <w:p>
      <w:r>
        <w:t>Категория поставщика/ изготовителя</w:t>
      </w:r>
    </w:p>
    <w:p>
      <w:r>
        <w:t>Действия в отношении поставщиков/изготовителей</w:t>
      </w:r>
    </w:p>
    <w:p>
      <w:r>
        <w:t xml:space="preserve">1. Изменение плана входного контроля или приемка по паспорту качества изготовителя. </w:t>
      </w:r>
    </w:p>
    <w:p>
      <w:r>
        <w:t>2. Проведение входного контроля согласно плану входного контроля.</w:t>
      </w:r>
    </w:p>
    <w:p>
      <w:r>
        <w:t>3. Контроль выполнения разработанных корректирующих мероприятий.</w:t>
      </w:r>
    </w:p>
    <w:p>
      <w:r>
        <w:t>4. Ужесточение входного контроля.</w:t>
      </w:r>
    </w:p>
    <w:p>
      <w:r>
        <w:t>5. Поиск альтернативного поставщика/изготовителя.</w:t>
      </w:r>
    </w:p>
    <w:p>
      <w:r>
        <w:t xml:space="preserve">6. Предупреждение поставщика о возможности прекращения договора. </w:t>
      </w:r>
    </w:p>
    <w:p>
      <w:r>
        <w:t>7. Отказ от поставщика/изготовителя</w:t>
      </w:r>
    </w:p>
    <w:p>
      <w:r>
        <w:t>8.3 Окончательное решение о действиях в отношении поставщиков/изготовителей по итогам оценки, присвоении и категории принимается на совещании по обеспечению сырьем и установленных плановых показателей предприятия (с указанием в протоколе совещания, при необходимости).</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Предприятие по изготовлению полуфабрикатов из мяса птицы, костей птицы, соусов, изделий хлебобулочных: лаваша, лепешек</w:t>
      </w:r>
    </w:p>
    <w:p>
      <w:r>
        <w:t>расположенное по адресу: 188307, Россия, Ленинградская область, Гатчинский район, город Гатчина, улица Жемчужина, дом 2</w:t>
      </w:r>
    </w:p>
    <w:p>
      <w:r>
        <w:t>Наименование сырья: _________________________________</w:t>
      </w:r>
    </w:p>
    <w:p>
      <w:r>
        <w:t>По органолептическим характеристикам</w:t>
      </w:r>
    </w:p>
    <w:p>
      <w:r>
        <w:t>Максимальный балл- 10 балов, при выявленных несоответствиях, балл снижается.</w:t>
      </w:r>
    </w:p>
    <w:p>
      <w:r>
        <w:t>«отличный» более 95% (76 и выше баллов по таблице указанной в приложении 1)</w:t>
      </w:r>
    </w:p>
    <w:p>
      <w:r>
        <w:t>«надежный» от 80 до 95 % (от 64 до 76 баллов по таблице указанной в приложении 1)</w:t>
      </w:r>
    </w:p>
    <w:p>
      <w:r>
        <w:t>«не надежный» менее 80% (менее 64 баллов по таблице указанной в приложении 1)</w:t>
      </w:r>
    </w:p>
    <w:p>
      <w:r>
        <w:t>Результат анализа: поставщик  «           », одобрен/ неодобрен.</w:t>
      </w:r>
    </w:p>
    <w:p>
      <w:r>
        <w:t>Лист ознакомления с ДП 008-2023</w:t>
      </w:r>
    </w:p>
    <w:p>
      <w:r>
        <w:br w:type="page"/>
      </w:r>
    </w:p>
    <w:p>
      <w:pPr>
        <w:pStyle w:val="Heading1"/>
      </w:pPr>
      <w:r>
        <w:t>Файл 69: ДП 009 Процедура борьбы с грызунами, насекомыми и др. вредителями.doc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ПО БОРЬБЕ С ГРЫЗУНАМИ, НАСЕКОМЫМИ И ДР. ВРЕДИТЕЛЯМИ.</w:t>
      </w:r>
    </w:p>
    <w:p>
      <w:r>
        <w:t>Дата введения в действие -_____</w:t>
      </w:r>
    </w:p>
    <w:p>
      <w:r>
        <w:t xml:space="preserve">Ответственный за соблюдение процедуры: </w:t>
      </w:r>
    </w:p>
    <w:p>
      <w:r>
        <w:t>Руководитель Директор производства</w:t>
      </w:r>
    </w:p>
    <w:p>
      <w:r>
        <w:t>1 ЦЕЛЬ: Управление заражением паразитами и вредителями.</w:t>
      </w:r>
    </w:p>
    <w:p>
      <w:r>
        <w:t>Процедура разрабатывается в целях предупреждения заражения продукции вредителями - переносчиками микробиологического заражения (включая болезни и вирусы), источниками потенциального попадания инородных тел в продукцию, повреждения конструкции зданий, разрушения хранимых на складе товаров.</w:t>
      </w:r>
    </w:p>
    <w:p>
      <w:r>
        <w:t>Данная процедура обязательна к исполнению и касается персонала подрядной организации, выполняющей работы по контролю за вредителями, а также персонала предприятия.</w:t>
      </w:r>
    </w:p>
    <w:p>
      <w:r>
        <w:t>Данная процедура применяется для всех производственных, вспомогательных помещений и прилегающей территории предприятия.</w:t>
      </w:r>
    </w:p>
    <w:p>
      <w:r>
        <w:t>ТР ТС 021/2011 «О безопасности пищевой продукции»;</w:t>
      </w:r>
    </w:p>
    <w:p>
      <w:r>
        <w:t>СанПиН 3.3686-21 «Санитарно-эпидемиологические требования по профилактике инфекционных болезней».</w:t>
      </w:r>
    </w:p>
    <w:p>
      <w:r>
        <w:t>3 ТЕРМИНЫ, ОПРЕДЕЛЕНИЯ И СОКРАЩЕНИЯ</w:t>
      </w:r>
    </w:p>
    <w:p>
      <w:r>
        <w:t>Дезинфекция - умерщвление на (в) объектах (или удаление с объектов) возбудителей инфекций и их переносчиков.</w:t>
      </w:r>
    </w:p>
    <w:p>
      <w:r>
        <w:t>Дезинсекция - умерщвление (или отпугивание) членистоногих, в том числе насекомых, имеющих эпидемиологическое и санитарно-гигиеническое значение, с целью регуляции их численности.</w:t>
      </w:r>
    </w:p>
    <w:p>
      <w:r>
        <w:t>Дератизация - умерщвление (или отпугивание) грызунов, имеющих эпидемиологическое и санитарно-гигиеническое значение, с целью регуляции их численности.</w:t>
      </w:r>
    </w:p>
    <w:p>
      <w:r>
        <w:t>Предприятие должно создать условия для эффективной борьбы с вредителями и обеспечить вовлечение сотрудников в деятельность по контролю и предотвращению проникновения вредителей на территорию организации. В общем случае, при обнаружении, каких-либо других насекомых, следов помета грызунов, работники предприятия должны поставить в известность директора производства.</w:t>
      </w:r>
    </w:p>
    <w:p>
      <w:r>
        <w:t>4.1 МЕРОПРИЯТИЯ ПО ЗАЩИТЕ ОБЪЕКТОВ ОТ ГРЫЗУНОВ</w:t>
      </w:r>
    </w:p>
    <w:p>
      <w:r>
        <w:t>К числу основных мероприятий по защите объектов от грызунов относятся:</w:t>
      </w:r>
    </w:p>
    <w:p>
      <w:r>
        <w:t>-применение порогов в нижней части дверей из материалов, устойчивых к повреждению грызунами;</w:t>
      </w:r>
    </w:p>
    <w:p>
      <w:r>
        <w:t>-использование устройств и конструкций, обеспечивающих самостоятельное закрывание дверей;</w:t>
      </w:r>
    </w:p>
    <w:p>
      <w:r>
        <w:t>-устройство металлической сетки (решетки) в местах выхода вентиляционных отверстий, стока воды;</w:t>
      </w:r>
    </w:p>
    <w:p>
      <w:r>
        <w:t xml:space="preserve">-герметизация с использованием металлической сетки мест прохода коммуникаций в перекрытиях, стенах, ограждениях; </w:t>
      </w:r>
    </w:p>
    <w:p>
      <w:r>
        <w:t xml:space="preserve">-исключение возможности проникновения грызунов в свободное пространство при установке декоративных панелей, отделке стен гипсокартонными плитами и другими материалами, монтаже подвесных потолков; </w:t>
      </w:r>
    </w:p>
    <w:p>
      <w:r>
        <w:t>-установка отпугивающих устройств, приборов (ультразвуковых, электрических и пр.);</w:t>
      </w:r>
    </w:p>
    <w:p>
      <w:r>
        <w:t>- установка полупрозрачных лент в проемы ворот.</w:t>
      </w:r>
    </w:p>
    <w:p>
      <w:r>
        <w:t>При эксплуатации производственных строений, сооружений, транспорта следует соблюдать меры, препятствующие миграции грызунов, создающие неблагоприятные условия для их обитания, в том числе:</w:t>
      </w:r>
    </w:p>
    <w:p>
      <w:r>
        <w:t>-своевременный ремонт отмосток, дверных, оконных проемов, мест прохождения коммуникаций в перекрытиях, стенах, ограждениях;</w:t>
      </w:r>
    </w:p>
    <w:p>
      <w:r>
        <w:t>-использование тары, изготовленной из материалов, устойчивых к повреждению грызунами;</w:t>
      </w:r>
    </w:p>
    <w:p>
      <w:r>
        <w:t>-установку стеллажей, подтоварников, поддонов на высоту не менее 15 сантиметров от уровня пола;</w:t>
      </w:r>
    </w:p>
    <w:p>
      <w:r>
        <w:t>-использование для хранения пищевых и бытовых отходов плотно закрывающихся емкостей, регулярная их очистка и своевременный вывоз отходов;</w:t>
      </w:r>
    </w:p>
    <w:p>
      <w:r>
        <w:t>-при проведении погрузочно-разгрузочных работ, при открытых внешних дверях должны быть закрыты внутренние двери.</w:t>
      </w:r>
    </w:p>
    <w:p>
      <w:r>
        <w:t>-вентиляционные отверстия, каналы и открывающиеся в теплое время года окна должны быть защищены сетками с ячейкой не более 2 мм.</w:t>
      </w:r>
    </w:p>
    <w:p>
      <w:r>
        <w:t>-между стенами зданий и конструкциями должен соблюдаться 50-70 сантиметровый промежуток с целью доступности очистки и не создавать убежища для вредителей.</w:t>
      </w:r>
    </w:p>
    <w:p>
      <w:r>
        <w:t xml:space="preserve">Территория предприятия должна быть в удовлетворительном санитарном состоянии, а именно: </w:t>
      </w:r>
    </w:p>
    <w:p>
      <w:r>
        <w:t>-территория предприятия должна содержаться в надлежащем виде:</w:t>
      </w:r>
    </w:p>
    <w:p>
      <w:r>
        <w:t>-просыпки сырья, отходов при разгрузке/погрузке должны немедленно убираться;</w:t>
      </w:r>
    </w:p>
    <w:p>
      <w:r>
        <w:t>-контейнеры для вывоза мусора должны быть снабжены крышками и закрыты;</w:t>
      </w:r>
    </w:p>
    <w:p>
      <w:r>
        <w:t>-трава скошена, люки закрыты, дорожки заасфальтированы;</w:t>
      </w:r>
    </w:p>
    <w:p>
      <w:r>
        <w:t>-внешний периметр зданий не захламлен.</w:t>
      </w:r>
    </w:p>
    <w:p>
      <w:r>
        <w:t>4.2 МЕРОПРИЯТИЯ ПО ЗАЩИТЕ ОБЪЕКТОВ ОТ НАСЕКОМЫХ</w:t>
      </w:r>
    </w:p>
    <w:p>
      <w:r>
        <w:t xml:space="preserve">К числу основных мероприятий по защите объектов от синантропных членистоногих относятся: </w:t>
      </w:r>
    </w:p>
    <w:p>
      <w:r>
        <w:t xml:space="preserve">-устройство автономных вентиляционных систем; </w:t>
      </w:r>
    </w:p>
    <w:p>
      <w:r>
        <w:t xml:space="preserve">-герметизация швов и стыков плит и межэтажных перекрытий, мест ввода и прохождения электропроводки, санитарно-технических и других коммуникаций через перекрытия, стены и другие ограждения, мест стыковки вентиляционных блоков; </w:t>
      </w:r>
    </w:p>
    <w:p>
      <w:r>
        <w:t xml:space="preserve">При эксплуатации в производственных, сооружениях, транспорта следует соблюдать меры, препятствующие проникновению, обитанию, размножению и расселению синантропных членистоногих, в том числе: </w:t>
      </w:r>
    </w:p>
    <w:p>
      <w:r>
        <w:t xml:space="preserve">-своевременный ремонт и герметизацию швов и стыков плит и межэтажных перекрытий, мест ввода и прохождения электропроводки, санитарно-технических и других коммуникаций через перекрытия, стены и другие ограждения, мест стыковки вентиляционных блоков; </w:t>
      </w:r>
    </w:p>
    <w:p>
      <w:r>
        <w:t xml:space="preserve">-обеспечение уборки и дезинсекции в соответствии с санитарными правилами для объекта; </w:t>
      </w:r>
    </w:p>
    <w:p>
      <w:r>
        <w:t xml:space="preserve">-устройство освещения в помещениях подвалов, технических подполий; </w:t>
      </w:r>
    </w:p>
    <w:p>
      <w:r>
        <w:t xml:space="preserve">-уплотнение дверей, применение устройств автоматического закрывания дверей, укрытие вентиляционных отверстий съемными решетками, остекление (укрытие мелкоячеистой сеткой) окон; </w:t>
      </w:r>
    </w:p>
    <w:p>
      <w:r>
        <w:t xml:space="preserve">-устройство и поддержание в исправности цементной (асфальтовой) стяжки пола; </w:t>
      </w:r>
    </w:p>
    <w:p>
      <w:r>
        <w:t xml:space="preserve">-поддержание в исправном состоянии отмосток и водостоков; </w:t>
      </w:r>
    </w:p>
    <w:p>
      <w:r>
        <w:t>-своевременная очистка, осушение, проветривание и уборка подвалов, технических подполий.</w:t>
      </w:r>
    </w:p>
    <w:p>
      <w:r>
        <w:t>-своевременная очистка сливных трапов и ливневых стоков.</w:t>
      </w:r>
    </w:p>
    <w:p>
      <w:r>
        <w:t>4.3 ТРЕБОВАНИЯ К ПОДРЯДНОЙ ОРГАНИЗАЦИИ</w:t>
      </w:r>
    </w:p>
    <w:p>
      <w:r>
        <w:t xml:space="preserve"> При заключении договора подрядная организация должна предоставить:</w:t>
      </w:r>
    </w:p>
    <w:p>
      <w:r>
        <w:t>Лицензию на осуществление деятельности;</w:t>
      </w:r>
    </w:p>
    <w:p>
      <w:r>
        <w:t>Программу превентивных мероприятий по борьбе с вредителями;</w:t>
      </w:r>
    </w:p>
    <w:p>
      <w:r>
        <w:t>В программе должна быть отражена следующая информация: Тактика борьбы с вредителями, периодичность проведения осмотров, отчетная документация.</w:t>
      </w:r>
    </w:p>
    <w:p>
      <w:r>
        <w:t>Список сотрудников, допущенных к проведению спец. работ и их квалификация.</w:t>
      </w:r>
    </w:p>
    <w:p>
      <w:r>
        <w:t xml:space="preserve">Список препаратов, разрешенных использовать на пищевых предприятиях. </w:t>
      </w:r>
    </w:p>
    <w:p>
      <w:r>
        <w:t xml:space="preserve">Дезинфекционные, дезинсекционные и дератизационные мероприятия могут проводиться с использованием только зарегистрированных, сертифицированных в установленном порядке дезинфицирующих, дезинсекционных и дератизационных средств при наличии методических указаний (инструкций) по их применению, утвержденных методов контроля качества, в т.ч.  методов экспресс-контроля, содержания действующих веществ в рабочих растворах, даты изготовления, реквизитов изготовителя и поставщика. </w:t>
      </w:r>
    </w:p>
    <w:p>
      <w:r>
        <w:t>ЗАПРЕЩАЕТСЯ ХРАНЕНИЕ ПЕСТИЦИДОВ НА ПРЕДПРИЯТИИ!!!</w:t>
      </w:r>
    </w:p>
    <w:p>
      <w:r>
        <w:t>В качестве средств для уничтожения грызунов могут применяться только цельные приманки-блоки и яды в блоках. Нельзя применять гранулированные, сыпучие, зерновые яды, поскольку они могут быть разнесены грызунами по территории. Непосредственное использование таких ядов, как стрихнин, строго запрещено.</w:t>
      </w:r>
    </w:p>
    <w:p>
      <w:r>
        <w:t>Допускается использовать, только разрешенные в официально установленном порядке, оборудование.</w:t>
      </w:r>
    </w:p>
    <w:p>
      <w:r>
        <w:t xml:space="preserve">Мероприятия по борьбе с вредителями следует проводить в соответствии с действующими нормативно-методическими документами Госсанэпиднадзора России.  </w:t>
      </w:r>
    </w:p>
    <w:p>
      <w:r>
        <w:t>Все работы, связанные со средствами борьбы с вредителями, должны проводиться обязательно в спецодежде, защитной обуви, в перчатках с использованием средств защиты органов дыхания и глаз.</w:t>
      </w:r>
    </w:p>
    <w:p>
      <w:r>
        <w:t xml:space="preserve">᠀Персонал подрядной организации должен соблюдать правила личной гигиены и производственной санитарии, принятыми на предприятии. </w:t>
      </w:r>
    </w:p>
    <w:p>
      <w:r>
        <w:t>Схемы расположения контейнеров/ловушек.</w:t>
      </w:r>
    </w:p>
    <w:p>
      <w:r>
        <w:t>Места расположения приманок /ловушек / других устройств для вредителей должны быть снабжены наклейками с надписью «Опасно! Приманка для вредителей», а сами ловушки (контейнеры) / другие устройства пронумерованы и их местонахождение должно быть отражено на картах БТИ (планах помещений и территории).</w:t>
      </w:r>
    </w:p>
    <w:p>
      <w:r>
        <w:t>Обследованию на наличие грызунов, подлежит вся площадь строений объекта и прилегающая к ним территория. Обследование объекта и прилегающей к нему территории направлено на обнаружение грызунов, определение их видовой принадлежности, изучение условий обитания грызунов, численности, особенностей размещения и других характеристик, позволяющих выбрать оптимальную тактику ликвидации грызунов либо снижения их численности. Обследование включает осмотр объекта, сбор информации у персонала объекта о наличии грызунов или следов их пребывания, подготовка рекомендаций о необходимости проведения мероприятий, необходимых для защиты объекта от грызунов. При обследовании применяются: субъективная оценка (наличие свежих погрызов, помета, жилых нор, живых зверьков) и объективные методы обнаружения грызунов.  Обнаружение грызунов является показанием для дератизации. Тактика дератизации определяется конкретным видом объекта, численностью и видовым составом грызунов и предусматривает выбор времени, объема дератизации, количества и состава приманки, осуществление специальных мероприятий, направленных на повышение эффективности дератизации.</w:t>
      </w:r>
    </w:p>
    <w:p>
      <w:r>
        <w:t>Дератизацию проводят одновременно во всех помещениях объекта и на прилегающей территории, заселенных грызунами.</w:t>
      </w:r>
    </w:p>
    <w:p>
      <w:r>
        <w:t>Барьерную дератизацию проводят при наличии эпидемиологических и санитарно - гигиенических показаний на территориях, прилегающих к объектам в периоды, наиболее благоприятные для миграции грызунов.</w:t>
      </w:r>
    </w:p>
    <w:p>
      <w:r>
        <w:t>Обследованию на наличие насекомых (ползающих, летающих) подлежит вся площадь строений объекта, с целью своевременной регистрации фактов наличия членистоногих, их вида, восстановления их численности и степени заселенности ими помещений; а также выбора метода борьбы с членистоногими и разработку тактики.</w:t>
      </w:r>
    </w:p>
    <w:p>
      <w:r>
        <w:t xml:space="preserve">Периодичность обследований для пищевой промышленности составляет: заселенных членистоногими - 4 раза в месяц; не заселенных членистоногими - 2 раза в месяц. </w:t>
      </w:r>
    </w:p>
    <w:p>
      <w:r>
        <w:t xml:space="preserve"> По результатам осмотров (обследований) должны заполняться отчеты с описанием состояния / наличия приманки, замечаний о вредителях, пойманных в ловушках (контейнерах) / других устройствах, а также мертвых вредителях, и выдаваться акты выполненных работ (в акте указывать наличие поврежденных  устройств, которые необходимо заменить). Информация о каждом осмотре устройств должна легко прослеживаться в целях определения тенденции во времени. </w:t>
      </w:r>
    </w:p>
    <w:p>
      <w:r>
        <w:t>4.4 ТРЕБОВАНИЯ К РАСПОЛОЖЕНИЮ ЛОВУШЕК</w:t>
      </w:r>
    </w:p>
    <w:p>
      <w:r>
        <w:t>Приманочный ящик (нороимитатор) предназначен для размещения отравленных приманок внутри контейнера с целью предложения грызунам удобного места поедания приманки (темно и скрытно).</w:t>
      </w:r>
    </w:p>
    <w:p>
      <w:r>
        <w:t>Приманочный ящик защищает расположенную внутри приманку от погодных и климатических явлений, а также от пыли.</w:t>
      </w:r>
    </w:p>
    <w:p>
      <w:r>
        <w:t xml:space="preserve">Приманочный ящик необходим к применению на объектах, где запрещено размещение дератизационных приманок открытым методом (коттеджи, детские учреждения, пищевые производства и т.д.). </w:t>
      </w:r>
    </w:p>
    <w:p>
      <w:r>
        <w:t>Закрепленные неподвижно приманочные ящики могут повреждаться и требуют своевременной замены (обновления)</w:t>
      </w:r>
    </w:p>
    <w:p>
      <w:r>
        <w:t>Приманочные ящики (нороимитаторы) устанавливаются вдоль стен с расстоянием между ящиками 8-12метров.</w:t>
      </w:r>
    </w:p>
    <w:p>
      <w:r>
        <w:t>Приманочные ящики (нороимитаторы) следует располагать вне зоны движения людей и транспорта (во избежание механических повреждений).</w:t>
      </w:r>
    </w:p>
    <w:p>
      <w:r>
        <w:t>Для установки приманочного ящика необходимо:</w:t>
      </w:r>
    </w:p>
    <w:p>
      <w:r>
        <w:t>Поставить корпус приманочного ящика на необходимое место, расположив его параллельно предполагаемому маршруту движения грызунов.</w:t>
      </w:r>
    </w:p>
    <w:p>
      <w:r>
        <w:t>При необходимости ящик можно прикрепить к полу саморезами или жидкими гвоздями</w:t>
      </w:r>
    </w:p>
    <w:p>
      <w:r>
        <w:t>Разместить внутри ящика приманку (2-3 шт. в ящик)</w:t>
      </w:r>
    </w:p>
    <w:p>
      <w:r>
        <w:t>Наклеить на ящик наклейку с информацией о дате обработки, используемых приманках и их количестве.</w:t>
      </w:r>
    </w:p>
    <w:p>
      <w:r>
        <w:t>5 СПОСОБЫ МОНИТОРИНГА И КОНТРОЛЯ</w:t>
      </w:r>
    </w:p>
    <w:p>
      <w:r>
        <w:t xml:space="preserve">Контроль численности мышей можно осуществлять с использованием механических и химических способов. </w:t>
      </w:r>
    </w:p>
    <w:p>
      <w:r>
        <w:t>Механический способ основан на применении различных ловушек, тогда как в химических методах используются пищевые яды, содержащие родентициды. Для контроля численности крыс на предприятие следует использовать родентициды, содержащие холекальциферол (витамин D3). Эти химические препараты следует применять главным образом в производственных зонах и в прилегающих помещениях, например складских, чтобы устранить риск загрязнения продукта при появлении мертвых животных. Родентициды должны быть помещены в специальные устройства (рис. 1).</w:t>
      </w:r>
    </w:p>
    <w:p>
      <w:r>
        <w:t>Рис.1. Устройство, в которое помещена отрава для крыс и мышей.</w:t>
      </w:r>
    </w:p>
    <w:p>
      <w:r>
        <w:t xml:space="preserve">Каждое из таких устройств должно быть пронумеровано. </w:t>
      </w:r>
    </w:p>
    <w:p>
      <w:r>
        <w:t xml:space="preserve">Все здания и производственные помещения должны быть защищены от проникновения насекомых извне. Окна, входные вентиляционные отверстия, дренажная система и другие отверстия должны быть затянуты сеткой. </w:t>
      </w:r>
    </w:p>
    <w:p>
      <w:r>
        <w:t>Физические средства борьбы с насекомыми включают в себя ловушки, которые размещаются в местах риска бегающих насекомых (например, около умывальных раковин), примеры таких ловушек приведены на рис. 2  а и б.</w:t>
      </w:r>
    </w:p>
    <w:p>
      <w:r>
        <w:t>Рис. 2.  Ловушка для тараканов с детектором (а) и липкая ловушка (б).</w:t>
      </w:r>
    </w:p>
    <w:p>
      <w:r>
        <w:t xml:space="preserve">Летающие насекомые эффективно уничтожаются при помощи специальных электрических инсектицидных ламп (рис. 3). </w:t>
      </w:r>
    </w:p>
    <w:p>
      <w:r>
        <w:t>Рис. 3. Электрическая лампа дезинсектор для уничтожения мух.</w:t>
      </w:r>
    </w:p>
    <w:p>
      <w:r>
        <w:t>Защита производственных зон от птиц основана на предотвращении попадания их в помещения, для чего используются автоматически закрывающиеся двери, сетки на окнах и вентиляционных отверстиях. Кроме того, следует не допускать нахождение птиц рядом с окнами путем использования наклонных наружных подоконников и карнизов.</w:t>
      </w:r>
    </w:p>
    <w:p>
      <w:r>
        <w:t>6 На предприятии должны быть следующие документы по контролю за вредителями:</w:t>
      </w:r>
    </w:p>
    <w:p>
      <w:r>
        <w:t>-Договор на проведение работ дератизации и дезинсекции.</w:t>
      </w:r>
    </w:p>
    <w:p>
      <w:r>
        <w:t>-Документация, подтверждающая проведение работ по графику (акты, журнал или др.).</w:t>
      </w:r>
    </w:p>
    <w:p>
      <w:r>
        <w:t>-Утвержденная схема расположения ловушек для грызунов.</w:t>
      </w:r>
    </w:p>
    <w:p>
      <w:r>
        <w:t>-Документация, подтверждающая качество используемых приманок для грызунов и насекомых (декларации/сертификаты, свидетельства гос. регистрации).</w:t>
      </w:r>
    </w:p>
    <w:p>
      <w:r>
        <w:t>- копия удостоверения дезинфектора.</w:t>
      </w:r>
    </w:p>
    <w:p>
      <w:r>
        <w:t>Ответственность за выполнение требований данной процедуры несет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009-2023</w:t>
      </w:r>
    </w:p>
    <w:p>
      <w:r>
        <w:br w:type="page"/>
      </w:r>
    </w:p>
    <w:p>
      <w:pPr>
        <w:pStyle w:val="Heading1"/>
      </w:pPr>
      <w:r>
        <w:t>Файл 70: ДП 010 Обращение с рекламациями..doc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ОБРАЩЕНИЕ С РЕКЛАМАЦИЯМИ.</w:t>
      </w:r>
    </w:p>
    <w:p>
      <w:r>
        <w:t>Дата введения в действие -_______</w:t>
      </w:r>
    </w:p>
    <w:p>
      <w:r>
        <w:t xml:space="preserve">Ответственный за соблюдение процедуры: </w:t>
      </w:r>
    </w:p>
    <w:p>
      <w:r>
        <w:t>Руководитель Директор производства</w:t>
      </w:r>
    </w:p>
    <w:p>
      <w:r>
        <w:t>Настоящая процедура распространяется на отношения по выявлению и устранению фактов ненадлежащего исполнения обязательств по качеству продукции при её реализации.</w:t>
      </w:r>
    </w:p>
    <w:p>
      <w:r>
        <w:t>2.1 Рекламация - претензия покупателя (заказчика) к продавцу (поставщику) по поводу ненадлежащего качества поставляемой продукции, требование об устранении недостатков, снижении цены, возмещении убытков</w:t>
      </w:r>
    </w:p>
    <w:p>
      <w:r>
        <w:t>2.2 Информация – сведения в документальной и иной форме касающиеся выявления предполагаемых или установленных фактов обращения недоброкачественной продукции.</w:t>
      </w:r>
    </w:p>
    <w:p>
      <w:r>
        <w:t>2.3 Отзыв товаров с рынка – это процесс извлечения продукции из торговой сети из-за его дефектов. Отзыв товаров с рынка может осуществляться по инициативе производителя, импортера, дистрибьютора или соответствующего компетентного органа.</w:t>
      </w:r>
    </w:p>
    <w:p>
      <w:r>
        <w:t>2.4 Партия товаров (или поставка) - количество изделий, выпущенных и одновременно поставленных одним производителем (продавцом) в ответ на полученный запрос или заказ.</w:t>
      </w:r>
    </w:p>
    <w:p>
      <w:r>
        <w:t>2.5 Срок годности - дата, указанная на отдельной единице упаковки (обычно на этикетке) изделия, до которой при правильном хранении характеристики изделия, как ожидается, остаются в пределах допуска. Для каждой серии продукции, срок годности определяется путем арифметического сложения срока хранения и даты производства.</w:t>
      </w:r>
    </w:p>
    <w:p>
      <w:r>
        <w:t>2.6 Недоброкачественная продукция - продукция, не соответствующая требованиям нормативной документации.</w:t>
      </w:r>
    </w:p>
    <w:p>
      <w:r>
        <w:t xml:space="preserve">Все рекламации и информация, касающиеся продукции с предполагаемыми или установленными нарушениями качества, должны быть тщательно проанализированы в соответствии с инструкциями. </w:t>
      </w:r>
    </w:p>
    <w:p>
      <w:r>
        <w:t>Все действия по работе с информацией, а также действия, предпринимаемые в соответствии с информацией и результатами анализа данной информации, должны отражаться в соответствующих документах (в том числе электронных)</w:t>
      </w:r>
    </w:p>
    <w:p>
      <w:r>
        <w:t>Документы, формирующие систему в организации, должны регламентировать следующие процедуры:</w:t>
      </w:r>
    </w:p>
    <w:p>
      <w:r>
        <w:t>- обнаружение (выявление, получение) информации (рекламации) и ее фиксация в соответствующих документах Приложение 1 «Книга отзывов и предложений»;</w:t>
      </w:r>
    </w:p>
    <w:p>
      <w:r>
        <w:t>- анализ (проверка) информации и фиксация ее результатов;</w:t>
      </w:r>
    </w:p>
    <w:p>
      <w:r>
        <w:t>- порядок принятия и оформления решения о приостановлении обращения (реализации) продукции, о немедленном отзыве продукции с рынка, о допустимости дальнейшего обращения продукции;</w:t>
      </w:r>
    </w:p>
    <w:p>
      <w:r>
        <w:t xml:space="preserve">- действия по приостановлению обращения (реализации) продукции и порядок их фиксации в соответствующих документах; </w:t>
      </w:r>
    </w:p>
    <w:p>
      <w:r>
        <w:t xml:space="preserve">- действия по отзыву продукции и порядок их фиксации в соответствующих документах; </w:t>
      </w:r>
    </w:p>
    <w:p>
      <w:r>
        <w:t>- выявление причин возникновения рекламации (информации) и фиксация в соответствующих документах;</w:t>
      </w:r>
    </w:p>
    <w:p>
      <w:r>
        <w:t>- необходимые действия после отзыва продукции и порядок их фиксации в соответствующих документах.</w:t>
      </w:r>
    </w:p>
    <w:p>
      <w:r>
        <w:t>4.1 В организации должен быть назначен сотрудник, ответственный за работу с рекламациями (информацией) или создано структурное подразделение по работе с рекламациями (информацией), в зависимости от организационной структуры.</w:t>
      </w:r>
    </w:p>
    <w:p>
      <w:r>
        <w:t>4.2 Любая информация о претензиях к качеству поставляемой продукции должна регистрироваться в специальном журнале (электронном или на бумажном носителе)</w:t>
      </w:r>
    </w:p>
    <w:p>
      <w:r>
        <w:t>4.3. Источники рекламаций и информации:</w:t>
      </w:r>
    </w:p>
    <w:p>
      <w:r>
        <w:t xml:space="preserve"> - средства массовой информации;</w:t>
      </w:r>
    </w:p>
    <w:p>
      <w:r>
        <w:t xml:space="preserve"> - сведения, полученные от общественных организаций (общества защиты прав потребителей);</w:t>
      </w:r>
    </w:p>
    <w:p>
      <w:r>
        <w:t xml:space="preserve"> - сведения, полученные от органов государственной власти;</w:t>
      </w:r>
    </w:p>
    <w:p>
      <w:r>
        <w:t xml:space="preserve"> - сведения, полученные от иных источников.</w:t>
      </w:r>
    </w:p>
    <w:p>
      <w:r>
        <w:t>Любой из источников рекламации может выявить ненадлежащее качество продукции самостоятельно или получить эту информацию от третьих лиц, которым стало известно о выявлении отклонений от установленных для продукции требований, в том числе от органов государственного надзора, публикующих данные сведения в установленном законодательством РФ порядке.</w:t>
      </w:r>
    </w:p>
    <w:p>
      <w:r>
        <w:t>4.4 В организации разработана и утверждена рабочая инструкция (РИ) по работе с рекламациями (информацией). Приложение 2.</w:t>
      </w:r>
    </w:p>
    <w:p>
      <w:r>
        <w:t>5 Классификатор рекламаций (информации)</w:t>
      </w:r>
    </w:p>
    <w:p>
      <w:r>
        <w:t>Для использования в работе рекомендуется:</w:t>
      </w:r>
    </w:p>
    <w:p>
      <w:r>
        <w:t>Осуществлять рекламационные процедуры (работу с информацией) с использованием следующих групп рекламаций:</w:t>
      </w:r>
    </w:p>
    <w:p>
      <w:r>
        <w:t xml:space="preserve"> По степени определенности несоответствия:</w:t>
      </w:r>
    </w:p>
    <w:p>
      <w:r>
        <w:t xml:space="preserve"> - Безусловные рекламации – случаи, когда вся продукция или его отдельные серии/партии подлежат обязательному отзыву с рынка.</w:t>
      </w:r>
    </w:p>
    <w:p>
      <w:r>
        <w:t xml:space="preserve">  - Условные рекламации – случаи, когда негодность товара не доказана либо предполагается, что брак произошел после отгрузки товара со склада.</w:t>
      </w:r>
    </w:p>
    <w:p>
      <w:r>
        <w:t xml:space="preserve">  По объему продукции, в отношении которой имеется рекламация (информация):</w:t>
      </w:r>
    </w:p>
    <w:p>
      <w:r>
        <w:t xml:space="preserve"> - рекламации на партию продукции одной серии;</w:t>
      </w:r>
    </w:p>
    <w:p>
      <w:r>
        <w:t xml:space="preserve"> - рекламации на всю серию продукции;</w:t>
      </w:r>
    </w:p>
    <w:p>
      <w:r>
        <w:t xml:space="preserve"> - рекламации на несколько партий одного поставщика;</w:t>
      </w:r>
    </w:p>
    <w:p>
      <w:r>
        <w:t xml:space="preserve"> - рекламации на несколько серий одного поставщика;</w:t>
      </w:r>
    </w:p>
    <w:p>
      <w:r>
        <w:t xml:space="preserve"> В зависимости от стадии выявления:</w:t>
      </w:r>
    </w:p>
    <w:p>
      <w:r>
        <w:t xml:space="preserve"> - на стадии ввода в гражданский оборот (подтверждения соответствия);</w:t>
      </w:r>
    </w:p>
    <w:p>
      <w:r>
        <w:t>-на стадии поставки от производителя (изготовителя) к организации оптовой торговли (дистрибьютору);</w:t>
      </w:r>
    </w:p>
    <w:p>
      <w:r>
        <w:t xml:space="preserve"> - на стадии хранения оптовой организации;</w:t>
      </w:r>
    </w:p>
    <w:p>
      <w:r>
        <w:t xml:space="preserve"> - на стадии поставки от организации оптовой торговли к организации розничной торговли;</w:t>
      </w:r>
    </w:p>
    <w:p>
      <w:r>
        <w:t xml:space="preserve"> - на стадии хранения организацией розничной торговли; </w:t>
      </w:r>
    </w:p>
    <w:p>
      <w:r>
        <w:t xml:space="preserve"> - на стадии потребления (применения).</w:t>
      </w:r>
    </w:p>
    <w:p>
      <w:r>
        <w:t>Использовать следующие возможные виды несоответствия продукции в различных группах:</w:t>
      </w:r>
    </w:p>
    <w:p>
      <w:r>
        <w:t>В группах «рекламации на партию продукции»; «рекламации на серию продукции»:</w:t>
      </w:r>
    </w:p>
    <w:p>
      <w:r>
        <w:t xml:space="preserve"> - несоответствие нормативной документации;</w:t>
      </w:r>
    </w:p>
    <w:p>
      <w:r>
        <w:t xml:space="preserve"> - несоответствие нормативной документации по маркировке;</w:t>
      </w:r>
    </w:p>
    <w:p>
      <w:r>
        <w:t xml:space="preserve"> В группе «единичные рекламации»:</w:t>
      </w:r>
    </w:p>
    <w:p>
      <w:r>
        <w:t xml:space="preserve"> - несоответствие срока годности, установленного договором;</w:t>
      </w:r>
    </w:p>
    <w:p>
      <w:r>
        <w:t xml:space="preserve"> В группе «транспортные рекламации»:</w:t>
      </w:r>
    </w:p>
    <w:p>
      <w:r>
        <w:t xml:space="preserve"> - механическое или иное повреждение упаковки;</w:t>
      </w:r>
    </w:p>
    <w:p>
      <w:r>
        <w:t xml:space="preserve"> - несоблюдение условий транспортирования продукции (требований по санитарному состоянию транспортного средства и т.п.)</w:t>
      </w:r>
    </w:p>
    <w:p>
      <w:r>
        <w:t>7 Порядок проведения расследований по рекламациям (информации) различных групп</w:t>
      </w:r>
    </w:p>
    <w:p>
      <w:r>
        <w:t>7.1 Организация изучает рекламацию (информацию), проверяет документы по качеству продукции, на которую получена рекламация, изучает данные учетных записей процесса производства (хранения, транспортировки, приемки товара и т.п.), договоры на поставку и продажу товара.</w:t>
      </w:r>
    </w:p>
    <w:p>
      <w:r>
        <w:t>7.2 Осуществляется первичная оценка риска причинения вреда. Организация определяет к какому типу рекламации можно отнести поступившую рекламацию:</w:t>
      </w:r>
    </w:p>
    <w:p>
      <w:r>
        <w:t xml:space="preserve"> - безусловные рекламации или условные рекламации. </w:t>
      </w:r>
    </w:p>
    <w:p>
      <w:r>
        <w:t>7.3 При получении рекламаций (информации) необходимо:</w:t>
      </w:r>
    </w:p>
    <w:p>
      <w:r>
        <w:t xml:space="preserve"> - принять решение о необходимости приостановки обращения (реализации) продукции;</w:t>
      </w:r>
    </w:p>
    <w:p>
      <w:r>
        <w:t xml:space="preserve"> - сообщить о получении рекламации производителю (лицу, исполняющему его функции на территории РФ, держателю декларации о соответствии, владельцу сертификата соответствия);</w:t>
      </w:r>
    </w:p>
    <w:p>
      <w:r>
        <w:t xml:space="preserve"> - определить необходимость проведения дополнительных (арбитражных) испытаний в аккредитованных испытательных лабораториях;</w:t>
      </w:r>
    </w:p>
    <w:p>
      <w:r>
        <w:t xml:space="preserve"> - оценить обоснованность жалоб потребителей и совместно с производителем (лицом исполняющем его функции на территории РФ) определить дальнейшие действия по ней (анализ, изъятие, указание 3.4 Если рекламация касается исключительно маркировки продукции необходимо провести работу с производителем (поставщиком) выяснить, нет ли документов, разрешающих реализацию товара с</w:t>
      </w:r>
    </w:p>
    <w:p>
      <w:r>
        <w:t>7.4 В случае подтверждения брака при проведении лабораторных исследований или выявления других недостатков, ведущие к невозможности дальнейшей реализации товара, которые невозможно исправить на складе необходимо:</w:t>
      </w:r>
    </w:p>
    <w:p>
      <w:r>
        <w:t xml:space="preserve"> а) принять решение об отзыве продукции;</w:t>
      </w:r>
    </w:p>
    <w:p>
      <w:r>
        <w:t xml:space="preserve"> б) принять решение о непринятии рекламации;</w:t>
      </w:r>
    </w:p>
    <w:p>
      <w:r>
        <w:t xml:space="preserve"> б) определить ответственного за брак для предъявления претензий (изначально производитель; внутренние недочеты, транспортные компании, покупатель (дистрибутор), определить необходимость возврата товара производителю (поставщику) и к кому (согласно договоров) будут предъявлены претензии по возмещению затрат либо отказ в принятии рекламации (и отказ в отзыве товара),</w:t>
      </w:r>
    </w:p>
    <w:p>
      <w:r>
        <w:t>7.5 В случае, если рекламация касается истечения срока годности продукции, определить (согласно договорам) кто несет ответственность за это, и действовать в соответствии с ними (отозвать товар или отказать в рекламации).</w:t>
      </w:r>
    </w:p>
    <w:p>
      <w:r>
        <w:t>7.6 Результаты проведенной работы отразить документально, в том числе в электронном виде, по рассмотрению рекламации. В качестве приложений должны быть предъявлены протоколы анализов (при наличии), производителя, поставщиков и покупателей, перечислены все дополнительно рассмотренные документы. Выводы должны констатировать обоснованность рекламации (информации) и содержать рекомендации о дальнейших действиях в отношении проверенной, либо полностью подтверждать необоснованность рекламации (информации).</w:t>
      </w:r>
    </w:p>
    <w:p>
      <w:r>
        <w:t>7.7 В случае подтверждения обоснованности претензии по качеству продукции, то необходимо провести мероприятия по проверки другой продукции, находящейся у организации в зависимости: от группы (вида) рекламации (информации), причин несоответствия продукции и т.п.</w:t>
      </w:r>
    </w:p>
    <w:p>
      <w:r>
        <w:t>7.8 При получении подтверждения о наличии такого несоответствия в других проверенных сериях продукции, ответственный за данную работу должен поставить вопрос о возврате дефектной продукции. Решение о начале процедуры по отзыву дефектной продукции должно приниматься руководителем организации или уполномоченным лицом.</w:t>
      </w:r>
    </w:p>
    <w:p>
      <w:r>
        <w:t>7.9 При принятии руководителем организации (уполномоченным лицом) решения об отзыве продукции с рынка все покупатели немедленно информируются о необходимости прекращения.</w:t>
      </w:r>
    </w:p>
    <w:p>
      <w:r>
        <w:t>7.10 Всю продукцию, отозванную с рынка, необходимо хранить в отдельном безопасном месте.</w:t>
      </w:r>
    </w:p>
    <w:p>
      <w:r>
        <w:t>Пока в отношении изделия, отозванного с рынка, не вынесено соответствующее решение, изделие должно храниться и транспортироваться с соблюдением соответствующих требований к условиям хранения доброкачественного изделия</w:t>
      </w:r>
    </w:p>
    <w:p>
      <w:r>
        <w:t>Документы, отражающие выполнение процедуры регистрации, классификации, рассмотрения рекламаций, отзыва и возврата дефектной продукции хранятся в течение семи лет, если иное не предусмотрено нормативными актами.</w:t>
      </w:r>
    </w:p>
    <w:p>
      <w:r>
        <w:t>8 Сроки рассмотрения рекламаций (информации)</w:t>
      </w:r>
    </w:p>
    <w:p>
      <w:r>
        <w:t>Лицо ответственное за работу с рекламациями обязано:</w:t>
      </w:r>
    </w:p>
    <w:p>
      <w:r>
        <w:t xml:space="preserve">- в течении 24 часов, после получения в письменном виде </w:t>
      </w:r>
    </w:p>
    <w:p>
      <w:r>
        <w:t>怀㞄愂̤摧ಣÞጀрекламации от потребителя, ответить ему в письменном виде (факсом, эл. письмом) и по телефону о начале процедуры работы с претензией.</w:t>
      </w:r>
    </w:p>
    <w:p>
      <w:r>
        <w:t>- осуществлять ежедневное информирование потребителя, подавшего рекламацию, по вопросам связанными с рассмотрением рекламации, экспертизой несоответствующей продукции и принятом решении организации.</w:t>
      </w:r>
    </w:p>
    <w:p>
      <w:r>
        <w:t>- ежеквартально проводить анализ выявляемых рекламаций и полученные выводы докладывать на совещаниях руководству, для принятия возможных мер по их предотвращению.</w:t>
      </w:r>
    </w:p>
    <w:p>
      <w:r>
        <w:t>9 Работа по отзыву продукции с рынка.</w:t>
      </w:r>
    </w:p>
    <w:p>
      <w:r>
        <w:t>9.1 Отзыв некачественной продукции с рынка необходимо осуществлять для предотвращения ущерба граждан.</w:t>
      </w:r>
    </w:p>
    <w:p>
      <w:r>
        <w:t>9.2 Лицу, уполномоченному администрацией, следует организовывать отзыв продукции, проконтролировать и координировать все работы по отзыву и возврату дефектной продукции от потребителей. Забракованная и возвращенная потребителем продукция принимается складом на ответственное хранение. Возвращенная продукция проходит регистрацию, обозначается и хранится в физически изолированной карантинной зоне.</w:t>
      </w:r>
    </w:p>
    <w:p>
      <w:r>
        <w:t xml:space="preserve">9.3 Хранение документированных сведений о реализации продукции должно быть организовано таким образом, чтобы у сотрудника, ответственного за отзыв продукта с рынка, был доступ к сведениям об отгрузках каждой партии продукции. Необходимо регистрировать ход процесса отзыва товаров с рынка и составить заключительный отчет, в котором отражается объем поставленной и отозванной продукции (допускается формирование отчета в электронном виде). </w:t>
      </w:r>
    </w:p>
    <w:p>
      <w:r>
        <w:t>9.4 В ходе транспортирования продукция, отозванная с рынка, должны упаковываться отдельно, транспортная упаковка должна иметь четкую маркировку, указывающую на то, что товар отозван с рынка. Отозванная продукция сопровождается соответствующей документацией.</w:t>
      </w:r>
    </w:p>
    <w:p>
      <w:r>
        <w:t>9.5 Пока в отношении изделия, отозванного с рынка, не вынесено соответствующее решение, изделие должно храниться и транспортироваться с соблюдением соответствующих требований к условиям хранения доброкачественного изделия.</w:t>
      </w:r>
    </w:p>
    <w:p>
      <w:r>
        <w:t xml:space="preserve">9.6 Перечень документов по процедуре отзыва продукции. </w:t>
      </w:r>
    </w:p>
    <w:p>
      <w:r>
        <w:t>9.6.1 Перечень документов, в бумажном или электронном виде, которые получает лицо, уполномоченное администрацией организовывать отзыв и возврат дефектной серии продукции:</w:t>
      </w:r>
    </w:p>
    <w:p>
      <w:r>
        <w:t xml:space="preserve"> • выписка из решения о признании продукции дефектной и ее отзыве с рынка;</w:t>
      </w:r>
    </w:p>
    <w:p>
      <w:r>
        <w:t xml:space="preserve"> • документы на поставку продукции (копия);</w:t>
      </w:r>
    </w:p>
    <w:p>
      <w:r>
        <w:t xml:space="preserve"> • отчет о рассылке писем покупателям;</w:t>
      </w:r>
    </w:p>
    <w:p>
      <w:r>
        <w:t xml:space="preserve"> • документы на возврат дефектной серии продукции;</w:t>
      </w:r>
    </w:p>
    <w:p>
      <w:r>
        <w:t xml:space="preserve"> • отчет каждого потребителя о реализации дефектной серии продукции (копии);</w:t>
      </w:r>
    </w:p>
    <w:p>
      <w:r>
        <w:t xml:space="preserve"> • транспортные сопроводительные документы на возвращенную продукцию, (копии).</w:t>
      </w:r>
    </w:p>
    <w:p>
      <w:r>
        <w:t>10 Работа с продукцией, возвращенной потребителем.</w:t>
      </w:r>
    </w:p>
    <w:p>
      <w:r>
        <w:t xml:space="preserve">10.1 После складирования продукции, возвращенной от потребителя, а также остатков продукции с собственного склада в карантинной зоне склада необходимо решить вопрос о возможности переработки продукции для устранения причин рекламации. </w:t>
      </w:r>
    </w:p>
    <w:p>
      <w:r>
        <w:t xml:space="preserve">10.2 Необходимая оценка должна проводиться специально назначенным лицом, которое также принимает решение о дальнейшем использовании продукции. В ходе оценки следует принимать во внимание характер изделия, возвращенного дистрибьютору, необходимые условия хранения, его состояние, предысторию и время, прошедшее с момента выпуска изделия. </w:t>
      </w:r>
    </w:p>
    <w:p>
      <w:r>
        <w:t>10.3 Во избежание ошибки и распространения до тех пор, пока не вынесено решение о дальнейшем использовании, забракованную продукцию или продукцию, возвращенную дистрибьютору, необходимо соответствующим образом обозначить и с ней следует обращаться в соответствии с инструкцией, которая предусматривает, по крайней мере, физическое отделение этой продукции в специально отведенном месте. Пока в отношении данного изделия не вынесено соответствующее решение, забракованное или возвращенное изделие должно храниться с соблюдением соответствующих требований к условиям хранения.</w:t>
      </w:r>
    </w:p>
    <w:p>
      <w:r>
        <w:t>10.4 Если рекламация относится к несоответствию продукции нормативной документации, и наличествует требование проверки каждой конкретной партии товара, либо если претензии к качеству исходят от покупателя, образцы товаров должны быть направлены в аккредитованные в установленном порядке Испытательные центры для проведения экспертизы качества (арбитражного анализа).</w:t>
      </w:r>
    </w:p>
    <w:p>
      <w:r>
        <w:t xml:space="preserve">Проведение этих действий может быть согласованно с производителем товара или лицом, исполняющим его обязанности на территории РФ, </w:t>
      </w:r>
    </w:p>
    <w:p>
      <w:r>
        <w:t xml:space="preserve">10.5 Для проведения производителем арбитражных анализов дополнительных испытаний в рамках приостановки реализации или отзыва товара ими могут быть запрошены образцы отозванной продукции в количествах необходимых для проведения анализа которые направляются или производителю или в предписанную аккредитованную лабораторию. </w:t>
      </w:r>
    </w:p>
    <w:p>
      <w:r>
        <w:t>10.6 Возврат продукции в реализацию после отзыва:</w:t>
      </w:r>
    </w:p>
    <w:p>
      <w:r>
        <w:t>10.6.1 В случае если возможна переработка (или иные разрешенные действия с продукцией (или ее частью) которые приведут к устранению причин рекламации), то после совершения установленных действий продукция передается в зону общего хранения для реализации. Решение о дальнейшей реализации продукции принимается руководителем организации или уполномоченным им лицом.</w:t>
      </w:r>
    </w:p>
    <w:p>
      <w:r>
        <w:t>10.7 Продукция не подлежит возврату в реализацию:</w:t>
      </w:r>
    </w:p>
    <w:p>
      <w:r>
        <w:t>10.7.1 Продукция серия или конкретная находящаяся на складе партия продукция признана несоответствующей нормативной документации.</w:t>
      </w:r>
    </w:p>
    <w:p>
      <w:r>
        <w:t>10.7.2 Продукция, получившая отрицательное заключение аккредитованного Испытательного центра о соответствии нормативной документации, не прошедшая выборочный или арбитражный контроль.</w:t>
      </w:r>
    </w:p>
    <w:p>
      <w:r>
        <w:t>10.7.3 Продукция с отозванной декларацией о соответствии (при наличии данных о том, что новая не будет приниматься) и аннулированным сертификатом соответствия.</w:t>
      </w:r>
    </w:p>
    <w:p>
      <w:r>
        <w:t>10.7.4 Продукция, недостатки и несоответствия которой невозможно устранить или не получены специальные разрешительные документы (или получение их связано с неоправданными затратами или требует продолжительного время).</w:t>
      </w:r>
    </w:p>
    <w:p>
      <w:r>
        <w:t>10.7.5 Продукция с истекшим сроком годности.</w:t>
      </w:r>
    </w:p>
    <w:p>
      <w:r>
        <w:t>10.7.6 Продукция в отношении качества имеются серьезные сомнения или подтвержденные данные о неправильном хранении или транспортировке, но испытания, которой невозможно провести в аккредитованных Испытательных центрах (сложность анализа, отсутствие необходимых материалов</w:t>
      </w:r>
    </w:p>
    <w:p>
      <w:r>
        <w:t>10.7.7 Продукция, в отношении которой покупатель не предоставил документированных сведений о соблюдении условий хранения и транспортирования</w:t>
      </w:r>
    </w:p>
    <w:p>
      <w:r>
        <w:t>Данный вид продукции переводится в зону брака, помечается соответствующим образом и готовиться к уничтожению или возврату поставщику.</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наименование органа, выдавшего Книгу отзывов и предложений</w:t>
      </w:r>
    </w:p>
    <w:p>
      <w:r>
        <w:t>" ___ " ____________ 20 ___ г.              N _____</w:t>
      </w:r>
    </w:p>
    <w:p>
      <w:r>
        <w:t>Орган управления, выдавший Книгу отзывов и предложений</w:t>
      </w:r>
    </w:p>
    <w:p>
      <w:r>
        <w:t>В этой Книге пронумеровано и прошнуровано _____ бланков для</w:t>
      </w:r>
    </w:p>
    <w:p>
      <w:r>
        <w:t>" ___ " _______________ 20 __ г.</w:t>
      </w:r>
    </w:p>
    <w:p>
      <w:r>
        <w:t>листа Книги отзывов и предложений</w:t>
      </w:r>
    </w:p>
    <w:p>
      <w:r>
        <w:t>Фамилия и инициалы заявителя __________________________________</w:t>
      </w:r>
    </w:p>
    <w:p>
      <w:r>
        <w:t>Адрес заявителя _______________________________________________</w:t>
      </w:r>
    </w:p>
    <w:p>
      <w:r>
        <w:t>Меры, принятые по заявлению администрацией предприятия:</w:t>
      </w:r>
    </w:p>
    <w:p>
      <w:r>
        <w:t>Подпись руководителя предприятия ________________________</w:t>
      </w:r>
    </w:p>
    <w:p>
      <w:r>
        <w:t>Дата " ___ " ____________ 20 ___ г.</w:t>
      </w:r>
    </w:p>
    <w:p>
      <w:r>
        <w:t>Ответ заявителю послан " ___ " __________ 20 ___ г.</w:t>
      </w:r>
    </w:p>
    <w:p>
      <w:r>
        <w:t>Дата " ___ " __________ 20 ___ г.      Подпись ____________</w:t>
      </w:r>
    </w:p>
    <w:p>
      <w:r>
        <w:t>Лист ознакомления с ДП 010-2023</w:t>
      </w:r>
    </w:p>
    <w:p>
      <w:r>
        <w:br w:type="page"/>
      </w:r>
    </w:p>
    <w:p>
      <w:pPr>
        <w:pStyle w:val="Heading1"/>
      </w:pPr>
      <w:r>
        <w:t>Файл 71: ДП 011 Управление несоответствующей продукцией сырьем упаковкой.doc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УПРАВЛЕНИЕ НЕСООТВЕТСТВУЮЩЕЙ ПРОДУКЦИЕЙ/СЫРЬЕМ/ УПАКОВКОЙ</w:t>
      </w:r>
    </w:p>
    <w:p>
      <w:r>
        <w:t>Дата введения в действие -_______</w:t>
      </w:r>
    </w:p>
    <w:p>
      <w:r>
        <w:t xml:space="preserve">Ответственный за соблюдение процедуры: </w:t>
      </w:r>
    </w:p>
    <w:p>
      <w:r>
        <w:t>Руководитель Директор производства</w:t>
      </w:r>
    </w:p>
    <w:p>
      <w:r>
        <w:t>Управление несоответствующей продукцией/сырьем/упаковкой - защита потребителя от непреднамеренной поставки ему выпущенной организацией продукции, не отвечающей установленным требованиям, а также предотвращение возможности попадания несоответствующей продукции, полученной организацией, в производственный процесс.</w:t>
      </w:r>
    </w:p>
    <w:p>
      <w:r>
        <w:t>1.1 Настоящая процедура устанавливает требования по управлению несоответствующей продукцией ООО «ВЛАВАШЕ ФУД КОМПАНИ» с целью предотвращения непреднамеренного ее использования или передачи потребителю.</w:t>
      </w:r>
    </w:p>
    <w:p>
      <w:r>
        <w:t>1.2 Действие данной процедуры распространяется на все производственные подразделения и должностные лица ООО «ВЛАВАШЕ ФУД КОМПАНИ» (далее – организация), а также подразделения, имеющими отношение к закупкам, хранению и поставкам. Требования стандарта организации являются обязательными.</w:t>
      </w:r>
    </w:p>
    <w:p>
      <w:r>
        <w:t>В настоящей ДП использованы ссылки на следующие нормативные документы:</w:t>
      </w:r>
    </w:p>
    <w:p>
      <w:r>
        <w:t>ISO 9000:2015 (ГОСТ ISO 9000-2015) "Системы менеджмента качества. Основные положения и словарь"</w:t>
      </w:r>
    </w:p>
    <w:p>
      <w:r>
        <w:t>ISO 22000:2005 (ГОСТ Р ИСО 22000-2007) «Системы менеджмента безопасности пищевой продукции. Требования к организациям, участвующим в цепи создания пищевой продукции»</w:t>
      </w:r>
    </w:p>
    <w:p>
      <w:r>
        <w:t>ДП «Входной контроль и хранение сырья и материалов»</w:t>
      </w:r>
    </w:p>
    <w:p>
      <w:r>
        <w:t>ДП «Корректирующие и предупреждающие действия»</w:t>
      </w:r>
    </w:p>
    <w:p>
      <w:r>
        <w:t>Применяемые в Стандарте организации термины и определения соответствуют ISO 9000, ISO 22000, ISO/TS 22002-1.</w:t>
      </w:r>
    </w:p>
    <w:p>
      <w:r>
        <w:t>Также в настоящем стандарте применяют следующие термины:</w:t>
      </w:r>
    </w:p>
    <w:p>
      <w:r>
        <w:t>Пищевой продукт – продукт в натуральном или переработанном виде, употребляемый человеком в пищу.</w:t>
      </w:r>
    </w:p>
    <w:p>
      <w:r>
        <w:t>Идентификация пищевых продуктов, пищевых добавок, комплексных пищевых добавок, сырья и материалов – деятельность по установлению соответствия определенных пищевых продуктов, пищевых добавок, комплексных пищевых добавок, сырья и материалов требованиям нормативных, технических документов и информации о пищевых продуктах, сырье и материалах, содержащейся в прилагаемых к ним документам и на этикетках.</w:t>
      </w:r>
    </w:p>
    <w:p>
      <w:r>
        <w:t>Управление несоответствующей продукцией, пищевых добавок, комплексных пищевых добавок, сырья и материалов - деятельность, связанная с обнаружением, идентификацией, изолированием, обследованием несоответствующей продукции, пищевых добавок, комплексных пищевых добавок, сырья и материалов и принятием решения о ее дальнейшем использовании, коррекции, утилизации или ликвидации.</w:t>
      </w:r>
    </w:p>
    <w:p>
      <w:r>
        <w:t>Брак - продукция, передача которой потребителю не допускается из-за наличия несоответствия.</w:t>
      </w:r>
    </w:p>
    <w:p>
      <w:r>
        <w:t>5.1 Основными задачами управления несоответствующей продукции являются:</w:t>
      </w:r>
    </w:p>
    <w:p>
      <w:r>
        <w:t>оперативное выявление несоответствующей продукции, сырья и материалов и ее изолирование от продукции, отвечающей установленным требованиям;</w:t>
      </w:r>
    </w:p>
    <w:p>
      <w:r>
        <w:t>определение возможности дальнейшего использования несоответствующей продукции, сырья и материалов;</w:t>
      </w:r>
    </w:p>
    <w:p>
      <w:r>
        <w:t>предупреждение использования несоответствующей продукции, сырья и материалов не по назначению.</w:t>
      </w:r>
    </w:p>
    <w:p>
      <w:r>
        <w:t>объективный анализ причин несоответствий продукции, сырья и материалов установление категорий несоответствий и виновников их возникновения;</w:t>
      </w:r>
    </w:p>
    <w:p>
      <w:r>
        <w:t>своевременное принятие мер по улучшению технологического процесса и устранению недостатков в подготовке и организации производства;</w:t>
      </w:r>
    </w:p>
    <w:p>
      <w:r>
        <w:t>снижение потерь от несоответствующей продукции и возмещение их в пределах, установленных законом.</w:t>
      </w:r>
    </w:p>
    <w:p>
      <w:r>
        <w:t>5.2 Формы ярлыков для идентификации несоответствий представлена в Приложении А.</w:t>
      </w:r>
    </w:p>
    <w:p>
      <w:r>
        <w:t>5.3 Блок-схема процесса управления несоответствующей продукцией представлена в Приложении Б.</w:t>
      </w:r>
    </w:p>
    <w:p>
      <w:r>
        <w:t>5.4 Форма акта о несоответствии сырья/упаковочных материалов представлена в Приложении В.</w:t>
      </w:r>
    </w:p>
    <w:p>
      <w:r>
        <w:t>5.5 Форма акта-рекламации представлена в Приложении Г.</w:t>
      </w:r>
    </w:p>
    <w:p>
      <w:r>
        <w:t>5.6 Форма листа несоответствия представлена в Приложении Д.</w:t>
      </w:r>
    </w:p>
    <w:p>
      <w:r>
        <w:t>5.7 Формы акта забраковки продукции представлена в Приложении Е.</w:t>
      </w:r>
    </w:p>
    <w:p>
      <w:r>
        <w:t>5.8 Форма извещения о несоответствии представлена в Приложении Ж.</w:t>
      </w:r>
    </w:p>
    <w:p>
      <w:r>
        <w:t>5.9 Форма журнала регистрации рекламаций (претензий)представлена в Приложении З.</w:t>
      </w:r>
    </w:p>
    <w:p>
      <w:r>
        <w:t>ПОРЯДОК РАБОТЫ С НЕСООТВЕТСТВУЮЩЕЙ ПРОДУКЦИЕЙ, СЫРЬЕМ И УПАКОВОЧНЫМИ МАТЕРИАЛАМИ</w:t>
      </w:r>
    </w:p>
    <w:p>
      <w:r>
        <w:t>6.1 Несоответствующей продукцией/сырьем/упаковочными материалами считаются продукция/сырье/упаковочные материалы, не удовлетворяющая установленным требованиям полностью или частично. При этом под продукцией подразумевается не только конечный продукт, поставляемый потребителю, но также продукция, находящаяся на любой из стадий жизненного цикла, в том числе сырье, материалы, (незавершенная продукция) и другое. Несоответствующей продукцией также считаются потери сырья и упаковочных материалов во время работы производства и упаковки продукции по вине работников производственных участков.</w:t>
      </w:r>
    </w:p>
    <w:p>
      <w:r>
        <w:t>6.1.2 Несоответствие может быть выявлено:</w:t>
      </w:r>
    </w:p>
    <w:p>
      <w:r>
        <w:t xml:space="preserve">  в сырье и упаковочных материалах при поступлении на предприятие</w:t>
      </w:r>
    </w:p>
    <w:p>
      <w:r>
        <w:t xml:space="preserve">  в сырье и упаковочных материалах и продукции в процессе производства</w:t>
      </w:r>
    </w:p>
    <w:p>
      <w:r>
        <w:t>6.1.3 Признаком несоответствующей продукции/сырья/упаковочных материалов является отклонение от документально установленных требований, превышающее допустимое значение, установленное нормативными документами (ТУ, ТР ТС и др.), договорами на производство и поставку продукции и иными действующими документами (в том числе внутренними), в которых определены требования к выпускаемой продукции.</w:t>
      </w:r>
    </w:p>
    <w:p>
      <w:r>
        <w:t xml:space="preserve">6.1.4 Продукция/сырье/упаковочные материалы, имеющие явные или предполагаемые несоответствия, идентифицируется специалистом с помощью сигнального ярлыка (Приложение А). Ярлык может быть удален только Сменным технологом. </w:t>
      </w:r>
    </w:p>
    <w:p>
      <w:r>
        <w:t xml:space="preserve">6.1.5 Продукция/сырье/упаковочные материалы, задержанная до вынесения решения о ее дальнейшем использовании, идентифицируется с помощью ярлыка «Карантин». На ярлыке указывается дата постановки в карантин, наименование сырья, материалов или продукции, их количество, категория несоответствия, должность и подпись ответственного лица. </w:t>
      </w:r>
    </w:p>
    <w:p>
      <w:r>
        <w:t>6.1.6 Продукция/сырье/упаковочные материалы, подлежащие возврату поставщику или утилизации, идентифицируется сигнальным ярлыком «Брак» (Приложение А). На ярлыке указывается дата выявления и категория несоответствия, наименование сырья, материалов или продукции, их количество, должность и подпись ответственного лица.</w:t>
      </w:r>
    </w:p>
    <w:p>
      <w:r>
        <w:t>6.1.7 Любая неидентифицированная продукция/сырье/упаковочные материалы признаются несоответствующими, все действия с ней осуществляются как с несоответствующей согласно данному ДП.</w:t>
      </w:r>
    </w:p>
    <w:p>
      <w:r>
        <w:t xml:space="preserve">Несоответствия в сырье и материалах при поступлении на предприятие </w:t>
      </w:r>
    </w:p>
    <w:p>
      <w:r>
        <w:t>6.2.1 Входной контроль сырья и материалов в организации осуществляется в соответствии с ДП и Инструкцией «Входной контроль и хранение сырья и материалов».</w:t>
      </w:r>
    </w:p>
    <w:p>
      <w:r>
        <w:t>6.2.2 Если поступившие сырье и материалы по результатам входного контроля признаны несоответствующими, то они направляются на временное хранение в «ЗОНА БРАКА» при соблюдении условий, обеспечивающих их сохранность, а также предотвращающих ухудшение качества и смешение с другой однородной продукцией, изолируются от доброкачественных и идентифицируются сигнальным ярлыком «Карантин». Ответственность за идентификацию, хранение и учет несоответствующих сырья и материалов до принятия решения о возможности их использования несет директор производства</w:t>
      </w:r>
    </w:p>
    <w:p>
      <w:r>
        <w:t>6.2.3 В случае отсутствия или неправильного оформления сопроводительных документов на сырье и материалы необходимая документация, удостоверяющая их качество и безопасность, запрашивается менеджером отдела продаж у поставщика в течение 48 часов.</w:t>
      </w:r>
    </w:p>
    <w:p>
      <w:r>
        <w:t>6.2.4 При подтверждении выявленных несоответствий директор производства составляет Акт о несоответствии сырья /материалов (Приложение Б) и докладывает об этом директору производства.</w:t>
      </w:r>
    </w:p>
    <w:p>
      <w:r>
        <w:t>6.2.5 Комиссия в составе директора производства, юриста и упаковщика-укладчика продаж оценивает значительность выявленных несоответствий, и принимает одно из решений:</w:t>
      </w:r>
    </w:p>
    <w:p>
      <w:r>
        <w:t xml:space="preserve">Забраковать сырье и материалы, директор производства производит возврат несоответствующих сырья и материалов поставщику. Порядок возврата забракованного сырья или материалов, возмещения убытков или его замена на качественное, осуществляется в соответствии с условиями договора на поставку. </w:t>
      </w:r>
    </w:p>
    <w:p>
      <w:r>
        <w:t>Рассмотреть вопрос о возможности использования в производстве несоответствующих сырья и материалов. При этом директор по производству разрабатывает рекомендации по доработке и использованию данного сырья и материалов. Решение о снижении сортности сырья согласовывается с поставщиком.</w:t>
      </w:r>
    </w:p>
    <w:p>
      <w:r>
        <w:t>6.2.6. В случае частого поступления несоответствующего сырья или материалов директор производства ставит вопрос о приостановлении работы с данным поставщиком или замене поставщика.</w:t>
      </w:r>
    </w:p>
    <w:p>
      <w:r>
        <w:t>6.3 Несоответствия продукции в процессе производства</w:t>
      </w:r>
    </w:p>
    <w:p>
      <w:r>
        <w:t>6.3.1. В случае обнаружения несоответствия продукции в технологическом процессе директор производства принимает решение о снятии ее с производства до принятия решения о возможности дальнейшего использования, директор производства заполняет Акт о Несоответствующем продукте, сырье, упаковке ставит в известность директора производства. Несоответствующая продукция при этом изолируется от доброкачественной при соблюдении условий, обеспечивающих ее сохранность, а также предотвращающих ухудшение качества и смешение с другой однородной продукцией и идентифицируется сигнальной биркой «Карантин». Ответственность за идентификацию, хранение и учет несоответствующей продукции до принятия решения о возможности ее использования несет начальник склада.</w:t>
      </w:r>
    </w:p>
    <w:p>
      <w:r>
        <w:t>6.3.2. Корректирующие действия, ответственные лица и сроки их выполнения, в зависимости от причины возникновения несоответствия, определяются согласно ДП «Корректирующие и предупреждающие действия».</w:t>
      </w:r>
    </w:p>
    <w:p>
      <w:r>
        <w:t>6.3.3. В случае, если для устранения несоответствия необходимо проведение ремонта или модернизации оборудования, то необходимые корректирующие действия доводятся до сведения в журнале Технической службы «Журнал ремонтных работ».</w:t>
      </w:r>
    </w:p>
    <w:p>
      <w:r>
        <w:t xml:space="preserve">6.3.4. Решение о возможности дальнейшего использования задержанной продукции принимается комиссией в зависимости от категории несоответствия. </w:t>
      </w:r>
    </w:p>
    <w:p>
      <w:r>
        <w:t>6.3.5. В зависимости от принятого решения продукция может быть:</w:t>
      </w:r>
    </w:p>
    <w:p>
      <w:r>
        <w:t>А. УНИЧТОЖЕНИЕ –директор производства составляет Акт Несоответствующей продукт, сырье и упаковка, заполняет решение уничтожение. Акт передается в бухгалтерию, продукция идентифицируется сигнальным ярлыком «Брак» и подлежит утилизации.</w:t>
      </w:r>
    </w:p>
    <w:p>
      <w:r>
        <w:t>Б. В ПЕРЕРАБОТКУ- При этом директор производства разрабатывает рекомендации по доработке и использованию данной продукции, заполняет решение «В переработку»/ «Специальное использование» в зависимости от решения комиссии</w:t>
      </w:r>
    </w:p>
    <w:p>
      <w:r>
        <w:t>6.3.6. Срок разбраковки продукции в зоне карантина не должен превышать 7 дней.</w:t>
      </w:r>
    </w:p>
    <w:p>
      <w:r>
        <w:t>Несоответствия в конечной продукции</w:t>
      </w:r>
    </w:p>
    <w:p>
      <w:r>
        <w:t>6.4.1 Несоответствия в конечной продукции могут быть обнаружены:</w:t>
      </w:r>
    </w:p>
    <w:p>
      <w:r>
        <w:t xml:space="preserve">при проведении приемочного контроля, </w:t>
      </w:r>
    </w:p>
    <w:p>
      <w:r>
        <w:t xml:space="preserve">при проведении периодических испытаний на предприятии, </w:t>
      </w:r>
    </w:p>
    <w:p>
      <w:r>
        <w:t>при хранении и отгрузке продукции,</w:t>
      </w:r>
    </w:p>
    <w:p>
      <w:r>
        <w:t>при получении претензий, рекламаций на продукцию или ее возврате.</w:t>
      </w:r>
    </w:p>
    <w:p>
      <w:r>
        <w:t>6.4.2 При выявлении несоответствующей продукции директор производства изолирует ее от основной при соблюдении условий, обеспечивающих сохранность продукции, а также предотвращающих ухудшение ее качества и смешение с основной продукцией, идентифицирует сигнальной биркой «Карантин» и ставит в известность директора производству.</w:t>
      </w:r>
    </w:p>
    <w:p>
      <w:r>
        <w:t xml:space="preserve">6.4.3 При установлении факта несоответствия комиссия в составе генерального директора, директора производству оценивает категорию несоответствия продукции и принимает решение о возможности ее дальнейшего использования. </w:t>
      </w:r>
    </w:p>
    <w:p>
      <w:r>
        <w:t>6.4.4 Идентификационными признаками продукции являются:</w:t>
      </w:r>
    </w:p>
    <w:p>
      <w:r>
        <w:t>-наименование продукции, количество, вид упаковки, дата производства и номер партии, номер и вид сопроводительного документа (накладная, счет-фактура и т.д.) на продукцию;</w:t>
      </w:r>
    </w:p>
    <w:p>
      <w:r>
        <w:t>6.4.5 Сведения о потребителе указываются, если несоответствующая продукция, претензия или рекламация на нее поступила от потребителя. При этом указываются наименование и местонахождение потребителя, дата отгрузки, а, при необходимости, также фамилия, должность контактного лица и контактные данные (телефон, e-mail, факс). Информация по претензиям, рекламациям и возвратам регистрируется в Журнале регистрации рекламаций.</w:t>
      </w:r>
    </w:p>
    <w:p>
      <w:r>
        <w:t xml:space="preserve">6.4.6 Описание несоответствия должно содержать категорию несоответствия и характеризующие его основные признаки. Допускается приводить сведения о документе, в котором установлены требования. </w:t>
      </w:r>
    </w:p>
    <w:p>
      <w:r>
        <w:t>6.4.7 В зависимости от результатов анализа несоответствий принимается одно из решений о дальнейших действиях с продукцией:</w:t>
      </w:r>
    </w:p>
    <w:p>
      <w:r>
        <w:t>в продажу «Использовать "как есть"</w:t>
      </w:r>
    </w:p>
    <w:p>
      <w:r>
        <w:t>в переработку Решение о коррекции</w:t>
      </w:r>
    </w:p>
    <w:p>
      <w:r>
        <w:t>уничтожение Решение об утилизации</w:t>
      </w:r>
    </w:p>
    <w:p>
      <w:r>
        <w:t>6.4.8 Решение «Использовать "как есть" принимается в случае, если по результатам анализа претензии признаны необоснованными, а продукция соответствующей.</w:t>
      </w:r>
    </w:p>
    <w:p>
      <w:r>
        <w:t>6.4.9 Решение о коррекции принимается в случае, если в отношении продукции возможно и целесообразно осуществить дополнительную работу для устранения несоответствия или снижения его до допустимого уровня. При этом директор производства разрабатывает рекомендации по доработке и использованию данной продукции.</w:t>
      </w:r>
    </w:p>
    <w:p>
      <w:r>
        <w:t xml:space="preserve">6.4.10 Решение об утилизации принимается в случае, если продукция не может быть доработана, при этом продукция идентифицируется сигнальной биркой «Брак» и находится на ответственном изолированном хранении. </w:t>
      </w:r>
    </w:p>
    <w:p>
      <w:r>
        <w:t xml:space="preserve">6.4.11 "Другое" – другие действия с продукцией, не вошедшие в вышеперечисленные. При выборе данного решения специалист качества заполняет "Примечание", где указывается, какие именно действия необходимо предпринять. </w:t>
      </w:r>
    </w:p>
    <w:p>
      <w:r>
        <w:t>6.4.12 Срок разбраковки продукции в зоне карантина не должен превышать 7 дней.</w:t>
      </w:r>
    </w:p>
    <w:p>
      <w:r>
        <w:t>ᔔ덨큫ᘀ덨큫䌀ᩊ愀ᩊ㨀4.13 Корректирующие действия, ответственные лица и сроки их выполнения, в зависимости от причины возникновения несоответствия, определяются согласно ДП «Корректирующие и предупреждающие действия».</w:t>
      </w:r>
    </w:p>
    <w:p>
      <w:r>
        <w:t>6.4.14 В случае, если для устранения несоответствия необходимо проведение ремонта или модернизации оборудования, то необходимые корректирующие действия обсуждаются на техническом совете под председательством Генерального директора. Решения технического совета оформляются протоколом произвольной формы, который хранится в отделе Главного механика.</w:t>
      </w:r>
    </w:p>
    <w:p>
      <w:r>
        <w:t>6.4.15 Информация о несоответствиях продукции должна храниться не менее пяти лет.</w:t>
      </w:r>
    </w:p>
    <w:p>
      <w:r>
        <w:t>Несоответствия в конечной продукции в случае обнаружения несоответствия после поставки продукции заказчику (начала использования несоответствующих входящих материалов</w:t>
      </w:r>
    </w:p>
    <w:p>
      <w:r>
        <w:t>6.5.1 Проводится немедленная идентификация такой продукции с выявлением номера партии готовой продукции и партии сырья, используемого для производства данной продукции.</w:t>
      </w:r>
    </w:p>
    <w:p>
      <w:r>
        <w:t xml:space="preserve">6.5.2 Составляется акт о несоответствии продукции. </w:t>
      </w:r>
    </w:p>
    <w:p>
      <w:r>
        <w:t>6.5.3 Оповещаются, посредством телефонной связи, все заказчики, которые приобрели готовую продукцию из забракованной партии.</w:t>
      </w:r>
    </w:p>
    <w:p>
      <w:r>
        <w:t>6.5.4 Заказчикам направляется по электронной почте и на их почтовый адрес акта о возврате несоответствующей продукции.</w:t>
      </w:r>
    </w:p>
    <w:p>
      <w:r>
        <w:t xml:space="preserve">6.5.5 Проводится анализ причин и последствий отклонения и, если это необходимо, замена продукции на соответствующую. </w:t>
      </w:r>
    </w:p>
    <w:p>
      <w:r>
        <w:t>7.1. В целях исключения случаев несоответствия продукции/сырья/упаковки в организации необходимо проводить комплекс мероприятий, направленных на устранение причин, обусловливающих эти несоответствия.</w:t>
      </w:r>
    </w:p>
    <w:p>
      <w:r>
        <w:t>7.2. Основными мероприятиями этого комплекса являются:</w:t>
      </w:r>
    </w:p>
    <w:p>
      <w:r>
        <w:t>обеспечение качественной разработки и актуализации технологической документации (описания технологических процессов, рабочих инструкций, методик, рецептур);</w:t>
      </w:r>
    </w:p>
    <w:p>
      <w:r>
        <w:t>систематический контроль за соблюдением технологического процесса на всех стадиях производства;</w:t>
      </w:r>
    </w:p>
    <w:p>
      <w:r>
        <w:t>контроль за состоянием оборудования, оснастки, инструментов;</w:t>
      </w:r>
    </w:p>
    <w:p>
      <w:r>
        <w:t>операционный контроль качества и безопасности при изготовлении продукции;</w:t>
      </w:r>
    </w:p>
    <w:p>
      <w:r>
        <w:t>своевременная и тщательная проверка качества и безопасности поступающих в организацию сырья и упаковочных материалов;</w:t>
      </w:r>
    </w:p>
    <w:p>
      <w:r>
        <w:t>использование в производстве качественного и безопасного сырья и упаковочных материалов при наличии документов, подтверждающих их качество и безопасность;</w:t>
      </w:r>
    </w:p>
    <w:p>
      <w:r>
        <w:t>проведение анализа опасностей и разработка мероприятий по управлению;</w:t>
      </w:r>
    </w:p>
    <w:p>
      <w:r>
        <w:t>внедрение и поддержание в работоспособном состоянии Системы менеджмента безопасности пищевой продукции;</w:t>
      </w:r>
    </w:p>
    <w:p>
      <w:r>
        <w:t>7.3 Организация работ по профилактике несоответствий продукции должна предусматривать создание и поддержание в организации условий, которые бы исключали порчу выпускаемой продукции, а именно:</w:t>
      </w:r>
    </w:p>
    <w:p>
      <w:r>
        <w:t>поддержание высокой производственной культуры на рабочих местах и в производственных помещениях под контролем ответственных лиц;</w:t>
      </w:r>
    </w:p>
    <w:p>
      <w:r>
        <w:t>обучение и повышение квалификации работников предприятия;</w:t>
      </w:r>
    </w:p>
    <w:p>
      <w:r>
        <w:t>обязательный контроль качества и безопасности продукции со стороны всех работников организации на своих местах;</w:t>
      </w:r>
    </w:p>
    <w:p>
      <w:r>
        <w:t>хранение сырья, упаковочных материалов и продукции в специально отведенных местах при соблюдении условий хранения, указанных в соответствующей НД;</w:t>
      </w:r>
    </w:p>
    <w:p>
      <w:r>
        <w:t>организация своевременного выявления, точного учета и регистрации возникающих несоответствий продукции;</w:t>
      </w:r>
    </w:p>
    <w:p>
      <w:r>
        <w:t>изоляция и идентификация всей несоответствующей продукции в течение рабочей смены в специально отведенных местах;</w:t>
      </w:r>
    </w:p>
    <w:p>
      <w:r>
        <w:t>объективное установление в каждом отдельном случае причин и конкретных виновников возникновения несоответствий;</w:t>
      </w:r>
    </w:p>
    <w:p>
      <w:r>
        <w:t>систематический анализ со стороны руководства несоответствующей продукции.</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Формы ярлыков для идентификации несоответствий</w:t>
      </w:r>
    </w:p>
    <w:p>
      <w:r>
        <w:t>НАИМЕНОВАНИЕ сырья, материалов, продукции</w:t>
      </w:r>
    </w:p>
    <w:p>
      <w:r>
        <w:t>ДОЛЖНОСТЬ И ПОДПИСЬ ответственного лица</w:t>
      </w:r>
    </w:p>
    <w:p>
      <w:r>
        <w:t>НАИМЕНОВАНИЕ сырья, материалов, продукции</w:t>
      </w:r>
    </w:p>
    <w:p>
      <w:r>
        <w:t>ДОЛЖНОСТЬ И ПОДПИСЬ ответственного лица</w:t>
      </w:r>
    </w:p>
    <w:p>
      <w:r>
        <w:t>Структура процесса «Управление несоответствующей продукцией»</w:t>
      </w:r>
    </w:p>
    <w:p>
      <w:r>
        <w:t xml:space="preserve">Форма акта о несоответствии сырья/упаковочных материалов </w:t>
      </w:r>
    </w:p>
    <w:p>
      <w:r>
        <w:t>АКТ  № ______ от _____________  О  НЕСООТВЕТСТВИИ СЫРЬЯ/УПАКОВОЧНЫХ МАТЕРИАЛОВ</w:t>
      </w:r>
    </w:p>
    <w:p>
      <w:r>
        <w:t>Дата поступления, наименование поставщика</w:t>
      </w:r>
    </w:p>
    <w:p>
      <w:r>
        <w:t>Показатели, по которым выявлены несоответствия</w:t>
      </w:r>
    </w:p>
    <w:p>
      <w:r>
        <w:t>Показатели по сопроводительным документам</w:t>
      </w:r>
    </w:p>
    <w:p>
      <w:r>
        <w:t>Показатели по данным входного контроля</w:t>
      </w:r>
    </w:p>
    <w:p>
      <w:r>
        <w:t xml:space="preserve">ФИО, должность, подпись_________________________________ </w:t>
      </w:r>
    </w:p>
    <w:p>
      <w:r>
        <w:t>АКТ – РЕКЛАМАЦИЯ  № _______  от  __________________ 20__г</w:t>
      </w:r>
    </w:p>
    <w:p>
      <w:r>
        <w:t>Ф.И.О., должность, место работы лиц, принимающих продукцию по качеству:</w:t>
      </w:r>
    </w:p>
    <w:p>
      <w:r>
        <w:t xml:space="preserve">1. __________________________________________________________________________________________________,   </w:t>
      </w:r>
    </w:p>
    <w:p>
      <w:r>
        <w:t>2. __________________________________________________________________________________________________,</w:t>
      </w:r>
    </w:p>
    <w:p>
      <w:r>
        <w:t xml:space="preserve">3. ___________________________________________________________________________________________________  </w:t>
      </w:r>
    </w:p>
    <w:p>
      <w:r>
        <w:t xml:space="preserve">Лица ознакомлены с Правилами приемки продукции по качеству. </w:t>
      </w:r>
    </w:p>
    <w:p>
      <w:r>
        <w:t>На основании ___________________________________________________                   _________________________________________________________</w:t>
      </w:r>
    </w:p>
    <w:p>
      <w:r>
        <w:t xml:space="preserve">Лабораторных исследований, испытаний, визуального осмотра и т.п. </w:t>
      </w:r>
    </w:p>
    <w:p>
      <w:r>
        <w:t>наименование организации, выполнившей испытания</w:t>
      </w:r>
    </w:p>
    <w:p>
      <w:r>
        <w:t>установила по __________________________________, поступившему (ей) «____» _______________20__ г. в _____ часов ______ минут.</w:t>
      </w:r>
    </w:p>
    <w:p>
      <w:r>
        <w:t xml:space="preserve">от ___________________________________________________________по накладной № _____________ от «____» ____________ 20 __ г. </w:t>
      </w:r>
    </w:p>
    <w:p>
      <w:r>
        <w:t>наименование предприятия – изготовителя, поставщика</w:t>
      </w:r>
    </w:p>
    <w:p>
      <w:r>
        <w:t xml:space="preserve">в количестве __________________________, удостоверение о качестве № ____________ от «____» ____________  _________ г., </w:t>
      </w:r>
    </w:p>
    <w:p>
      <w:r>
        <w:t>следующие расхождения с данными показателями качества изготовителя, превышающие допустимые нормы отклонения</w:t>
      </w:r>
    </w:p>
    <w:p>
      <w:r>
        <w:t>Дата прибытия продукции ___________________________________________________________________________________________________</w:t>
      </w:r>
    </w:p>
    <w:p>
      <w:r>
        <w:t>Время вскрытия транспортных средств _______________________________________________________________________________________</w:t>
      </w:r>
    </w:p>
    <w:p>
      <w:r>
        <w:t>Время доставки продукции на место хранения _______________________________________________________________________________</w:t>
      </w:r>
    </w:p>
    <w:p>
      <w:r>
        <w:t>Условия хранения продукции на складе до составления акта  ________________________________________________________________</w:t>
      </w:r>
    </w:p>
    <w:p>
      <w:r>
        <w:t>Состояние тары и упаковки на момент осмотра продукции ___________________________________________________________________</w:t>
      </w:r>
    </w:p>
    <w:p>
      <w:r>
        <w:t>Порядок отбора продукции для проверки ____________________________________________________________________________________</w:t>
      </w:r>
    </w:p>
    <w:p>
      <w:r>
        <w:t>Чьи пломбы, их исправность _________________________________________________________________________________________________</w:t>
      </w:r>
    </w:p>
    <w:p>
      <w:r>
        <w:t>1. ____________________________________________________________________________________________________</w:t>
      </w:r>
    </w:p>
    <w:p>
      <w:r>
        <w:t>Документы изготовителя (отправителя) удостоверяющие качество и комплектность продукции</w:t>
      </w:r>
    </w:p>
    <w:p>
      <w:r>
        <w:t xml:space="preserve">2. ______________________________________________________________________________________________________           </w:t>
      </w:r>
    </w:p>
    <w:p>
      <w:r>
        <w:t>упаковочные ярлыки из тарных мест</w:t>
      </w:r>
    </w:p>
    <w:p>
      <w:r>
        <w:t>3. ______________________________________________________________________________________________________</w:t>
      </w:r>
    </w:p>
    <w:p>
      <w:r>
        <w:t>4. ______________________________________________________________________________________________________</w:t>
      </w:r>
    </w:p>
    <w:p>
      <w:r>
        <w:t>Документы, свидетельствующие о причинах порчи или ухудшения качества продукции</w:t>
      </w:r>
    </w:p>
    <w:p>
      <w:r>
        <w:t xml:space="preserve">            Члены комиссии:          _____________________________________________________________________________</w:t>
      </w:r>
    </w:p>
    <w:p>
      <w:r>
        <w:t xml:space="preserve">                                                    _____________________________________________________________________________                МП</w:t>
      </w:r>
    </w:p>
    <w:p>
      <w:r>
        <w:t xml:space="preserve">                                                    _____________________________________________________________________________</w:t>
      </w:r>
    </w:p>
    <w:p>
      <w:r>
        <w:t xml:space="preserve">                                                    _____________________________________________________________________________</w:t>
      </w:r>
    </w:p>
    <w:p>
      <w:r>
        <w:t>Лист несоответствия №____ дата_____________ время____________</w:t>
      </w:r>
    </w:p>
    <w:p>
      <w:r>
        <w:t>Наименование подразделения, в котором обнаружено несоответствие:</w:t>
      </w:r>
    </w:p>
    <w:p>
      <w:r>
        <w:t>Лицо, обнаружившее несоответствие:</w:t>
      </w:r>
    </w:p>
    <w:p>
      <w:r>
        <w:t>Наименование сырья, материалов, продукции</w:t>
      </w:r>
    </w:p>
    <w:p>
      <w:r>
        <w:t xml:space="preserve">Категория и описание несоответствия:  </w:t>
      </w:r>
    </w:p>
    <w:p>
      <w:r>
        <w:t>Формы акта забраковки продукции</w:t>
      </w:r>
    </w:p>
    <w:p>
      <w:r>
        <w:t xml:space="preserve">                                                                  АКТ   №____  от _______________</w:t>
      </w:r>
    </w:p>
    <w:p>
      <w:r>
        <w:t>Должность/ФИО________________________________________</w:t>
      </w:r>
    </w:p>
    <w:p>
      <w:r>
        <w:t>Должность/ФИО _______________________________________</w:t>
      </w:r>
    </w:p>
    <w:p>
      <w:r>
        <w:t>Должность/ФИО _______________________________________</w:t>
      </w:r>
    </w:p>
    <w:p>
      <w:r>
        <w:t>составили настоящий акт о том, что следующая продукция:</w:t>
      </w:r>
    </w:p>
    <w:p>
      <w:r>
        <w:t>_________________________________________________ в количестве __________________</w:t>
      </w:r>
    </w:p>
    <w:p>
      <w:r>
        <w:t>_________________________________________________ в количестве __________________</w:t>
      </w:r>
    </w:p>
    <w:p>
      <w:r>
        <w:t>_________________________________________________ в количестве __________________</w:t>
      </w:r>
    </w:p>
    <w:p>
      <w:r>
        <w:t>на основании проведенных испытаний не соответствует требованиям____________________</w:t>
      </w:r>
    </w:p>
    <w:p>
      <w:r>
        <w:t>Данная продукция подлежит ______________________________________________________</w:t>
      </w:r>
    </w:p>
    <w:p>
      <w:r>
        <w:t xml:space="preserve">                                                                                                                         решение о дальнейшем использовании</w:t>
      </w:r>
    </w:p>
    <w:p>
      <w:r>
        <w:t>Форма извещения о несоответствии</w:t>
      </w:r>
    </w:p>
    <w:p>
      <w:r>
        <w:t>Идентификационные признаки продукции</w:t>
      </w:r>
    </w:p>
    <w:p>
      <w:r>
        <w:t>Категория и описание несоответствия:</w:t>
      </w:r>
    </w:p>
    <w:p>
      <w:r>
        <w:t>Действия с продукцией, предпринятые для предотвращения ее непреднамеренного использования:</w:t>
      </w:r>
    </w:p>
    <w:p>
      <w:r>
        <w:t>Дальнейшие действия с продукцией</w:t>
      </w:r>
    </w:p>
    <w:p>
      <w:r>
        <w:t>(                                                                                    Ответственный за дальнейшие</w:t>
      </w:r>
    </w:p>
    <w:p>
      <w:r>
        <w:t>____________________ ФИО, должность</w:t>
      </w:r>
    </w:p>
    <w:p>
      <w:r>
        <w:t xml:space="preserve">Дополнительная проверка требуется? </w:t>
      </w:r>
    </w:p>
    <w:p>
      <w:r>
        <w:t>Ответственный за дополнительную проверку</w:t>
      </w:r>
    </w:p>
    <w:p>
      <w:r>
        <w:t xml:space="preserve">Результаты дополнительной проверки: </w:t>
      </w:r>
    </w:p>
    <w:p>
      <w:r>
        <w:t>Ответственный за дополнительную</w:t>
      </w:r>
    </w:p>
    <w:p>
      <w:r>
        <w:t>Форма журнала регистрации рекламаций (претензий)</w:t>
      </w:r>
    </w:p>
    <w:p>
      <w:r>
        <w:t>Журнал учета рекламаций (претензий)</w:t>
      </w:r>
    </w:p>
    <w:p>
      <w:r>
        <w:t>ФИО и адрес субъекта (название организации) предъявившего претензию</w:t>
      </w:r>
    </w:p>
    <w:p>
      <w:r>
        <w:t>Отметка о фактическом исполнении</w:t>
      </w:r>
    </w:p>
    <w:p>
      <w:r>
        <w:t xml:space="preserve">Должность, Ф.И.О. ответственного. Подпись </w:t>
      </w:r>
    </w:p>
    <w:p>
      <w:r>
        <w:t>Решение о продление процедуры на 1 год</w:t>
      </w:r>
    </w:p>
    <w:p>
      <w:r>
        <w:t>Или о пересмотре в течение 30 суток</w:t>
      </w:r>
    </w:p>
    <w:p>
      <w:r>
        <w:t>Лист ознакомления с ДП 011-2023</w:t>
      </w:r>
    </w:p>
    <w:p>
      <w:r>
        <w:br w:type="page"/>
      </w:r>
    </w:p>
    <w:p>
      <w:pPr>
        <w:pStyle w:val="Heading1"/>
      </w:pPr>
      <w:r>
        <w:t>Файл 72: ДП 012 Входной контроль сырья упаковки.doc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ВХОДНОЙ КОНТРОЛЬ ПРИ ПРИЕМКЕ СЫРЬЯ И УПАКОВОЧНЫХ МАТЕРИАЛОВ</w:t>
      </w:r>
    </w:p>
    <w:p>
      <w:r>
        <w:t>Дата введения в действие -_______</w:t>
      </w:r>
    </w:p>
    <w:p>
      <w:r>
        <w:t xml:space="preserve">Ответственный за соблюдение процедуры: </w:t>
      </w:r>
    </w:p>
    <w:p>
      <w:r>
        <w:t>Руководитель Директор производства</w:t>
      </w:r>
    </w:p>
    <w:p>
      <w:r>
        <w:t>Устанавливает процедуры входного контроля и хранения сырья и упаковочных материалов, поступающих в ООО «ВЛАВАШЕ ФУД КОМПАНИ» с целью предотвращения использования в производстве сырья и упаковочных материалов, несоответствующих требованиям нормативной документации, сопроводительным документам и договоров на поставку.</w:t>
      </w:r>
    </w:p>
    <w:p>
      <w:r>
        <w:t>В настоящем стандарте организации использованы ссылки на следующие нормативные документы:</w:t>
      </w:r>
    </w:p>
    <w:p>
      <w:r>
        <w:t>ISO 9000:2005 (ГОСТ ISO 9000-2011) «Системы менеджмента качества. Основные положения и словарь»</w:t>
      </w:r>
    </w:p>
    <w:p>
      <w:r>
        <w:t>ISO 22000:2005 (ГОСТ Р ИСО 22000-2007) «Системы менеджмента безопасности пищевой продукции. Требования к организациям, участвующим в цепи создания пищевой продукции»</w:t>
      </w:r>
    </w:p>
    <w:p>
      <w:r>
        <w:t>ISO/TS 22002-1:2009 (ГОСТ Р 54762-2011/ISO/TS22002-1:2009) «Программы предварительных требований по безопасности пищевой продукции»</w:t>
      </w:r>
    </w:p>
    <w:p>
      <w:r>
        <w:t>Применяемые в Стандарте организации термины и определения соответствуют ISO 9000, ISO 22000, ISO/TS 22002-1.</w:t>
      </w:r>
    </w:p>
    <w:p>
      <w:r>
        <w:t>Также в настоящем стандарте применяют следующие термины:</w:t>
      </w:r>
    </w:p>
    <w:p>
      <w:r>
        <w:t>Стандарт – нормативный документ по стандартизации, разработанный, как правило, на основе согласия, характеризующегося отсутствием возражений по существенным вопросам у большинства заинтересованных сторон, утвержденный признанным органом (организацией);</w:t>
      </w:r>
    </w:p>
    <w:p>
      <w:r>
        <w:t>Контроль – оценивание соответствия путем наблюдения и выводов, сопровождаемых соответствующими измерениями, испытаниями и калиброванием;</w:t>
      </w:r>
    </w:p>
    <w:p>
      <w:r>
        <w:t>Входной контроль – контроль продукции поставщика, поступившей на предприятие, и предназначенной для использования при изготовлении продукции;</w:t>
      </w:r>
    </w:p>
    <w:p>
      <w:r>
        <w:t>Испытание – определение одной или нескольких характеристик согласно установленной процедуре;</w:t>
      </w:r>
    </w:p>
    <w:p>
      <w:r>
        <w:t>Образец испытаний – продукция, ее часть, непосредственно подвергаемые эксперименту при испытаниях;</w:t>
      </w:r>
    </w:p>
    <w:p>
      <w:r>
        <w:t>Контрольные испытания – испытания, проводимые для контроля качества объекта;</w:t>
      </w:r>
    </w:p>
    <w:p>
      <w:r>
        <w:t>Периодические испытания – контрольные испытания выпускаемой продукции, проводимые в объемах и в сроки, установленные НД, с целью контроля стабильности качества продукции и возможности ее выпуска;</w:t>
      </w:r>
    </w:p>
    <w:p>
      <w:r>
        <w:t>Лабораторные испытания – исследования физико-химических, микробиологических и иных регламентируемых показателей безопасности пищевой продукции, организованные в аккредитованной лаборатории;</w:t>
      </w:r>
    </w:p>
    <w:p>
      <w:r>
        <w:t>Продовольственное сырье – сырье растительного, животного, микробиологического, минерального и искусственного происхождения и вода, используемые для изготовления пищевых продуктов;</w:t>
      </w:r>
    </w:p>
    <w:p>
      <w:r>
        <w:t>Контроль качества продукции – контроль качественных или количественных характеристик и/или свойств продукции;</w:t>
      </w:r>
    </w:p>
    <w:p>
      <w:r>
        <w:t>Требование – потребность или ожидание, которое установлено, обычно предполагается или является обязательным;</w:t>
      </w:r>
    </w:p>
    <w:p>
      <w:r>
        <w:t>Соответствие – выполнение установленных требований;</w:t>
      </w:r>
    </w:p>
    <w:p>
      <w:r>
        <w:t>Несоответствие – невыполнение установленного требования;</w:t>
      </w:r>
    </w:p>
    <w:p>
      <w:r>
        <w:t>Процедура – установленный способ осуществления деятельности или процесса; процедура устанавливает «что», и в какой последовательности необходимо выполнять;</w:t>
      </w:r>
    </w:p>
    <w:p>
      <w:r>
        <w:t>Нормативные документы – государственные стандарты, санитарные и ветеринарные правила и нормы, устанавливающие требования к качеству и безопасности пищевых продуктов, материалов и изделий, контролю за их качеством и безопасностью, условиям их изготовления, хранения, перевозок, реализации и использования, утилизации или уничтожения некачественных, опасных пищевых продуктов, материалов и изделий;</w:t>
      </w:r>
    </w:p>
    <w:p>
      <w:r>
        <w:t>Пищевые продукты – продукты в натуральном или переработанном виде, употребляемые человеком в пищу;</w:t>
      </w:r>
    </w:p>
    <w:p>
      <w:r>
        <w:t>Качество пищевых продуктов/пищевых добавок/ комплексных пищевых добавок – совокупность характеристик пищевых продуктов пищевых добавок/ комплексных пищевых добавок, способных удовлетворять потребности человека в пище при обычных условиях их использования;</w:t>
      </w:r>
    </w:p>
    <w:p>
      <w:r>
        <w:t>Безопасность пищевых продуктов – состояние обоснованной уверенности в том, что пищевые продукты пищевых добавок/ комплексных пищевых добавок при обычных условиях их использования не являются вредными, и не представляют опасности для здоровья нынешнего и будущего поколений.</w:t>
      </w:r>
    </w:p>
    <w:p>
      <w:r>
        <w:t>Общество с ограниченной ответственностью</w:t>
      </w:r>
    </w:p>
    <w:p>
      <w:r>
        <w:t>Международная организация по стандартизации</w:t>
      </w:r>
    </w:p>
    <w:p>
      <w:r>
        <w:t xml:space="preserve">ISO 22000:2005 (ГОСТ Р ИСО 22000-2007) </w:t>
      </w:r>
    </w:p>
    <w:p>
      <w:r>
        <w:t>ISO 9000:2015 (ГОСТ Р ИСО 9000-2015)</w:t>
      </w:r>
    </w:p>
    <w:p>
      <w:r>
        <w:t>Система менеджмента безопасности пищевой продукции</w:t>
      </w:r>
    </w:p>
    <w:p>
      <w:r>
        <w:t>Входной контроль поступающего на предприятие сырья/ упаковочных материалов осуществляется для установления соответствия их качества и безопасности требованиям нормативной документации, контрактах о поставках и сопроводительным документам.</w:t>
      </w:r>
    </w:p>
    <w:p>
      <w:r>
        <w:t>Поступающие сырье и упаковочные материалы должны (в обязательном порядке) сопровождаться пакетом документов, подтверждающих их качество и безопасность.</w:t>
      </w:r>
    </w:p>
    <w:p>
      <w:r>
        <w:t xml:space="preserve"> ОПИСАНИЕ ПРОЦЕДУРЫ ВХОДНОГО КОНТРОЛЯ СЫРЬЯ/УПАКОВОЧНЫХ МАТЕРИАЛОВ</w:t>
      </w:r>
    </w:p>
    <w:p>
      <w:r>
        <w:t>5.1 Директор производства осматривают транспорт и поступившие партии сырья/упаковочных материалов:</w:t>
      </w:r>
    </w:p>
    <w:p>
      <w:r>
        <w:t>-Внешний вид и состояние транспортного средства (наличие сан паспорта);</w:t>
      </w:r>
    </w:p>
    <w:p>
      <w:r>
        <w:t>-Внешний вид водителя, состояние здоровья, наличие действующей мед книжки, установленного образца;</w:t>
      </w:r>
    </w:p>
    <w:p>
      <w:r>
        <w:t>-Внешний вид и состояние паллет с сырьем и упаковочными материалами.</w:t>
      </w:r>
    </w:p>
    <w:p>
      <w:r>
        <w:t>Директор производства результаты осмотра заносит в Журнал контроля автотранспортных средств.</w:t>
      </w:r>
    </w:p>
    <w:p>
      <w:r>
        <w:t>5.2 Директор производства при приемке проверяет соответствие сопроводительной документации для поставляемой партии сырья/упаковочных материалов:</w:t>
      </w:r>
    </w:p>
    <w:p>
      <w:r>
        <w:t>-Декларации соответствия/сертификат соответствия;</w:t>
      </w:r>
    </w:p>
    <w:p>
      <w:r>
        <w:t>-Товарно-транспортной накладной;</w:t>
      </w:r>
    </w:p>
    <w:p>
      <w:r>
        <w:t>-Удостоверения качества безопасности/Сертификат анализа.</w:t>
      </w:r>
    </w:p>
    <w:p>
      <w:r>
        <w:t>-Проводит органолептический (визуальный контроль внешнего вида, консистенции, цвета, запаха) и физико-химический контроль (измеряют влажность).</w:t>
      </w:r>
    </w:p>
    <w:p>
      <w:r>
        <w:t xml:space="preserve">Директор производства результаты осмотра заносит в Журнал входного контроля сырья/упаковочных материалов, сверяется со списком утвержденных поставщиков. Директор производства </w:t>
      </w:r>
    </w:p>
    <w:p>
      <w:r>
        <w:t>缕ᘀ難И倀ъ帀J渀ै琄ै䀄маркирует партии сырья и упаковочных материалов (нанесение стикера с внутренним номером маркировочный ярлык в соответствии с Приложением А) для идентификации сырья при получении на производство, и заносит данные в базу 1С (Склад).</w:t>
      </w:r>
    </w:p>
    <w:p>
      <w:r>
        <w:t>При выявлении внешних несоответствий: отсутствие необходимой документации; несоответствие транспортного средства; несоответствие сырья и упаковочных материалов санитарным нормам и внутренним требованиям компании; внешние дефекты сырья и упаковочных материалов, обнаруженные в момент выгрузки (мокрая, грязная, рваная упаковка). Директор производства информирует о несоответствии поставщика, сырье и упаковочные материалы возвращается поставщику.</w:t>
      </w:r>
    </w:p>
    <w:p>
      <w:r>
        <w:t>В случаях возврата партий сырья, директор производства составляется акт для информирования Поставщика и решения вопроса обратной реализации.</w:t>
      </w:r>
    </w:p>
    <w:p>
      <w:r>
        <w:t xml:space="preserve"> ПРАВИЛА ХРАНЕНИЯ СЫРЬЯ, УПАКОВОЧНЫХ МАТЕРИАЛОВ</w:t>
      </w:r>
    </w:p>
    <w:p>
      <w:r>
        <w:t>6.1 В начале рабочей смены ответственный работник цеха выполняет замер температуры, относительной влажности воздуха на участках, результаты измерений заносит в рабочий журнал контроля температуры и влажности складских помещений. Второе измерение показателей окружающей среды ответственный работник цеха проводят в конце рабочей смены. При обнаружении отклонений ответственный работник цеха сообщает директору производства, делает отметку в журнале.</w:t>
      </w:r>
    </w:p>
    <w:p>
      <w:r>
        <w:t>Сырье необходимо хранить в температурных режимах, прописанных производителем указанных после вскрытия (температура не выше 25℃, влажность не более 75%);</w:t>
      </w:r>
    </w:p>
    <w:p>
      <w:r>
        <w:t>6.2 Ответственный работник цеха проверяют внешнее состояние упаковки, а также визуально проверяют содержимое, сроки годности и наличие маркировки. При выявлении просроченного продукта и/или брака составляется акт, с указанием вида брака и количества, несоответствующая продукция маркируется сигнальным листом. Составленный акт передается директору производству.</w:t>
      </w:r>
    </w:p>
    <w:p>
      <w:r>
        <w:t>На производстве ответственный работник цеха отслеживается выполнение принципов FIFO.</w:t>
      </w:r>
    </w:p>
    <w:p>
      <w:r>
        <w:t>6.3 Основные требования к хранению:</w:t>
      </w:r>
    </w:p>
    <w:p>
      <w:r>
        <w:t>-запрещается ставить мешки/емкости с сырьем/упаковки непосредственно на пол;</w:t>
      </w:r>
    </w:p>
    <w:p>
      <w:r>
        <w:t>-маркировка сырья (ярлык) обязательно сохраняется до последней единицы сырья на паллете;</w:t>
      </w:r>
    </w:p>
    <w:p>
      <w:r>
        <w:t>-все мешки/емкости с сырье должны быть закрыты;</w:t>
      </w:r>
    </w:p>
    <w:p>
      <w:r>
        <w:t>-для хранения сырья/ упаковки используются поддоны целые, сухие, в чистом виде. Грязные поддоны для хранения должны быть убраны;</w:t>
      </w:r>
    </w:p>
    <w:p>
      <w:r>
        <w:t>-на участке не должно быть: пустых коробок, сломанных паллет, мусора (стрейч пленка, щепки, картонные листы). На полу не должно быть просыпанных смесей. Двери, стены, стеллажи на участках должны быть чистыми;</w:t>
      </w:r>
    </w:p>
    <w:p>
      <w:r>
        <w:t>-не допускается хранение личных вещей персонала.</w:t>
      </w:r>
    </w:p>
    <w:p>
      <w:r>
        <w:t>- маркировочный ярлычок (этикетка) должна содержать: наименование продукта, сроки годности, название производителя и его контактные данные;</w:t>
      </w:r>
    </w:p>
    <w:p>
      <w:r>
        <w:t>- информация о поставщике содержаться в ТТН, данные с которой вносят в программу учета 1С, для дальнейшего обеспечения прослеживаемости сырья по Сдвижению товара в программе.</w:t>
      </w:r>
    </w:p>
    <w:p>
      <w:r>
        <w:t xml:space="preserve">Принимать сырье со сроками годности составляющими менее 2/3 от сроков годности, заявленных производителем; </w:t>
      </w:r>
    </w:p>
    <w:p>
      <w:r>
        <w:t>Принимать сырье без сопроводительной документации (действующей декларации соответствия, без сертификата анализа).</w:t>
      </w:r>
    </w:p>
    <w:p>
      <w:r>
        <w:t>Принимать сырье с нарушением целостности упаковки, без этикетки.</w:t>
      </w:r>
    </w:p>
    <w:p>
      <w:r>
        <w:t>Принимать сырье с порчей (с наличием постороннего запаха), влажностью, больше заявленной в сопроводительной документации.</w:t>
      </w:r>
    </w:p>
    <w:p>
      <w:r>
        <w:t>Смешивать и хранить не упакованные изделия с разных партий и разного наименования (ассортимента) в одной таре;</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Пример маркировочного ярлыка для продукции/сырья/ упаковочных материалов для карантина, брака несоответствующей продукции/сырья/ упаковочных материалов</w:t>
      </w:r>
    </w:p>
    <w:p>
      <w:r>
        <w:t>НАИМЕНОВАНИЕ сырья, материалов, продукции</w:t>
      </w:r>
    </w:p>
    <w:p>
      <w:r>
        <w:t>ДОЛЖНОСТЬ И ПОДПИСЬ ответственного лица</w:t>
      </w:r>
    </w:p>
    <w:p>
      <w:r>
        <w:t>НАИМЕНОВАНИЕ сырья, материалов, продукции</w:t>
      </w:r>
    </w:p>
    <w:p>
      <w:r>
        <w:t>ДОЛЖНОСТЬ И ПОДПИСЬ ответственного лица</w:t>
      </w:r>
    </w:p>
    <w:p>
      <w:r>
        <w:t>Лист ознакомления с ДП 012-2023</w:t>
      </w:r>
    </w:p>
    <w:p>
      <w:r>
        <w:t>Наименование продукции___________________________</w:t>
      </w:r>
    </w:p>
    <w:p>
      <w:r>
        <w:t>Дата изготовления _____________</w:t>
      </w:r>
    </w:p>
    <w:p>
      <w:r>
        <w:t>Номер и дата УК___________________</w:t>
      </w:r>
    </w:p>
    <w:p>
      <w:r>
        <w:t>Директор производства _____________________</w:t>
      </w:r>
    </w:p>
    <w:p>
      <w:r>
        <w:t>Название организации изготовителя</w:t>
      </w:r>
    </w:p>
    <w:p>
      <w:r>
        <w:t>Наименование сырья____________________________</w:t>
      </w:r>
    </w:p>
    <w:p>
      <w:r>
        <w:t>Вес для сырья ____________________кг</w:t>
      </w:r>
    </w:p>
    <w:p>
      <w:r>
        <w:t>Номер партии____________________</w:t>
      </w:r>
    </w:p>
    <w:p>
      <w:r>
        <w:t>Дата поставки____________________</w:t>
      </w:r>
    </w:p>
    <w:p>
      <w:r>
        <w:t>Директор производства _____________________</w:t>
      </w:r>
    </w:p>
    <w:p>
      <w:r>
        <w:t>Название организации изготовителя</w:t>
      </w:r>
    </w:p>
    <w:p>
      <w:r>
        <w:t xml:space="preserve">Наименование сырья/упаковочных материалов </w:t>
      </w:r>
    </w:p>
    <w:p>
      <w:r>
        <w:t>Вес для сырья ____________________кг</w:t>
      </w:r>
    </w:p>
    <w:p>
      <w:r>
        <w:t>Количество мест для упаковки ___________</w:t>
      </w:r>
    </w:p>
    <w:p>
      <w:r>
        <w:t>Номер партии____________________</w:t>
      </w:r>
    </w:p>
    <w:p>
      <w:r>
        <w:t>Дата поставки____________________</w:t>
      </w:r>
    </w:p>
    <w:p>
      <w:r>
        <w:t>Директор производства _____________________</w:t>
      </w:r>
    </w:p>
    <w:p>
      <w:r>
        <w:br w:type="page"/>
      </w:r>
    </w:p>
    <w:p>
      <w:pPr>
        <w:pStyle w:val="Heading1"/>
      </w:pPr>
      <w:r>
        <w:t>Файл 73: ДП 013  Брак в производстве.doc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ВЫЯВЛЕНИЕ, ОФОРМЛЕНИЕ, ИЗОЛЯЦИЯ, УЧЕТ, СПИСАНИЕ И АНАЛИЗ</w:t>
      </w:r>
    </w:p>
    <w:p>
      <w:r>
        <w:t>Дата введения в действие -______</w:t>
      </w:r>
    </w:p>
    <w:p>
      <w:r>
        <w:t xml:space="preserve">Ответственный за соблюдение процедуры: </w:t>
      </w:r>
    </w:p>
    <w:p>
      <w:r>
        <w:t>Руководитель Директор производства</w:t>
      </w:r>
    </w:p>
    <w:p>
      <w:r>
        <w:t>Целью данной процедуры является создание единого подхода к выявлению внутреннего брака, оформлению его движения, учету затрат, анализу потерь - для снижения потерь от брака путем проведения мероприятий по предупреждению его возникновения.</w:t>
      </w:r>
    </w:p>
    <w:p>
      <w:r>
        <w:t>Настоящая процедура применяется при выявлении, оформлении, изоляции, утилизации, учете и анализе брака в производстве.</w:t>
      </w:r>
    </w:p>
    <w:p>
      <w:r>
        <w:t>Критерии результативности являются информацией для анализа внедренной системы ХАССП со стороны руководства.</w:t>
      </w:r>
    </w:p>
    <w:p>
      <w:r>
        <w:t>В настоящей процедуре использованы ссылки на следующие нормативные документы:</w:t>
      </w:r>
    </w:p>
    <w:p>
      <w:r>
        <w:t>ГОСТ 15467-79 Управление качеством продукции. Основные понятия. Термины и определения;</w:t>
      </w:r>
    </w:p>
    <w:p>
      <w:r>
        <w:t xml:space="preserve">ГОСТ Р 51705.1-2001 Управление качеством пищевых продуктов на основе принципов ХАССП </w:t>
      </w:r>
    </w:p>
    <w:p>
      <w:r>
        <w:t>В настоящем процедуре применяются следующие термины с соответствующими определениями:</w:t>
      </w:r>
    </w:p>
    <w:p>
      <w:r>
        <w:t>Брак - продукция, передача которой потребителю не допускается из-за наличия дефектов.</w:t>
      </w:r>
    </w:p>
    <w:p>
      <w:r>
        <w:t>Внешний брак – брак, выявленный у покупателя (потребителя).</w:t>
      </w:r>
    </w:p>
    <w:p>
      <w:r>
        <w:t>Внутренний брак - брак, выявленный на предприятии до отправки продукции покупателю.</w:t>
      </w:r>
    </w:p>
    <w:p>
      <w:r>
        <w:t>Дефект - каждое отдельное несоответствие продукции.</w:t>
      </w:r>
    </w:p>
    <w:p>
      <w:r>
        <w:t>Затраты на брак - общая сумма затрат на брак (стоимость материалов, заработная плата, отчисления на социальные нужды и общепроизводственные расходы).</w:t>
      </w:r>
    </w:p>
    <w:p>
      <w:r>
        <w:t>Исправимый брак - продукция, все дефекты в котором, обусловившие забракование продукции, являются устранимыми.</w:t>
      </w:r>
    </w:p>
    <w:p>
      <w:r>
        <w:t>Неисправимый брак - продукция, в котором хотя бы один из дефектов, обусловивших забракование продукции, является неустранимым.</w:t>
      </w:r>
    </w:p>
    <w:p>
      <w:r>
        <w:t>Потери от брака - невозмещенные затраты (разность между суммой затрат и суммой списаний).</w:t>
      </w:r>
    </w:p>
    <w:p>
      <w:r>
        <w:t xml:space="preserve">Продукция - результат процесса. </w:t>
      </w:r>
    </w:p>
    <w:p>
      <w:r>
        <w:t>Процесс - совокупность взаимосвязанных и взаимодействующих видов деятельности, преобразующих входы в выходы.</w:t>
      </w:r>
    </w:p>
    <w:p>
      <w:r>
        <w:t>Списание затрат - приходование полученных от разборки годных продукции, металлолома, взыскание с виновных лиц и организаций.</w:t>
      </w:r>
    </w:p>
    <w:p>
      <w:r>
        <w:t>В настоящей процедуре использованы следующие обозначения и сокращения:</w:t>
      </w:r>
    </w:p>
    <w:p>
      <w:r>
        <w:t xml:space="preserve">Предприятие — ООО «ВЛАВАШЕ ФУД КОМПАНИ», предприятие по изготовлению полуфабрикатов из мяса птицы, костей птицы, соусов, изделий хлебобулочных: лаваша, лепешек, далее по тексту предприятие. </w:t>
      </w:r>
    </w:p>
    <w:p>
      <w:r>
        <w:t>своевременное и полное выявление всех случаев брака на любой стадии производства, установление его причин и виновников;</w:t>
      </w:r>
    </w:p>
    <w:p>
      <w:r>
        <w:t>обеспечение изоляции выявленного брака;</w:t>
      </w:r>
    </w:p>
    <w:p>
      <w:r>
        <w:t xml:space="preserve">принятие эффективных мер по предупреждению брака и устранению причин его возникновения. </w:t>
      </w:r>
    </w:p>
    <w:p>
      <w:r>
        <w:t>5.2 Оперативно-технический учет брака ведется по местам его возникновения, видам, причинам и виновникам;</w:t>
      </w:r>
    </w:p>
    <w:p>
      <w:r>
        <w:t>5.3 Для организации учета брака необходимо:</w:t>
      </w:r>
    </w:p>
    <w:p>
      <w:r>
        <w:t>обеспечение количественного учета изготовления продукции, прослеживаемость ее движения в производстве от начала изготовления до момента сдачи ее на склад или отправки получателю (потребителю);</w:t>
      </w:r>
    </w:p>
    <w:p>
      <w:r>
        <w:t>своевременное оформление выявленного брака первичным документом;</w:t>
      </w:r>
    </w:p>
    <w:p>
      <w:r>
        <w:t>изъятие из производства продукции, признанной браком, в изолятор брака для ее исправления или утилизации.</w:t>
      </w:r>
    </w:p>
    <w:p>
      <w:r>
        <w:t>5.4 Брак выявляют работники цеха, в процессе изготовления, контроля и испытания продукции на соответствие с НД.</w:t>
      </w:r>
    </w:p>
    <w:p>
      <w:r>
        <w:t>5.5 Для предупреждения брака должны осуществляться:</w:t>
      </w:r>
    </w:p>
    <w:p>
      <w:r>
        <w:t>поставки на производство сырья согласно действующим документам, декларации/сертификата/ ветеринарного свидетельства;</w:t>
      </w:r>
    </w:p>
    <w:p>
      <w:r>
        <w:t>обязательный контроль каждой партии в случае выявления дефекта -прекращение дальнейших работ до принятия решения;</w:t>
      </w:r>
    </w:p>
    <w:p>
      <w:r>
        <w:t>регулярная проверка оборудования на технологическую точность;</w:t>
      </w:r>
    </w:p>
    <w:p>
      <w:r>
        <w:t>обеспечение соблюдения технологической дисциплины исполнителями;</w:t>
      </w:r>
    </w:p>
    <w:p>
      <w:r>
        <w:t xml:space="preserve">повышение квалификации работников цехов </w:t>
      </w:r>
    </w:p>
    <w:p>
      <w:r>
        <w:t>5.6 Исправимый брак подлежит исправлению с целью получения продукции, соответствующей требованиям НД.</w:t>
      </w:r>
    </w:p>
    <w:p>
      <w:r>
        <w:t>5.7 Работы для замены продукции с дефектами, а также исправления брака должны проводиться по технологическому указанию руководителя.</w:t>
      </w:r>
    </w:p>
    <w:p>
      <w:r>
        <w:t>5.8 К браку в производстве не относятся порча, утери и хищения сырья и других материальных ценностей, происшедшие при транспортировке и хранении.</w:t>
      </w:r>
    </w:p>
    <w:p>
      <w:r>
        <w:t>6 Выявление и оформление брака в производстве</w:t>
      </w:r>
    </w:p>
    <w:p>
      <w:r>
        <w:t>Оформление, учет и движение брака производится в соответствии с блок-схемой – таблица 1.</w:t>
      </w:r>
    </w:p>
    <w:p>
      <w:r>
        <w:t>Таблица 1 – Выявление и оформление брака</w:t>
      </w:r>
    </w:p>
    <w:p>
      <w:r>
        <w:t>Оформление брака на цех поставщик</w:t>
      </w:r>
    </w:p>
    <w:p>
      <w:r>
        <w:t>Претензия к внешнему поставщику</w:t>
      </w:r>
    </w:p>
    <w:p>
      <w:r>
        <w:t>О – ответственный -Руководитель, директор производства.</w:t>
      </w:r>
    </w:p>
    <w:p>
      <w:r>
        <w:t>С - соисполнитель   -работник цеха</w:t>
      </w:r>
    </w:p>
    <w:p>
      <w:r>
        <w:t>ᘀ обнаруживший брак, обязан немедленно прекратить работу по изготовлению продукции и поставить в известность директора производства.</w:t>
      </w:r>
    </w:p>
    <w:p>
      <w:r>
        <w:t>6.1.2 Работник цеха, перед предъявлением партии продукции на контроль, обязан проверить изготовленную им продукцию, отделить бракованную продукцию от годной и поставить об этом в известность директора производства.</w:t>
      </w:r>
    </w:p>
    <w:p>
      <w:r>
        <w:t>6.1.3 При получении информации о браке, директор производств, убеждается в наличии дефекта в продукции и выясняет причину, по которой он произошел.</w:t>
      </w:r>
    </w:p>
    <w:p>
      <w:r>
        <w:t>Брак подлежит немедленной изоляции в «Изолятор брака»:</w:t>
      </w:r>
    </w:p>
    <w:p>
      <w:r>
        <w:t>- директор производства организует доставку брака в «Изолятор брака» с оформленным ярлыком на несоответствующую продукцию;</w:t>
      </w:r>
    </w:p>
    <w:p>
      <w:r>
        <w:t xml:space="preserve">- директор производства регистрирует акт о браке </w:t>
      </w:r>
    </w:p>
    <w:p>
      <w:r>
        <w:t>6.1.4 Ответственность за организацию работ по исправлению брака несет директор производства</w:t>
      </w:r>
    </w:p>
    <w:p>
      <w:r>
        <w:t>6.2 Оформление, учет и движение брака внутри цеха</w:t>
      </w:r>
    </w:p>
    <w:p>
      <w:r>
        <w:t>6.2.1 Директор производства выписывает «Акт о браке».</w:t>
      </w:r>
    </w:p>
    <w:p>
      <w:r>
        <w:t>Допускается не оформлять акт о браке на исправимый брак, если исправление брака производит Фасовщик, допустивший брак.</w:t>
      </w:r>
    </w:p>
    <w:p>
      <w:r>
        <w:t>6.2.2 Директор производства заполняет «Фамилия, имя, отчество виновника», «Шифр причины и виновник брака» ставит свою подпись в графе «Директор производства», получает подпись виновника и подписывает акт у управляющего. Срок на оформление не более двух суток с момента выписки акта.</w:t>
      </w:r>
    </w:p>
    <w:p>
      <w:r>
        <w:t>6.2.3 При несогласии виновника подписать акт о браке:</w:t>
      </w:r>
    </w:p>
    <w:p>
      <w:r>
        <w:t>- Директор производства выписывает второй экземпляр акта о браке под тем же номером;</w:t>
      </w:r>
    </w:p>
    <w:p>
      <w:r>
        <w:t xml:space="preserve">- Директор производства обязан взять у виновного письменное объяснение, в случае отказа – составить акт об отказе от подписи, подготовить справку с указанием фамилии, имени, отчества виновника, его местожительства, а оба экземпляра акта о браке передать в бухгалтерию цеха для составления калькуляции затрат на брак. </w:t>
      </w:r>
    </w:p>
    <w:p>
      <w:r>
        <w:t>6.3 Оформление брака по вине поставщиков</w:t>
      </w:r>
    </w:p>
    <w:p>
      <w:r>
        <w:t xml:space="preserve">6.3.1 Работник цеха, принимающий сырье, сообщает директору производства о выявлении дефектов в поставленной продукции. </w:t>
      </w:r>
    </w:p>
    <w:p>
      <w:r>
        <w:t>Составляется акт с описанием претензии поставщику.</w:t>
      </w:r>
    </w:p>
    <w:p>
      <w:r>
        <w:t>Поступающая сырье не принимается, отправляется обратно поставщику.</w:t>
      </w:r>
    </w:p>
    <w:p>
      <w:r>
        <w:t>7.1 Для изоляции брака должны быть организованы изоляторы брака, представляющие собой запирающиеся на ключ шкафы с указателем «Изолятор брака». При этом на продукцию вешается ярлык «БРАК» или отдельный подтоварник, в отдельной зоне.</w:t>
      </w:r>
    </w:p>
    <w:p>
      <w:r>
        <w:t>7.2 Изолятор брака должен находиться в ведении директора производства.</w:t>
      </w:r>
    </w:p>
    <w:p>
      <w:r>
        <w:t>7.3 По мере накопления неисправимого брака в изоляторе директор производства организует работу по отправке брака на утилизацию.</w:t>
      </w:r>
    </w:p>
    <w:p>
      <w:r>
        <w:t>8 Учет затрат и потерь от брака</w:t>
      </w:r>
    </w:p>
    <w:p>
      <w:r>
        <w:t>8.1 Бухгалтер на основании информации об исправимости или неисправимости брака и операции, на которой возник брак, рассчитывает калькуляцию брака. Стоимость внутреннего исправимого брака складывается из затрат по исправлению брака. Если брак исправляется самим работником, допустившим брак, калькуляция не рассчитывается.</w:t>
      </w:r>
    </w:p>
    <w:p>
      <w:r>
        <w:t xml:space="preserve">9.1 Оперативно-технический учет брака и анализ по причинам, виновникам, характеру дефектов, осуществляют директором производства ежемесячно. </w:t>
      </w:r>
    </w:p>
    <w:p>
      <w:r>
        <w:t>9.2 Бухгалтерия ведет учет затрат по браку в соответствии с нормативными документами по ведению бухгалтерского учета.</w:t>
      </w:r>
    </w:p>
    <w:p>
      <w:r>
        <w:t>9.3 Руководитель ежемесячно запрашивает в главной бухгалтерии данные по предприятию:</w:t>
      </w:r>
    </w:p>
    <w:p>
      <w:r>
        <w:t>- стоимость возвратных отходов;</w:t>
      </w:r>
    </w:p>
    <w:p>
      <w:r>
        <w:t>- сумму удержания с работников по возмещению потерь от брака;</w:t>
      </w:r>
    </w:p>
    <w:p>
      <w:r>
        <w:t>- себестоимость по предприятию за месяц.</w:t>
      </w:r>
    </w:p>
    <w:p>
      <w:r>
        <w:t>9.4 По данным анализа руководитель составляют мероприятия по предупреждению брака и снижению потерь от него.</w:t>
      </w:r>
    </w:p>
    <w:p>
      <w:r>
        <w:t>10.1 Основными входами являются информация о наличии дефектов в продукции, продукции с дефектами.</w:t>
      </w:r>
    </w:p>
    <w:p>
      <w:r>
        <w:t>10.2 Основными выходами являются мероприятия по предупреждению брака и данные по учету затрат и потерь от брака.</w:t>
      </w:r>
    </w:p>
    <w:p>
      <w:r>
        <w:t>11.1 Критериями результативности настоящего подпроцесса являются показатели, приведенные в приложении Е.</w:t>
      </w:r>
    </w:p>
    <w:p>
      <w:r>
        <w:t>11.2 Оценка подпроцесса производится силами руководителя.</w:t>
      </w:r>
    </w:p>
    <w:p>
      <w:r>
        <w:t>Ответственность за выполнение требований данной процедуры несут –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Решение о продление процедуры на 1 год</w:t>
      </w:r>
    </w:p>
    <w:p>
      <w:r>
        <w:t>Или о пересмотре в течение 30 суток</w:t>
      </w:r>
    </w:p>
    <w:p>
      <w:r>
        <w:t>Лист ознакомления с ДП 013-2023</w:t>
      </w:r>
    </w:p>
    <w:p>
      <w:r>
        <w:br w:type="page"/>
      </w:r>
    </w:p>
    <w:p>
      <w:pPr>
        <w:pStyle w:val="Heading1"/>
      </w:pPr>
      <w:r>
        <w:t>Файл 74: ДП 014 Контроль маркировки.doc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w:t>
      </w:r>
    </w:p>
    <w:p>
      <w:r>
        <w:t>Ответственный за соблюдение процедуры:</w:t>
      </w:r>
    </w:p>
    <w:p>
      <w:r>
        <w:t>Руководитель Директор производства</w:t>
      </w:r>
    </w:p>
    <w:p>
      <w:r>
        <w:t>Данная процедура предназначена для контроля соответствия маркировки требованиям законодательства и наличия идентификационных признаков для конкретной партии (номер партии, дата производства).</w:t>
      </w:r>
    </w:p>
    <w:p>
      <w:r>
        <w:t>Технический регламент таможенного союза «О безопасности пищевой продукции», утвержденный Решением Комиссии Таможенного союза от 9 декабря 2011 г. № 880</w:t>
      </w:r>
    </w:p>
    <w:p>
      <w:r>
        <w:t>ТР ТС 022/2011 Технический регламент Таможенного союза «Пищевая продукция в части ее маркировки», утвержденный Решением Комиссии таможенного союза от 9 декабря 2011 года № 881.</w:t>
      </w:r>
    </w:p>
    <w:p>
      <w:r>
        <w:t>Технический регламент Таможенного союза ТР ТС 024/2011 «Технический регламент на масложировую продукцию», утвержденный Решением Комиссии таможенного союза от 9 декабря 2011 года № 883.</w:t>
      </w:r>
    </w:p>
    <w:p>
      <w:r>
        <w:t>Технический регламент таможенного союза «Требования безопасности пищевых добавок, ароматизаторов и технологических вспомогательных средств», утвержденный. Решением Совета Евразийской экономической комиссии от 20 июля 2012 г. № 58.</w:t>
      </w:r>
    </w:p>
    <w:p>
      <w:r>
        <w:t>ТР ЕАЭС 051/2021 Технический регламент Евразийского экономического союза «О безопасности мяса птицы и продукции его переработки» Принят Решением Совета Евразийской экономической комиссии от 29 октября 2021 года № 110.</w:t>
      </w:r>
    </w:p>
    <w:p>
      <w:r>
        <w:t>2.1 Маркировка должна соответствовать требованиям Техническому регламенту Таможенного союза ТР ТС 022/2011.</w:t>
      </w:r>
    </w:p>
    <w:p>
      <w:r>
        <w:t>Для полуфабрикатов из птицы и костей с учетом дополнительных требований технического регламента Евразийского экономического союза ТР ЕАЭС 051/2021 «О безопасности мяса птицы и продукции его переработки» «в части ее маркировки».</w:t>
      </w:r>
    </w:p>
    <w:p>
      <w:r>
        <w:t>Для соусов масложировых с учетом дополнительных требований технический регламента Таможенного союза ТР ТС 024/2011 «Технический регламент на масложировую продукцию» «в части ее маркировки».</w:t>
      </w:r>
    </w:p>
    <w:p>
      <w:r>
        <w:t>Для комплексной пищевой добавки с учетом дополнительных требований Технического регламента Таможенного союза ТР ТС 029/2012 «в части ее маркировки».</w:t>
      </w:r>
    </w:p>
    <w:p>
      <w:r>
        <w:t xml:space="preserve">2.2 Маркировка продукции должна быть понятной, легко читаемой, достоверной и не вводить в заблуждение потребителей, надписи, знаки, символы должны быть контрастными фону, на который нанесена маркировка. Способ нанесения маркировки должен обеспечивать ее сохранность в течение всего срока годности пищевой продукции при соблюдении установленных изготовителем условий хранения. </w:t>
      </w:r>
    </w:p>
    <w:p>
      <w:r>
        <w:t xml:space="preserve">2.3 Маркировка должна быть выполнена на русском языке и на государственном(ых) языке(ах) государства-члена Таможенного союза. </w:t>
      </w:r>
    </w:p>
    <w:p>
      <w:r>
        <w:t>Маркировка потребительской тары должна содержать следующие сведения:</w:t>
      </w:r>
    </w:p>
    <w:p>
      <w:r>
        <w:t xml:space="preserve">состав продукции (компоненты, входящие в состав продукции указываются в порядке убывания их массовой доли; </w:t>
      </w:r>
    </w:p>
    <w:p>
      <w:r>
        <w:t>Непосредственно, перед указанием данных компонентов должна размещаться надпись «Состав». При наличии в пищевой продукции составного компонента - указывается составной компонент с дополнением к нему в скобках компонентов в порядке убывания их массовой доли, если массовая доля составного компонента составляет 2 и менее процента, допускается не указывать входящие в него компоненты, за исключением пищевых добавок, ароматизаторов, биологически активных веществ и лекарственных растений, компонентов, полученных с применением ГМО);</w:t>
      </w:r>
    </w:p>
    <w:p>
      <w:r>
        <w:t>дату изготовления (с указанием числа, месяца года);</w:t>
      </w:r>
    </w:p>
    <w:p>
      <w:r>
        <w:t>дата упаковки (с указанием числа, месяца года) если отличается от даты изготовления;</w:t>
      </w:r>
    </w:p>
    <w:p>
      <w:r>
        <w:t>срок годности. После слов «годен до», «годен», «годен до конца», «срок годности», «употребить до» указывается или срок годности продукции или место нанесения этого срока на упаковку. Для продукции, срок годности которой составляет менее 72 часов наносят время, число и месяц окончания срока годности или срок годности в часах;</w:t>
      </w:r>
    </w:p>
    <w:p>
      <w:r>
        <w:t>условия хранения. Для продукции, качество и безопасность которой изменяется по</w:t>
      </w:r>
    </w:p>
    <w:p>
      <w:r>
        <w:t>怀㞄愂̤摧缳^ሀсле вскрытия упаковки, защищавшей продукцию от порчи, указывают также условия хранения после вскрытия упаковки;</w:t>
      </w:r>
    </w:p>
    <w:p>
      <w:r>
        <w:t>наименование и место нахождения изготовителя пищевой продукции;</w:t>
      </w:r>
    </w:p>
    <w:p>
      <w:r>
        <w:t>ограничения по использованию (при необходимости);</w:t>
      </w:r>
    </w:p>
    <w:p>
      <w:r>
        <w:t>показатели пищевой ценности на 100 г продукции;</w:t>
      </w:r>
    </w:p>
    <w:p>
      <w:r>
        <w:t>сведения о наличии в пищевой продукции компонентов, полученных с применением генно-модифицированных организмов (в случае их наличия в количестве более чем 0,9 процента);</w:t>
      </w:r>
    </w:p>
    <w:p>
      <w:r>
        <w:t xml:space="preserve">единый знак обращения продукции на рынке государств – членов Таможенного союза. </w:t>
      </w:r>
    </w:p>
    <w:p>
      <w:r>
        <w:t>информацию, необходимую для идентификации материала, из которого изготавливается упаковка;</w:t>
      </w:r>
    </w:p>
    <w:p>
      <w:r>
        <w:t>-символ, обозначающий, что упаковка предназначена для контакта с пищевой продукцией;</w:t>
      </w:r>
    </w:p>
    <w:p>
      <w:r>
        <w:t>-символ возможность утилизации использованной упаковки  – «петля Мебиуса»;</w:t>
      </w:r>
    </w:p>
    <w:p>
      <w:r>
        <w:t>2.5 В маркировке упакованной пищевой продукции могут быть указаны дополнительные сведения, в том числе придуманное название пищевой продукции, товарный знак, сведения об обладателе исключительного права на товарный знак, наименование места происхождения пищевой продукции, наименование и место нахождения лицензиара, знаки систем добровольной сертификации.</w:t>
      </w:r>
    </w:p>
    <w:p>
      <w:r>
        <w:t>2.6 Компоненты, употребление которых может вызвать аллергические реакции или противопоказано при отдельных видах заболеваний, указываются в составе пищевой продукции независимо от их количества.</w:t>
      </w:r>
    </w:p>
    <w:p>
      <w:r>
        <w:t xml:space="preserve">2.7 Маркировка транспортной упаковки должна содержать следующие сведения: </w:t>
      </w:r>
    </w:p>
    <w:p>
      <w:r>
        <w:t xml:space="preserve">сведения, позволяющие идентифицировать партию продукции (номер партии); </w:t>
      </w:r>
    </w:p>
    <w:p>
      <w:r>
        <w:t xml:space="preserve">наименование и место нахождения изготовителя. </w:t>
      </w:r>
    </w:p>
    <w:p>
      <w:r>
        <w:t xml:space="preserve">2.8 Дополнительно в маркировке транспортной тары может быть указано: придуманное название пищевой продукции, товарный знак, сведения об обладателе исключительного права на товарный знак, наименование места происхождения пищевой продукции, наименование и место нахождения лицензиара, знаки систем добровольной сертификации. </w:t>
      </w:r>
    </w:p>
    <w:p>
      <w:r>
        <w:t xml:space="preserve">2.9 В случае, если в транспортную упаковку помещена пищевая продукция без потребительской упаковки, предназначенная изготовителем для дальнейшей фасовки, маркировка транспортной упаковки - должна соответствовать требованиям, предъявляемым к маркировке потребительской упаковки. </w:t>
      </w:r>
    </w:p>
    <w:p>
      <w:r>
        <w:t>3 МЕРОПРИЯТИЯ, ВНЕДРЁННЫЕ НА ПРОИЗВОДСТВЕ:</w:t>
      </w:r>
    </w:p>
    <w:p>
      <w:r>
        <w:t>-актуализация ТУ на продукции (в т.ч. Раздел Маркировка);</w:t>
      </w:r>
    </w:p>
    <w:p>
      <w:r>
        <w:t>-ежегодное обновление декларацийна продукцию, проверка на актуальность действующим нормативам.</w:t>
      </w:r>
    </w:p>
    <w:p>
      <w:r>
        <w:t>-проверка маркировки на соответствие требованиям ТР ТС.</w:t>
      </w:r>
    </w:p>
    <w:p>
      <w:r>
        <w:t>-у каждой партии продукции проводится проверка маркировки - визуально. Состояние маркировки определяют внешним осмотром. Маркировка должна быть чёткой и легко читаемой, содержать всю необходимую информацию.</w:t>
      </w:r>
    </w:p>
    <w:p>
      <w:r>
        <w:t>Ответственное лицо-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014-2023</w:t>
      </w:r>
    </w:p>
    <w:p>
      <w:r>
        <w:br w:type="page"/>
      </w:r>
    </w:p>
    <w:p>
      <w:pPr>
        <w:pStyle w:val="Heading1"/>
      </w:pPr>
      <w:r>
        <w:t>Файл 75: ДП 015 Утилизация брендированной этикетки.doc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УПРАВЛЕНИЯ БРЕНДИРОВАННОЙ УПАКОВКОЙ</w:t>
      </w:r>
    </w:p>
    <w:p>
      <w:r>
        <w:t>Дата введения в действие -_______</w:t>
      </w:r>
    </w:p>
    <w:p>
      <w:r>
        <w:t>Ответственный за соблюдение процедуры:</w:t>
      </w:r>
    </w:p>
    <w:p>
      <w:r>
        <w:t>Руководитель Директор производства</w:t>
      </w:r>
    </w:p>
    <w:p>
      <w:r>
        <w:t>Данная процедура предназначена для описания возможности утилизации бредированной упаковки, случае ее замены.</w:t>
      </w:r>
    </w:p>
    <w:p>
      <w:r>
        <w:t>1 ОЦЕНКА УГРОЗ ПО ПРЕДНАМЕРЕННОЙ ФАЛЬСИФИКАЦИИ ПРОДУКЦИИ:</w:t>
      </w:r>
    </w:p>
    <w:p>
      <w:r>
        <w:t>-подделка продукции другими изготовителями.</w:t>
      </w:r>
    </w:p>
    <w:p>
      <w:r>
        <w:t>2 МЕРЫ ПО ПРЕДУПРЕЖДЕНИЮ УГРОЗ ПО ПРЕДНАМЕРЕННОЙ ФАЛЬСИФИКАЦИИ ПРОДУКЦИИ:</w:t>
      </w:r>
    </w:p>
    <w:p>
      <w:r>
        <w:t xml:space="preserve">-в целях исключения подделки продукции другими изготовителями, ненужные этикетки продукции подлежать утилизации, путем сжигания или уничтожению на измельчителе - кромсателем.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w:t>
      </w:r>
    </w:p>
    <w:p>
      <w:r>
        <w:t xml:space="preserve">ᄀистрации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015-2023</w:t>
      </w:r>
    </w:p>
    <w:p>
      <w:r>
        <w:br w:type="page"/>
      </w:r>
    </w:p>
    <w:p>
      <w:pPr>
        <w:pStyle w:val="Heading1"/>
      </w:pPr>
      <w:r>
        <w:t>Файл 76: ДП 016 Транпортировка готовой продукции.doc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ТРАНСПОРТИРОВКИ ПРОДУКЦИИ, ПРОВЕРКИ ТРАНСПОРТНЫХ СРЕДСТВ</w:t>
      </w:r>
    </w:p>
    <w:p>
      <w:r>
        <w:t>Дата введения в действие -______</w:t>
      </w:r>
    </w:p>
    <w:p>
      <w:r>
        <w:t>Ответственный за соблюдение данной процедуры:</w:t>
      </w:r>
    </w:p>
    <w:p>
      <w:r>
        <w:t>Руководитель Директор производства</w:t>
      </w:r>
    </w:p>
    <w:p>
      <w:r>
        <w:t>Данная процедура предназначена для описания безопасных условий транспортировки готовой продукции и полуфабрикатов. Прописать процедуру контроля транспортных средств.</w:t>
      </w:r>
    </w:p>
    <w:p>
      <w:r>
        <w:t>Требования к перевозке (транспортированию) продовольственного сырья и пищевых продуктов установлены в статье 17 технического регламента Таможенного союза ТР ТС 021/2011«О безопасности пищевой продукции», Федеральном законе от 02.01.2000г. № 29-ФЗ «О качестве и безопасности пищевых продуктов», Постановлении Главного государственного санитарного врача Российской Федерации «Об упаковке, хранении и транспортировке пищевых продуктов» от 30.05.2012г. № 33.</w:t>
      </w:r>
    </w:p>
    <w:p>
      <w:r>
        <w:t>Согласно частям 1-6 статьи 17 технического регламента Таможенного союза ТР ТС 021/2011«О безопасности пищевой продукции» перевозка пищевой продукции должна осуществляться транспортными средствами в соответствии с условиями перевозки, установленными изготовителями такой продукции, а в случае их отсутствия - в соответствии с условиями хранения пищевой продукции, установленными изготовителем такой продукции.</w:t>
      </w:r>
    </w:p>
    <w:p>
      <w:r>
        <w:t>При использовании транспортных средств и (или) контейнеров для перевозки одновременно различной пищевой продукции, либо пищевой продукции и иных грузов, должны быть обеспечены условия, исключающие их соприкосновение, загрязнение и изменение органолептических свойств пищевой продукции.</w:t>
      </w:r>
    </w:p>
    <w:p>
      <w:r>
        <w:t>Конструкция грузовых отделений транспортных средств и контейнеров должна обеспечивать защиту пищевой продукции от загрязнения, проникновения животных, в том числе грызунов и насекомых, проведение очистки, мойки, дезинфекции.</w:t>
      </w:r>
    </w:p>
    <w:p>
      <w:r>
        <w:t>Внутренняя поверхность грузовых отделений транспортных средств и контейнеров должна быть выполнена из моющихся и нетоксичных материалов.</w:t>
      </w:r>
    </w:p>
    <w:p>
      <w:r>
        <w:t>Грузовые отделения транспортных средств должны обеспечивать возможность поддержания условий перевозки (транспортирования) и (или) хранения пищевой продукции, подвергаться регулярной очистке, мойке, дезинфекции с периодичностью, необходимой для того, чтобы грузовые отделения транспортных средств и контейнеры не могли являться источником загрязнения продукции.</w:t>
      </w:r>
    </w:p>
    <w:p>
      <w:r>
        <w:t>Для предотвращения возникновения и распространения массовых неинфекционных заболеваний (отравлений) транспортирование пищевых продуктов совместно с токсичными, остро пахнущими, радиоактивными и другими опасными веществами не допускается. Использование специализированного транспорта, предназначенного для перевозки пищевых продуктов (независимо от их упаковки), для других целей не допускается.</w:t>
      </w:r>
    </w:p>
    <w:p>
      <w:r>
        <w:t>Требования к лицам, сопровождающим пищевые продукты в пути следования, установлены в статье 17 технического регламента Таможенного союза ТР ТС 021/2011«О безопасности пищевой продукции», санитарных правилах СП 2.3.6.1079-01 «Санитарно-эпидемиологические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w:t>
      </w:r>
    </w:p>
    <w:p>
      <w:r>
        <w:t>Согласно частям 10-11 статьи 17 технического регламента Таможенного союза ТР ТС 021/2011«О безопасности пищевой продукции» работники, занятые на работах, которые связаны с хранением, перевозкой (транспортированием) и реализацией пищевой продукции и при выполнении которых осуществляются непосредственные контакты работников с продовольственным (пищевым) сырьем и (или) пищевой продукцией, проходят обязательные предварительные при поступлении на работу и периодические медицинские осмотры в соответствии с законодательством государства - члена Таможенного союза. Больные инфекционными заболеваниями, лица с подозрением на такие заболевания, лица, контактировавшие с больными инфекционными заболеваниями, лица, являющиеся носителями возбудителей инфекционных заболевани</w:t>
      </w:r>
    </w:p>
    <w:p>
      <w:r>
        <w:t>ᔌ⩨퐓ᘀ끨赑㌀й, не допускаются к работам, связанным с хранением, перевозкой (транспортированием) и реализацией пищевой продукции.</w:t>
      </w:r>
    </w:p>
    <w:p>
      <w:r>
        <w:t>Согласно пункту 7.3 санитарных правил СП 2.3.6.1079-01 «Санитарно-эпидемиологические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 лица, сопровождающие продовольственное сырье и пищевые продукты в пути следования и выполняющие их погрузку и выгрузку, пользуются санитарной одеждой (халат, рукавицы и др.), имеют личную медицинскую книжку установленного образца с отметками о прохождении медицинских осмотров, результатах лабораторных исследований и прохождении профессиональной гигиенической подготовки и аттестации.</w:t>
      </w:r>
    </w:p>
    <w:p>
      <w:r>
        <w:t>2 Мероприятия, внедрённые на производстве:</w:t>
      </w:r>
    </w:p>
    <w:p>
      <w:r>
        <w:t>Способ реализации на предприятии</w:t>
      </w:r>
    </w:p>
    <w:p>
      <w:r>
        <w:t>Свидетельство о регистрации транспортного средства или паспорт транспортного средства соответствует автомобилю</w:t>
      </w:r>
    </w:p>
    <w:p>
      <w:r>
        <w:t>1 Проверка свидетельство о регистрации транспортного средства или паспорт транспортного средства 2 Идентификацию номера транспортного средства и документа на автомобиль</w:t>
      </w:r>
    </w:p>
    <w:p>
      <w:r>
        <w:t>Шофер-экспедитор (экспедитор), шофер- грузчик имеет при себе личную медицинскую книжку установленного образца, работает в спец одежде, соблюдает правила личной гигиены, обеспечивает сохранность и безопасность продукции при транспортировке (разгрузки) продукции</w:t>
      </w:r>
    </w:p>
    <w:p>
      <w:r>
        <w:t>1 Проверка документа, удостоверяющего личность водителя (водительские права)</w:t>
      </w:r>
    </w:p>
    <w:p>
      <w:r>
        <w:t>2 Проверка наличия действующей мед книжки</w:t>
      </w:r>
    </w:p>
    <w:p>
      <w:r>
        <w:t>3 Проверка наличия чистой санитарной спец одежды</w:t>
      </w:r>
    </w:p>
    <w:p>
      <w:r>
        <w:t>4 Провести визуальный контроль состояния здоровья водителя</w:t>
      </w:r>
    </w:p>
    <w:p>
      <w:r>
        <w:t>Для транспортировки продукции, пф используются специально предназначенные или специально оборудованные транспортные средства. Не допускается транспортировка продовольственных продукции совместно с непродовольственными товарами.</w:t>
      </w:r>
    </w:p>
    <w:p>
      <w:r>
        <w:t>Заключение договора с транспортной компанией, занимающейся перевозкой пищевой продукции.</w:t>
      </w:r>
    </w:p>
    <w:p>
      <w:r>
        <w:t>Контроль кузова на предмет наличия посторонних предметов/ продукции</w:t>
      </w:r>
    </w:p>
    <w:p>
      <w:r>
        <w:t>Отсутствие загрязнения кузова автомобиля</w:t>
      </w:r>
    </w:p>
    <w:p>
      <w:r>
        <w:t>Осмотр кузова машины. Кузов должен быть сухой, чистый</w:t>
      </w:r>
    </w:p>
    <w:p>
      <w:r>
        <w:t>Наличие документов, подтверждающих дезинфекцию кузова, с указанием названия дез средства, концентрации рабочего раствора.</w:t>
      </w:r>
    </w:p>
    <w:p>
      <w:r>
        <w:t>Контроль температуры в кузове в изотермическом транспорте.</w:t>
      </w:r>
    </w:p>
    <w:p>
      <w:r>
        <w:t>Температура в кузове для пф из птицы, костей: от минус 1℃ до + 4℃</w:t>
      </w:r>
    </w:p>
    <w:p>
      <w:r>
        <w:t>Температуры для транспортировки соусов- +2℃-+6℃</w:t>
      </w:r>
    </w:p>
    <w:p>
      <w:r>
        <w:t>Замер температуры в кузове поверенным пирометрм.</w:t>
      </w:r>
    </w:p>
    <w:p>
      <w:r>
        <w:t>Поверка пирометра не реже 1 раза в год.</w:t>
      </w:r>
    </w:p>
    <w:p>
      <w:r>
        <w:t>Заполнение журнала контроля автотранспорта</w:t>
      </w:r>
    </w:p>
    <w:p>
      <w:r>
        <w:t>Директор производства делает заключение о соответствии или несоответствии транспортного средства обязательным требованиям безопасности транспортных средств для перевозки продукции (подтверждающую или не подтверждающую допуск транспортного средства), вносит запись в Журнал контроля автотранспортного средства</w:t>
      </w:r>
    </w:p>
    <w:p>
      <w:r>
        <w:t>При соответствии данных транспортного средства с данным документов, идентифицирующих транспортное средство, документов водителя это транспортное средство допускается к транспортировке продукции, выдается карта следования, адреса, названия организации, контактных данных куда необходимо доставить груз.</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016-2023</w:t>
      </w:r>
    </w:p>
    <w:p>
      <w:r>
        <w:br w:type="page"/>
      </w:r>
    </w:p>
    <w:p>
      <w:pPr>
        <w:pStyle w:val="Heading1"/>
      </w:pPr>
      <w:r>
        <w:t>Файл 77: ДП 017 Аллергены.doc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Дата введения в действие -_______</w:t>
      </w:r>
    </w:p>
    <w:p>
      <w:r>
        <w:t xml:space="preserve">Ответственный за соблюдение процедуры: </w:t>
      </w:r>
    </w:p>
    <w:p>
      <w:r>
        <w:t>Руководитель Директор производства</w:t>
      </w:r>
    </w:p>
    <w:p>
      <w:r>
        <w:t xml:space="preserve">1.1 Настоящая Процедура разработана для выполнения требований ТР ТС 021/2011 «О безопасности пищевой продукции», статьи 5, части 3, части 1 статьи 13, п.12 части 3 статьи 10, ГОСТ Р 51705.1-2001 «Управление качеством пищевых продуктов на основе принципов ХАССП. Общие требования» п.4.9 и определяет порядок контроля за аллергенами, являющимися ингредиентами при производстве продукции на предприятии. </w:t>
      </w:r>
    </w:p>
    <w:p>
      <w:r>
        <w:t>1.2 Целью контроля за аллергенами является:</w:t>
      </w:r>
    </w:p>
    <w:p>
      <w:r>
        <w:t>- предоставление полной информации для группы потребителей, которые являются уязвимыми к специфической опасности, угрожающей безопасности пищевой продукции;</w:t>
      </w:r>
    </w:p>
    <w:p>
      <w:r>
        <w:t>- исключение случайного попадания их в готовую продукцию в результате загрязнения аллергенами пищевых продуктов, не вызывающих аллергических реакций.</w:t>
      </w:r>
    </w:p>
    <w:p>
      <w:r>
        <w:t>ГОСТ Р 51705.1-2001 «Управление качеством пищевых продуктов на основе принципов ХАССП. Общие требования»</w:t>
      </w:r>
    </w:p>
    <w:p>
      <w:r>
        <w:t>ТР ТС 021/2011 «О безопасности пищевой продукции».</w:t>
      </w:r>
    </w:p>
    <w:p>
      <w:r>
        <w:t>ISO 22000:2005 «Системы менеджмента безопасности пищевых продуктов. Требования к любым организациям в продуктовой цепи»;</w:t>
      </w:r>
    </w:p>
    <w:p>
      <w:r>
        <w:t>ТР ТС 029/2012 «Требования безопасности пищевых добавок, ароматизаторов и технологических вспомогательных средств».</w:t>
      </w:r>
    </w:p>
    <w:p>
      <w:r>
        <w:t>В настоящей Процедуре применяют следующие термины с соответствующими определения</w:t>
      </w:r>
    </w:p>
    <w:p>
      <w:r>
        <w:t>пищевые аллергены: пищевые продукты, вызывающие у чувствительных к ним людей аллергические реакции.</w:t>
      </w:r>
    </w:p>
    <w:p>
      <w:r>
        <w:t>аллергия: это чрезмерная чувствительность (так называемая истинная аллергия), или неправильная реакция организма (называется псевдоаллергия), на вещества, которые в норме безопасны для большинства людей, проявляющаяся в виде симптомов: резь в глазах, отеки, насморк, крапивница, кашель, чихание и другие.</w:t>
      </w:r>
    </w:p>
    <w:p>
      <w:r>
        <w:t>Принятые в настоящей Процедуре сокращения:</w:t>
      </w:r>
    </w:p>
    <w:p>
      <w:r>
        <w:t>ХАССП (в англ. аббревиатуре HACCP) – Hazard Analysis and Critical Control Points – анализ рисков и критические контрольные точки.</w:t>
      </w:r>
    </w:p>
    <w:p>
      <w:r>
        <w:t>5 Описание процесса управления аллергенами</w:t>
      </w:r>
    </w:p>
    <w:p>
      <w:r>
        <w:t xml:space="preserve">По ТР ТС 022/2011 К наиболее распространенным компонентам, употребление которых может вызвать аллергические реакции или противопоказано при отдельных видах заболеваний, относятся: </w:t>
      </w:r>
    </w:p>
    <w:p>
      <w:r>
        <w:t xml:space="preserve">1) арахис и продукты его переработки; </w:t>
      </w:r>
    </w:p>
    <w:p>
      <w:r>
        <w:t xml:space="preserve">2) аспартам и аспартам-ацесульфама соль; </w:t>
      </w:r>
    </w:p>
    <w:p>
      <w:r>
        <w:t xml:space="preserve">3) горчица и продукты ее переработки; </w:t>
      </w:r>
    </w:p>
    <w:p>
      <w:r>
        <w:t xml:space="preserve">4) диоксид серы и сульфиты, если их общее содержание составляет более 10 миллиграммов на один килограмм или 10 миллиграммов на один литр в пересчете на диоксид серы; </w:t>
      </w:r>
    </w:p>
    <w:p>
      <w:r>
        <w:t xml:space="preserve">5) злаки, содержащие глютен, и продукты их переработки; </w:t>
      </w:r>
    </w:p>
    <w:p>
      <w:r>
        <w:t xml:space="preserve">6) кунжут и продукты его переработки; </w:t>
      </w:r>
    </w:p>
    <w:p>
      <w:r>
        <w:t xml:space="preserve">7) люпин и продукты его переработки; </w:t>
      </w:r>
    </w:p>
    <w:p>
      <w:r>
        <w:t xml:space="preserve">8) моллюски и продукты их переработки; </w:t>
      </w:r>
    </w:p>
    <w:p>
      <w:r>
        <w:t xml:space="preserve">9) молоко и продукты его переработки (в том числе лактоза); </w:t>
      </w:r>
    </w:p>
    <w:p>
      <w:r>
        <w:t xml:space="preserve">10) орехи и продукты их переработки; </w:t>
      </w:r>
    </w:p>
    <w:p>
      <w:r>
        <w:t xml:space="preserve">11) ракообразные и продукты их переработки; </w:t>
      </w:r>
    </w:p>
    <w:p>
      <w:r>
        <w:t xml:space="preserve">12) рыба и продукты ее переработки (кроме рыбного желатина, используемого в качестве основы в препаратах, содержащих витамины и каротиноиды); </w:t>
      </w:r>
    </w:p>
    <w:p>
      <w:r>
        <w:t xml:space="preserve">13) сельдерей и продукты его переработки; </w:t>
      </w:r>
    </w:p>
    <w:p>
      <w:r>
        <w:t xml:space="preserve">14) соя и продукты ее переработки; </w:t>
      </w:r>
    </w:p>
    <w:p>
      <w:r>
        <w:t>15) яйца и продукты их переработки.</w:t>
      </w:r>
    </w:p>
    <w:p>
      <w:r>
        <w:t>6 Перечень категорий пищевых аллергенов на предприятии при выпуске продукции в соответствии с ТР ТС 022/2011 «Пищевая продукция в части ее маркировки»</w:t>
      </w:r>
    </w:p>
    <w:p>
      <w:r>
        <w:t>- мука как продукт переработки хлебных злаков (т.е. пшеницы, ржи, ячменя, овса), содержащая глютен;</w:t>
      </w:r>
    </w:p>
    <w:p>
      <w:r>
        <w:t>- молоко и продукты его переработки (включая лактозу);</w:t>
      </w:r>
    </w:p>
    <w:p>
      <w:r>
        <w:t>- яйца и продукты их переработки;</w:t>
      </w:r>
    </w:p>
    <w:p>
      <w:r>
        <w:t>7 Предотвращение перекрестного загрязнения</w:t>
      </w:r>
    </w:p>
    <w:p>
      <w:r>
        <w:t>7.1 Для обеспечения предотвращения перекрестного за</w:t>
      </w:r>
    </w:p>
    <w:p>
      <w:r>
        <w:t>ᔌ굨婯ᘀ굨婯⨀грязнения в процессе хранения и производства на складе сырья и в производственной зоне выделены специальные места для хранения сырья, содержащего аллергены.</w:t>
      </w:r>
    </w:p>
    <w:p>
      <w:r>
        <w:t>7.2 Порядок складирования и хранения потенциальных аллергенов.</w:t>
      </w:r>
    </w:p>
    <w:p>
      <w:r>
        <w:t>Складировать отдельно от всех видов продукции на нижнем стеллаже.</w:t>
      </w:r>
    </w:p>
    <w:p>
      <w:r>
        <w:t>Расстояние от уровня пола 15 см, от стен - 50 см.</w:t>
      </w:r>
    </w:p>
    <w:p>
      <w:r>
        <w:t>Должны храниться в холодильных камерах при температуре от 0 до +6°С отдельно от остальных продуктов.</w:t>
      </w:r>
    </w:p>
    <w:p>
      <w:r>
        <w:t>Распаковка ящиков с яйцами, санитарная обработка и получение яичной массы проводятся при соблюдении строгой по</w:t>
      </w:r>
    </w:p>
    <w:p>
      <w:r>
        <w:t>Майонез должн храниться в холодильных камерах при температуре от 0 до +6°С отдельно от остальных продуктов.</w:t>
      </w:r>
    </w:p>
    <w:p>
      <w:r>
        <w:t>7.3 Не допускается хранение сырья, соответствующего требованиям, с сырьём сомнительного качества.</w:t>
      </w:r>
    </w:p>
    <w:p>
      <w:r>
        <w:t>7.4 Руководитель группы ХАССП должны идентифицировать место хранения аллергенной продукции (сырья), обозначив «АЛЛЕРГЕННАЯ ПРОДУКЦИЯ».</w:t>
      </w:r>
    </w:p>
    <w:p>
      <w:r>
        <w:t>7.5 В смену может осуществляться только выпуск одного из типов продуктов (аллергенсодержащих и неаллергенных), без перехода.</w:t>
      </w:r>
    </w:p>
    <w:p>
      <w:r>
        <w:t>Перед и после выпуска аллергенсодержащего продукта проводится подготовка производства.</w:t>
      </w:r>
    </w:p>
    <w:p>
      <w:r>
        <w:t>8 Мониторинг, анализ и оценка процесса</w:t>
      </w:r>
    </w:p>
    <w:p>
      <w:r>
        <w:t>Руководителю группы ХАССП предоставляется требуемый объём информации:</w:t>
      </w:r>
    </w:p>
    <w:p>
      <w:r>
        <w:t>- о нарушениях требований к хранению сырья, содержащего аллергены;</w:t>
      </w:r>
    </w:p>
    <w:p>
      <w:r>
        <w:t>- о нарушениях требований к технологическому процессу.</w:t>
      </w:r>
    </w:p>
    <w:p>
      <w:r>
        <w:t>9 Обучение сотрудников и контроль</w:t>
      </w:r>
    </w:p>
    <w:p>
      <w:r>
        <w:t xml:space="preserve">9.1 Инструктаж сотрудников по работе с аллергеносодержащей продукцией осуществляется директором производства: </w:t>
      </w:r>
    </w:p>
    <w:p>
      <w:r>
        <w:t>- при изменении порядка обращения с аллергенами;</w:t>
      </w:r>
    </w:p>
    <w:p>
      <w:r>
        <w:t>- ежегодно в соответствии с процедурой обучения.</w:t>
      </w:r>
    </w:p>
    <w:p>
      <w:r>
        <w:t>9.2 Проверка соблюдения инструкции проверяется во время санитарных внутренних аудитов.</w:t>
      </w:r>
    </w:p>
    <w:p>
      <w:r>
        <w:t>Ответственность за выполнение настоящей инструкции возлагается на весь персонал, участвующий в процессе закупок, хранения и приготовления продукции</w:t>
      </w:r>
    </w:p>
    <w:p>
      <w:r>
        <w:t>За соблюдение данной процедуры несет ответственность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017-2023</w:t>
      </w:r>
    </w:p>
    <w:p>
      <w:r>
        <w:br w:type="page"/>
      </w:r>
    </w:p>
    <w:p>
      <w:pPr>
        <w:pStyle w:val="Heading1"/>
      </w:pPr>
      <w:r>
        <w:t>Файл 78: ДП 018 Процедура контроля попадания в продукцию посторон предметов.doc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КОНТРОЛЯ ПОПАДАНИЯ В ПРОДУКЦИЮ ИНОРОДНЫХ ВКЛЮЧЕНИЙ</w:t>
      </w:r>
    </w:p>
    <w:p>
      <w:r>
        <w:t>металлических или других / правила обращения со стеклом и хрупкими пластмассами, порядок контроля их состояния и порядок действий в случае их боя/ деревянными предметами</w:t>
      </w:r>
    </w:p>
    <w:p>
      <w:r>
        <w:t>Дата введения в действие -_______</w:t>
      </w:r>
    </w:p>
    <w:p>
      <w:r>
        <w:t>Ответственный за соблюдение данной процедуры:</w:t>
      </w:r>
    </w:p>
    <w:p>
      <w:r>
        <w:t>Руководитель Директор производства</w:t>
      </w:r>
    </w:p>
    <w:p>
      <w:r>
        <w:t>ЦЕЛЬ: Исключить попадание посторонних предметов в продукцию.</w:t>
      </w:r>
    </w:p>
    <w:p>
      <w:r>
        <w:t>Инструктаж, обучение проводится директором производства со вновь поступающими рабочими, а повторный инструктаж со всеми работающими не реже одного раза в год. При проведении всех видов инструктажа должен быть заведен журнал обучения, в котором работающий, получивший инструктаж, расписывается о получении инструктажа с отметкой даты</w:t>
      </w:r>
    </w:p>
    <w:p>
      <w:r>
        <w:t>Ответственность за соблюдение Инструкции в целом по предприятию возлагается на Директор производства.</w:t>
      </w:r>
    </w:p>
    <w:p>
      <w:r>
        <w:t>Предотвращение попадания инородных тел всех видов. Порядок прохода и правила поведения на территории и в производственных цехах</w:t>
      </w:r>
    </w:p>
    <w:p>
      <w:r>
        <w:t xml:space="preserve">Предотвращение попадания инородных тел всех видов зависит от гигиены на предприятии: </w:t>
      </w:r>
    </w:p>
    <w:p>
      <w:r>
        <w:t>Вход на территорию разрешается через проходной пункт только после регистрации предъявляемых документов, удостоверяющего личность в журнале регистрации;</w:t>
      </w:r>
    </w:p>
    <w:p>
      <w:r>
        <w:t>Контроль за представителями сторонних организаций осуществляется на основании Инструкции контроля посетителей сторонних организаций.</w:t>
      </w:r>
    </w:p>
    <w:p>
      <w:r>
        <w:t>Рабочие и служащие имеют допуск на предприятие посредством постоянных пропусков. Лица, не имеющие отношения к работе, не должны находиться в производственных цехах без сопровождающих лиц.</w:t>
      </w:r>
    </w:p>
    <w:p>
      <w:r>
        <w:t>Подрядные организации в своей работе должны руководствоваться Рабочими инструкциями.</w:t>
      </w:r>
    </w:p>
    <w:p>
      <w:r>
        <w:t>Все помещения предприятия должны постоянно содержаться в чистоте. На окнах должны быть установлены защитные сетки от мух.</w:t>
      </w:r>
    </w:p>
    <w:p>
      <w:r>
        <w:t>В нерабочее время все двери в цехах должны быть закрыты. Порядок охраны предприятия утверждается генеральным директором.</w:t>
      </w:r>
    </w:p>
    <w:p>
      <w:r>
        <w:t>В производственных цехах, экспедициях, сырьевых складах запрещается:</w:t>
      </w:r>
    </w:p>
    <w:p>
      <w:r>
        <w:t>ношение при себе булавок, иголок, бус, спичек, сигарет и других посторонних предметов;</w:t>
      </w:r>
    </w:p>
    <w:p>
      <w:r>
        <w:t>ношение каких-либо предметов (ключей, ручек, и т.д.) в карманах спецодежды;</w:t>
      </w:r>
    </w:p>
    <w:p>
      <w:r>
        <w:t>нахождение без спецодежды или санодежды;</w:t>
      </w:r>
    </w:p>
    <w:p>
      <w:r>
        <w:t>хранение на рабочих местах посторонних предметов (мобильные телефоны, радио и др.)</w:t>
      </w:r>
    </w:p>
    <w:p>
      <w:r>
        <w:t>хранение на рабочих местах продуктов питания, а также принятие пищи; прием пищи на предприятии осуществляется в комнате приема пищи;</w:t>
      </w:r>
    </w:p>
    <w:p>
      <w:r>
        <w:t>хранение стеклянной посуды и изделий из стекла;</w:t>
      </w:r>
    </w:p>
    <w:p>
      <w:r>
        <w:t xml:space="preserve">не допускается пользоваться резко-пахнущими косметическими средствами; </w:t>
      </w:r>
    </w:p>
    <w:p>
      <w:r>
        <w:t>В нерабочее время все двери в цехах должны быть закрыты на замок. Порядок охраны предприятия утверждается генеральным директором.</w:t>
      </w:r>
    </w:p>
    <w:p>
      <w:r>
        <w:t xml:space="preserve">Приемка и хранение продукции и вспомогательного сырья, упаковочных материалов </w:t>
      </w:r>
    </w:p>
    <w:p>
      <w:r>
        <w:t>Приемка и хранение продукции, сырья, упаковочных материалов производится в соответствии с требованиями, изложенными в НТД и стандартах предприятия.</w:t>
      </w:r>
    </w:p>
    <w:p>
      <w:r>
        <w:t>При поступлении сырья в поврежденной таре необходимо складировать в отдельный штабель и руководствоваться внутренней процедурой «Управление несоответствующим сырьем, продукцией».</w:t>
      </w:r>
    </w:p>
    <w:p>
      <w:r>
        <w:t>Категорически запрещается хранение на складе стеклянной посуды. При использовании стеклянной тары она должна быть помещена на отдельный поддон и хранится на отдельном складе.</w:t>
      </w:r>
    </w:p>
    <w:p>
      <w:r>
        <w:t xml:space="preserve">Сырье и готовая продукция должны храниться в отведенных местах складских помещениях, согласно условиям хранения. </w:t>
      </w:r>
    </w:p>
    <w:p>
      <w:r>
        <w:t>Растаривание сырья производится после предварительной очистки тары от поверхностных загрязнений вне производственных помещений.</w:t>
      </w:r>
    </w:p>
    <w:p>
      <w:r>
        <w:t xml:space="preserve">Сыпучие компоненты должны расходоваться только в просеянном виде. Просеивание сырья осуществляется в отдельном месте. </w:t>
      </w:r>
    </w:p>
    <w:p>
      <w:r>
        <w:t>Ответственность за выполнение правил приемки и хранения сырья возлагается на начальника склада.</w:t>
      </w:r>
    </w:p>
    <w:p>
      <w:r>
        <w:t>Перед началом работы (и не реже 1 раза в смену) оператор осматривает сита просеивательного агрегата, и при обнаружении в них дефектов, немедленно принимают меры к устранению, ставя в известность директора производства. Работа на данных агрегатах может производиться только после исправления дефектов с разрешения директора производства. Результаты контроля заносятся в «Лист контроля просеивательной машины».</w:t>
      </w:r>
    </w:p>
    <w:p>
      <w:r>
        <w:t>Просеивательная машина после ремонта должна быть осмотрена начальником производства, который должен тщательно проверить качество ремонта, исправность оборудования, отсутствие в нем посторонних предметов и после этого пустить машину в эксплуатацию.</w:t>
      </w:r>
    </w:p>
    <w:p>
      <w:r>
        <w:t>При обнаружении повреждений, щелей их следует немедленно заделать, и проинформировать генерального директора.</w:t>
      </w:r>
    </w:p>
    <w:p>
      <w:r>
        <w:t>Очистка сит просеивательной машины должна производиться оператором по графику, утвержденному генеральным директором.</w:t>
      </w:r>
    </w:p>
    <w:p>
      <w:r>
        <w:t>Директор производства при необходимости дает доступ к просеивающему оборудованию, распределительным и питательным шнекам.</w:t>
      </w:r>
    </w:p>
    <w:p>
      <w:r>
        <w:t>При обнаружении в продукции посторонних предметов директор производсва составляется акт, в котором указывается поставщики сырья, партии, дата выработки и даты поставки. Директор производства решает дальнейшую судьбу данного вида сырья.</w:t>
      </w:r>
    </w:p>
    <w:p>
      <w:r>
        <w:t>Категорически запрещается использовать в производство сырье, упаковку упавшие на пол.</w:t>
      </w:r>
    </w:p>
    <w:p>
      <w:r>
        <w:t>К работе производственном цеху допускается персонал, прошедший обучение и аттестацию.</w:t>
      </w:r>
    </w:p>
    <w:p>
      <w:r>
        <w:t>Рабочий персонал должен неукоснительно выполнять требования внешнего вида на производстве.</w:t>
      </w:r>
    </w:p>
    <w:p>
      <w:r>
        <w:t>Производственные рабочие с бинтовыми повязками на руках не допускаются к работе в цехе, и используются на подсобных работах. Небольшие повреждения должны быть заклеены, ярким пластырем, и сделана отметка в «Гигиеническом журнале».</w:t>
      </w:r>
    </w:p>
    <w:p>
      <w:r>
        <w:t>Перед работой обязательно требуется визуально осматривать поддоны, тару, пакеты, короба, ящики, в том числе сырье в целях предотвращения попаданий посторонних предметов. Деревянные поддоны, используемые для производственных целей, не должны иметь повреждений (щеток, торчащих гвоздей), следов плесени, загрязнений.</w:t>
      </w:r>
    </w:p>
    <w:p>
      <w:r>
        <w:t>При пуске после ремонта оборудования необходимо просматривать, нет ли посторонних предметов во всех емкостях. Первый продукт при выходе из оборудования относить к санитарному браку.</w:t>
      </w:r>
    </w:p>
    <w:p>
      <w:r>
        <w:t>Продукт, используемый для переработки, надо подвергать более тщательному осмотру. В первую очередь проверить наличие маркировки, без наличия ее - продукт подлежит утилизации. Для проверки веса готовых изделий следует применять настольные весы, при сдаче - приеме смены необходимо проверять наличие гирь.</w:t>
      </w:r>
    </w:p>
    <w:p>
      <w:r>
        <w:t>При обнаружении постороннего предмета в сырье, готовой продукции, производство задерживают, и немедленно сообщают директору производства для принятия мер по специальной программе. При обнаружении на полуфабрикате пятен смазочных материалов надо немедленно ставить в известность директора производства. Производство останавливается до принятия решения.</w:t>
      </w:r>
    </w:p>
    <w:p>
      <w:r>
        <w:t>Обязательно наличие специального уборочного инвентаря по зонам в соответствии с Инструкцией по цветовому кодированию уборочного инвентаря.</w:t>
      </w:r>
    </w:p>
    <w:p>
      <w:r>
        <w:t>По окончании смены работник обязан произвести полную уборку рабочего места согласно санитарной инструкции. Выдаваемый в пользование сотрудникам мелкий инвентарь подлежит учету. Материал для уборки, перчатки, инвентарь, моющие средства выдаются директором производства.</w:t>
      </w:r>
    </w:p>
    <w:p>
      <w:r>
        <w:t>Срочный ремонт на линиях. Механические мастерские.</w:t>
      </w:r>
    </w:p>
    <w:p>
      <w:r>
        <w:t>Директор производства после ремонта оборудования, до пуска его в эксплуатацию, должны проверить качество ремонта и возможное наличие остатков технических материалов, других посторонних предметов. При обнаружении, удалить все посторонние предметы. Не допускается наличие инструментов и других предметов в цехах.</w:t>
      </w:r>
    </w:p>
    <w:p>
      <w:r>
        <w:t>Во время выполнения мелкого ремонта необходимо пользоваться переносной ширмой, а при капитальном ремонте заранее обеспечивать место работы соответствующими ограждениями.</w:t>
      </w:r>
    </w:p>
    <w:p>
      <w:r>
        <w:t>Хранение необходимого комплекта инструментов, смазочных и обтирочных материалов разрешается только в специально отведенном шкафу под замком в специальной кладовой.</w:t>
      </w:r>
    </w:p>
    <w:p>
      <w:r>
        <w:t>Разбитые в рамах окон стекла, плафоны и др. стеклянное оборудование подлежит учету, и их следует немедленно заменять новыми, после чего производить тщательную уборку в присутствии директора производства.</w:t>
      </w:r>
    </w:p>
    <w:p>
      <w:r>
        <w:t>В случае попадания стекла в сырье или готовый продукт составляется «Акт об обнаружении разбитого стекла в производственной зоне», продукция бракуется, и не должна быть использована в производстве.</w:t>
      </w:r>
    </w:p>
    <w:p>
      <w:r>
        <w:t>Запрещается окрашивать оборудование и емкости свинцовыми белилами, суриком</w:t>
      </w:r>
    </w:p>
    <w:p>
      <w:r>
        <w:t>Электролампы во всех производственных цехах, на складах должны быть в плафонах; плафоны должны быть пронумерованы. На предприятии должен вестись учет электроламп, плафонов, термометров и всего другого пластикового инвентаря. Учет электроламп, плафонов и пр. электроаппаратуры ведет ответственный сотрудник, назначенный Приказом, на каждый случай боя лампы или плафона составляется акт. Термометры учитываются директором производства с отметкой в журнале учета стекла.</w:t>
      </w:r>
    </w:p>
    <w:p>
      <w:r>
        <w:t>Ежемесячно, при необходимости чаще, механик обязаࠀ</w:t>
      </w:r>
    </w:p>
    <w:p>
      <w:r>
        <w:t xml:space="preserve">ᔘ﹨爂ᘀㅨ␥䌀ᩊ帀J愀ᩊ㼀н проверять прочность крепления деталей машин, болтов, гаек, шайб во всех машинах и агрегатах, с отметкой в календаре плановых профилактических работ. </w:t>
      </w:r>
    </w:p>
    <w:p>
      <w:r>
        <w:t>Директором производства ведется учет инвентаря с указанием цеха и места хранения инвентаря. Весь инвентарь должен соответственно маркироваться. Для каждого цеха и рабочего места должен быть установлен список инвентаря (совки, ножи, сметки, ведра и др.). Инвентарь в сменах должен передаваться из смены в смену и заменяться по мере его износа. Ответственность за наличие и состояние рабочего инвентаря возлагается на директора производства</w:t>
      </w:r>
    </w:p>
    <w:p>
      <w:r>
        <w:t>Директор производства ведет учет производственного инвентаря, моющих и дезинфицирующих средств.</w:t>
      </w:r>
    </w:p>
    <w:p>
      <w:r>
        <w:t>Слесарный инструмент хранится в специально отведенном месте под замком и передается из смены в смену ответственному лицу.</w:t>
      </w:r>
    </w:p>
    <w:p>
      <w:r>
        <w:t>Транспортирование и хранение пустых деревянных поддонов, пустых ведер должно производиться в опрокинутом виде.</w:t>
      </w:r>
    </w:p>
    <w:p>
      <w:r>
        <w:t>ПРАВИЛА ОБРАЩЕНИЯ СО СТЕКЛОМ И ХРУПКИМИ ПЛАСТМАССАМИ, ПОРЯДОК КОНТРОЛЯ ИХ СОСТОЯНИЯ И ПОРЯДОК ДЕЙСТВИЙ В СЛУЧАЕ ИХ БОЯ</w:t>
      </w:r>
    </w:p>
    <w:p>
      <w:r>
        <w:t>За состояние окон в производственных цехах, складах отвечает директор производства, руководствуясь Программой по предотвращению попадания стекла и пластика в готовый продукт.</w:t>
      </w:r>
    </w:p>
    <w:p>
      <w:r>
        <w:t>Оконные стекла и другие и предметы из пластика осматриваются: директор производства. О результатах осмотра делается отметка в журнале учета стекла (в особой графе). В цехах не должно быть разбитых стекол.</w:t>
      </w:r>
    </w:p>
    <w:p>
      <w:r>
        <w:t>Вся стеклянная электроосветительная арматура в цехах должна быть обеспечена предохраняющими устройствами. Запрещается применение марли или частной сетки, затемняющей помещение. Стекло электроарматуры должно иметь приспособление из проволоки, предохраняющее его от падения. Вся стеклянная арматура, имеющаяся в цехах, заноситответственный сотрудник, назначенный Приказом в журнал, где регистрируются все факты замены этой арматуры.</w:t>
      </w:r>
    </w:p>
    <w:p>
      <w:r>
        <w:t>На предприятие отсутствуют стеклянные гигрометры, термометры.</w:t>
      </w:r>
    </w:p>
    <w:p>
      <w:r>
        <w:t>Стеклянные предметы, подлежащие контролю- окна.</w:t>
      </w:r>
    </w:p>
    <w:p>
      <w:r>
        <w:t>8.5.1 ПРАВИЛА ОБРАЩЕНИЯ С ОКОННЫМ СТЕКЛОМ:</w:t>
      </w:r>
    </w:p>
    <w:p>
      <w:r>
        <w:t xml:space="preserve">Правила обращения с оконным стеклом включают в себя ряд мер по предупреждению разбития стека, а именно </w:t>
      </w:r>
    </w:p>
    <w:p>
      <w:r>
        <w:t>все работы ведутся на безопасном расстоянии от окон;</w:t>
      </w:r>
    </w:p>
    <w:p>
      <w:r>
        <w:t>окна не соприкасаются с какими-либо предметами или оборудованием;</w:t>
      </w:r>
    </w:p>
    <w:p>
      <w:r>
        <w:t>подоконники не загромождаются посторонними предметами;</w:t>
      </w:r>
    </w:p>
    <w:p>
      <w:r>
        <w:t>мытье окон осуществляется в не рабочее время, уборщицей;</w:t>
      </w:r>
    </w:p>
    <w:p>
      <w:r>
        <w:t>мытье окон производится водой вручную с применением мягких тканей;</w:t>
      </w:r>
    </w:p>
    <w:p>
      <w:r>
        <w:t>для очистки стекла используется смесь (1:1) этилового или нашатырного спирта с водой, после чего ополаскивается теплой водой и вытирается насухо чистой мягкой сухой тканью или кусочком замши и целлюлозной губкой;</w:t>
      </w:r>
    </w:p>
    <w:p>
      <w:r>
        <w:t>не допускается использование абразивных или высокощелочных очищающих средств. нефтепродуктов, т.е бензина, керасина;</w:t>
      </w:r>
    </w:p>
    <w:p>
      <w:r>
        <w:t>не следует применять плавиковую или фосфорную кислоту, т.к. они вызывают коррозию стекла;</w:t>
      </w:r>
    </w:p>
    <w:p>
      <w:r>
        <w:t>не допускается использование абразивных щеток, лезвий и других предметов, которые могут поцарапать стекло;</w:t>
      </w:r>
    </w:p>
    <w:p>
      <w:r>
        <w:t>осматривать поверхность стекла, чтобы убедиться в отсутствии повреждений.</w:t>
      </w:r>
    </w:p>
    <w:p>
      <w:r>
        <w:t xml:space="preserve">В случае боя оконного стекла, осколки тщательно собираются вручную и утилизируются. </w:t>
      </w:r>
    </w:p>
    <w:p>
      <w:r>
        <w:t>Для предотвращения разлетания осколков в случае боя оконного стекла, рекомендуется использовать защитные пленки типа триплекс.</w:t>
      </w:r>
    </w:p>
    <w:p>
      <w:r>
        <w:t>8.5.2 ПРАВИЛА ОБРАЩЕНИЯ С ХРУПКОЙ ПЛАСТМАССОЙ:</w:t>
      </w:r>
    </w:p>
    <w:p>
      <w:r>
        <w:t>На предприятие отсутствуют предметы из хрупких пластмасс.</w:t>
      </w:r>
    </w:p>
    <w:p>
      <w:r>
        <w:t>8.5.2 ПЕРИОДИЧНОСТЬ КОНТРОЛЯ (ОСМОТРА) СТЕКЛЯННЫХ ПРЕДМЕТОВ:  Окна – 1 раз в неделю.</w:t>
      </w:r>
    </w:p>
    <w:p>
      <w:r>
        <w:t>Порядок действий в случае обнаружения разбитого стекла в производственной зоне.</w:t>
      </w:r>
    </w:p>
    <w:p>
      <w:r>
        <w:t>Работник, разбивший или обнаруживший стекло, должен немедленно поставить в известность начальника производства.</w:t>
      </w:r>
    </w:p>
    <w:p>
      <w:r>
        <w:t xml:space="preserve">Работа на участке, на котором обнаружено стекло, должна быть приостановлена, и приняты меры для предотвращения попадания стекла в продукт. Осколки стекла должны быть немедленно и тщательно собраны и удалены с производства. Производственная зона должна быть тщательно убрана. </w:t>
      </w:r>
    </w:p>
    <w:p>
      <w:r>
        <w:t>Важно! Для уборки стеклянных осколков необходим отдельный уборочный инвентарь. Щетка и совок должны иметь маркировку «бой стекло». После уборки осколков этот инвентарь, а также тряпка подлежат утилизации.</w:t>
      </w:r>
    </w:p>
    <w:p>
      <w:r>
        <w:t>При обнаружении разбитого стекла директор производства составляет «Акт об обнаружении разбитого стекла в производственной зоне» с указанием корректирующих действий. Акты хранятся у директора производства.</w:t>
      </w:r>
    </w:p>
    <w:p>
      <w:r>
        <w:t>Продукция или сырье, которые могли быть загрязнены стеклом, керамикой, твердыми пластиками, ставятся в зону "СТОП" и подвергаются проверке. На данную продукцию составляются соответствующие документы, дальнейшие действия осуществляются в соответствии с решением директора производства.</w:t>
      </w:r>
    </w:p>
    <w:p>
      <w:r>
        <w:t>Для предотвращения попадания стекла в продукцию все электрическое освещение в помещениях с не расфасованными продуктами должно быть защищенным- иметь плафоны. Обо всех разбитых или треснувших стеклах необходимо своевременно сообщать руководителю и их необходимо незамедлительно заменять.</w:t>
      </w:r>
    </w:p>
    <w:p>
      <w:r>
        <w:t>ПЕРИОДИЧНОСТЬ КОНТРОЛЯ (ОСМОТРА) стеклянных ПРЕДМЕТОВ - ежесменно</w:t>
      </w:r>
    </w:p>
    <w:p>
      <w:r>
        <w:t>Перед началом работы ежедневно осматривать стеклянные предметы на предмет целостности.</w:t>
      </w:r>
    </w:p>
    <w:p>
      <w:r>
        <w:t xml:space="preserve"> ПРАВИЛА ОБРАЩЕНИЯ С МЕТАЛЛИЧЕСКИМИ ПРЕДМЕТАМИ, ПОРЯДОК КОНТРОЛЯ ИХ СОСТОЯНИЯ И ПОРЯДОК ДЕЙСТВИЙ В СЛУЧАЕ НАРУШЕНИЯ ЦЕЛОСТНОСТИ</w:t>
      </w:r>
    </w:p>
    <w:p>
      <w:r>
        <w:t xml:space="preserve">10.1 На данном производстве применяется металлические предметы –ножи. </w:t>
      </w:r>
    </w:p>
    <w:p>
      <w:r>
        <w:t>Правила обращения с предметами из металла включают в себя ряд мер по предупреждению наличия зазубрин и сколов, а именно:</w:t>
      </w:r>
    </w:p>
    <w:p>
      <w:r>
        <w:t>-правильное хранение в подвешенном виде на магнитном держателе;</w:t>
      </w:r>
    </w:p>
    <w:p>
      <w:r>
        <w:t>-исключение механического повреждения в условиях производственного процесса.</w:t>
      </w:r>
    </w:p>
    <w:p>
      <w:r>
        <w:t>В случае повреждения металлических предметов утилизируют как твердые бытовые отходы.</w:t>
      </w:r>
    </w:p>
    <w:p>
      <w:r>
        <w:t>10.2 РЕЕСТР МЕТАЛЛИЧЕСКИХ ПРЕДМЕТОВ:</w:t>
      </w:r>
    </w:p>
    <w:p>
      <w:r>
        <w:t>10.3 ПЕРИОДИЧНОСТЬ КОНТРОЛЯ (ОСМОТРА) МЕТАЛЛИЧЕСКИХ ПРЕДМЕТОВ</w:t>
      </w:r>
    </w:p>
    <w:p>
      <w:r>
        <w:t>Перед началом работы ежедневно осматривать металлические предметы на предмет целостности и отсутствия зазубрин.</w:t>
      </w:r>
    </w:p>
    <w:p>
      <w:r>
        <w:t>ПРАВИЛА ОБРАЩЕНИЯ С ДЕРЕВЯННЫМИ ПРЕДМЕТАМИ</w:t>
      </w:r>
    </w:p>
    <w:p>
      <w:r>
        <w:t>На предприятие используются новые деревянные поддоны для транспортировки готовой продукции.</w:t>
      </w:r>
    </w:p>
    <w:p>
      <w:r>
        <w:t>Деревянные поддоны, используемые для производственных целей, не должны иметь повреждений (щеток, торчащих гвоздей), следов плесени, загрязнений.</w:t>
      </w:r>
    </w:p>
    <w:p>
      <w:r>
        <w:t>Правила обращения с деревянными предметами включают в себя ряд мера именно:</w:t>
      </w:r>
    </w:p>
    <w:p>
      <w:r>
        <w:t>-правильное хранение в сухом складском помещении.</w:t>
      </w:r>
    </w:p>
    <w:p>
      <w:r>
        <w:t>-соблюдение высоты штабеля при складировании;</w:t>
      </w:r>
    </w:p>
    <w:p>
      <w:r>
        <w:t>-исключение механического повреждения в условиях производственного процесса.</w:t>
      </w:r>
    </w:p>
    <w:p>
      <w:r>
        <w:t>Дезинфекция, дезинсекция и дератизация</w:t>
      </w:r>
    </w:p>
    <w:p>
      <w:r>
        <w:t>Дезинфекция, дезинсекция и дератизация проводятся регулярно работниками сторонней организации или специально обученными лицами в соответствии с ППК и ДП «Процедура по борьбе с грызунами, насекомыми и др. вредителями». Дезинфекция цехов и оборудования предприятия производится под наблюдением директора производства.</w:t>
      </w:r>
    </w:p>
    <w:p>
      <w:r>
        <w:t>Продукция, направляемая в переработку, должна тщательно проверяться. Не допускается в переработку брак грязной, с плесневелый, с посторонним запахом и включениями.</w:t>
      </w:r>
    </w:p>
    <w:p>
      <w:r>
        <w:t>Готовая продукция должна храниться на поддонах или на стеллажах в соответствии с правилами хранения и перевозки продукции (СанПин, требования предприятия, т.д. для каждого вида продукции). Стеллажи, поддоны должны быть в исправном состоянии.</w:t>
      </w:r>
    </w:p>
    <w:p>
      <w:r>
        <w:t>Продукция, возвращенная от клиентов (возвраты), должна тщательно проверяться. Забракованная или возвращенная продукция должна храниться в специально отведенном месте на складе «ЗОНА БРАКА». При приеме возвратов необходимо руководствоваться процедурами по возвратам</w:t>
      </w:r>
    </w:p>
    <w:p>
      <w:r>
        <w:t>За соблюдение данной процедуры ответственный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Решение о продление процедуры на 1 год</w:t>
      </w:r>
    </w:p>
    <w:p>
      <w:r>
        <w:t>Или о пересмотре в течение 30 суток</w:t>
      </w:r>
    </w:p>
    <w:p>
      <w:r>
        <w:t>ЛИСТ ОЗНАКОМЛЕНИЯ к ДП 018-2023</w:t>
      </w:r>
    </w:p>
    <w:p>
      <w:r>
        <w:br w:type="page"/>
      </w:r>
    </w:p>
    <w:p>
      <w:pPr>
        <w:pStyle w:val="Heading1"/>
      </w:pPr>
      <w:r>
        <w:t>Файл 79: ДП 019 Процедура действия в кризисных ситуациях.docx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br/>
        <w:t>ПРОЦЕДУРА ДЕЙСТВИЯ В КРИЗИСНЫХ СИТУАЦИЯХ, СВЯЗАННЫХ С УГРОЗОЙ КАЧЕСТВУ И БЕЗОПАСНОСТИ ПРОДУКЦИИ, ЭКОЛОГИЧЕСКОЙ СИТУАЦИИ И Т. П.</w:t>
      </w:r>
    </w:p>
    <w:p>
      <w:r>
        <w:t>ДП 019-2023</w:t>
      </w:r>
    </w:p>
    <w:p>
      <w:pPr>
        <w:pStyle w:val="Heading2"/>
      </w:pPr>
      <w:r>
        <w:t>Дата введения в действие -______</w:t>
      </w:r>
    </w:p>
    <w:p>
      <w:r>
        <w:t>РАЗРАБОТАНО:</w:t>
      </w:r>
    </w:p>
    <w:p>
      <w:r>
        <w:t>Командой ХАССП</w:t>
      </w:r>
    </w:p>
    <w:p>
      <w:r>
        <w:t>Ответственный за соблюдение данной процедуры:</w:t>
      </w:r>
    </w:p>
    <w:p>
      <w:r>
        <w:t>Руководитель Директор производства</w:t>
      </w:r>
    </w:p>
    <w:p>
      <w:r>
        <w:t xml:space="preserve">1 ЦЕЛЬ </w:t>
      </w:r>
    </w:p>
    <w:p>
      <w:r>
        <w:t>Предотвращение, контроль и минимизация потерь при инцидентах, кризисных, чрезвычайных ситуациях.</w:t>
      </w:r>
    </w:p>
    <w:p>
      <w:r>
        <w:t>Предотвращение потери имиджа Компании, при возникновении кризисных ситуаций.</w:t>
      </w:r>
    </w:p>
    <w:p>
      <w:r>
        <w:t>2 В соответствии с действующим законодательством персональную ответственность за безопасность выпускаемой продукции несет руководитель предприятия. Руководство должно определить и документировать политику в относительно безопасности выпускаемой продукции и обеспечить ее осуществление на всех уровнях. Политика в области безопасности должна быть практически применимой и реализуемой, соответствовать требованиям органов государственного контроля и ожидания потребителей. Процедура действия в кризисных ситуациях, связанных с угрозой качеству и безопасности продукции, экологической ситуации и т. п. сведена в таблицу 1.</w:t>
      </w:r>
    </w:p>
    <w:p>
      <w:r>
        <w:t>Таблица 1 Процедура действий в кризисных ситуациях.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Наименование кризисной ситуации</w:t>
            </w:r>
          </w:p>
        </w:tc>
        <w:tc>
          <w:tcPr>
            <w:tcW w:type="dxa" w:w="2160"/>
          </w:tcPr>
          <w:p>
            <w:r>
              <w:rPr>
                <w:b/>
              </w:rPr>
              <w:t>Описание мер</w:t>
            </w:r>
          </w:p>
        </w:tc>
        <w:tc>
          <w:tcPr>
            <w:tcW w:type="dxa" w:w="2160"/>
          </w:tcPr>
          <w:p>
            <w:r>
              <w:rPr>
                <w:b/>
              </w:rPr>
              <w:t>Срок оповещения</w:t>
            </w:r>
          </w:p>
        </w:tc>
        <w:tc>
          <w:tcPr>
            <w:tcW w:type="dxa" w:w="2160"/>
          </w:tcPr>
          <w:p>
            <w:r>
              <w:rPr>
                <w:b/>
              </w:rPr>
              <w:t>Ответственный</w:t>
            </w:r>
          </w:p>
        </w:tc>
      </w:tr>
      <w:tr>
        <w:tc>
          <w:tcPr>
            <w:tcW w:type="dxa" w:w="2160"/>
          </w:tcPr>
          <w:p>
            <w:r>
              <w:t>Обнаружение несоответствия сырья требованиям стандартов предприятия.</w:t>
            </w:r>
          </w:p>
        </w:tc>
        <w:tc>
          <w:tcPr>
            <w:tcW w:type="dxa" w:w="2160"/>
          </w:tcPr>
          <w:p>
            <w:r>
              <w:t>Составление акта о списании сырья, утилизация или возврат поставщику</w:t>
            </w:r>
          </w:p>
        </w:tc>
        <w:tc>
          <w:tcPr>
            <w:tcW w:type="dxa" w:w="2160"/>
          </w:tcPr>
          <w:p>
            <w:r>
              <w:t>В течение 3-х ч</w:t>
            </w:r>
          </w:p>
        </w:tc>
        <w:tc>
          <w:tcPr>
            <w:tcW w:type="dxa" w:w="2160"/>
          </w:tcPr>
          <w:p>
            <w:r>
              <w:t>Директор производства</w:t>
            </w:r>
          </w:p>
        </w:tc>
      </w:tr>
      <w:tr>
        <w:tc>
          <w:tcPr>
            <w:tcW w:type="dxa" w:w="2160"/>
          </w:tcPr>
          <w:p>
            <w:r>
              <w:t>Обнаружение нарушения герметичности тары входящего сырья.</w:t>
            </w:r>
          </w:p>
        </w:tc>
        <w:tc>
          <w:tcPr>
            <w:tcW w:type="dxa" w:w="2160"/>
          </w:tcPr>
          <w:p>
            <w:r>
              <w:t>Составление акта о списании сырья и утилизации.</w:t>
            </w:r>
          </w:p>
        </w:tc>
        <w:tc>
          <w:tcPr>
            <w:tcW w:type="dxa" w:w="2160"/>
          </w:tcPr>
          <w:p>
            <w:r>
              <w:t>В течение 3-х ч</w:t>
            </w:r>
          </w:p>
        </w:tc>
        <w:tc>
          <w:tcPr>
            <w:tcW w:type="dxa" w:w="2160"/>
          </w:tcPr>
          <w:p>
            <w:r>
              <w:t>Директор производства</w:t>
            </w:r>
          </w:p>
        </w:tc>
      </w:tr>
      <w:tr>
        <w:tc>
          <w:tcPr>
            <w:tcW w:type="dxa" w:w="2160"/>
          </w:tcPr>
          <w:p>
            <w:r>
              <w:t>Обнаружение металлических предметов в готовой продукции</w:t>
            </w:r>
          </w:p>
        </w:tc>
        <w:tc>
          <w:tcPr>
            <w:tcW w:type="dxa" w:w="2160"/>
          </w:tcPr>
          <w:p>
            <w:r>
              <w:t>Удаление вручную металлических предметов, повторная проверка металлодетектором</w:t>
            </w:r>
          </w:p>
        </w:tc>
        <w:tc>
          <w:tcPr>
            <w:tcW w:type="dxa" w:w="2160"/>
          </w:tcPr>
          <w:p>
            <w:r>
              <w:t>В течение 3-х ч</w:t>
            </w:r>
          </w:p>
        </w:tc>
        <w:tc>
          <w:tcPr>
            <w:tcW w:type="dxa" w:w="2160"/>
          </w:tcPr>
          <w:p>
            <w:r>
              <w:t>Директор производства</w:t>
            </w:r>
          </w:p>
        </w:tc>
      </w:tr>
      <w:tr>
        <w:tc>
          <w:tcPr>
            <w:tcW w:type="dxa" w:w="2160"/>
          </w:tcPr>
          <w:p>
            <w:r>
              <w:t>Обнаружение насекомых в готовой продукции</w:t>
            </w:r>
          </w:p>
        </w:tc>
        <w:tc>
          <w:tcPr>
            <w:tcW w:type="dxa" w:w="2160"/>
          </w:tcPr>
          <w:p>
            <w:r>
              <w:t>Составления акта и списание продукции. Проведение мер по дезинсекции помещения</w:t>
            </w:r>
          </w:p>
        </w:tc>
        <w:tc>
          <w:tcPr>
            <w:tcW w:type="dxa" w:w="2160"/>
          </w:tcPr>
          <w:p>
            <w:r>
              <w:t>В течение 3-х ч</w:t>
            </w:r>
          </w:p>
        </w:tc>
        <w:tc>
          <w:tcPr>
            <w:tcW w:type="dxa" w:w="2160"/>
          </w:tcPr>
          <w:p>
            <w:r>
              <w:t>Директор производства</w:t>
            </w:r>
          </w:p>
        </w:tc>
      </w:tr>
      <w:tr>
        <w:tc>
          <w:tcPr>
            <w:tcW w:type="dxa" w:w="2160"/>
          </w:tcPr>
          <w:p>
            <w:r>
              <w:t>Обнаружение насекомых, грызунов в производственных и складских помещениях</w:t>
            </w:r>
          </w:p>
        </w:tc>
        <w:tc>
          <w:tcPr>
            <w:tcW w:type="dxa" w:w="2160"/>
          </w:tcPr>
          <w:p>
            <w:r>
              <w:t>Проведение мер по дезинсекции и дератизации помещений</w:t>
            </w:r>
          </w:p>
        </w:tc>
        <w:tc>
          <w:tcPr>
            <w:tcW w:type="dxa" w:w="2160"/>
          </w:tcPr>
          <w:p>
            <w:r>
              <w:t>В течение 3-х ч</w:t>
            </w:r>
          </w:p>
        </w:tc>
        <w:tc>
          <w:tcPr>
            <w:tcW w:type="dxa" w:w="2160"/>
          </w:tcPr>
          <w:p>
            <w:r>
              <w:t>Директор производства</w:t>
            </w:r>
          </w:p>
        </w:tc>
      </w:tr>
      <w:tr>
        <w:tc>
          <w:tcPr>
            <w:tcW w:type="dxa" w:w="2160"/>
          </w:tcPr>
          <w:p>
            <w:r>
              <w:t>Обнаружение стекла в готовой продукции</w:t>
            </w:r>
          </w:p>
        </w:tc>
        <w:tc>
          <w:tcPr>
            <w:tcW w:type="dxa" w:w="2160"/>
          </w:tcPr>
          <w:p>
            <w:r>
              <w:t>Составления акта и списание продукции. Проведение мер по устранению поврежденного участка.</w:t>
            </w:r>
          </w:p>
        </w:tc>
        <w:tc>
          <w:tcPr>
            <w:tcW w:type="dxa" w:w="2160"/>
          </w:tcPr>
          <w:p>
            <w:r>
              <w:t>В течение 3-х ч</w:t>
            </w:r>
          </w:p>
        </w:tc>
        <w:tc>
          <w:tcPr>
            <w:tcW w:type="dxa" w:w="2160"/>
          </w:tcPr>
          <w:p>
            <w:r>
              <w:t>Директор производства</w:t>
            </w:r>
          </w:p>
        </w:tc>
      </w:tr>
      <w:tr>
        <w:tc>
          <w:tcPr>
            <w:tcW w:type="dxa" w:w="2160"/>
          </w:tcPr>
          <w:p>
            <w:r>
              <w:t>Выход из строя канализационной системы</w:t>
            </w:r>
          </w:p>
        </w:tc>
        <w:tc>
          <w:tcPr>
            <w:tcW w:type="dxa" w:w="2160"/>
          </w:tcPr>
          <w:p>
            <w:r>
              <w:t>Прекращение работы до устранения неполадок</w:t>
            </w:r>
          </w:p>
        </w:tc>
        <w:tc>
          <w:tcPr>
            <w:tcW w:type="dxa" w:w="2160"/>
          </w:tcPr>
          <w:p>
            <w:r>
              <w:t>В течение 3-х ч</w:t>
            </w:r>
          </w:p>
        </w:tc>
        <w:tc>
          <w:tcPr>
            <w:tcW w:type="dxa" w:w="2160"/>
          </w:tcPr>
          <w:p>
            <w:r>
              <w:t>Генеральный директор</w:t>
            </w:r>
          </w:p>
        </w:tc>
      </w:tr>
      <w:tr>
        <w:tc>
          <w:tcPr>
            <w:tcW w:type="dxa" w:w="2160"/>
          </w:tcPr>
          <w:p>
            <w:r>
              <w:t>Отключение водоснабжения</w:t>
            </w:r>
          </w:p>
        </w:tc>
        <w:tc>
          <w:tcPr>
            <w:tcW w:type="dxa" w:w="2160"/>
          </w:tcPr>
          <w:p>
            <w:r>
              <w:t>Прекращение работы до возобновления водоснабжения</w:t>
            </w:r>
          </w:p>
        </w:tc>
        <w:tc>
          <w:tcPr>
            <w:tcW w:type="dxa" w:w="2160"/>
          </w:tcPr>
          <w:p>
            <w:r>
              <w:t>В течение 3-х ч</w:t>
            </w:r>
          </w:p>
        </w:tc>
        <w:tc>
          <w:tcPr>
            <w:tcW w:type="dxa" w:w="2160"/>
          </w:tcPr>
          <w:p>
            <w:r>
              <w:t>Генеральный директор</w:t>
            </w:r>
          </w:p>
        </w:tc>
      </w:tr>
      <w:tr>
        <w:tc>
          <w:tcPr>
            <w:tcW w:type="dxa" w:w="2160"/>
          </w:tcPr>
          <w:p>
            <w:r>
              <w:t>Отключение электроснабжения</w:t>
            </w:r>
          </w:p>
        </w:tc>
        <w:tc>
          <w:tcPr>
            <w:tcW w:type="dxa" w:w="2160"/>
          </w:tcPr>
          <w:p>
            <w:r>
              <w:t>Прекращение работы до возобновления электроснабжения</w:t>
            </w:r>
          </w:p>
        </w:tc>
        <w:tc>
          <w:tcPr>
            <w:tcW w:type="dxa" w:w="2160"/>
          </w:tcPr>
          <w:p>
            <w:r>
              <w:t>В течение 3-х ч</w:t>
            </w:r>
          </w:p>
        </w:tc>
        <w:tc>
          <w:tcPr>
            <w:tcW w:type="dxa" w:w="2160"/>
          </w:tcPr>
          <w:p>
            <w:r>
              <w:t>Генеральный директор</w:t>
            </w:r>
          </w:p>
        </w:tc>
      </w:tr>
      <w:tr>
        <w:tc>
          <w:tcPr>
            <w:tcW w:type="dxa" w:w="2160"/>
          </w:tcPr>
          <w:p>
            <w:r>
              <w:t>Выход из строя вентиляции</w:t>
            </w:r>
          </w:p>
        </w:tc>
        <w:tc>
          <w:tcPr>
            <w:tcW w:type="dxa" w:w="2160"/>
          </w:tcPr>
          <w:p>
            <w:r>
              <w:t>Прекращение работы до устранения неполадок в системе вентиляции.</w:t>
            </w:r>
          </w:p>
        </w:tc>
        <w:tc>
          <w:tcPr>
            <w:tcW w:type="dxa" w:w="2160"/>
          </w:tcPr>
          <w:p>
            <w:r>
              <w:t>В течение 3-х ч</w:t>
            </w:r>
          </w:p>
        </w:tc>
        <w:tc>
          <w:tcPr>
            <w:tcW w:type="dxa" w:w="2160"/>
          </w:tcPr>
          <w:p>
            <w:r>
              <w:t>Генеральный директор</w:t>
            </w:r>
          </w:p>
        </w:tc>
      </w:tr>
      <w:tr>
        <w:tc>
          <w:tcPr>
            <w:tcW w:type="dxa" w:w="2160"/>
          </w:tcPr>
          <w:p>
            <w:r>
              <w:t>Обнаружение у сотрудника ангины, гнойничковых заболеваний и других заболеваний.</w:t>
            </w:r>
          </w:p>
        </w:tc>
        <w:tc>
          <w:tcPr>
            <w:tcW w:type="dxa" w:w="2160"/>
          </w:tcPr>
          <w:p>
            <w:r>
              <w:t>Отстранение сотрудника от работы, направление на обследование и лечение в медицинское учреждение.</w:t>
            </w:r>
          </w:p>
        </w:tc>
        <w:tc>
          <w:tcPr>
            <w:tcW w:type="dxa" w:w="2160"/>
          </w:tcPr>
          <w:p>
            <w:r>
              <w:t>В течение 3-х ч</w:t>
            </w:r>
          </w:p>
        </w:tc>
        <w:tc>
          <w:tcPr>
            <w:tcW w:type="dxa" w:w="2160"/>
          </w:tcPr>
          <w:p>
            <w:r>
              <w:t>Директор производства</w:t>
            </w:r>
          </w:p>
        </w:tc>
      </w:tr>
      <w:tr>
        <w:tc>
          <w:tcPr>
            <w:tcW w:type="dxa" w:w="2160"/>
          </w:tcPr>
          <w:p>
            <w:r>
              <w:t>Выход из строя контрольно- измерительного оборудования</w:t>
            </w:r>
          </w:p>
        </w:tc>
        <w:tc>
          <w:tcPr>
            <w:tcW w:type="dxa" w:w="2160"/>
          </w:tcPr>
          <w:p>
            <w:r>
              <w:t>Замена оборудования запасным комплектом. Устранение неполадок в оборудовании.</w:t>
            </w:r>
          </w:p>
        </w:tc>
        <w:tc>
          <w:tcPr>
            <w:tcW w:type="dxa" w:w="2160"/>
          </w:tcPr>
          <w:p>
            <w:r>
              <w:t>В течение 3-х ч</w:t>
            </w:r>
          </w:p>
        </w:tc>
        <w:tc>
          <w:tcPr>
            <w:tcW w:type="dxa" w:w="2160"/>
          </w:tcPr>
          <w:p>
            <w:r>
              <w:t>Директор производства</w:t>
            </w:r>
          </w:p>
        </w:tc>
      </w:tr>
      <w:tr>
        <w:tc>
          <w:tcPr>
            <w:tcW w:type="dxa" w:w="2160"/>
          </w:tcPr>
          <w:p>
            <w:r>
              <w:t>Обнаружение возгорания в помещениях.</w:t>
            </w:r>
          </w:p>
        </w:tc>
        <w:tc>
          <w:tcPr>
            <w:tcW w:type="dxa" w:w="2160"/>
          </w:tcPr>
          <w:p>
            <w:r>
              <w:t>Устранение возгорания с помощью огнетушителя или эвакуация сотрудников и вызов пожарной команды.</w:t>
            </w:r>
          </w:p>
        </w:tc>
        <w:tc>
          <w:tcPr>
            <w:tcW w:type="dxa" w:w="2160"/>
          </w:tcPr>
          <w:p>
            <w:r>
              <w:t>В течение 3-х ч</w:t>
            </w:r>
          </w:p>
        </w:tc>
        <w:tc>
          <w:tcPr>
            <w:tcW w:type="dxa" w:w="2160"/>
          </w:tcPr>
          <w:p>
            <w:r>
              <w:t>Генеральный директор</w:t>
            </w:r>
          </w:p>
        </w:tc>
      </w:tr>
      <w:tr>
        <w:tc>
          <w:tcPr>
            <w:tcW w:type="dxa" w:w="2160"/>
          </w:tcPr>
          <w:p>
            <w:r>
              <w:t xml:space="preserve">Возникновение несчастного случая на производстве с получением травм, ожогов и т.д. </w:t>
            </w:r>
          </w:p>
        </w:tc>
        <w:tc>
          <w:tcPr>
            <w:tcW w:type="dxa" w:w="2160"/>
          </w:tcPr>
          <w:p>
            <w:r>
              <w:t>Оказание первой медицинской помощи и при необходимости вызов врача.</w:t>
            </w:r>
          </w:p>
        </w:tc>
        <w:tc>
          <w:tcPr>
            <w:tcW w:type="dxa" w:w="2160"/>
          </w:tcPr>
          <w:p>
            <w:r>
              <w:t>В течение 3-х ч</w:t>
            </w:r>
          </w:p>
        </w:tc>
        <w:tc>
          <w:tcPr>
            <w:tcW w:type="dxa" w:w="2160"/>
          </w:tcPr>
          <w:p>
            <w:r>
              <w:t>Генеральный директор</w:t>
            </w:r>
          </w:p>
        </w:tc>
      </w:tr>
    </w:tbl>
    <w:p>
      <w:r>
        <w:t>Руководство обязано незамедлительно сообщить в Центр государственного санитарно-эпидемиологического надзора при возникновении следующих ситуаций:</w:t>
      </w:r>
    </w:p>
    <w:p>
      <w:r>
        <w:t>- аварийных ситуаций (в том числе водопроводной системы и канализационной системы с изливом сточных вод в производственные и складские помещения);</w:t>
      </w:r>
    </w:p>
    <w:p>
      <w:r>
        <w:t>- аварии в системе энергообеспечения;</w:t>
      </w:r>
    </w:p>
    <w:p>
      <w:r>
        <w:t>- прекращения деятельности;</w:t>
      </w:r>
    </w:p>
    <w:p>
      <w:r>
        <w:t>-</w:t>
        <w:tab/>
        <w:t>нарушений технологических процессов, создающих угрозу санитарно-эпидемиологическому благополучию населения;</w:t>
      </w:r>
    </w:p>
    <w:p>
      <w:r>
        <w:t>- случаев кишечных инфекционных заболеваний, отравлений, связанных с употреблением изготовленной продукции;</w:t>
      </w:r>
    </w:p>
    <w:p>
      <w:r>
        <w:t>- наличие инфекционного заболевания сотрудника предприятия;</w:t>
      </w:r>
    </w:p>
    <w:p>
      <w:r>
        <w:t>- изменения договоров с организациями.</w:t>
      </w:r>
    </w:p>
    <w:p>
      <w:r>
        <w:t xml:space="preserve">3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учета изменений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изменения</w:t>
            </w:r>
          </w:p>
        </w:tc>
        <w:tc>
          <w:tcPr>
            <w:tcW w:type="dxa" w:w="1728"/>
          </w:tcPr>
          <w:p>
            <w:r>
              <w:rPr>
                <w:b/>
              </w:rPr>
              <w:t>Дата</w:t>
            </w:r>
          </w:p>
        </w:tc>
        <w:tc>
          <w:tcPr>
            <w:tcW w:type="dxa" w:w="1728"/>
          </w:tcPr>
          <w:p>
            <w:r>
              <w:rPr>
                <w:b/>
              </w:rPr>
              <w:t>Страницы</w:t>
              <w:br/>
              <w:t>с изменениями</w:t>
            </w:r>
          </w:p>
        </w:tc>
        <w:tc>
          <w:tcPr>
            <w:tcW w:type="dxa" w:w="1728"/>
          </w:tcPr>
          <w:p>
            <w:r>
              <w:rPr>
                <w:b/>
              </w:rPr>
              <w:t>Перечень измененных пунктов</w:t>
            </w:r>
          </w:p>
        </w:tc>
        <w:tc>
          <w:tcPr>
            <w:tcW w:type="dxa" w:w="1728"/>
          </w:tcPr>
          <w:p>
            <w:r>
              <w:rPr>
                <w:b/>
              </w:rPr>
              <w:t>Подпись</w:t>
              <w:br/>
              <w:t>ответственного</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Лист ознакомления с ДП 019-2023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Должность</w:t>
            </w:r>
          </w:p>
        </w:tc>
        <w:tc>
          <w:tcPr>
            <w:tcW w:type="dxa" w:w="1728"/>
          </w:tcPr>
          <w:p>
            <w:r>
              <w:rPr>
                <w:b/>
              </w:rPr>
              <w:t>Фамилия, инициалы</w:t>
            </w:r>
          </w:p>
        </w:tc>
        <w:tc>
          <w:tcPr>
            <w:tcW w:type="dxa" w:w="1728"/>
          </w:tcPr>
          <w:p>
            <w:r>
              <w:rPr>
                <w:b/>
              </w:rPr>
              <w:t>Дата</w:t>
            </w:r>
          </w:p>
        </w:tc>
        <w:tc>
          <w:tcPr>
            <w:tcW w:type="dxa" w:w="1728"/>
          </w:tcPr>
          <w:p>
            <w:r>
              <w:rPr>
                <w:b/>
              </w:rPr>
              <w:t>Подпись</w:t>
            </w:r>
          </w:p>
        </w:tc>
        <w:tc>
          <w:tcPr>
            <w:tcW w:type="dxa" w:w="1728"/>
          </w:tcPr>
          <w:p>
            <w:r>
              <w:rPr>
                <w:b/>
              </w:rPr>
              <w:t>Подпись</w:t>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bl>
    <w:p>
      <w:r>
        <w:br w:type="page"/>
      </w:r>
    </w:p>
    <w:p>
      <w:pPr>
        <w:pStyle w:val="Heading1"/>
      </w:pPr>
      <w:r>
        <w:t>Файл 80: ДП 020 Процедура по надлежащей лабораторной практике.docx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br/>
        <w:t>ПРОЦЕДУРА ПО НАДЛЕЖАЩЕЙ ЛАБОРАТОРНОЙ ПРАКТИКИ</w:t>
      </w:r>
    </w:p>
    <w:p>
      <w:r>
        <w:t>(ВЕРИФИКАЦИЯ)</w:t>
      </w:r>
    </w:p>
    <w:p>
      <w:r>
        <w:t>ДП 020-2022</w:t>
      </w:r>
    </w:p>
    <w:p>
      <w:pPr>
        <w:pStyle w:val="Heading2"/>
      </w:pPr>
      <w:r>
        <w:t>Дата введения в действие -______</w:t>
      </w:r>
    </w:p>
    <w:p>
      <w:r>
        <w:t>РАЗРАБОТАНО:</w:t>
      </w:r>
    </w:p>
    <w:p>
      <w:r>
        <w:t>Командой ХАССП</w:t>
      </w:r>
    </w:p>
    <w:p>
      <w:r>
        <w:t>Ответственный за соблюдение данной процедуры:</w:t>
      </w:r>
    </w:p>
    <w:p>
      <w:r>
        <w:t>Руководитель Директор производства</w:t>
      </w:r>
    </w:p>
    <w:p>
      <w:r>
        <w:t>ЦЕЛЬ разработать лабораторный контроль (верификации) продукции.</w:t>
      </w:r>
    </w:p>
    <w:p>
      <w:r>
        <w:t>Верификация-Подтверждение, действия отличные от мониторинга соответствия установленным требованиям посредством представления объективных свидетельств.</w:t>
      </w:r>
    </w:p>
    <w:p>
      <w:r>
        <w:t xml:space="preserve">Верификация- проводится после выполнения мероприятия (после выпуска продукции) и предоставляет информацию для подтверждения соответствия. </w:t>
      </w:r>
    </w:p>
    <w:p>
      <w:r>
        <w:t>Лабораторный контроль относится в верификации (ХАССП принцип 6).</w:t>
      </w:r>
    </w:p>
    <w:p>
      <w:r>
        <w:t>Лабораторный контроль выпускаемой продукции, производства, микроклимата, освещенности, смывы (с рук персонала, инвентаря, производства), при необходимости и сомнении в качестве входящего сырья прописан в программе производственного контроля, утвержденной руководителем в соответствии с программой производственного контроля предприятия (ППК).</w:t>
      </w:r>
    </w:p>
    <w:p>
      <w:r>
        <w:t>1. Процедура отбора образцов по испытаниям с ними</w:t>
      </w:r>
    </w:p>
    <w:p>
      <w:r>
        <w:t xml:space="preserve">Отбор образцов (определение мест, зон контроля) следует производить в соответствии с требованиями нормативных технических и методических документов на испытания. </w:t>
      </w:r>
    </w:p>
    <w:p>
      <w:r>
        <w:t>В лаборатории должны быть план и процедуры отбора образцов. Записи по отбору образцов должны включать идентификацию персонала, проводящего отбор образцов, условия окружающей среды, указание мест отбора и количества отобранных образцов.</w:t>
      </w:r>
    </w:p>
    <w:p>
      <w:r>
        <w:t xml:space="preserve">2.ЗАЯВКА В СООТВЕТСТВИЕ С ФОРМОЙ: </w:t>
      </w:r>
    </w:p>
    <w:p>
      <w:r>
        <w:t>Шаблон может меняться по требованиям ФБУЗ – форма заявки прикладывается к договору.</w:t>
      </w:r>
    </w:p>
    <w:tbl>
      <w:tblPr>
        <w:tblStyle w:val="TableGrid"/>
        <w:tblW w:type="auto" w:w="0"/>
        <w:tblLook w:firstColumn="1" w:firstRow="1" w:lastColumn="0" w:lastRow="0" w:noHBand="0" w:noVBand="1" w:val="04A0"/>
      </w:tblPr>
      <w:tblGrid>
        <w:gridCol w:w="4320"/>
        <w:gridCol w:w="4320"/>
      </w:tblGrid>
      <w:tr>
        <w:tc>
          <w:tcPr>
            <w:tcW w:type="dxa" w:w="4320"/>
          </w:tcPr>
          <w:p>
            <w:r>
              <w:rPr>
                <w:b/>
              </w:rPr>
              <w:t>Штамп (бланк) организации/ИП (при наличии)</w:t>
            </w:r>
          </w:p>
        </w:tc>
        <w:tc>
          <w:tcPr>
            <w:tcW w:type="dxa" w:w="4320"/>
          </w:tcPr>
          <w:p>
            <w:r>
              <w:rPr>
                <w:b/>
              </w:rPr>
              <w:t xml:space="preserve">ФБУЗ «Центр гигиены и эпидемиологии в городе Санкт-Петербург» </w:t>
            </w:r>
          </w:p>
        </w:tc>
      </w:tr>
    </w:tbl>
    <w:p>
      <w:r>
        <w:t>З А Я В К А</w:t>
      </w:r>
    </w:p>
    <w:p>
      <w:r>
        <w:t>Прошу провести (выбрать):</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Лабораторные исследования/испытания/ измерения</w:t>
            </w:r>
          </w:p>
        </w:tc>
        <w:tc>
          <w:tcPr>
            <w:tcW w:type="dxa" w:w="2880"/>
          </w:tcPr>
          <w:p>
            <w:r>
              <w:rPr>
                <w:b/>
              </w:rPr>
              <w:t>Инспекцию (экспертизу, оценку, обследование)</w:t>
              <w:br/>
              <w:t>С проведением             □ Без проведения</w:t>
              <w:br/>
              <w:t xml:space="preserve">     лабораторных                     лабораторных</w:t>
              <w:br/>
              <w:t xml:space="preserve">     исследований                      исследований</w:t>
            </w:r>
          </w:p>
        </w:tc>
        <w:tc>
          <w:tcPr>
            <w:tcW w:type="dxa" w:w="2880"/>
          </w:tcPr>
          <w:p>
            <w:r>
              <w:rPr>
                <w:b/>
              </w:rPr>
              <w:t>Отбор проб (образцов)</w:t>
            </w:r>
          </w:p>
        </w:tc>
      </w:tr>
    </w:tbl>
    <w:p>
      <w:r>
        <w:t>Цель (выбрать):</w:t>
      </w:r>
    </w:p>
    <w:tbl>
      <w:tblPr>
        <w:tblStyle w:val="TableGrid"/>
        <w:tblW w:type="auto" w:w="0"/>
        <w:tblLook w:firstColumn="1" w:firstRow="1" w:lastColumn="0" w:lastRow="0" w:noHBand="0" w:noVBand="1" w:val="04A0"/>
      </w:tblPr>
      <w:tblGrid>
        <w:gridCol w:w="8640"/>
      </w:tblGrid>
      <w:tr>
        <w:tc>
          <w:tcPr>
            <w:tcW w:type="dxa" w:w="8640"/>
          </w:tcPr>
          <w:p>
            <w:r>
              <w:rPr>
                <w:b/>
              </w:rPr>
              <w:t>оказание государственной услуги органами Роспотребнадзора</w:t>
            </w:r>
          </w:p>
        </w:tc>
      </w:tr>
      <w:tr>
        <w:tc>
          <w:tcPr>
            <w:tcW w:type="dxa" w:w="8640"/>
          </w:tcPr>
          <w:p>
            <w:r>
              <w:t>оформление свидетельства о государственной регистрации продукции</w:t>
            </w:r>
          </w:p>
        </w:tc>
      </w:tr>
      <w:tr>
        <w:tc>
          <w:tcPr>
            <w:tcW w:type="dxa" w:w="8640"/>
          </w:tcPr>
          <w:p>
            <w:r>
              <w:t xml:space="preserve">подтверждение соответствия </w:t>
            </w:r>
          </w:p>
        </w:tc>
      </w:tr>
      <w:tr>
        <w:tc>
          <w:tcPr>
            <w:tcW w:type="dxa" w:w="8640"/>
          </w:tcPr>
          <w:p>
            <w:r>
              <w:t>для иных целей (указать): Производственный контроль</w:t>
            </w:r>
          </w:p>
        </w:tc>
      </w:tr>
    </w:tbl>
    <w:p>
      <w:r>
        <w:t>Сведения необходимые для выполнения работ:</w:t>
      </w:r>
    </w:p>
    <w:tbl>
      <w:tblPr>
        <w:tblStyle w:val="TableGrid"/>
        <w:tblW w:type="auto" w:w="0"/>
        <w:tblLook w:firstColumn="1" w:firstRow="1" w:lastColumn="0" w:lastRow="0" w:noHBand="0" w:noVBand="1" w:val="04A0"/>
      </w:tblPr>
      <w:tblGrid>
        <w:gridCol w:w="4320"/>
        <w:gridCol w:w="4320"/>
      </w:tblGrid>
      <w:tr>
        <w:tc>
          <w:tcPr>
            <w:tcW w:type="dxa" w:w="4320"/>
          </w:tcPr>
          <w:p>
            <w:r>
              <w:rPr>
                <w:b/>
              </w:rPr>
              <w:t>Информация об объекте: продукция (вид, наименование, коды ОКПД2, ТН ВЭД)), проектная документация, факторы среды обитания, лицензируемый вид деятельности и др., адрес объекта (при необходимости)</w:t>
            </w:r>
          </w:p>
        </w:tc>
        <w:tc>
          <w:tcPr>
            <w:tcW w:type="dxa" w:w="4320"/>
          </w:tcPr>
          <w:p>
            <w:r>
              <w:rPr>
                <w:b/>
              </w:rPr>
            </w:r>
          </w:p>
        </w:tc>
      </w:tr>
      <w:tr>
        <w:tc>
          <w:tcPr>
            <w:tcW w:type="dxa" w:w="4320"/>
          </w:tcPr>
          <w:p>
            <w:r>
              <w:t>Документ, устанавливающий требования к объекту: (ГН, СанПиН, СП, ТР ТС, ТР ЕАЭС и т.д.)</w:t>
            </w:r>
          </w:p>
        </w:tc>
        <w:tc>
          <w:tcPr>
            <w:tcW w:type="dxa" w:w="4320"/>
          </w:tcPr>
          <w:p>
            <w:r/>
          </w:p>
        </w:tc>
      </w:tr>
      <w:tr>
        <w:tc>
          <w:tcPr>
            <w:tcW w:type="dxa" w:w="4320"/>
          </w:tcPr>
          <w:p>
            <w:r>
              <w:t>Изготовитель продукции (при необходимости): наименование организации/ИП, почтовый адрес; наименование, страна происхождения, юридический адрес организации-производителя и поставщика импортной продукции</w:t>
            </w:r>
          </w:p>
        </w:tc>
        <w:tc>
          <w:tcPr>
            <w:tcW w:type="dxa" w:w="4320"/>
          </w:tcPr>
          <w:p>
            <w:r/>
          </w:p>
        </w:tc>
      </w:tr>
      <w:tr>
        <w:tc>
          <w:tcPr>
            <w:tcW w:type="dxa" w:w="4320"/>
          </w:tcPr>
          <w:p>
            <w:r>
              <w:t>Определяемые показатели (при проведении исследований/испытаний/измерений):</w:t>
            </w:r>
          </w:p>
        </w:tc>
        <w:tc>
          <w:tcPr>
            <w:tcW w:type="dxa" w:w="4320"/>
          </w:tcPr>
          <w:p>
            <w:r/>
          </w:p>
        </w:tc>
      </w:tr>
      <w:tr>
        <w:tc>
          <w:tcPr>
            <w:tcW w:type="dxa" w:w="4320"/>
          </w:tcPr>
          <w:p>
            <w:r>
              <w:t>Получатель экспертного заключения/протокола лабораторных исследований/испытаний/измерений: наименование организации/ИП, юридический и фактический адрес, ОГРН, ИНН</w:t>
            </w:r>
          </w:p>
        </w:tc>
        <w:tc>
          <w:tcPr>
            <w:tcW w:type="dxa" w:w="4320"/>
          </w:tcPr>
          <w:p>
            <w:r/>
          </w:p>
        </w:tc>
      </w:tr>
      <w:tr>
        <w:tc>
          <w:tcPr>
            <w:tcW w:type="dxa" w:w="4320"/>
          </w:tcPr>
          <w:p>
            <w:r>
              <w:t>Дополнительные сведения: e-mail заявителя, ФИО, телефон контактного лица заявителя, необходимость проведения регулярных работ в течение длительного времени, иные дополнительные сведения</w:t>
            </w:r>
          </w:p>
        </w:tc>
        <w:tc>
          <w:tcPr>
            <w:tcW w:type="dxa" w:w="4320"/>
          </w:tcPr>
          <w:p>
            <w:r/>
          </w:p>
        </w:tc>
      </w:tr>
    </w:tbl>
    <w:p>
      <w:r>
        <w:t>Поручаю ФБУЗ «Центр гигиены и эпидемиологии в городе Санкт-Петербург» (выбрать):</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Выбор метода и методики исследования/испытания/измерения</w:t>
            </w:r>
          </w:p>
        </w:tc>
        <w:tc>
          <w:tcPr>
            <w:tcW w:type="dxa" w:w="2880"/>
          </w:tcPr>
          <w:p>
            <w:r>
              <w:rPr>
                <w:b/>
              </w:rPr>
              <w:t>Выбор вида инспекции</w:t>
            </w:r>
          </w:p>
        </w:tc>
        <w:tc>
          <w:tcPr>
            <w:tcW w:type="dxa" w:w="2880"/>
          </w:tcPr>
          <w:p>
            <w:r>
              <w:rPr>
                <w:b/>
              </w:rPr>
              <w:t>Выбор метода отбора проб (образцов)</w:t>
            </w:r>
          </w:p>
        </w:tc>
      </w:tr>
    </w:tbl>
    <w:p>
      <w:r>
        <w:t>В случае выбора метода Заявителем в обязательном порядке заполняется и прилагается Лист согласования требований заявителя</w:t>
      </w:r>
    </w:p>
    <w:p>
      <w:r>
        <w:t>Срок исполнения 30 дней.</w:t>
      </w:r>
    </w:p>
    <w:p>
      <w:r>
        <w:t>Заявитель уведомлен, что срок проведения лабораторных исследований не может быть меньше срока, предусмотренного утвержденной методикой.</w:t>
      </w:r>
    </w:p>
    <w:p>
      <w:r>
        <w:t>Заявитель оповещен о том, что образцы продукции в ФБУЗ «Центр гигиены и эпидемиологии в городе Череповец» и его филиалах не хранятся и возврату не подлежат.</w:t>
      </w:r>
    </w:p>
    <w:p>
      <w:r>
        <w:t>Заявитель обязуется: обеспечить доступ на объект, создать условия на объекте для проведения инспекции/отбора проб (образцов)/измерений, в случае самостоятельного отбора проб (образцов) соблюдать требования нормативной документации на методы отбора и доставки проб и предоставить все необходимые пробы (образцы) с актами отбора для проведения лабораторных исследований (испытаний).</w:t>
      </w:r>
    </w:p>
    <w:p>
      <w:r>
        <w:t>Оплату гарантирую.</w:t>
      </w:r>
    </w:p>
    <w:p>
      <w:r>
        <w:t>Реквизиты Заказчика:</w:t>
      </w:r>
    </w:p>
    <w:p>
      <w:r>
        <w:t>Юридический адрес</w:t>
        <w:tab/>
        <w:t xml:space="preserve"> </w:t>
      </w:r>
    </w:p>
    <w:p>
      <w:r>
        <w:t>Расчетный счет</w:t>
        <w:tab/>
        <w:t xml:space="preserve"> </w:t>
      </w:r>
    </w:p>
    <w:p>
      <w:r>
        <w:t>Банк</w:t>
        <w:tab/>
        <w:t xml:space="preserve">                                      </w:t>
      </w:r>
    </w:p>
    <w:p>
      <w:r>
        <w:t>ИНН</w:t>
        <w:tab/>
        <w:tab/>
        <w:tab/>
        <w:tab/>
        <w:tab/>
        <w:t>КПП</w:t>
        <w:tab/>
        <w:tab/>
        <w:tab/>
        <w:tab/>
        <w:tab/>
      </w:r>
    </w:p>
    <w:p>
      <w:r>
        <w:t>Приложение: (перечень прилагаемых документов, образцов)</w:t>
      </w:r>
    </w:p>
    <w:p>
      <w:r>
        <w:t>Руководитель: _________________/____________________________/________________________________</w:t>
      </w:r>
    </w:p>
    <w:p>
      <w:r>
        <w:t xml:space="preserve">                                   подпись / ФИО / Дата</w:t>
        <w:tab/>
      </w:r>
    </w:p>
    <w:p>
      <w:r>
        <w:t xml:space="preserve">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учета изменений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br/>
              <w:t>изменения</w:t>
            </w:r>
          </w:p>
        </w:tc>
        <w:tc>
          <w:tcPr>
            <w:tcW w:type="dxa" w:w="1728"/>
          </w:tcPr>
          <w:p>
            <w:r>
              <w:rPr>
                <w:b/>
              </w:rPr>
              <w:t>Дата</w:t>
            </w:r>
          </w:p>
        </w:tc>
        <w:tc>
          <w:tcPr>
            <w:tcW w:type="dxa" w:w="1728"/>
          </w:tcPr>
          <w:p>
            <w:r>
              <w:rPr>
                <w:b/>
              </w:rPr>
              <w:t>Страницы</w:t>
              <w:br/>
              <w:t>с изменениями</w:t>
            </w:r>
          </w:p>
        </w:tc>
        <w:tc>
          <w:tcPr>
            <w:tcW w:type="dxa" w:w="1728"/>
          </w:tcPr>
          <w:p>
            <w:r>
              <w:rPr>
                <w:b/>
              </w:rPr>
              <w:t>Перечень измененных пунктов</w:t>
            </w:r>
          </w:p>
        </w:tc>
        <w:tc>
          <w:tcPr>
            <w:tcW w:type="dxa" w:w="1728"/>
          </w:tcPr>
          <w:p>
            <w:r>
              <w:rPr>
                <w:b/>
              </w:rPr>
              <w:t>Подпись</w:t>
              <w:br/>
              <w:t>ответственного</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Лист ознакомления с ДП 020-2023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Должность</w:t>
            </w:r>
          </w:p>
        </w:tc>
        <w:tc>
          <w:tcPr>
            <w:tcW w:type="dxa" w:w="1728"/>
          </w:tcPr>
          <w:p>
            <w:r>
              <w:rPr>
                <w:b/>
              </w:rPr>
              <w:t>Фамилия, инициалы</w:t>
            </w:r>
          </w:p>
        </w:tc>
        <w:tc>
          <w:tcPr>
            <w:tcW w:type="dxa" w:w="1728"/>
          </w:tcPr>
          <w:p>
            <w:r>
              <w:rPr>
                <w:b/>
              </w:rPr>
              <w:t>Дата</w:t>
            </w:r>
          </w:p>
        </w:tc>
        <w:tc>
          <w:tcPr>
            <w:tcW w:type="dxa" w:w="1728"/>
          </w:tcPr>
          <w:p>
            <w:r>
              <w:rPr>
                <w:b/>
              </w:rPr>
              <w:t>Подпись</w:t>
            </w:r>
          </w:p>
        </w:tc>
        <w:tc>
          <w:tcPr>
            <w:tcW w:type="dxa" w:w="1728"/>
          </w:tcPr>
          <w:p>
            <w:r>
              <w:rPr>
                <w:b/>
              </w:rPr>
              <w:t>Подпись</w:t>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bl>
    <w:p>
      <w:r>
        <w:br w:type="page"/>
      </w:r>
    </w:p>
    <w:p>
      <w:pPr>
        <w:pStyle w:val="Heading1"/>
      </w:pPr>
      <w:r>
        <w:t>Файл 81: ДП 021  Процедура по личной гигиены.docx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ПРОЦЕДУРА ПО ЛИЧНОЙ ГИГИЕНЕ</w:t>
      </w:r>
    </w:p>
    <w:p>
      <w:r>
        <w:t>ДП 021-2023</w:t>
      </w:r>
    </w:p>
    <w:p>
      <w:pPr>
        <w:pStyle w:val="Heading2"/>
      </w:pPr>
      <w:r>
        <w:t>Дата введения в действие -_______</w:t>
      </w:r>
    </w:p>
    <w:p>
      <w:r>
        <w:t>РАЗРАБОТАНО:</w:t>
      </w:r>
    </w:p>
    <w:p>
      <w:r>
        <w:t>Командой ХАССП</w:t>
      </w:r>
    </w:p>
    <w:p>
      <w:r>
        <w:t>Ответственный за соблюдение данной процедуры:</w:t>
      </w:r>
    </w:p>
    <w:p>
      <w:r>
        <w:t>Руководитель Директор производства</w:t>
      </w:r>
    </w:p>
    <w:p>
      <w:r>
        <w:t>ЦЕЛЬ: Разработать мероприятия по личной гигиене персонала и посетителей предприятия.</w:t>
      </w:r>
    </w:p>
    <w:p>
      <w:pPr>
        <w:pStyle w:val="Heading2"/>
      </w:pPr>
      <w:r>
        <w:t>1 ЛИЧНАЯ ГИГИЕНА — это ряд санитарных правил, которые должны строго соблюдать все сотрудники. Данные правила предусматривают ряд гигиенических требований к содержанию тела, рук и полости рта работника, к санитарной одежде, к режиму предприятия и медицинскому освидетельствованию работников.</w:t>
      </w:r>
    </w:p>
    <w:p>
      <w:r>
        <w:t xml:space="preserve">Каждый работник обязан соблюдать правила личной гигиены: </w:t>
      </w:r>
    </w:p>
    <w:p>
      <w:r>
        <w:t>оставлять верхнюю одежду, обувь, головной убор, личные вещи в гардеробной;</w:t>
      </w:r>
    </w:p>
    <w:p>
      <w:r>
        <w:t xml:space="preserve">перед началом работы тщательно мыть руки с мылом, </w:t>
      </w:r>
    </w:p>
    <w:p>
      <w:r>
        <w:t>надевать чистую санитарную одежду, подбирать волосы надевать специальную сеточку для волос;</w:t>
      </w:r>
    </w:p>
    <w:p>
      <w:r>
        <w:t>головной убор должен полностью покрывать волосы, что позволяет избежать попадания перхоти и волос на продукты питания в процессе их производства. Не менее важно, чтобы волосы были чистыми. Мужчины должны своевременно стричь волосы и бриться. При наличии бороды- должен быть набородник;</w:t>
      </w:r>
    </w:p>
    <w:p>
      <w:r>
        <w:t xml:space="preserve">работать в чистой санитарной одежде. Санитарную и специальную одежду должны менять по мере загрязнения, но не реже чем раз в три дня. Одноразовую одежду – меняют ежедневно. </w:t>
      </w:r>
    </w:p>
    <w:p>
      <w:r>
        <w:t>сотрудникам цеха при изготовлении продукции должны снимать ювелирные украшения, часы и другие предметы, коротко стричь ногти и не покрывать их лаком;</w:t>
      </w:r>
    </w:p>
    <w:p>
      <w:r>
        <w:t>запрещается закалывать санитарную одежду булавками, брошками, иголками;</w:t>
      </w:r>
    </w:p>
    <w:p>
      <w:r>
        <w:t>при посещении туалета снимать санитарную одежду в специально отведенном месте, после посещения туалета тщательно мыть руки с мылом см. инструкцию И-ТО;</w:t>
      </w:r>
    </w:p>
    <w:p>
      <w:r>
        <w:t>руки разрешается мыть только в специально предназначенных для этого местах, нельзя мыть руки в производственных ваннах, где моют инвентарь.</w:t>
      </w:r>
    </w:p>
    <w:p>
      <w:r>
        <w:t>не выходить в санитарной одежде за пределы пищевого предприятия;</w:t>
      </w:r>
    </w:p>
    <w:p>
      <w:r>
        <w:t>стирку санитарной одежды производить централизованно, в специальных прачечных;</w:t>
      </w:r>
    </w:p>
    <w:p>
      <w:r>
        <w:t>работающие на предприятии должны иметь не менее двух комплектов санитарной одежды;</w:t>
      </w:r>
    </w:p>
    <w:p>
      <w:r>
        <w:t>при появлении признаков простудного заболевания или кишечной дисфункции, а также нагноений, порезов, ожогов сообщать администрации и обращаться в медицинское учреждение для лечения;</w:t>
      </w:r>
    </w:p>
    <w:p>
      <w:r>
        <w:t>сообщать обо всех случаях заболеваний кишечными инфекциями в семье работника;</w:t>
      </w:r>
    </w:p>
    <w:p>
      <w:r>
        <w:t>2 МЕРОПРИЯТИЯ ПО ЛИЧНОЙ ГИГИЕНЕ</w:t>
      </w:r>
    </w:p>
    <w:p>
      <w:r>
        <w:t>Под личной гигиеной работника подразумевается:</w:t>
      </w:r>
    </w:p>
    <w:p>
      <w:r>
        <w:t>прохождение медицинского осмотра;</w:t>
      </w:r>
    </w:p>
    <w:p>
      <w:r>
        <w:t>использование для работы чистой санитарной одежды, защитных масок;</w:t>
      </w:r>
    </w:p>
    <w:p>
      <w:r>
        <w:t>содержание в чистоте кожи рук, тела, полости рта;</w:t>
      </w:r>
    </w:p>
    <w:p>
      <w:r>
        <w:t>санитарно-гигиенические требования к посетителям.</w:t>
      </w:r>
    </w:p>
    <w:p>
      <w:r>
        <w:t>Периодичность медицинских осмотров проводится в соответствие с указами РФ, приведена в программе производственного контроля (ППК).</w:t>
      </w:r>
    </w:p>
    <w:p>
      <w:r>
        <w:t>Директор производства предприятия обязан обеспечить:</w:t>
      </w:r>
    </w:p>
    <w:p>
      <w:r>
        <w:t>необходимые условия для соблюдения санитарных правил и норм при приготовлении продукции с целью выпуска безопасной для здоровья людей продукции;</w:t>
      </w:r>
    </w:p>
    <w:p>
      <w:r>
        <w:t>наличие личных медицинских книжек у каждого работника с отметкой о прохождении периодических медицинских обследований;</w:t>
      </w:r>
    </w:p>
    <w:p>
      <w:r>
        <w:t>проведение занятий по изучению санитарных правил с поступающими на работу, а также ежегодной проверки санитарно-гигиенических знаний персонала;</w:t>
      </w:r>
    </w:p>
    <w:p>
      <w:r>
        <w:t>наличие санитарной и форменной одежды в соответствии с действующими нормами, ее регулярную централизованную стирку и починку;</w:t>
      </w:r>
    </w:p>
    <w:p>
      <w:r>
        <w:t>наличие достаточного количества защитных масок;</w:t>
      </w:r>
    </w:p>
    <w:p>
      <w:r>
        <w:t>наличие достаточного количества производственного инвентаря и других предметов материально-технического оснащения;</w:t>
      </w:r>
    </w:p>
    <w:p>
      <w:r>
        <w:t xml:space="preserve">проведение мероприятий по дезинсекции и дератизации согласно договору с фирмами, имеющим лицензию в данной сфере; </w:t>
      </w:r>
    </w:p>
    <w:p>
      <w:r>
        <w:t>проведение дополнительных профилактических мероприятий по эпидемиологическим показаниям;</w:t>
      </w:r>
    </w:p>
    <w:p>
      <w:r>
        <w:t>наличие на предприятии журнала ежедневных осмотров на гнойничковые заболевания;</w:t>
      </w:r>
    </w:p>
    <w:p>
      <w:r>
        <w:t>наличие аптечек для оказания первой медицинской помощи и их своевременное пополнение.</w:t>
      </w:r>
    </w:p>
    <w:p>
      <w:pPr>
        <w:pStyle w:val="Heading2"/>
      </w:pPr>
      <w:r>
        <w:t xml:space="preserve">3 </w:t>
        <w:tab/>
        <w:t>ГИГИЕНИЧЕСКАЯ ОБРАБОТКА РУК</w:t>
      </w:r>
    </w:p>
    <w:p>
      <w:r>
        <w:t>Раковины для мытья рук должны быть оснащены жидким мылом, дезинфицирующим средством или кожным антисептиком, одноразовыми бумажными полотенцами, ведром для мусора с педальным устройством и инструкцией по мытью рук или электрическими сушилками для рук. Для мытья рук применяют жидкое мыло с помощью дозатора. Вытирают руки индивидуальным полотенцами или бумажными одноразовыми.</w:t>
      </w:r>
    </w:p>
    <w:p>
      <w:r>
        <w:t>Гигиеническую обработку рук спиртсодержащим или другим разрешенным к применению антисептиком проводят путем втирания его в кожу кистей рук в количестве, рекомендуемом инструкцией по применению, обращая особое внимание на обработку кончиков пальцев, кожи вокруг ногтей, между пальцами. см. инструкции по личной гигиене</w:t>
      </w:r>
    </w:p>
    <w:p>
      <w:r>
        <w:t xml:space="preserve">4 </w:t>
        <w:tab/>
        <w:t>САНИТАРНО-ГИГИЕНИЧЕСКИЕ ТРЕБОВАНИЯ К ПОСЕТИТЕЛЯМ сторонних организаций (к инспекторам, электрикам, специалистам по оборудованию, дезефекторам и др.)</w:t>
      </w:r>
    </w:p>
    <w:p>
      <w:r>
        <w:t>Посетители сторонних организаций обязаны соблюдать следующие правила личной гигиены:</w:t>
      </w:r>
    </w:p>
    <w:p>
      <w:r>
        <w:t>- все приходящие на предприятие должны быть здоровы.</w:t>
      </w:r>
    </w:p>
    <w:p>
      <w:r>
        <w:t>- сообщать обо всех случаях заболеваний кишечными инфекциями в семье посетителя;</w:t>
      </w:r>
    </w:p>
    <w:p>
      <w:r>
        <w:t>- сообщать при появлении признаков простудного заболевания или кишечной дисфункции, а также нагноений, порезов, ожогов и обращаться в медицинское учреждение для лечения;</w:t>
      </w:r>
    </w:p>
    <w:p>
      <w:r>
        <w:t>- оставлять верхнюю одежду, обувь, головной убор, личные вещи в гардеробной;</w:t>
      </w:r>
    </w:p>
    <w:p>
      <w:r>
        <w:t>- при посещении производства снимать ювелирные украшения, часы и другие предметы, не застегивать спецодежду булавками;</w:t>
      </w:r>
    </w:p>
    <w:p>
      <w:r>
        <w:t>- тщательно мыть руки с мылом, надевать чистую санитарную одежду, подбирать волосы под колпак или косынку;</w:t>
      </w:r>
    </w:p>
    <w:p>
      <w:r>
        <w:t>- перед посещением туалета снимать санитарную одежду в специально отведенном месте, после посещения туалета тщательно мыть руки с мылом см. инструкцию И-ТО.</w:t>
      </w:r>
    </w:p>
    <w:p>
      <w:r>
        <w:t>Перед каждым посещением ответственные лица проводят осмотр открытых поверхностей тела посетителей на наличие гнойничковых заболеваний. Лица с гнойничковыми заболеваниями кожи, нагноившимися порезами, ожогами, ссадинами, а также с катарами верхних дыхательных путей к посещениям производства не допускаются.</w:t>
      </w:r>
    </w:p>
    <w:p>
      <w:r>
        <w:t xml:space="preserve">5 </w:t>
        <w:tab/>
        <w:t>ОТВЕТСТВЕННОСТЬ</w:t>
      </w:r>
    </w:p>
    <w:p>
      <w:r>
        <w:t>За соблюдение данной процедуры ответственный директор производства.</w:t>
      </w:r>
    </w:p>
    <w:p>
      <w:r>
        <w:t xml:space="preserve">6 </w:t>
        <w:tab/>
        <w:t xml:space="preserve">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РЕГИСТРАЦИИ ИЗМЕНЕНИЙ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w:t>
            </w:r>
          </w:p>
        </w:tc>
        <w:tc>
          <w:tcPr>
            <w:tcW w:type="dxa" w:w="2160"/>
          </w:tcPr>
          <w:p>
            <w:r>
              <w:rPr>
                <w:b/>
              </w:rPr>
              <w:t>Срок действия:</w:t>
              <w:br/>
              <w:t>Решение о продление процедуры на 1 год</w:t>
              <w:br/>
              <w:t>Или о пересмотре в течение 30 суток</w:t>
            </w:r>
          </w:p>
        </w:tc>
        <w:tc>
          <w:tcPr>
            <w:tcW w:type="dxa" w:w="2160"/>
          </w:tcPr>
          <w:p>
            <w:r>
              <w:rPr>
                <w:b/>
              </w:rPr>
              <w:br/>
              <w:t>Номер</w:t>
              <w:br/>
              <w:t>изменения</w:t>
              <w:br/>
            </w:r>
          </w:p>
        </w:tc>
        <w:tc>
          <w:tcPr>
            <w:tcW w:type="dxa" w:w="2160"/>
          </w:tcPr>
          <w:p>
            <w:r>
              <w:rPr>
                <w:b/>
              </w:rPr>
              <w:t>Подпись</w:t>
              <w:br/>
              <w:t>ответственного</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ЛИСТ ОЗНАКОМЛЕНИЯ к ДП 021-2023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Должность</w:t>
            </w:r>
          </w:p>
        </w:tc>
        <w:tc>
          <w:tcPr>
            <w:tcW w:type="dxa" w:w="1728"/>
          </w:tcPr>
          <w:p>
            <w:r>
              <w:rPr>
                <w:b/>
              </w:rPr>
              <w:t>Фамилия, инициалы</w:t>
            </w:r>
          </w:p>
        </w:tc>
        <w:tc>
          <w:tcPr>
            <w:tcW w:type="dxa" w:w="1728"/>
          </w:tcPr>
          <w:p>
            <w:r>
              <w:rPr>
                <w:b/>
              </w:rPr>
              <w:t>Дата</w:t>
            </w:r>
          </w:p>
        </w:tc>
        <w:tc>
          <w:tcPr>
            <w:tcW w:type="dxa" w:w="1728"/>
          </w:tcPr>
          <w:p>
            <w:r>
              <w:rPr>
                <w:b/>
              </w:rPr>
              <w:t>Подпись</w:t>
            </w:r>
          </w:p>
        </w:tc>
        <w:tc>
          <w:tcPr>
            <w:tcW w:type="dxa" w:w="1728"/>
          </w:tcPr>
          <w:p>
            <w:r>
              <w:rPr>
                <w:b/>
              </w:rPr>
              <w:t>Подпись</w:t>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bl>
    <w:p>
      <w:r>
        <w:br w:type="page"/>
      </w:r>
    </w:p>
    <w:p>
      <w:pPr>
        <w:pStyle w:val="Heading1"/>
      </w:pPr>
      <w:r>
        <w:t>Файл 82: ДП 022 Программа по видам постоянного обучения сотрудников.docx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br/>
        <w:t>ПРОЦЕДУРА ПО ВИДАМ ПОСТОЯННОГО ОБУЧЕНИЯ СОТРУДНИКОВ</w:t>
      </w:r>
    </w:p>
    <w:p>
      <w:r>
        <w:t>ДП 022-2023</w:t>
      </w:r>
    </w:p>
    <w:p>
      <w:pPr>
        <w:pStyle w:val="Heading2"/>
      </w:pPr>
      <w:r>
        <w:t>Дата введения в действие -_______</w:t>
      </w:r>
    </w:p>
    <w:p>
      <w:r>
        <w:t>РАЗРАБОТАНО:</w:t>
      </w:r>
    </w:p>
    <w:p>
      <w:r>
        <w:t>Командой ХАССП</w:t>
      </w:r>
    </w:p>
    <w:p>
      <w:r>
        <w:t>Ответственный за соблюдение данной процедуры:</w:t>
      </w:r>
    </w:p>
    <w:p>
      <w:r>
        <w:t>Руководитель Директор производства</w:t>
      </w:r>
    </w:p>
    <w:p>
      <w:r>
        <w:t>1. ЦЕЛЬ</w:t>
      </w:r>
    </w:p>
    <w:p>
      <w:r>
        <w:t>Повышение квалифицированности персонала.</w:t>
      </w:r>
    </w:p>
    <w:p>
      <w:r>
        <w:t>2. ПРОГРАММА ПО ВИДАМ ПОСТОЯННОГО ОБУЧЕНИЯ СОТРУДНИКОВ:</w:t>
      </w:r>
    </w:p>
    <w:p>
      <w:r>
        <w:t>-организации профессиональной гигиенической подготовки при поступлении на работу, согласно Приказу МЗ РФ от 29.06.2000 г. №229 «О профессиональной гигиенической подготовке и аттестации должностных лиц и работников организаций».</w:t>
      </w:r>
    </w:p>
    <w:p>
      <w:r>
        <w:t>-организации профессиональной гигиенической переподготовки персонала по программе гигиенического обучения в установленном порядке  в процессе работы сотрудника 1 раз в 2 года (руководитель – 1 раз в год), согласно Приказу МЗ РФ от 29.06.2000 г. №229 «О профессиональной гигиенической подготовке и аттестации должностных лиц и работников организаций»;</w:t>
      </w:r>
    </w:p>
    <w:p>
      <w:r>
        <w:t>- организацию санитарно-просветительной работы с персоналом.</w:t>
      </w:r>
    </w:p>
    <w:p>
      <w:r>
        <w:t>- введения аттестационного контроля профессиональной подготовки персонала согласно текущему плану мероприятий, периодически утверждаемому руководителем.</w:t>
      </w:r>
    </w:p>
    <w:p>
      <w:r>
        <w:t>В зависимости от темы обучения руководитель выбирает форму обучения. Это может быть:</w:t>
      </w:r>
    </w:p>
    <w:p>
      <w:r>
        <w:t>- проведение внутреннего корпоративного обучения с приглашением внешних специалистов;</w:t>
      </w:r>
    </w:p>
    <w:p>
      <w:r>
        <w:t>- участие сотрудников предприятия в открытых краткосрочных семинарах, конференциях и тренингах;</w:t>
      </w:r>
    </w:p>
    <w:p>
      <w:r>
        <w:t xml:space="preserve">- длительные индивидуальные образовательные программы; </w:t>
      </w:r>
    </w:p>
    <w:p>
      <w:r>
        <w:t>- стажировки.</w:t>
      </w:r>
    </w:p>
    <w:p>
      <w:r>
        <w:t>На предприятии ведется журнал регистрации обучения сотрудников.</w:t>
      </w:r>
    </w:p>
    <w:p>
      <w:r>
        <w:t>Периодичность обучения персонала 1 раз в квартал.</w:t>
      </w:r>
    </w:p>
    <w:p>
      <w:r>
        <w:t xml:space="preserve">3. ОТВЕТСТВЕННОСТЬ </w:t>
      </w:r>
    </w:p>
    <w:p>
      <w:r>
        <w:t>За соблюдение данной процедуры ответственный директор производства.</w:t>
      </w:r>
    </w:p>
    <w:p>
      <w:r>
        <w:t xml:space="preserve">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РЕГИСТРАЦИИ ИЗМЕНЕНИЙ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w:t>
            </w:r>
          </w:p>
        </w:tc>
        <w:tc>
          <w:tcPr>
            <w:tcW w:type="dxa" w:w="2160"/>
          </w:tcPr>
          <w:p>
            <w:r>
              <w:rPr>
                <w:b/>
              </w:rPr>
              <w:t>Срок действия:</w:t>
              <w:br/>
              <w:t>Решение о продление процедуры на 1 год</w:t>
              <w:br/>
              <w:t>Или о пересмотре в течение 30 суток</w:t>
            </w:r>
          </w:p>
        </w:tc>
        <w:tc>
          <w:tcPr>
            <w:tcW w:type="dxa" w:w="2160"/>
          </w:tcPr>
          <w:p>
            <w:r>
              <w:rPr>
                <w:b/>
              </w:rPr>
              <w:br/>
              <w:t>Номер</w:t>
              <w:br/>
              <w:t>изменения</w:t>
              <w:br/>
            </w:r>
          </w:p>
        </w:tc>
        <w:tc>
          <w:tcPr>
            <w:tcW w:type="dxa" w:w="2160"/>
          </w:tcPr>
          <w:p>
            <w:r>
              <w:rPr>
                <w:b/>
              </w:rPr>
              <w:t>Подпись</w:t>
              <w:br/>
              <w:t>ответственного</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Лист ознакомления с ДП 022-2023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Должность</w:t>
            </w:r>
          </w:p>
        </w:tc>
        <w:tc>
          <w:tcPr>
            <w:tcW w:type="dxa" w:w="1728"/>
          </w:tcPr>
          <w:p>
            <w:r>
              <w:rPr>
                <w:b/>
              </w:rPr>
              <w:t>Фамилия, инициалы</w:t>
            </w:r>
          </w:p>
        </w:tc>
        <w:tc>
          <w:tcPr>
            <w:tcW w:type="dxa" w:w="1728"/>
          </w:tcPr>
          <w:p>
            <w:r>
              <w:rPr>
                <w:b/>
              </w:rPr>
              <w:t>Дата</w:t>
            </w:r>
          </w:p>
        </w:tc>
        <w:tc>
          <w:tcPr>
            <w:tcW w:type="dxa" w:w="1728"/>
          </w:tcPr>
          <w:p>
            <w:r>
              <w:rPr>
                <w:b/>
              </w:rPr>
              <w:t>Подпись</w:t>
            </w:r>
          </w:p>
        </w:tc>
        <w:tc>
          <w:tcPr>
            <w:tcW w:type="dxa" w:w="1728"/>
          </w:tcPr>
          <w:p>
            <w:r>
              <w:rPr>
                <w:b/>
              </w:rPr>
              <w:t>Подпись</w:t>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bl>
    <w:p>
      <w:r>
        <w:br w:type="page"/>
      </w:r>
    </w:p>
    <w:p>
      <w:pPr>
        <w:pStyle w:val="Heading1"/>
      </w:pPr>
      <w:r>
        <w:t>Файл 83: ДП 023 Процедура по правилам проведения ремонтных работ.docx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ПРОЦЕДУРА ПО ПРАВИЛАМ ПРОВЕДЕНИЯ РЕМОНТНЫХ РАБОТ ОБЕСПЕЧИВАЮЩАЯ БЕЗОПАСНОСТЬ ВЫПУСКАЕМОЙ ПРОДУКЦИИ</w:t>
      </w:r>
    </w:p>
    <w:p>
      <w:r>
        <w:t>ДП 023-2023</w:t>
      </w:r>
    </w:p>
    <w:p>
      <w:pPr>
        <w:pStyle w:val="Heading2"/>
      </w:pPr>
      <w:r>
        <w:t>Дата введения в действие -______</w:t>
      </w:r>
    </w:p>
    <w:p>
      <w:r>
        <w:t>РАЗРАБОТАНО:</w:t>
      </w:r>
    </w:p>
    <w:p>
      <w:r>
        <w:t>Командой ХАССП</w:t>
      </w:r>
    </w:p>
    <w:p>
      <w:r>
        <w:t>Ответственный за соблюдение данной процедуры:</w:t>
      </w:r>
    </w:p>
    <w:p>
      <w:r>
        <w:t>Руководитель Директор производства</w:t>
      </w:r>
    </w:p>
    <w:p>
      <w:r>
        <w:t>ЦЕЛЬ: Содержание оборудования и помещения в исправном состоянии.</w:t>
      </w:r>
    </w:p>
    <w:p>
      <w:pPr>
        <w:pStyle w:val="Heading2"/>
      </w:pPr>
      <w:r>
        <w:t>ОБЛАСТЬ ПРИМЕНЕНИЯ</w:t>
      </w:r>
    </w:p>
    <w:p>
      <w:r>
        <w:t>Настоящая Процедура устанавливает порядок проведения, обработку и оформление результатов деятельности предприятия по управлению технологическим и энергетическим оборудованием, технологической оснасткой и инструментом.</w:t>
      </w:r>
    </w:p>
    <w:p>
      <w:pPr>
        <w:pStyle w:val="Heading2"/>
      </w:pPr>
      <w:r>
        <w:t>НОРМАТИВНЫЕ ДОКУМЕНТЫ</w:t>
      </w:r>
    </w:p>
    <w:p>
      <w:r>
        <w:t>В настоящем стандарте организации использованы ссылки на следующие нормативные документы:</w:t>
      </w:r>
    </w:p>
    <w:p>
      <w:r>
        <w:t>ГОСТ Р 54762-2011/ ISO/TS 22002-1:2009 «Программы предварительных условий для обеспечения безопасности продуктов питания»</w:t>
      </w:r>
    </w:p>
    <w:p>
      <w:pPr>
        <w:pStyle w:val="Heading2"/>
      </w:pPr>
      <w:r>
        <w:t>ТЕРМИНЫ И ОПРЕДЕЛЕНИЯ</w:t>
      </w:r>
    </w:p>
    <w:p>
      <w:r>
        <w:t>Применяемые в ДП организации термины и определения:</w:t>
      </w:r>
    </w:p>
    <w:p>
      <w:r>
        <w:t>Планово-предупредительный ремонт – восстановление работоспособности средств технологического оснащения, проводимое по заранее составленному плану.</w:t>
      </w:r>
    </w:p>
    <w:p>
      <w:r>
        <w:t>Система планово-предупредительного ремонта – совокупность взаимосвязанных средств, документации и исполнителей, необходимых для поддержания и восстановления работоспособности средств технологического оснащения.</w:t>
      </w:r>
    </w:p>
    <w:p>
      <w:r>
        <w:t>Средства технологического оснащения – совокупность орудий производства, необходимых для осуществления технологического процесса.</w:t>
      </w:r>
    </w:p>
    <w:p>
      <w:r>
        <w:t>Технологическое оборудование – средства технологического оснащения, предназначенные для выполнения технологических операций, работающие самостоятельно или вместе с другим оборудованием.</w:t>
      </w:r>
    </w:p>
    <w:p>
      <w:r>
        <w:t>Технологическая оснастка – средства технологического оснащения, дополняющие технологическое оборудование для выполнения определенной части технологического процесса.</w:t>
      </w:r>
    </w:p>
    <w:p>
      <w:r>
        <w:t>Инструмент – технологическая оснастка, предназначенная для воздействия на предмет труда с целью изменения его состояния.</w:t>
      </w:r>
    </w:p>
    <w:p>
      <w:r>
        <w:t>Работоспособное состояние технологического оснащения – состояние технологического оснащения, при котором значения параметров и (или) показателей качества изготовляемой продукции, производительности, материальных и стоимостных затрат на изготовление продукции соответствуют требованиям, установленным в НД.</w:t>
      </w:r>
    </w:p>
    <w:p>
      <w:pPr>
        <w:pStyle w:val="Heading2"/>
      </w:pPr>
      <w:r>
        <w:t>ОБОЗНАЧЕНИЯ И СОКРАЩЕНИЯ</w:t>
      </w:r>
    </w:p>
    <w:tbl>
      <w:tblPr>
        <w:tblStyle w:val="TableGrid"/>
        <w:tblW w:type="auto" w:w="0"/>
        <w:tblLook w:firstColumn="1" w:firstRow="1" w:lastColumn="0" w:lastRow="0" w:noHBand="0" w:noVBand="1" w:val="04A0"/>
      </w:tblPr>
      <w:tblGrid>
        <w:gridCol w:w="4320"/>
        <w:gridCol w:w="4320"/>
      </w:tblGrid>
      <w:tr>
        <w:tc>
          <w:tcPr>
            <w:tcW w:type="dxa" w:w="4320"/>
          </w:tcPr>
          <w:p>
            <w:r>
              <w:rPr>
                <w:b/>
              </w:rPr>
              <w:t>ООО</w:t>
            </w:r>
          </w:p>
        </w:tc>
        <w:tc>
          <w:tcPr>
            <w:tcW w:type="dxa" w:w="4320"/>
          </w:tcPr>
          <w:p>
            <w:r>
              <w:rPr>
                <w:b/>
              </w:rPr>
              <w:t>Общество с ограниченной ответственностью</w:t>
            </w:r>
          </w:p>
        </w:tc>
      </w:tr>
      <w:tr>
        <w:tc>
          <w:tcPr>
            <w:tcW w:type="dxa" w:w="4320"/>
          </w:tcPr>
          <w:p>
            <w:r>
              <w:t>СМ</w:t>
            </w:r>
          </w:p>
        </w:tc>
        <w:tc>
          <w:tcPr>
            <w:tcW w:type="dxa" w:w="4320"/>
          </w:tcPr>
          <w:p>
            <w:r>
              <w:t>Системы менеджмента</w:t>
            </w:r>
          </w:p>
        </w:tc>
      </w:tr>
      <w:tr>
        <w:tc>
          <w:tcPr>
            <w:tcW w:type="dxa" w:w="4320"/>
          </w:tcPr>
          <w:p>
            <w:r>
              <w:t>СМБПП</w:t>
            </w:r>
          </w:p>
        </w:tc>
        <w:tc>
          <w:tcPr>
            <w:tcW w:type="dxa" w:w="4320"/>
          </w:tcPr>
          <w:p>
            <w:r>
              <w:t>Система менеджмента безопасности пищевой продукции</w:t>
            </w:r>
          </w:p>
        </w:tc>
      </w:tr>
      <w:tr>
        <w:tc>
          <w:tcPr>
            <w:tcW w:type="dxa" w:w="4320"/>
          </w:tcPr>
          <w:p>
            <w:r>
              <w:t>ДП</w:t>
            </w:r>
          </w:p>
        </w:tc>
        <w:tc>
          <w:tcPr>
            <w:tcW w:type="dxa" w:w="4320"/>
          </w:tcPr>
          <w:p>
            <w:r>
              <w:t>Документированная процедура</w:t>
            </w:r>
          </w:p>
        </w:tc>
      </w:tr>
      <w:tr>
        <w:tc>
          <w:tcPr>
            <w:tcW w:type="dxa" w:w="4320"/>
          </w:tcPr>
          <w:p>
            <w:r>
              <w:t>ГОСТ</w:t>
            </w:r>
          </w:p>
        </w:tc>
        <w:tc>
          <w:tcPr>
            <w:tcW w:type="dxa" w:w="4320"/>
          </w:tcPr>
          <w:p>
            <w:r>
              <w:t>Государственный стандарт</w:t>
            </w:r>
          </w:p>
        </w:tc>
      </w:tr>
      <w:tr>
        <w:tc>
          <w:tcPr>
            <w:tcW w:type="dxa" w:w="4320"/>
          </w:tcPr>
          <w:p>
            <w:r>
              <w:t>ППР</w:t>
              <w:br/>
              <w:t>ТО</w:t>
            </w:r>
          </w:p>
        </w:tc>
        <w:tc>
          <w:tcPr>
            <w:tcW w:type="dxa" w:w="4320"/>
          </w:tcPr>
          <w:p>
            <w:r>
              <w:t>Планово-предупредительный ремонт</w:t>
              <w:br/>
              <w:t>Техническое обслуживание</w:t>
              <w:br/>
              <w:tab/>
            </w:r>
          </w:p>
        </w:tc>
      </w:tr>
    </w:tbl>
    <w:p>
      <w:pPr>
        <w:pStyle w:val="Heading2"/>
      </w:pPr>
      <w:r>
        <w:t>ОБЩИЕ ПОЛОЖЕНИЯ</w:t>
      </w:r>
    </w:p>
    <w:p>
      <w:r>
        <w:t xml:space="preserve">Целью данной ДП является установление процедуры обеспечения и эксплуатации средств технологического оснащения организации. </w:t>
      </w:r>
    </w:p>
    <w:p>
      <w:r>
        <w:t>Средства технологического оснащения являются частью основных фондов организации. Рациональная их эксплуатация обеспечивает организации своевременное выполнение заказов, возможность сокращения простоев, увеличения объемов производства и выполняемых работ, повышение производительности и качества труда.</w:t>
      </w:r>
    </w:p>
    <w:p>
      <w:r>
        <w:t>Каждый работник организации должен быть обучен работе с используемыми средствами технологического оснащения. Инструктаж на рабочих местах осуществляет директор производства.</w:t>
      </w:r>
    </w:p>
    <w:p>
      <w:r>
        <w:t>Категорически запрещается работать на неисправном оборудовании и с неисправной технологической оснасткой или инструментом.</w:t>
      </w:r>
    </w:p>
    <w:p>
      <w:r>
        <w:t>Обеспечение технически исправного состояния средств технологического оснащения в процессе его эксплуатации следует осуществлять путем проведения планово-предупредительных ремонтов (ППР) и своевременного технического обслуживания (ТО).</w:t>
      </w:r>
    </w:p>
    <w:p>
      <w:r>
        <w:t>Под системой ППР и ТО понимается совокупность различного вида работ по техническому уходу, ремонту, монтажу и вводу в эксплуатацию, проводимых по заранее разработанному плану.</w:t>
      </w:r>
    </w:p>
    <w:p>
      <w:r>
        <w:t xml:space="preserve">Система ППР и ТО должна обеспечивать развитие инициативы персонала предприятия, повышение их ответственности за сохранность оборудования. </w:t>
      </w:r>
    </w:p>
    <w:p>
      <w:r>
        <w:t>Система ППР и ТО решает следующие задачи:</w:t>
      </w:r>
    </w:p>
    <w:p>
      <w:r>
        <w:t>поддержание средств технологического оснащения в работоспособном состоянии, обеспечивающем требуемые производительность и качество работы;</w:t>
      </w:r>
    </w:p>
    <w:p>
      <w:r>
        <w:t>снижение трудоемкости ремонтных работ и повышение их качества;</w:t>
      </w:r>
    </w:p>
    <w:p>
      <w:r>
        <w:t>обеспечение качественного и бесперебойного снабжения рабочих мест необходимыми видами энергии.</w:t>
      </w:r>
    </w:p>
    <w:p>
      <w:r>
        <w:t>Для организации системы ППР и ТО необходимы следующие мероприятия:</w:t>
      </w:r>
    </w:p>
    <w:p>
      <w:r>
        <w:t>определение видов технического обслуживания и ремонтных работ, выполняемых специалистами предприятия или сторонними организациями;</w:t>
      </w:r>
    </w:p>
    <w:p>
      <w:r>
        <w:t>определение необходимого уровня компетентности технического персонала;</w:t>
      </w:r>
    </w:p>
    <w:p>
      <w:r>
        <w:t>проведение обязательного инструктажа работников по технике безопасности и правилам эксплуатации оборудования;</w:t>
      </w:r>
    </w:p>
    <w:p>
      <w:r>
        <w:t>организация систематического обучения работников обращению с оборудованием с целью повышения квалификации и универсальности;</w:t>
      </w:r>
    </w:p>
    <w:p>
      <w:r>
        <w:t>контроль проведения ежесменного технического обслуживания, соблюдения правил эксплуатации оборудования и технологической дисциплины на производственном участке;</w:t>
      </w:r>
    </w:p>
    <w:p>
      <w:r>
        <w:t>определение рациональной продолжительности межремонтных периодов, для всех имеющихся видов производственного оборудования и его паспортизация;</w:t>
      </w:r>
    </w:p>
    <w:p>
      <w:r>
        <w:t>планирование проведения ППР и ТО;</w:t>
      </w:r>
    </w:p>
    <w:p>
      <w:r>
        <w:t>организация своевременной подготовки и передачи оборудования в ремонт и приема из ремонта;</w:t>
      </w:r>
    </w:p>
    <w:p>
      <w:r>
        <w:t>организация и поддержание в исправном состоянии ремонтной базы;</w:t>
      </w:r>
    </w:p>
    <w:p>
      <w:r>
        <w:t>систематическое ведение регистрационно-учетной документации;</w:t>
      </w:r>
    </w:p>
    <w:p>
      <w:r>
        <w:t>организация снабжения технических служб предприятия запасными деталями и узлами, а также организация их хранения и учета;</w:t>
      </w:r>
    </w:p>
    <w:p>
      <w:r>
        <w:t>обеспечение технической службы предприятия необходимой ремонтной документацией;</w:t>
      </w:r>
    </w:p>
    <w:p>
      <w:r>
        <w:t>организация взаимодействия с другими предприятиями, имеющими специальное оборудование, материалы, комплектующие изделия и специалистов для выполнения некоторых видов ремонтных работ.</w:t>
      </w:r>
    </w:p>
    <w:p>
      <w:r>
        <w:t>Последовательность выполнения работ по ППР и ТО состоит из:</w:t>
      </w:r>
    </w:p>
    <w:p>
      <w:r>
        <w:t>планирования обслуживания и ремонта;</w:t>
      </w:r>
    </w:p>
    <w:p>
      <w:r>
        <w:t>проведения обслуживания и ремонта;</w:t>
      </w:r>
    </w:p>
    <w:p>
      <w:r>
        <w:t>регистрации проведенных работ.</w:t>
      </w:r>
    </w:p>
    <w:p>
      <w:r>
        <w:t>Планирование и проведение ППР и ТО осуществляется персоналом технической службы предприятия, ежедневное обслуживание оборудования осуществляет работающий на нем персонал.</w:t>
      </w:r>
    </w:p>
    <w:p>
      <w:r>
        <w:t>Работы по ППР и ТО, а также использование средств технологического оснащения необходимо осуществлять в соответствии с требованиями данного СТО, правилами эксплуатации, установленными технической документацией на оборудование и действующих санитарно-гигиенических правил и норм.</w:t>
      </w:r>
    </w:p>
    <w:p>
      <w:r>
        <w:t>На предприятии для хранения необходимого комплекта запчастей, инструментов, смазочных и обтирочных материалов, используемых при обслуживании и ремонте оборудования, отведено отдельное закрывающееся на ключ помещение (шкаф).</w:t>
      </w:r>
    </w:p>
    <w:p>
      <w:r>
        <w:t>Подсобные работники, занятые ремонтными работами в производственных, складских и бытовых помещениях предприятия, обязаны выполнять правила личной гигиены, работать в надлежащей спецодежде, переносить инструмент в специальных закрытых ящиках с ручками, убирать за собой рабочее место и принимать при работе меры по предупреждению попадания посторонних включений в продукцию.</w:t>
      </w:r>
    </w:p>
    <w:p>
      <w:r>
        <w:t>По окончании работ по обслуживанию и ремонту оборудования перед запуском производства должен быть проведен осмотр оборудования, опробование его на холостом ходу и испытание под нагрузкой, тщательная уборка помещения, мойка и дезинфекция оборудования.</w:t>
      </w:r>
    </w:p>
    <w:p>
      <w:r>
        <w:t>Ответственность за планирование и выполнение работ ППР и ТО возлагается на директора производству.</w:t>
      </w:r>
    </w:p>
    <w:p>
      <w:r>
        <w:t>Директор производства несет ответственность за состояние вверенного им оборудования.</w:t>
      </w:r>
    </w:p>
    <w:p>
      <w:r>
        <w:t>Все случаи нарушений работниками правил технической эксплуатации оборудования, послужившие причиной простоев, аварий, поломок, повышенного и преждевременного износа оборудования необходимо анализировать и доводить до сведения всего персонала с регистрацией в журнале учета обслуживания и ремонта оборудования (Приложение Б).</w:t>
      </w:r>
    </w:p>
    <w:p>
      <w:pPr>
        <w:pStyle w:val="Heading2"/>
      </w:pPr>
      <w:r>
        <w:t>ПЛАНИРОВАНИЕ РЕМОНТА И ОБСЛУЖИВАНИЯ ОБОРУДОВАНИЯ</w:t>
      </w:r>
    </w:p>
    <w:p>
      <w:r>
        <w:t>Основным плановым документом системы ППР и ТО являются годовые планы обслуживания и ремонта оборудования (приложение А). Ремонт оборудования производится в зависимости от его технического состояния, при возникновении неисправностей или их признаков. Техническое состояние оборудования, необходимость ремонта и его вид (капитальный или текущий) устанавливается механиком по оборудованию во время проведения технического обслуживания.</w:t>
      </w:r>
    </w:p>
    <w:p>
      <w:r>
        <w:t>План обслуживания и ремонта на следующий год составляется директором производства и согласовывается с генеральным директором или технической службы не позднее 20 декабря текущего года.</w:t>
      </w:r>
    </w:p>
    <w:p>
      <w:r>
        <w:t>Планирование обслуживания и ремонта производится с учетом:</w:t>
      </w:r>
    </w:p>
    <w:p>
      <w:r>
        <w:t>ресурса оборудования;</w:t>
      </w:r>
    </w:p>
    <w:p>
      <w:r>
        <w:t>срока службы оборудования;</w:t>
      </w:r>
    </w:p>
    <w:p>
      <w:r>
        <w:t>периодичности обслуживания;</w:t>
      </w:r>
    </w:p>
    <w:p>
      <w:r>
        <w:t>интервалов между техническими осмотрами;</w:t>
      </w:r>
    </w:p>
    <w:p>
      <w:r>
        <w:t>объема выполненных работ (фактической наработки);</w:t>
      </w:r>
    </w:p>
    <w:p>
      <w:r>
        <w:t>возможности возникновения непредвиденных обстоятельств.</w:t>
      </w:r>
    </w:p>
    <w:p>
      <w:r>
        <w:t>Оценка трудоемкости работ и потребности в ресурсах для каждой единицы оборудования устанавливает механиком после ознакомления с результатами его предварительного осмотра.</w:t>
      </w:r>
    </w:p>
    <w:p>
      <w:r>
        <w:t>Выполнение плана контролируется Директором по производству.</w:t>
      </w:r>
    </w:p>
    <w:p>
      <w:r>
        <w:t>Перенос установленного срока работ допускается по согласованию механика по оборудованию с директором производства и генеральным директором.</w:t>
      </w:r>
    </w:p>
    <w:p>
      <w:pPr>
        <w:pStyle w:val="Heading2"/>
      </w:pPr>
      <w:r>
        <w:t>ОРГАНИЗАЦИЯ РЕМОНТА И ОБСЛУЖИВАНИЯ ОБОРУДОВАНИЯ.</w:t>
      </w:r>
    </w:p>
    <w:p>
      <w:r>
        <w:t>Обслуживание оборудования включает ежедневное и периодическое обслуживание (замена изношенных деталей и смазочных материалов, регулировочные работы и т.п.) и осмотры.</w:t>
      </w:r>
    </w:p>
    <w:p>
      <w:r>
        <w:t>Ежедневное обслуживание проводят мастер, который производит наружный осмотр, чистку оборудования и т.п. При выявлении неисправностей или отклонений от нормальной работы он должен поставить в известность директора производства.</w:t>
      </w:r>
    </w:p>
    <w:p>
      <w:r>
        <w:t>Периодическое обслуживание и ремонт оборудования проводят механики по оборудованию по установленному годовому плану.</w:t>
      </w:r>
    </w:p>
    <w:p>
      <w:r>
        <w:t>Осмотры и освидетельствование оборудования, поднадзорного Гостехнадзору, проводятся по графику, разрабатываемому ежегодно Директором по производству с учетом "Правил Госгортехнадзора". Остановка данного оборудования для проведения ремонта может быть произведена только ответственным за надзор и исправное его состояние. Работа должна выполняться только механиками, имеющими право выполнения работ на данном оборудовании.</w:t>
      </w:r>
    </w:p>
    <w:p>
      <w:r>
        <w:t>Технические испытания электрооборудования и электрических сетей проводятся в соответствии с "Правилами технической эксплуатации и безопасности обслуживания электрических установок промышленных предприятий". Работы выполняются механиками, имеющей право выполнения работ на электрических сетях на хоздоговорной основе.</w:t>
      </w:r>
    </w:p>
    <w:p>
      <w:r>
        <w:t>Расследование случаев поломки оборудования должно производиться комиссией в составе: директор производства. В тех случаях, когда причина аварии связана с конструкцией оборудования или дефектами при его изготовлении, директор производству должен поставить об этом в известность предприятие-изготовитель.</w:t>
      </w:r>
    </w:p>
    <w:p>
      <w:r>
        <w:t xml:space="preserve">Проведенные работы по обслуживанию и ремонтам оборудования регистрируются в журнале (Приложение Б). </w:t>
      </w:r>
    </w:p>
    <w:p>
      <w:r>
        <w:t>Ответственность за проведение и регистрацию работ несет механик по оборудованию.</w:t>
      </w:r>
    </w:p>
    <w:p>
      <w:pPr>
        <w:pStyle w:val="Heading2"/>
      </w:pPr>
      <w:r>
        <w:t>ЭКСПЛУАТАЦИОННАЯ ДОКУМЕНТАЦИЯ</w:t>
      </w:r>
    </w:p>
    <w:p>
      <w:r>
        <w:t>В организации на каждую единицу оборудования заводится специальная папка, в которую собираются оригиналы следующих документов:</w:t>
      </w:r>
    </w:p>
    <w:p>
      <w:r>
        <w:t>паспорт на технологическое оборудование;</w:t>
      </w:r>
    </w:p>
    <w:p>
      <w:r>
        <w:t>руководство по эксплуатации;</w:t>
      </w:r>
    </w:p>
    <w:p>
      <w:r>
        <w:t>дефектные ведомости;</w:t>
      </w:r>
    </w:p>
    <w:p>
      <w:r>
        <w:t>акты сдачи-приемки оборудования в ремонт;</w:t>
      </w:r>
    </w:p>
    <w:p>
      <w:r>
        <w:t>документы, содержащие дополнительную информацию.</w:t>
      </w:r>
    </w:p>
    <w:p>
      <w:r>
        <w:t>Руководство по эксплуатации поставляется заводом-изготовителем вместе с оборудованием, при отсутствии - разрабатывается директором по производству в соответствии с ГОСТ 2.601-2019.</w:t>
      </w:r>
    </w:p>
    <w:p>
      <w:r>
        <w:t>Оригиналы документов на оборудование и записи по управлению оборудованием хранятся у директора по производству в течение всего срока эксплуатации оборудования и в течение 3 лет после его демонтажа. Журнал регистрации проведенных работ и копии документов, необходимых для обслуживания и ремонта оборудования хранятся у механиков по оборудованию. Журнал после заполнения передается на хранение директору по производству копии документов на оборудование после его демонтажа уничтожаются.</w:t>
      </w:r>
    </w:p>
    <w:p>
      <w:pPr>
        <w:pStyle w:val="Heading2"/>
      </w:pPr>
      <w:r>
        <w:t>ПОРЯДОК ПЕРЕДАЧИ ОБОРУДОВАНИЯ В РЕМОНТ И ПРИЕМ ИЗ РЕМОНТА</w:t>
      </w:r>
    </w:p>
    <w:p>
      <w:r>
        <w:t>Механик по оборудованию при поломке оборудования или при наступлении срока ППР, должен произвести осмотр и подготовку оборудования для ремонта, очистив его от пыли и грязи, составить дефектную ведомость (Приложение В). На основании дефектных ведомостей составляются заявки и осуществляется закупка необходимых для проведения работ деталей, запчастей и пр.</w:t>
      </w:r>
    </w:p>
    <w:p>
      <w:r>
        <w:t xml:space="preserve">Ремонт выполняется сотрудниками технической службы организации или подрядной специализированной организации. Ответственность за инструктаж и соблюдение во время проведения ремонтных работ правил внутреннего распорядка и санитарно-гигиенических правил сотрудниками технической службы организации несет директор производства. </w:t>
      </w:r>
    </w:p>
    <w:p>
      <w:r>
        <w:t xml:space="preserve">После окончания ремонта оборудование проходит испытания и обкатку, затем передается в эксплуатацию с оформлением акта сдачи-приёмки оборудования (Приложение Г). </w:t>
      </w:r>
    </w:p>
    <w:p>
      <w:r>
        <w:t xml:space="preserve">В случае ремонта оборудования сторонними организациями на договорной основе сдача в ремонт и приемка оборудования оформляется договором, составленным по установленной форме и актами приёма и передачи оборудования, принятыми в организациях. </w:t>
      </w:r>
    </w:p>
    <w:p>
      <w:r>
        <w:t>Приемка оборудования из ремонта осуществляется комиссией в составе руководителя подразделения, механика, представителей ремонтной организации (если работы проводились сторонней организацией), других.</w:t>
      </w:r>
    </w:p>
    <w:p>
      <w:pPr>
        <w:pStyle w:val="Heading2"/>
      </w:pPr>
      <w:r>
        <w:t>ТЕХНОЛОГИЧЕСКАЯ ОСНАСТКА И ИНСТРУМЕНТАМИ</w:t>
      </w:r>
    </w:p>
    <w:p>
      <w:r>
        <w:t>Процедура обеспечения технологической оснасткой и инструментом включает комплекс мероприятий, направленных на оснащение рабочих мест оснасткой и инструментом, отвечающим требованиям технической и технологической документации, а также требованиям, предъявляемым к качеству выполняемых работ и поддержание оснастки и инструмента в исправном состоянии.</w:t>
      </w:r>
    </w:p>
    <w:p>
      <w:r>
        <w:t>Общая потребность организации в оснастке и инструменте определяется на основании:</w:t>
      </w:r>
    </w:p>
    <w:p>
      <w:r>
        <w:t>плана загрузки производственного участка;</w:t>
      </w:r>
    </w:p>
    <w:p>
      <w:r>
        <w:t>номенклатуры оснастки по технической и технологической документации;</w:t>
      </w:r>
    </w:p>
    <w:p>
      <w:r>
        <w:t>нормы расхода оснастки и инструмента;</w:t>
      </w:r>
    </w:p>
    <w:p>
      <w:r>
        <w:t>плана мероприятий по переоснащению рабочих мест;</w:t>
      </w:r>
    </w:p>
    <w:p>
      <w:r>
        <w:t>заявок производственных подразделений на приобретение новой оснастки и инструмента.</w:t>
      </w:r>
    </w:p>
    <w:p>
      <w:r>
        <w:t>Заявки на обеспечение технологической оснасткой и инструментом готовятся руководителями подразделений по мере необходимости, рассматриваются и утверждаются Директором по производству и передаются для закупок в отдел продаж. В необходимых случаях в заявке дается обоснование заказываемой оснастки или инструмента.</w:t>
      </w:r>
    </w:p>
    <w:p>
      <w:r>
        <w:t>Все работы должны выполняться исключительно с помощью оснастки и инструмента, указанных в НД на выполняемые работы и руководстве по эксплуатации оборудования.</w:t>
      </w:r>
    </w:p>
    <w:p>
      <w:r>
        <w:t>В целях обеспечения сохранности и работоспособности оснастки и инструмента, а также предупреждения аварий на производстве установлена строгая ответственность производственного персонала и инструментального склада за состояние оснастки и инструмента.</w:t>
      </w:r>
    </w:p>
    <w:p>
      <w:r>
        <w:t>Хранение технологической оснастки и инструмента в организации осуществляется:</w:t>
      </w:r>
    </w:p>
    <w:p>
      <w:r>
        <w:t>запасной и специальной оснастки и инструмента – на инструментальном складе;</w:t>
      </w:r>
    </w:p>
    <w:p>
      <w:r>
        <w:t>оснастки и инструмента общего назначения – в индивидуальном порядке на рабочих местах в производственном участке.</w:t>
      </w:r>
    </w:p>
    <w:p>
      <w:r>
        <w:t>Хранение технологической оснастки и инструмента на складе осуществляется на специально установленных полках (стеллажах). Выдача со склада и приемка на хранение оснастки и инструмента осуществляется с подписью в журнале учета кладовщиком склада. При возврате инструмента кладовщик проверяет его состояние и комплектность. Несоответствующие технологическая оснастка и инструмент ремонтируются, либо списываются по акту и заменяются аналогичными новыми.</w:t>
      </w:r>
    </w:p>
    <w:p>
      <w:r>
        <w:t>При увольнении рабочих и периодически один раз в год механиком проводится инвентаризация оснастки и инструмента, хранящихся как в складе, так и на рабочих местах.</w:t>
      </w:r>
    </w:p>
    <w:p>
      <w:r>
        <w:t>Ответственность за соблюдение правил эксплуатации и состояние оснастки и инструмента несут руководители подразделений и механики по оборудованию.</w:t>
      </w:r>
    </w:p>
    <w:p>
      <w:r>
        <w:t xml:space="preserve">11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ПРИЛОЖЕНИЕ А</w:t>
        <w:br/>
        <w:t>Форма плана обслуживания и ремонта оборудования</w:t>
      </w:r>
    </w:p>
    <w:p>
      <w:r>
        <w:t>(обязательное)</w:t>
      </w:r>
    </w:p>
    <w:p>
      <w:r>
        <w:t>УТВЕРЖДАЮ</w:t>
      </w:r>
    </w:p>
    <w:p>
      <w:r>
        <w:t xml:space="preserve">Генеральный директор ООО </w:t>
      </w:r>
    </w:p>
    <w:p>
      <w:r>
        <w:t>«ВЛАВАШЕ ФУД КОМПАНИ»</w:t>
      </w:r>
    </w:p>
    <w:p>
      <w:r>
        <w:t>______________ Патрикеев Е. Д.</w:t>
      </w:r>
    </w:p>
    <w:p>
      <w:r>
        <w:t>"____"____________ 20__ г.</w:t>
      </w:r>
    </w:p>
    <w:p>
      <w:r>
        <w:t>План обслуживания и ремонта оборудования на 20__ год</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 xml:space="preserve"> №</w:t>
              <w:br/>
              <w:t>п/п</w:t>
            </w:r>
          </w:p>
        </w:tc>
        <w:tc>
          <w:tcPr>
            <w:tcW w:type="dxa" w:w="785"/>
          </w:tcPr>
          <w:p>
            <w:r>
              <w:rPr>
                <w:b/>
              </w:rPr>
              <w:t>Наименование оборудования</w:t>
            </w:r>
          </w:p>
        </w:tc>
        <w:tc>
          <w:tcPr>
            <w:tcW w:type="dxa" w:w="785"/>
          </w:tcPr>
          <w:p>
            <w:r>
              <w:rPr>
                <w:b/>
              </w:rPr>
              <w:t xml:space="preserve">Кол-во единиц </w:t>
            </w:r>
          </w:p>
        </w:tc>
        <w:tc>
          <w:tcPr>
            <w:tcW w:type="dxa" w:w="785"/>
          </w:tcPr>
          <w:p>
            <w:r>
              <w:rPr>
                <w:b/>
              </w:rPr>
              <w:t>Январь</w:t>
            </w:r>
          </w:p>
        </w:tc>
        <w:tc>
          <w:tcPr>
            <w:tcW w:type="dxa" w:w="785"/>
          </w:tcPr>
          <w:p>
            <w:r>
              <w:rPr>
                <w:b/>
              </w:rPr>
              <w:t>Январь</w:t>
            </w:r>
          </w:p>
        </w:tc>
        <w:tc>
          <w:tcPr>
            <w:tcW w:type="dxa" w:w="785"/>
          </w:tcPr>
          <w:p>
            <w:r>
              <w:rPr>
                <w:b/>
              </w:rPr>
              <w:t>Январь</w:t>
            </w:r>
          </w:p>
        </w:tc>
        <w:tc>
          <w:tcPr>
            <w:tcW w:type="dxa" w:w="785"/>
          </w:tcPr>
          <w:p>
            <w:r>
              <w:rPr>
                <w:b/>
              </w:rPr>
              <w:t>Январь</w:t>
            </w:r>
          </w:p>
        </w:tc>
        <w:tc>
          <w:tcPr>
            <w:tcW w:type="dxa" w:w="785"/>
          </w:tcPr>
          <w:p>
            <w:r>
              <w:rPr>
                <w:b/>
              </w:rPr>
              <w:t xml:space="preserve">Февраль </w:t>
            </w:r>
          </w:p>
        </w:tc>
        <w:tc>
          <w:tcPr>
            <w:tcW w:type="dxa" w:w="785"/>
          </w:tcPr>
          <w:p>
            <w:r>
              <w:rPr>
                <w:b/>
              </w:rPr>
              <w:t xml:space="preserve">Февраль </w:t>
            </w:r>
          </w:p>
        </w:tc>
        <w:tc>
          <w:tcPr>
            <w:tcW w:type="dxa" w:w="785"/>
          </w:tcPr>
          <w:p>
            <w:r>
              <w:rPr>
                <w:b/>
              </w:rPr>
              <w:t xml:space="preserve">Февраль </w:t>
            </w:r>
          </w:p>
        </w:tc>
        <w:tc>
          <w:tcPr>
            <w:tcW w:type="dxa" w:w="785"/>
          </w:tcPr>
          <w:p>
            <w:r>
              <w:rPr>
                <w:b/>
              </w:rPr>
              <w:t xml:space="preserve">Февраль </w:t>
            </w:r>
          </w:p>
        </w:tc>
      </w:tr>
      <w:tr>
        <w:tc>
          <w:tcPr>
            <w:tcW w:type="dxa" w:w="785"/>
          </w:tcPr>
          <w:p>
            <w:r>
              <w:t xml:space="preserve"> №</w:t>
              <w:br/>
              <w:t>п/п</w:t>
            </w:r>
          </w:p>
        </w:tc>
        <w:tc>
          <w:tcPr>
            <w:tcW w:type="dxa" w:w="785"/>
          </w:tcPr>
          <w:p>
            <w:r>
              <w:t>Наименование оборудования</w:t>
            </w:r>
          </w:p>
        </w:tc>
        <w:tc>
          <w:tcPr>
            <w:tcW w:type="dxa" w:w="785"/>
          </w:tcPr>
          <w:p>
            <w:r>
              <w:t xml:space="preserve">Кол-во единиц </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bl>
    <w:p>
      <w:r>
        <w:t xml:space="preserve">ТО – техническое обслуживание </w:t>
      </w:r>
    </w:p>
    <w:p>
      <w:r>
        <w:t>МР – малый ремонт</w:t>
      </w:r>
    </w:p>
    <w:p>
      <w:r>
        <w:t>СР – средний ремонт</w:t>
      </w:r>
    </w:p>
    <w:p>
      <w:r>
        <w:t>КР – капитальный ремонт</w:t>
      </w:r>
    </w:p>
    <w:p>
      <w:r>
        <w:t>СОСТАВИЛ: _____________________ _____________________ ________________ ________</w:t>
      </w:r>
    </w:p>
    <w:p>
      <w:r>
        <w:t xml:space="preserve">                                                            должность                                                       ФИО                                                   подпись                         дата</w:t>
      </w:r>
    </w:p>
    <w:p>
      <w:r>
        <w:t>ПРИЛОЖЕНИЕ Б</w:t>
        <w:br/>
        <w:t>Форма журнала регистрации проведенных работ по обслуживанию и ремонту оборудования</w:t>
      </w:r>
    </w:p>
    <w:p>
      <w:r>
        <w:t>(обязательное)</w:t>
      </w:r>
    </w:p>
    <w:p>
      <w:r>
        <w:t>Журнал регистрации проведенных работ по обслуживанию и ремонту оборудования</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br/>
              <w:t>п/п</w:t>
            </w:r>
          </w:p>
        </w:tc>
        <w:tc>
          <w:tcPr>
            <w:tcW w:type="dxa" w:w="1080"/>
          </w:tcPr>
          <w:p>
            <w:r>
              <w:rPr>
                <w:b/>
              </w:rPr>
              <w:t>Дата</w:t>
            </w:r>
          </w:p>
        </w:tc>
        <w:tc>
          <w:tcPr>
            <w:tcW w:type="dxa" w:w="1080"/>
          </w:tcPr>
          <w:p>
            <w:r>
              <w:rPr>
                <w:b/>
              </w:rPr>
              <w:t>Наименование оборудования/</w:t>
              <w:br/>
              <w:t>механизма</w:t>
            </w:r>
          </w:p>
        </w:tc>
        <w:tc>
          <w:tcPr>
            <w:tcW w:type="dxa" w:w="1080"/>
          </w:tcPr>
          <w:p>
            <w:r>
              <w:rPr>
                <w:b/>
              </w:rPr>
              <w:t>Вид</w:t>
              <w:br/>
              <w:t>работ</w:t>
              <w:br/>
              <w:t>(плановая/</w:t>
              <w:br/>
              <w:t>аварийная)</w:t>
            </w:r>
          </w:p>
        </w:tc>
        <w:tc>
          <w:tcPr>
            <w:tcW w:type="dxa" w:w="1080"/>
          </w:tcPr>
          <w:p>
            <w:r>
              <w:rPr>
                <w:b/>
              </w:rPr>
              <w:t>Описание работ</w:t>
            </w:r>
          </w:p>
        </w:tc>
        <w:tc>
          <w:tcPr>
            <w:tcW w:type="dxa" w:w="1080"/>
          </w:tcPr>
          <w:p>
            <w:r>
              <w:rPr>
                <w:b/>
              </w:rPr>
              <w:t>Срок</w:t>
            </w:r>
          </w:p>
        </w:tc>
        <w:tc>
          <w:tcPr>
            <w:tcW w:type="dxa" w:w="1080"/>
          </w:tcPr>
          <w:p>
            <w:r>
              <w:rPr>
                <w:b/>
              </w:rPr>
              <w:t>Отметка о выпол-нении</w:t>
            </w:r>
          </w:p>
        </w:tc>
        <w:tc>
          <w:tcPr>
            <w:tcW w:type="dxa" w:w="1080"/>
          </w:tcPr>
          <w:p>
            <w:r>
              <w:rPr>
                <w:b/>
              </w:rPr>
              <w:t>Исполни-тель</w:t>
            </w:r>
          </w:p>
        </w:tc>
      </w:tr>
      <w:tr>
        <w:tc>
          <w:tcPr>
            <w:tcW w:type="dxa" w:w="1080"/>
          </w:tcPr>
          <w:p>
            <w:r>
              <w:t>1</w:t>
              <w:br/>
            </w:r>
          </w:p>
        </w:tc>
        <w:tc>
          <w:tcPr>
            <w:tcW w:type="dxa" w:w="1080"/>
          </w:tcPr>
          <w:p>
            <w:r>
              <w:t>2</w:t>
            </w:r>
          </w:p>
        </w:tc>
        <w:tc>
          <w:tcPr>
            <w:tcW w:type="dxa" w:w="1080"/>
          </w:tcPr>
          <w:p>
            <w:r>
              <w:t>3</w:t>
            </w:r>
          </w:p>
        </w:tc>
        <w:tc>
          <w:tcPr>
            <w:tcW w:type="dxa" w:w="1080"/>
          </w:tcPr>
          <w:p>
            <w:r>
              <w:t>4</w:t>
            </w:r>
          </w:p>
        </w:tc>
        <w:tc>
          <w:tcPr>
            <w:tcW w:type="dxa" w:w="1080"/>
          </w:tcPr>
          <w:p>
            <w:r>
              <w:t>5</w:t>
            </w:r>
          </w:p>
        </w:tc>
        <w:tc>
          <w:tcPr>
            <w:tcW w:type="dxa" w:w="1080"/>
          </w:tcPr>
          <w:p>
            <w:r>
              <w:t>6</w:t>
            </w:r>
          </w:p>
        </w:tc>
        <w:tc>
          <w:tcPr>
            <w:tcW w:type="dxa" w:w="1080"/>
          </w:tcPr>
          <w:p>
            <w:r>
              <w:t>7</w:t>
            </w:r>
          </w:p>
        </w:tc>
        <w:tc>
          <w:tcPr>
            <w:tcW w:type="dxa" w:w="1080"/>
          </w:tcPr>
          <w:p>
            <w:r>
              <w:t>8</w:t>
            </w:r>
          </w:p>
        </w:tc>
      </w:tr>
    </w:tbl>
    <w:p>
      <w:r>
        <w:t>ПРИЛОЖЕНИЕ В</w:t>
        <w:br/>
        <w:t>Форма дефектной ведомости</w:t>
      </w:r>
    </w:p>
    <w:p>
      <w:r>
        <w:t>(рекомендуемое)</w:t>
      </w:r>
    </w:p>
    <w:p>
      <w:r>
        <w:t>Дефектная ведомость № _______</w:t>
      </w:r>
    </w:p>
    <w:p>
      <w:r>
        <w:t>____________________________________________________________________________</w:t>
      </w:r>
    </w:p>
    <w:p>
      <w:r>
        <w:t>наименование и номер оборудования</w:t>
      </w:r>
    </w:p>
    <w:p>
      <w:r>
        <w:t>Участок ______________________________________________________________________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 п/п</w:t>
            </w:r>
          </w:p>
        </w:tc>
        <w:tc>
          <w:tcPr>
            <w:tcW w:type="dxa" w:w="1728"/>
          </w:tcPr>
          <w:p>
            <w:r>
              <w:rPr>
                <w:b/>
              </w:rPr>
              <w:t>Наименование</w:t>
              <w:br/>
              <w:t>детали,</w:t>
              <w:br/>
              <w:t>номер по каталогу</w:t>
            </w:r>
          </w:p>
        </w:tc>
        <w:tc>
          <w:tcPr>
            <w:tcW w:type="dxa" w:w="1728"/>
          </w:tcPr>
          <w:p>
            <w:r>
              <w:rPr>
                <w:b/>
              </w:rPr>
              <w:t>Кол-во</w:t>
              <w:br/>
              <w:t>шт.</w:t>
            </w:r>
          </w:p>
        </w:tc>
        <w:tc>
          <w:tcPr>
            <w:tcW w:type="dxa" w:w="1728"/>
          </w:tcPr>
          <w:p>
            <w:r>
              <w:rPr>
                <w:b/>
              </w:rPr>
              <w:t>Вид</w:t>
              <w:br/>
              <w:t>дефекта</w:t>
            </w:r>
          </w:p>
        </w:tc>
        <w:tc>
          <w:tcPr>
            <w:tcW w:type="dxa" w:w="1728"/>
          </w:tcPr>
          <w:p>
            <w:r>
              <w:rPr>
                <w:b/>
              </w:rPr>
              <w:t>Примечание</w:t>
            </w:r>
          </w:p>
        </w:tc>
      </w:tr>
      <w:tr>
        <w:tc>
          <w:tcPr>
            <w:tcW w:type="dxa" w:w="1728"/>
          </w:tcPr>
          <w:p>
            <w:r>
              <w:t>1</w:t>
            </w:r>
          </w:p>
        </w:tc>
        <w:tc>
          <w:tcPr>
            <w:tcW w:type="dxa" w:w="1728"/>
          </w:tcPr>
          <w:p>
            <w:r>
              <w:t>2</w:t>
            </w:r>
          </w:p>
        </w:tc>
        <w:tc>
          <w:tcPr>
            <w:tcW w:type="dxa" w:w="1728"/>
          </w:tcPr>
          <w:p>
            <w:r>
              <w:t>3</w:t>
            </w:r>
          </w:p>
        </w:tc>
        <w:tc>
          <w:tcPr>
            <w:tcW w:type="dxa" w:w="1728"/>
          </w:tcPr>
          <w:p>
            <w:r>
              <w:t>4</w:t>
            </w:r>
          </w:p>
        </w:tc>
        <w:tc>
          <w:tcPr>
            <w:tcW w:type="dxa" w:w="1728"/>
          </w:tcPr>
          <w:p>
            <w:r>
              <w:t>5</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Составил: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Должность</w:t>
            </w:r>
          </w:p>
        </w:tc>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bl>
    <w:p>
      <w:r>
        <w:t>Проверил: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Должность</w:t>
            </w:r>
          </w:p>
        </w:tc>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bl>
    <w:p>
      <w:r>
        <w:t>ПРИЛОЖЕНИЕ Г</w:t>
        <w:br/>
        <w:t>Форма акта сдачи-приемки оборудования</w:t>
      </w:r>
    </w:p>
    <w:p>
      <w:r>
        <w:t>(рекомендуемое)</w:t>
      </w:r>
    </w:p>
    <w:p>
      <w:r>
        <w:t>АКТ</w:t>
        <w:br/>
        <w:t>сдачи-приёмки оборудования</w:t>
      </w:r>
    </w:p>
    <w:p>
      <w:r>
        <w:t>№ __________ от "___" ____________ 20_ г.</w:t>
      </w:r>
    </w:p>
    <w:p>
      <w:r>
        <w:t>Настоящий акт составлен о том, что: оборудование ______________________________________________________________________________</w:t>
      </w:r>
    </w:p>
    <w:p>
      <w:r>
        <w:t>(наименование и номер оборудования)</w:t>
      </w:r>
    </w:p>
    <w:p>
      <w:r>
        <w:t xml:space="preserve">находилось в ремонте с ___ _______ 20__г. по ___ _______ 20__г. </w:t>
      </w:r>
    </w:p>
    <w:p>
      <w:r>
        <w:t>В соответствии с дефектной ведомостью были произведены следующие виды работ: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По окончании ремонта объект прошел испытание и сдан в эксплуатацию. </w:t>
      </w:r>
    </w:p>
    <w:p>
      <w:r>
        <w:t>Приемо-сдаточная комиссия:</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Должность</w:t>
            </w:r>
          </w:p>
        </w:tc>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r>
        <w:tc>
          <w:tcPr>
            <w:tcW w:type="dxa" w:w="1440"/>
          </w:tcPr>
          <w:p>
            <w:r>
              <w:t>Должность</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r>
        <w:tc>
          <w:tcPr>
            <w:tcW w:type="dxa" w:w="1440"/>
          </w:tcPr>
          <w:p>
            <w:r>
              <w:t>Должность</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bl>
    <w:p>
      <w:r>
        <w:t>ПРИЛОЖЕНИЕ Д</w:t>
        <w:br/>
        <w:t xml:space="preserve"> Форма акта на списание инструмента, оборудования и прочего инвентаря</w:t>
      </w:r>
    </w:p>
    <w:p>
      <w:r>
        <w:t>(рекомендуемое)</w:t>
      </w:r>
    </w:p>
    <w:p>
      <w:r>
        <w:t>УТВЕРЖДАЮ</w:t>
      </w:r>
    </w:p>
    <w:p>
      <w:r>
        <w:t xml:space="preserve">Генеральный директор ООО </w:t>
      </w:r>
    </w:p>
    <w:p>
      <w:r>
        <w:t>«ВЛАВАШЕ ФУД КОМПАНИ»</w:t>
      </w:r>
    </w:p>
    <w:p>
      <w:r>
        <w:t>______________ Патрикеев Е. Д.</w:t>
      </w:r>
    </w:p>
    <w:p>
      <w:r>
        <w:t>"____"____________ 20__ г.</w:t>
      </w:r>
    </w:p>
    <w:p>
      <w:r>
        <w:t>АКТ</w:t>
      </w:r>
    </w:p>
    <w:p>
      <w:r>
        <w:t>на списание инструмента, оборудования и прочего инвентаря</w:t>
      </w:r>
    </w:p>
    <w:p>
      <w:r>
        <w:t>Комиссия осмотрела указанный ниже инструмент, оборудование, прочий инвентарь и признала их пришедшими в негодность и подлежащих списанию:</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br/>
              <w:t>п/п</w:t>
            </w:r>
          </w:p>
        </w:tc>
        <w:tc>
          <w:tcPr>
            <w:tcW w:type="dxa" w:w="1080"/>
          </w:tcPr>
          <w:p>
            <w:r>
              <w:rPr>
                <w:b/>
              </w:rPr>
              <w:t>Артикул</w:t>
            </w:r>
          </w:p>
        </w:tc>
        <w:tc>
          <w:tcPr>
            <w:tcW w:type="dxa" w:w="1080"/>
          </w:tcPr>
          <w:p>
            <w:r>
              <w:rPr>
                <w:b/>
              </w:rPr>
              <w:t>Наименование</w:t>
            </w:r>
          </w:p>
        </w:tc>
        <w:tc>
          <w:tcPr>
            <w:tcW w:type="dxa" w:w="1080"/>
          </w:tcPr>
          <w:p>
            <w:r>
              <w:rPr>
                <w:b/>
              </w:rPr>
              <w:t>Ед.</w:t>
            </w:r>
          </w:p>
        </w:tc>
        <w:tc>
          <w:tcPr>
            <w:tcW w:type="dxa" w:w="1080"/>
          </w:tcPr>
          <w:p>
            <w:r>
              <w:rPr>
                <w:b/>
              </w:rPr>
              <w:t>Кол-во</w:t>
            </w:r>
          </w:p>
        </w:tc>
        <w:tc>
          <w:tcPr>
            <w:tcW w:type="dxa" w:w="1080"/>
          </w:tcPr>
          <w:p>
            <w:r>
              <w:rPr>
                <w:b/>
              </w:rPr>
              <w:t xml:space="preserve">Дата получе-ния </w:t>
            </w:r>
          </w:p>
        </w:tc>
        <w:tc>
          <w:tcPr>
            <w:tcW w:type="dxa" w:w="1080"/>
          </w:tcPr>
          <w:p>
            <w:r>
              <w:rPr>
                <w:b/>
              </w:rPr>
              <w:t>Дата возврата на склад</w:t>
            </w:r>
          </w:p>
        </w:tc>
        <w:tc>
          <w:tcPr>
            <w:tcW w:type="dxa" w:w="1080"/>
          </w:tcPr>
          <w:p>
            <w:r>
              <w:rPr>
                <w:b/>
              </w:rPr>
              <w:t>Причина списания</w:t>
            </w:r>
          </w:p>
        </w:tc>
      </w:tr>
      <w:tr>
        <w:tc>
          <w:tcPr>
            <w:tcW w:type="dxa" w:w="1080"/>
          </w:tcPr>
          <w:p>
            <w:r>
              <w:t>1</w:t>
            </w:r>
          </w:p>
        </w:tc>
        <w:tc>
          <w:tcPr>
            <w:tcW w:type="dxa" w:w="1080"/>
          </w:tcPr>
          <w:p>
            <w:r>
              <w:t>2</w:t>
            </w:r>
          </w:p>
        </w:tc>
        <w:tc>
          <w:tcPr>
            <w:tcW w:type="dxa" w:w="1080"/>
          </w:tcPr>
          <w:p>
            <w:r>
              <w:t>3</w:t>
            </w:r>
          </w:p>
        </w:tc>
        <w:tc>
          <w:tcPr>
            <w:tcW w:type="dxa" w:w="1080"/>
          </w:tcPr>
          <w:p>
            <w:r>
              <w:t>4</w:t>
            </w:r>
          </w:p>
        </w:tc>
        <w:tc>
          <w:tcPr>
            <w:tcW w:type="dxa" w:w="1080"/>
          </w:tcPr>
          <w:p>
            <w:r>
              <w:t>5</w:t>
            </w:r>
          </w:p>
        </w:tc>
        <w:tc>
          <w:tcPr>
            <w:tcW w:type="dxa" w:w="1080"/>
          </w:tcPr>
          <w:p>
            <w:r>
              <w:t>6</w:t>
            </w:r>
          </w:p>
        </w:tc>
        <w:tc>
          <w:tcPr>
            <w:tcW w:type="dxa" w:w="1080"/>
          </w:tcPr>
          <w:p>
            <w:r>
              <w:t>7</w:t>
            </w:r>
          </w:p>
        </w:tc>
        <w:tc>
          <w:tcPr>
            <w:tcW w:type="dxa" w:w="1080"/>
          </w:tcPr>
          <w:p>
            <w:r>
              <w:t>8</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r>
        <w:t>Члены комиссии: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Должность</w:t>
            </w:r>
          </w:p>
        </w:tc>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r>
        <w:tc>
          <w:tcPr>
            <w:tcW w:type="dxa" w:w="1440"/>
          </w:tcPr>
          <w:p>
            <w:r>
              <w:t>Должность</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Должность</w:t>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r>
        <w:tc>
          <w:tcPr>
            <w:tcW w:type="dxa" w:w="1440"/>
          </w:tcPr>
          <w:p>
            <w:r>
              <w:t>Должность</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ЛИСТ РЕГИСТРАЦИИ ИЗМЕНЕНИЙ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w:t>
            </w:r>
          </w:p>
        </w:tc>
        <w:tc>
          <w:tcPr>
            <w:tcW w:type="dxa" w:w="2160"/>
          </w:tcPr>
          <w:p>
            <w:r>
              <w:rPr>
                <w:b/>
              </w:rPr>
              <w:t>Срок действия:</w:t>
              <w:br/>
              <w:t>Решение о продление процедуры на 1 год</w:t>
              <w:br/>
              <w:t>Или о пересмотре в течение 30 суток</w:t>
            </w:r>
          </w:p>
        </w:tc>
        <w:tc>
          <w:tcPr>
            <w:tcW w:type="dxa" w:w="2160"/>
          </w:tcPr>
          <w:p>
            <w:r>
              <w:rPr>
                <w:b/>
              </w:rPr>
              <w:br/>
              <w:t>Номер</w:t>
              <w:br/>
              <w:t>изменения</w:t>
              <w:br/>
            </w:r>
          </w:p>
        </w:tc>
        <w:tc>
          <w:tcPr>
            <w:tcW w:type="dxa" w:w="2160"/>
          </w:tcPr>
          <w:p>
            <w:r>
              <w:rPr>
                <w:b/>
              </w:rPr>
              <w:t>Подпись</w:t>
              <w:br/>
              <w:t>ответственного</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ЛИСТ ОЗНАКОМЛЕНИЯ с ДП 023-2023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Должность</w:t>
            </w:r>
          </w:p>
        </w:tc>
        <w:tc>
          <w:tcPr>
            <w:tcW w:type="dxa" w:w="1728"/>
          </w:tcPr>
          <w:p>
            <w:r>
              <w:rPr>
                <w:b/>
              </w:rPr>
              <w:t>Фамилия, инициалы</w:t>
            </w:r>
          </w:p>
        </w:tc>
        <w:tc>
          <w:tcPr>
            <w:tcW w:type="dxa" w:w="1728"/>
          </w:tcPr>
          <w:p>
            <w:r>
              <w:rPr>
                <w:b/>
              </w:rPr>
              <w:t>Дата</w:t>
            </w:r>
          </w:p>
        </w:tc>
        <w:tc>
          <w:tcPr>
            <w:tcW w:type="dxa" w:w="1728"/>
          </w:tcPr>
          <w:p>
            <w:r>
              <w:rPr>
                <w:b/>
              </w:rPr>
              <w:t>Подпись</w:t>
            </w:r>
          </w:p>
        </w:tc>
        <w:tc>
          <w:tcPr>
            <w:tcW w:type="dxa" w:w="1728"/>
          </w:tcPr>
          <w:p>
            <w:r>
              <w:rPr>
                <w:b/>
              </w:rPr>
              <w:t>Подпись</w:t>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r>
        <w:tc>
          <w:tcPr>
            <w:tcW w:type="dxa" w:w="1728"/>
          </w:tcPr>
          <w:p>
            <w:r/>
          </w:p>
        </w:tc>
        <w:tc>
          <w:tcPr>
            <w:tcW w:type="dxa" w:w="1728"/>
          </w:tcPr>
          <w:p>
            <w:r/>
          </w:p>
        </w:tc>
        <w:tc>
          <w:tcPr>
            <w:tcW w:type="dxa" w:w="1728"/>
          </w:tcPr>
          <w:p>
            <w:r/>
          </w:p>
        </w:tc>
        <w:tc>
          <w:tcPr>
            <w:tcW w:type="dxa" w:w="1728"/>
          </w:tcPr>
          <w:p>
            <w:r>
              <w:t>С документом ознакомлен, обязуюсь выполнять</w:t>
            </w:r>
          </w:p>
        </w:tc>
        <w:tc>
          <w:tcPr>
            <w:tcW w:type="dxa" w:w="1728"/>
          </w:tcPr>
          <w:p>
            <w:r/>
          </w:p>
        </w:tc>
      </w:tr>
    </w:tbl>
    <w:p>
      <w:r>
        <w:br w:type="page"/>
      </w:r>
    </w:p>
    <w:p>
      <w:pPr>
        <w:pStyle w:val="Heading1"/>
      </w:pPr>
      <w:r>
        <w:t>Файл 84: ДП 024 Оценка угроз, преднамеренная фальсификация.doc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ИСКЛЮЧЕНИЯ УГРОЗ ПРЕДНАМЕРЕННО ФАЛЬСИФИКАЦИИ</w:t>
      </w:r>
    </w:p>
    <w:p>
      <w:r>
        <w:t>Дата введения в действие -______</w:t>
      </w:r>
    </w:p>
    <w:p>
      <w:r>
        <w:t>Ответственный за соблюдение процедуры:</w:t>
      </w:r>
    </w:p>
    <w:p>
      <w:r>
        <w:t>Руководитель Директор производства</w:t>
      </w:r>
    </w:p>
    <w:p>
      <w:r>
        <w:t>Данная процедура предназначена для исключения угроз преднамеренно фальсификации продукции.</w:t>
      </w:r>
    </w:p>
    <w:p>
      <w:r>
        <w:t>2 ОЦЕНКА УГРОЗ ПО ПРЕДНАМЕРЕННОЙ ФАЛЬСИФИКАЦИИ ПРОДУКЦИИ:</w:t>
      </w:r>
    </w:p>
    <w:p>
      <w:r>
        <w:t>-наличие посторонних людей на предприятии;</w:t>
      </w:r>
    </w:p>
    <w:p>
      <w:r>
        <w:t>-наличие посторонних предметов в продукции;</w:t>
      </w:r>
    </w:p>
    <w:p>
      <w:r>
        <w:t>-подделка продукции другими изготовителями.</w:t>
      </w:r>
    </w:p>
    <w:p>
      <w:r>
        <w:t>3 МЕРЫ ПО ПРЕДУПРЕЖДЕНИЮ УГРОЗ ПО ПРЕДНАМЕРЕННОЙ ФАЛЬСИФИКАЦИИ ПРОДУКЦИИ:</w:t>
      </w:r>
    </w:p>
    <w:p>
      <w:r>
        <w:t>-в целях исключения попадания посторонних людей в цех, территория цеха закрыта. Только персонал имеет права входа в цех;</w:t>
      </w:r>
    </w:p>
    <w:p>
      <w:r>
        <w:t>-в целях контроля посетителей ведется Журнал посетителей;</w:t>
      </w:r>
    </w:p>
    <w:p>
      <w:r>
        <w:t>-в целях контроля попадания посторонних предметов в продукцию предусмотрено соблюдение процедуры о попадании посторонних предметов.</w:t>
      </w:r>
    </w:p>
    <w:p>
      <w:r>
        <w:t>-ведется внутренне обучение сотрудников;</w:t>
      </w:r>
    </w:p>
    <w:p>
      <w:r>
        <w:t>-в целях исключения попадания химических загрязнителей, все дез. средства хранятся в закрытом шкафу под замком. Доступ имеет только менеджер производства;</w:t>
      </w:r>
    </w:p>
    <w:p>
      <w:r>
        <w:t>-в целях исключения попадания в продукцию отравы из ловушек, предприятии используется, только ловушки с клеевым слоем. Отрава в виде кусочков, таблеток, порошков не используется.</w:t>
      </w:r>
    </w:p>
    <w:p>
      <w:r>
        <w:t>䈀попадания смазочных средств, хранение хранятся в закрытом шкафу под замком. Доступ имеет только мастер;</w:t>
      </w:r>
    </w:p>
    <w:p>
      <w:r>
        <w:t>-в целях исключения подделки продукции другими изготовителями, разработана узнаваемая этикетка, логотип</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024-2023</w:t>
      </w:r>
    </w:p>
    <w:p>
      <w:r>
        <w:br w:type="page"/>
      </w:r>
    </w:p>
    <w:p>
      <w:pPr>
        <w:pStyle w:val="Heading1"/>
      </w:pPr>
      <w:r>
        <w:t>Файл 85: ДП 025 Процедура контроля по предельно допустимым  выбросам (ПДВ) в окружающую среду..doc</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ПРОЦЕДУРА КОНТРОЛЯ ПО ПРЕДЕЛЬНО ДОПУСТИМЫМ ВЫБРОСАМ (ПДВ) В ОКРУЖАЮЩУЮ СРЕДУ.</w:t>
      </w:r>
    </w:p>
    <w:p>
      <w:r>
        <w:t>Дата введения в действие -_______</w:t>
      </w:r>
    </w:p>
    <w:p>
      <w:r>
        <w:t>Ответственный за соблюдение процедуры:</w:t>
      </w:r>
    </w:p>
    <w:p>
      <w:r>
        <w:t>Руководитель Директор производства</w:t>
      </w:r>
    </w:p>
    <w:p>
      <w:r>
        <w:t>ЦЕЛЬ: Проанализировать выбросы и минимизировать их при необходимости.</w:t>
      </w:r>
    </w:p>
    <w:p>
      <w:r>
        <w:t>1. ПРОГРАММА КОНТРОЛЯ ПО ПРЕДЕЛЬНО ДОПУСТИМЫМ ВЫБРОСАМ (ПДВ) В ОКРУЖАЮЩУЮ СРЕДУ.</w:t>
      </w:r>
    </w:p>
    <w:p>
      <w:r>
        <w:t>Основным видом деятельности является комплексных пищевых добавок</w:t>
      </w:r>
    </w:p>
    <w:p>
      <w:r>
        <w:t>Основные производственные подразделения, воздействующие на атмосферный воздух, являются цех по смешиванию добавок.</w:t>
      </w:r>
    </w:p>
    <w:p>
      <w:r>
        <w:t>Приготовление продукции осуществляется из сухого сырья.</w:t>
      </w:r>
    </w:p>
    <w:p>
      <w:r>
        <w:t>Зоны приготовления продукции оборудованы смесителями для смешивания добавок</w:t>
      </w:r>
    </w:p>
    <w:p>
      <w:r>
        <w:t xml:space="preserve">На балансе предприятия автотранспорт не числится. </w:t>
      </w:r>
    </w:p>
    <w:p>
      <w:r>
        <w:t>В атмосферный воздух поступают следующие вещества: натрий едкий, азота диоксид, аммиак, азота оксид, углерод (сажа), серы диоксид, углерода оксид, этанол, акролеин, пропаналь, пентановая кислота, гексановая кислота, диметиламин.</w:t>
      </w:r>
    </w:p>
    <w:p>
      <w:r>
        <w:t>Эффектом суммации действия обладают азота диоксид, ангидрид сернистый.</w:t>
      </w:r>
    </w:p>
    <w:p>
      <w:r>
        <w:t>Применяемая на предприятии технология исключает возможность возникновения аварийных и залповых выбросов. Увеличение объемов производства и изменение технологии, связанные с изменением качественного и количественного состава выбросов, на ближайшие 5 лет не планируются.</w:t>
      </w:r>
    </w:p>
    <w:p>
      <w:r>
        <w:t xml:space="preserve">Необходимо провести расчет выбросов в соответствии с «Методикой расчета концентраций в атмосферном воздухе вредных веществ, содержащихся в выбросах предприятий» для каждого вещества, поступающего в атмосферный воздух, определить показатель целесообразности проведения расчета рассеивания. </w:t>
      </w:r>
    </w:p>
    <w:p>
      <w:r>
        <w:t xml:space="preserve">При небольшой мощности предприятия построение карт рассеивания проводить нецелесообразно. </w:t>
      </w:r>
    </w:p>
    <w:p>
      <w:r>
        <w:t xml:space="preserve">При первичном анализе ПДК предполагается, что для всех 15 веществ создаваемые приземные концентрации не превышают установленные санитарно-гигиенические нормативы и позволяют принять фактические выбросы загрязняющих веществ как предельно-допустимые. </w:t>
      </w:r>
    </w:p>
    <w:p>
      <w:r>
        <w:t>Мероприятия по уменьшению выбросов вредных веществ в атмосферный воздух в периоды неблагоприятных метеоусловий для предприятия не требуется.</w:t>
      </w:r>
    </w:p>
    <w:p>
      <w:r>
        <w:t>㰀Данные предположения необходимо подтвердить расчетами выбросов.</w:t>
      </w:r>
    </w:p>
    <w:p>
      <w:r>
        <w:t>После расчетов при необходимости, нужно разработать мероприятия по уменьшению выбросов вредных веществ в атмосферный воздух в периоды неблагоприятных метеоусловий.</w:t>
      </w:r>
    </w:p>
    <w:p>
      <w:r>
        <w:t>В своей деятельности в отношении окружающей среды предприятие руководствуется законодательством Российской Федерации. (Федеральный закон от 4 мая 1999 г. N 96-ФЗ "Об охране атмосферного воздуха", Об охране окружающей среды Федеральный закон от 10.01.2002 N 7-ФЗ).</w:t>
      </w:r>
    </w:p>
    <w:p>
      <w:r>
        <w:t>За соблюдение данной процедуры ответственный Директор производства</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025-2023</w:t>
      </w:r>
    </w:p>
    <w:p>
      <w:r>
        <w:br w:type="page"/>
      </w:r>
    </w:p>
    <w:p>
      <w:pPr>
        <w:pStyle w:val="Heading1"/>
      </w:pPr>
      <w:r>
        <w:t>Файл 86: ДП 026 Процедура по отходам.docx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 xml:space="preserve">ПРОЦЕДУРА КОНТРОЛЯ ОТХОДОВ </w:t>
      </w:r>
    </w:p>
    <w:p>
      <w:r>
        <w:t>ДП 026-2023</w:t>
      </w:r>
    </w:p>
    <w:p>
      <w:pPr>
        <w:pStyle w:val="Heading2"/>
      </w:pPr>
      <w:r>
        <w:t>Дата введения в действие -_______</w:t>
      </w:r>
    </w:p>
    <w:p>
      <w:r>
        <w:t>РАЗРАБОТАНО:</w:t>
      </w:r>
    </w:p>
    <w:p>
      <w:r>
        <w:t>Командой ХАССП</w:t>
      </w:r>
    </w:p>
    <w:p>
      <w:r>
        <w:t>Ответственный за соблюдение процедуры:</w:t>
      </w:r>
    </w:p>
    <w:p>
      <w:r>
        <w:t>Руководитель Директор производства</w:t>
      </w:r>
    </w:p>
    <w:p>
      <w:r>
        <w:t xml:space="preserve">Цель: </w:t>
      </w:r>
    </w:p>
    <w:p>
      <w:r>
        <w:t>Разработать процедуру контроля отходов, регулирующую порядок обращения с отходами на предприятии.</w:t>
      </w:r>
    </w:p>
    <w:p>
      <w:r>
        <w:t>1. Общие положения</w:t>
      </w:r>
    </w:p>
    <w:p>
      <w:r>
        <w:t xml:space="preserve"> Настоящая процедура разработана в соответствие с Федеральным Законом от 24 июня 1998 г. № 89-ФЗ «Об отходах производства и потребления» и «Временными правилами охраны окружающей среды от отходов производства и потребления в Российской Федерации», утвержденных 15.07.94 г.</w:t>
      </w:r>
    </w:p>
    <w:p>
      <w:r>
        <w:t>Федеральный закон от 30.03.1999 N 52-ФЗ «О санитарно-эпидемиологическом благополучии населения»</w:t>
      </w:r>
    </w:p>
    <w:p>
      <w:r>
        <w:t>Термины и определения:</w:t>
      </w:r>
    </w:p>
    <w:p>
      <w:r>
        <w:t>Отходы: Остатки продуктов или дополнительный продукт, образующиеся в процессе или по завершении определенной деятельности и не используемые в непосредственной связи с этой деятельностью.</w:t>
      </w:r>
    </w:p>
    <w:p>
      <w:r>
        <w:t>Вид отходов: Совокупность отходов, которые имеют общие признаки в соответствии с их происхождением, свойствами и технологией обращения.</w:t>
      </w:r>
    </w:p>
    <w:p>
      <w:r>
        <w:t>Твердые коммунальные (бытовые) отходы ТКО (ТБО): предметы или товары, потерявшие потребительские свойства (упаковка, стекло, пластик, бумага и т.д.)</w:t>
      </w:r>
    </w:p>
    <w:p>
      <w:r>
        <w:t>Пищевые отходы (ПО): Продукты питания, утратившие полностью или частично свои первоначальные потребительские свойства в процессах их производства, переработки, употребления или хранения.</w:t>
      </w:r>
    </w:p>
    <w:p>
      <w:r>
        <w:t xml:space="preserve"> Настоящая процедура определяет правовые основы обращения с отходами производства и потребления в целях предотвращения вредного воздействия на здоровье человека и окружающую природную среду и вовлечение таких отходов в хозяйственный оборот в качестве дополнительных источников сырья.</w:t>
      </w:r>
    </w:p>
    <w:p>
      <w:r>
        <w:t>Настоящая процедура устанавливает порядок учета и контроля за образованием, сбором, хранением, транспортировкой на вторичную переработку, повторным использованием, утилизацией и размещением отходов производства по подразделениям предприятия.</w:t>
      </w:r>
    </w:p>
    <w:p>
      <w:r>
        <w:t>Знание настоящей процедуры является обязательным для руководителя, директора производства.</w:t>
      </w:r>
    </w:p>
    <w:p>
      <w:r>
        <w:t xml:space="preserve">Все отходы на предприятии, по степени воздействия вредных веществ на организм человека, делятся на следующие классы опасности: </w:t>
      </w:r>
    </w:p>
    <w:p>
      <w:r>
        <w:t>- Твердые коммунальные (бытовые) отходы ТКО (ТБО): относятся остатки упаковки, маркировочных и этикеточных материалов, отходы из офиса. V класс опасности.</w:t>
      </w:r>
    </w:p>
    <w:p>
      <w:r>
        <w:t>-Свето-диодные лампы IV класс опасности.</w:t>
      </w:r>
    </w:p>
    <w:p>
      <w:r>
        <w:t>-Пищевые отходы (сход с сита при просеивании соли, остатки еды из столовой персонала) V класс опасности.</w:t>
      </w:r>
    </w:p>
    <w:p>
      <w:r>
        <w:t>Деятельность предприятия должна быть направлена на сокращение объемов (массы) образования отходов и утилизации их в соответствие с действующим законодательством.</w:t>
      </w:r>
    </w:p>
    <w:p>
      <w:r>
        <w:t>В настоящей процедуре используются следующие основные термины и определения:</w:t>
      </w:r>
    </w:p>
    <w:tbl>
      <w:tblPr>
        <w:tblStyle w:val="TableGrid"/>
        <w:tblW w:type="auto" w:w="0"/>
        <w:tblLook w:firstColumn="1" w:firstRow="1" w:lastColumn="0" w:lastRow="0" w:noHBand="0" w:noVBand="1" w:val="04A0"/>
      </w:tblPr>
      <w:tblGrid>
        <w:gridCol w:w="4320"/>
        <w:gridCol w:w="4320"/>
      </w:tblGrid>
      <w:tr>
        <w:tc>
          <w:tcPr>
            <w:tcW w:type="dxa" w:w="4320"/>
          </w:tcPr>
          <w:p>
            <w:r>
              <w:rPr>
                <w:b/>
              </w:rPr>
              <w:t>Отходы</w:t>
            </w:r>
          </w:p>
        </w:tc>
        <w:tc>
          <w:tcPr>
            <w:tcW w:type="dxa" w:w="4320"/>
          </w:tcPr>
          <w:p>
            <w:r>
              <w:rPr>
                <w:b/>
              </w:rPr>
              <w:t>Отходы производства и потребления</w:t>
            </w:r>
          </w:p>
        </w:tc>
      </w:tr>
      <w:tr>
        <w:tc>
          <w:tcPr>
            <w:tcW w:type="dxa" w:w="4320"/>
          </w:tcPr>
          <w:p>
            <w:r>
              <w:t>Отходы производства и потребления</w:t>
            </w:r>
          </w:p>
        </w:tc>
        <w:tc>
          <w:tcPr>
            <w:tcW w:type="dxa" w:w="4320"/>
          </w:tcPr>
          <w:p>
            <w:r>
              <w:t>Остатки сырья, материалов, иных изделий или продуктов, которые образовались в процессе производства, а также товары (продукция), утратившие свои потребительские свойства</w:t>
            </w:r>
          </w:p>
        </w:tc>
      </w:tr>
      <w:tr>
        <w:tc>
          <w:tcPr>
            <w:tcW w:type="dxa" w:w="4320"/>
          </w:tcPr>
          <w:p>
            <w:r>
              <w:t>Опасные отходы</w:t>
            </w:r>
          </w:p>
        </w:tc>
        <w:tc>
          <w:tcPr>
            <w:tcW w:type="dxa" w:w="4320"/>
          </w:tcPr>
          <w:p>
            <w:r>
              <w:t>Отходы, которые содержат вредные вещества, обладающие опасными свойствами (токсичностью, взрывоопасностью, пожароопасностью, высокой реакционной способностью) или содержащие возбудителей инфекционных болезней, либо которые могут представлять непосредственную или потенциальную опасность для окружающей природной среды и здоровья человека самостоятельно или при вступлении в контакт с другими веществами</w:t>
            </w:r>
          </w:p>
        </w:tc>
      </w:tr>
      <w:tr>
        <w:tc>
          <w:tcPr>
            <w:tcW w:type="dxa" w:w="4320"/>
          </w:tcPr>
          <w:p>
            <w:r>
              <w:t>Обращение с отходами</w:t>
            </w:r>
          </w:p>
        </w:tc>
        <w:tc>
          <w:tcPr>
            <w:tcW w:type="dxa" w:w="4320"/>
          </w:tcPr>
          <w:p>
            <w:r>
              <w:t>Деятельность, в процессе которой</w:t>
              <w:tab/>
              <w:t>образуются отходы, а также деятельность по сбору, использованию, обезвреживанию, транспортированию, размещению отходов</w:t>
            </w:r>
          </w:p>
        </w:tc>
      </w:tr>
      <w:tr>
        <w:tc>
          <w:tcPr>
            <w:tcW w:type="dxa" w:w="4320"/>
          </w:tcPr>
          <w:p>
            <w:r>
              <w:t>Вид отходов</w:t>
            </w:r>
          </w:p>
        </w:tc>
        <w:tc>
          <w:tcPr>
            <w:tcW w:type="dxa" w:w="4320"/>
          </w:tcPr>
          <w:p>
            <w:r>
              <w:t>Совокупность отходов, которые имеют общие признаки в соответствии с системой классификации отходов</w:t>
            </w:r>
          </w:p>
        </w:tc>
      </w:tr>
      <w:tr>
        <w:tc>
          <w:tcPr>
            <w:tcW w:type="dxa" w:w="4320"/>
          </w:tcPr>
          <w:p>
            <w:r>
              <w:t>Размещение отходов</w:t>
            </w:r>
          </w:p>
        </w:tc>
        <w:tc>
          <w:tcPr>
            <w:tcW w:type="dxa" w:w="4320"/>
          </w:tcPr>
          <w:p>
            <w:r>
              <w:t>Хранение отходов.</w:t>
            </w:r>
          </w:p>
        </w:tc>
      </w:tr>
      <w:tr>
        <w:tc>
          <w:tcPr>
            <w:tcW w:type="dxa" w:w="4320"/>
          </w:tcPr>
          <w:p>
            <w:r>
              <w:t>Временное накопление отходов на промплощадке</w:t>
            </w:r>
          </w:p>
        </w:tc>
        <w:tc>
          <w:tcPr>
            <w:tcW w:type="dxa" w:w="4320"/>
          </w:tcPr>
          <w:p>
            <w:r>
              <w:t xml:space="preserve">Хранение отходов в специально обустроенных для этих целей местах до отправки на утилизацию </w:t>
              <w:br/>
              <w:t xml:space="preserve">Является временной мерой. </w:t>
            </w:r>
          </w:p>
        </w:tc>
      </w:tr>
      <w:tr>
        <w:tc>
          <w:tcPr>
            <w:tcW w:type="dxa" w:w="4320"/>
          </w:tcPr>
          <w:p>
            <w:r>
              <w:t>Утилизация отходов</w:t>
            </w:r>
          </w:p>
        </w:tc>
        <w:tc>
          <w:tcPr>
            <w:tcW w:type="dxa" w:w="4320"/>
          </w:tcPr>
          <w:p>
            <w:r>
              <w:t xml:space="preserve">Уничтожение веществ и предметов, которые стали непригодными, безопасным способом. </w:t>
            </w:r>
          </w:p>
        </w:tc>
      </w:tr>
    </w:tbl>
    <w:p>
      <w:r>
        <w:t xml:space="preserve">Далее по тексту читать: «Отходы» - отходы производства </w:t>
      </w:r>
    </w:p>
    <w:p>
      <w:r>
        <w:t>2. Экологические требования по обращению с отходами</w:t>
      </w:r>
    </w:p>
    <w:p>
      <w:r>
        <w:t xml:space="preserve"> Все подразделения предприятия, имеющие отходы производства, в соответствие с Федеральным Законом «Об отходах производства и потребления» обязаны:</w:t>
      </w:r>
    </w:p>
    <w:p>
      <w:r>
        <w:t xml:space="preserve"> Соблюдать действующие экологические, санитарно-эпидемиологические и технологические нормы и правила при обращении с отходами и принимать меры, обеспечивающие охрану окружающей среды и сбережение природных ресурсов;</w:t>
      </w:r>
    </w:p>
    <w:p>
      <w:r>
        <w:t>Осуществлять раздельный сбор образующихся отходов по их видам, классам опасности.</w:t>
      </w:r>
    </w:p>
    <w:p>
      <w:r>
        <w:t>Обеспечивать условия, при которых отходы не оказывают вредного воздействия на состояние окружающей среды и здоровье людей при необходимости временного накопления производственных отходов на промышленной площадке (до момента вывоза);</w:t>
      </w:r>
    </w:p>
    <w:p>
      <w:r>
        <w:t xml:space="preserve">Вести достоверный учет наличия, образования, использования, утилизации и размещения всех отходов собственного производства. </w:t>
      </w:r>
    </w:p>
    <w:p>
      <w:r>
        <w:t>Обеспечивать выполнение установленных нормативов предельного накопления и размещения отходов, согласно Лимитам на размещение отходов на территории предприятия.</w:t>
      </w:r>
    </w:p>
    <w:p>
      <w:r>
        <w:t>Образование, сбор, накопление, хранение отходов является неотъемлемой составной частью производственной деятельности, в ходе которой они образуются.</w:t>
      </w:r>
    </w:p>
    <w:p>
      <w:r>
        <w:t xml:space="preserve"> Необходимо заключить договор на вывоз отходов со сторонней организацией.</w:t>
      </w:r>
    </w:p>
    <w:p>
      <w:r>
        <w:t>3. Порядок сбора, накопления и хранения отходов</w:t>
      </w:r>
    </w:p>
    <w:p>
      <w:r>
        <w:t xml:space="preserve"> В результате производственной деятельности в подразделениях предприятии образуются и накапливаются отходы, которые подлежат учету, сбору, накоплению и хранению, дальнейшей утилизации.</w:t>
      </w:r>
    </w:p>
    <w:p>
      <w:r>
        <w:t>Накопление и хранение отходов на территории подразделений допускается временно, как исключение, при отправке отходов на утилизацию.</w:t>
      </w:r>
    </w:p>
    <w:p>
      <w:r>
        <w:t>В зависимости от токсикологической и физико-химической характеристики отходов и их компонентов отходы допускается временно хранить:</w:t>
      </w:r>
    </w:p>
    <w:p>
      <w:r>
        <w:t>- пищевые сухие отходы</w:t>
      </w:r>
    </w:p>
    <w:p>
      <w:r>
        <w:t>ТБО в контейнере на открытой площадке;</w:t>
      </w:r>
    </w:p>
    <w:p>
      <w:r>
        <w:t>Места временного складирования отходов на территории предприятия и его подразделений определяются при инвентаризации отходов и должны соответствовать следующим требованиям:</w:t>
      </w:r>
    </w:p>
    <w:p>
      <w:r>
        <w:t>покрытие площадки выполняется из не разрушаемого и непроницаемого для токсичных веществ материала (керамзитобетон, полимербетон, асфальтобетон, плитка);</w:t>
      </w:r>
    </w:p>
    <w:p>
      <w:r>
        <w:t>площадка должна иметь отбортовку или обваловку по всему периметру для исключения попадания вредных веществ в ливневую канализацию и на почву;</w:t>
      </w:r>
    </w:p>
    <w:p>
      <w:r>
        <w:t>площадка должна иметь удобный подъезд автотранспорта для вывоза отходов;</w:t>
      </w:r>
    </w:p>
    <w:p>
      <w:r>
        <w:t>для защиты массы отходов от воздействия атмосферных осадков и ветра должна быть предусмотрена эффективная защита (навес, упаковка отходов в тару, контейнеры с крышками и др.).</w:t>
      </w:r>
    </w:p>
    <w:p>
      <w:r>
        <w:t>Хранение отходов в открытом виде (насыпью и навалом) не допускается.</w:t>
      </w:r>
    </w:p>
    <w:p>
      <w:r>
        <w:t xml:space="preserve">4. Порядок учёта отходов </w:t>
      </w:r>
    </w:p>
    <w:p>
      <w:r>
        <w:t xml:space="preserve"> Первичному учету подлежат все виды отходов, образующиеся в результате деятельности всех предприятия</w:t>
      </w:r>
    </w:p>
    <w:p>
      <w:r>
        <w:t>На каждый вид отхода 1-4 -го классов опасности необходимо иметь «Паспорт промышленного отхода»;</w:t>
      </w:r>
    </w:p>
    <w:p>
      <w:r>
        <w:t>Отходы, подлежащие вывозу для размещения на свалке города должны регистрироваться в хоз. участке.</w:t>
      </w:r>
    </w:p>
    <w:p>
      <w:r>
        <w:t>Ответственным лицом по обращению с отходами является руководитель (директор производства).</w:t>
      </w:r>
    </w:p>
    <w:p>
      <w:r>
        <w:t>5. Санитарные требования к транспортировке отходов</w:t>
      </w:r>
    </w:p>
    <w:p>
      <w:r>
        <w:t xml:space="preserve"> Транспортировка отходов к местам размещения и переработки производится сторонней организацией по Договору в специализированном автотранспорте.</w:t>
      </w:r>
    </w:p>
    <w:p>
      <w:r>
        <w:t xml:space="preserve"> Все работы, связанные с загрузкой, транспортировкой, выгрузкой отходов должны быть максимально механизированы, герметизированы.</w:t>
      </w:r>
    </w:p>
    <w:p>
      <w:r>
        <w:t>Транспортировку отходов должны осуществлять в автотранспорте, исключающем возможность потерь по пути следования и загрязнение окружающей среды, а также обеспечивающем удобство при перегрузке:</w:t>
      </w:r>
    </w:p>
    <w:p>
      <w:r>
        <w:t>транспорт для перевозки полужидких (пастообразных) отходов должен быть снабжен шланговым приспособлением для слива;</w:t>
      </w:r>
    </w:p>
    <w:p>
      <w:r>
        <w:t>при перевозке пылевидных отходов необходимо самосвальное устройство, оборудованное пологом.</w:t>
      </w:r>
    </w:p>
    <w:p>
      <w:r>
        <w:t xml:space="preserve">6 Инструкция по сбору, хранению отходов </w:t>
      </w:r>
    </w:p>
    <w:p>
      <w:r>
        <w:t>6.1 Тарой для сбора, накопления и временного хранения твердых бытовых отходов являются контейнеры педального типа с крышкой, или с крышкой типа «качели» жесткие. Каждый контейнер должен быть подписан.</w:t>
      </w:r>
    </w:p>
    <w:p>
      <w:r>
        <w:t>6.2 Не допускать размещения в контейнерах для ТБО отходов 1,2,3 классов опасности, запрещенных к размещению на свалке ТБО.</w:t>
      </w:r>
    </w:p>
    <w:p>
      <w:r>
        <w:t>6.3 Не допускается переполнения контейнеров, необходимо своевременно вывозить отходы.</w:t>
      </w:r>
    </w:p>
    <w:p>
      <w:r>
        <w:t>7. Безопасное обращение с отходами</w:t>
      </w:r>
    </w:p>
    <w:p>
      <w:r>
        <w:t>7.1 Персонал, должен быть обучен правилам безопасности по обращению с отходами в объеме настоящей инструкции и инструкции по охране труда и промышленной безопасности по данному рабочему месту и нести личную ответственность за соблюдением определенных в них требований.</w:t>
      </w:r>
    </w:p>
    <w:p>
      <w:r>
        <w:t>8. Ответственность за выполнение требований инструкции</w:t>
      </w:r>
    </w:p>
    <w:p>
      <w:r>
        <w:t>8.1 Сотрудники несут дисциплинарную ответственность:</w:t>
      </w:r>
    </w:p>
    <w:p>
      <w:r>
        <w:t>за невыполнение требований данной инструкции в части сбора отходов;</w:t>
      </w:r>
    </w:p>
    <w:p>
      <w:r>
        <w:t>За сбор, размещение, хранение (на территории цехов) несет ответственность менеджер производства, за отгрузку на утилизацию – руководитель (директор производства).</w:t>
      </w:r>
    </w:p>
    <w:p>
      <w:r>
        <w:t>За своевременное заключение договоров на утилизацию видов отходов их выполнение несет руководитель (директор производства).</w:t>
      </w:r>
    </w:p>
    <w:p>
      <w:r>
        <w:t>Ответственный за соблюдение данной процедуры- руководитель (директор производства).</w:t>
      </w:r>
    </w:p>
    <w:p>
      <w:r>
        <w:t xml:space="preserve">9.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РЕГИСТРАЦИИ ИЗМЕНЕНИЙ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Дата</w:t>
            </w:r>
          </w:p>
        </w:tc>
        <w:tc>
          <w:tcPr>
            <w:tcW w:type="dxa" w:w="2160"/>
          </w:tcPr>
          <w:p>
            <w:r>
              <w:rPr>
                <w:b/>
              </w:rPr>
              <w:t>Срок действия:</w:t>
              <w:br/>
              <w:t>Решение о продление процедуры на 1 год</w:t>
              <w:br/>
              <w:t>Или о пересмотре в течение 30 суток</w:t>
            </w:r>
          </w:p>
        </w:tc>
        <w:tc>
          <w:tcPr>
            <w:tcW w:type="dxa" w:w="2160"/>
          </w:tcPr>
          <w:p>
            <w:r>
              <w:rPr>
                <w:b/>
              </w:rPr>
              <w:t>Номер</w:t>
              <w:br/>
              <w:t>изменения</w:t>
              <w:br/>
            </w:r>
          </w:p>
        </w:tc>
        <w:tc>
          <w:tcPr>
            <w:tcW w:type="dxa" w:w="2160"/>
          </w:tcPr>
          <w:p>
            <w:r>
              <w:rPr>
                <w:b/>
              </w:rPr>
              <w:t>Подпись</w:t>
              <w:br/>
              <w:t>ответственного</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ЛИСТ ОЗНАКОМЛЕНИЯ с ДП 026-2023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Должность</w:t>
            </w:r>
          </w:p>
        </w:tc>
        <w:tc>
          <w:tcPr>
            <w:tcW w:type="dxa" w:w="2160"/>
          </w:tcPr>
          <w:p>
            <w:r>
              <w:rPr>
                <w:b/>
              </w:rPr>
              <w:t>Фамилия, инициалы</w:t>
            </w:r>
          </w:p>
        </w:tc>
        <w:tc>
          <w:tcPr>
            <w:tcW w:type="dxa" w:w="2160"/>
          </w:tcPr>
          <w:p>
            <w:r>
              <w:rPr>
                <w:b/>
              </w:rPr>
              <w:t>Дата</w:t>
            </w:r>
          </w:p>
        </w:tc>
        <w:tc>
          <w:tcPr>
            <w:tcW w:type="dxa" w:w="2160"/>
          </w:tcPr>
          <w:p>
            <w:r>
              <w:rPr>
                <w:b/>
              </w:rPr>
              <w:t>Подпись</w:t>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87: ДП 027 Контроль смазочных средств.docx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br/>
        <w:t>ПРОЦЕДУРА КОНТРОЛЯ СМАЗОЧНЫХ СРЕДСТВ</w:t>
      </w:r>
    </w:p>
    <w:p>
      <w:r>
        <w:t>ДП 027-2023</w:t>
      </w:r>
    </w:p>
    <w:p>
      <w:pPr>
        <w:pStyle w:val="Heading2"/>
      </w:pPr>
      <w:r>
        <w:t>Дата введения в действие -______</w:t>
      </w:r>
    </w:p>
    <w:p>
      <w:r>
        <w:t>РАЗРАБОТАНО:</w:t>
      </w:r>
    </w:p>
    <w:p>
      <w:r>
        <w:t>Командой ХАССП</w:t>
      </w:r>
    </w:p>
    <w:p>
      <w:r>
        <w:t>Ответственный за соблюдение процедуры:</w:t>
      </w:r>
    </w:p>
    <w:p>
      <w:r>
        <w:t>Руководитель Директор производства</w:t>
      </w:r>
    </w:p>
    <w:p>
      <w:r>
        <w:t>Цель: Разработать процедуру контроля смазочных средств на предприятие.</w:t>
      </w:r>
    </w:p>
    <w:p>
      <w:r>
        <w:t>1 Общие положения</w:t>
      </w:r>
    </w:p>
    <w:p>
      <w:r>
        <w:t>Для нормальной работы механизмов оборудования важно правильно выбрать смазочный материал. От смазочного материала зависит надежность работы деталей оборудования.</w:t>
      </w:r>
    </w:p>
    <w:p>
      <w:r>
        <w:t>На производстве присутствует оборудование нуждающиеся в процессе эксплуатации в смазочных материалах:</w:t>
      </w:r>
    </w:p>
    <w:p>
      <w:r>
        <w:t>-</w:t>
      </w:r>
    </w:p>
    <w:p>
      <w:r>
        <w:t>-</w:t>
      </w:r>
    </w:p>
    <w:p>
      <w:r>
        <w:t>2 Реестр смазочных средств с пищевым допуском Н1:</w:t>
      </w:r>
    </w:p>
    <w:p>
      <w:r>
        <w:t>Для смазки конструктивных узлов используется: МНОГОЦЕЛЕВАЯ СМАЗКА _________________________________________</w:t>
      </w:r>
    </w:p>
    <w:p>
      <w:r>
        <w:t xml:space="preserve">Зарегистрирована в NSF, категория H1 (№______________). </w:t>
      </w:r>
    </w:p>
    <w:p>
      <w:r>
        <w:t>Поставщик ________________________________________</w:t>
      </w:r>
    </w:p>
    <w:p>
      <w:r>
        <w:t>К категории H1 относятся смазочные материалы, используемые в точках смазки, где есть вероятность случайного контакта с пищевыми продуктами. Например, к ним относятся пластичные смазки для подшипников, цепей.</w:t>
      </w:r>
    </w:p>
    <w:p>
      <w:r>
        <w:t>3 Мероприятия, внедрённые на производстве: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 п/п</w:t>
            </w:r>
          </w:p>
        </w:tc>
        <w:tc>
          <w:tcPr>
            <w:tcW w:type="dxa" w:w="2160"/>
          </w:tcPr>
          <w:p>
            <w:r>
              <w:rPr>
                <w:b/>
              </w:rPr>
              <w:t>Точка контроля</w:t>
            </w:r>
          </w:p>
        </w:tc>
        <w:tc>
          <w:tcPr>
            <w:tcW w:type="dxa" w:w="2160"/>
          </w:tcPr>
          <w:p>
            <w:r>
              <w:rPr>
                <w:b/>
              </w:rPr>
              <w:t>Необходимые меры</w:t>
            </w:r>
          </w:p>
        </w:tc>
        <w:tc>
          <w:tcPr>
            <w:tcW w:type="dxa" w:w="2160"/>
          </w:tcPr>
          <w:p>
            <w:r>
              <w:rPr>
                <w:b/>
              </w:rPr>
              <w:t>Способ реализации на предприятии</w:t>
            </w:r>
          </w:p>
        </w:tc>
      </w:tr>
      <w:tr>
        <w:tc>
          <w:tcPr>
            <w:tcW w:type="dxa" w:w="2160"/>
          </w:tcPr>
          <w:p>
            <w:r>
              <w:t>1</w:t>
            </w:r>
          </w:p>
        </w:tc>
        <w:tc>
          <w:tcPr>
            <w:tcW w:type="dxa" w:w="2160"/>
          </w:tcPr>
          <w:p>
            <w:r>
              <w:t>Момент закупки/ поступления</w:t>
            </w:r>
          </w:p>
        </w:tc>
        <w:tc>
          <w:tcPr>
            <w:tcW w:type="dxa" w:w="2160"/>
          </w:tcPr>
          <w:p>
            <w:r>
              <w:t>Проверка сопроводительной документации:</w:t>
              <w:br/>
              <w:t>декларации соответствия/ сертификата соответствия/ паспорта (химанализа)</w:t>
              <w:br/>
              <w:t>Герметичность закрытия тары</w:t>
              <w:br/>
              <w:t>Ответственный-Директор производства</w:t>
              <w:br/>
              <w:t xml:space="preserve">Директор производства делает заключение о соответствии или несоответствии смазочного средства </w:t>
            </w:r>
          </w:p>
        </w:tc>
        <w:tc>
          <w:tcPr>
            <w:tcW w:type="dxa" w:w="2160"/>
          </w:tcPr>
          <w:p>
            <w:r>
              <w:t>1 Контроль сопроводительной документации при закупке масла, декларации/ паспорта (химанализа)</w:t>
              <w:br/>
              <w:t xml:space="preserve">2 Визуальный контроль упаковки на герметичность </w:t>
            </w:r>
          </w:p>
        </w:tc>
      </w:tr>
      <w:tr>
        <w:tc>
          <w:tcPr>
            <w:tcW w:type="dxa" w:w="2160"/>
          </w:tcPr>
          <w:p>
            <w:r>
              <w:t>2</w:t>
            </w:r>
          </w:p>
        </w:tc>
        <w:tc>
          <w:tcPr>
            <w:tcW w:type="dxa" w:w="2160"/>
          </w:tcPr>
          <w:p>
            <w:r>
              <w:t>Мастерская (склад) процесс хранения</w:t>
            </w:r>
          </w:p>
        </w:tc>
        <w:tc>
          <w:tcPr>
            <w:tcW w:type="dxa" w:w="2160"/>
          </w:tcPr>
          <w:p>
            <w:r>
              <w:t>Контроль учета хранения смазочных материалов</w:t>
              <w:br/>
              <w:t>Ответственный- Директор производства -</w:t>
            </w:r>
          </w:p>
        </w:tc>
        <w:tc>
          <w:tcPr>
            <w:tcW w:type="dxa" w:w="2160"/>
          </w:tcPr>
          <w:p>
            <w:r>
              <w:t>Хранение осуществляется в сухом складском помещение (мастерской) в закрытом шкафу. Доступ имеет только механик.</w:t>
            </w:r>
          </w:p>
        </w:tc>
      </w:tr>
      <w:tr>
        <w:tc>
          <w:tcPr>
            <w:tcW w:type="dxa" w:w="2160"/>
          </w:tcPr>
          <w:p>
            <w:r>
              <w:t>3</w:t>
            </w:r>
          </w:p>
        </w:tc>
        <w:tc>
          <w:tcPr>
            <w:tcW w:type="dxa" w:w="2160"/>
          </w:tcPr>
          <w:p>
            <w:r>
              <w:t>Цех. процесс смазывания оборудования</w:t>
            </w:r>
          </w:p>
        </w:tc>
        <w:tc>
          <w:tcPr>
            <w:tcW w:type="dxa" w:w="2160"/>
          </w:tcPr>
          <w:p>
            <w:r>
              <w:t>Контроль за правильным режимом смазки: индивидуальное смазывание оборудования</w:t>
              <w:br/>
              <w:t>Ответственный- Директор производства</w:t>
            </w:r>
          </w:p>
        </w:tc>
        <w:tc>
          <w:tcPr>
            <w:tcW w:type="dxa" w:w="2160"/>
          </w:tcPr>
          <w:p>
            <w:r>
              <w:t xml:space="preserve">Индивидуальный метод смазывания осуществляется масленкой. </w:t>
            </w:r>
          </w:p>
        </w:tc>
      </w:tr>
    </w:tbl>
    <w:p>
      <w:r>
        <w:t xml:space="preserve">4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027-2023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Должность</w:t>
            </w:r>
          </w:p>
        </w:tc>
        <w:tc>
          <w:tcPr>
            <w:tcW w:type="dxa" w:w="2160"/>
          </w:tcPr>
          <w:p>
            <w:r>
              <w:rPr>
                <w:b/>
              </w:rPr>
              <w:t>Фамилия, инициалы</w:t>
            </w:r>
          </w:p>
        </w:tc>
        <w:tc>
          <w:tcPr>
            <w:tcW w:type="dxa" w:w="2160"/>
          </w:tcPr>
          <w:p>
            <w:r>
              <w:rPr>
                <w:b/>
              </w:rPr>
              <w:t>Дата</w:t>
            </w:r>
          </w:p>
        </w:tc>
        <w:tc>
          <w:tcPr>
            <w:tcW w:type="dxa" w:w="2160"/>
          </w:tcPr>
          <w:p>
            <w:r>
              <w:rPr>
                <w:b/>
              </w:rPr>
              <w:t>Подпись</w:t>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88: ДП 028 Контроль средств измерений СИ.docx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ПРОЦЕДУРА КОНТРОЛЯ И УПРАВЛЕНИЯ СРЕДСТВ ИЗМЕРЕНИЙ</w:t>
      </w:r>
    </w:p>
    <w:p>
      <w:r>
        <w:t>ДП 028-2023</w:t>
      </w:r>
    </w:p>
    <w:p>
      <w:pPr>
        <w:pStyle w:val="Heading2"/>
      </w:pPr>
      <w:r>
        <w:t>Дата введения в действие -______</w:t>
      </w:r>
    </w:p>
    <w:p>
      <w:r>
        <w:t>РАЗРАБОТАНО:</w:t>
      </w:r>
    </w:p>
    <w:p>
      <w:r>
        <w:t>Командой ХАССП</w:t>
      </w:r>
    </w:p>
    <w:p>
      <w:r>
        <w:t>Ответственный за соблюдение процедуры:</w:t>
      </w:r>
    </w:p>
    <w:p>
      <w:r>
        <w:t>Руководитель Директор производства</w:t>
      </w:r>
    </w:p>
    <w:p>
      <w:r>
        <w:t>Цель: разработать процедуру контроля и управления средствами измерений.</w:t>
      </w:r>
    </w:p>
    <w:p>
      <w:pPr>
        <w:pStyle w:val="Heading2"/>
      </w:pPr>
      <w:r>
        <w:t>ОБЛАСТЬ ПРИМЕНЕНИЯ</w:t>
      </w:r>
    </w:p>
    <w:p>
      <w:r>
        <w:t>Настоящая процедура организации устанавливает порядок обеспечения средствами измерения производственных и вспомогательных помещений, их учет, хранение, проведения поверки и калибровки, ремонт и списание.</w:t>
      </w:r>
    </w:p>
    <w:p>
      <w:pPr>
        <w:pStyle w:val="Heading2"/>
      </w:pPr>
      <w:r>
        <w:t>ТЕРМИНЫ И ОПРЕДЕЛЕНИЯ</w:t>
      </w:r>
    </w:p>
    <w:p>
      <w:r>
        <w:t>Средство измерений (СИ) – техническое средство (мера, измерительный прибор, измерительный преобразователь, измерительная система), используемое при измерениях и имеющее нормированные метрологические характеристики.</w:t>
      </w:r>
    </w:p>
    <w:p>
      <w:pPr>
        <w:pStyle w:val="Heading2"/>
      </w:pPr>
      <w:r>
        <w:t>ОБОЗНАЧЕНИЯ И СОКРАЩЕНИЯ</w:t>
      </w:r>
    </w:p>
    <w:tbl>
      <w:tblPr>
        <w:tblStyle w:val="TableGrid"/>
        <w:tblW w:type="auto" w:w="0"/>
        <w:tblLook w:firstColumn="1" w:firstRow="1" w:lastColumn="0" w:lastRow="0" w:noHBand="0" w:noVBand="1" w:val="04A0"/>
      </w:tblPr>
      <w:tblGrid>
        <w:gridCol w:w="4320"/>
        <w:gridCol w:w="4320"/>
      </w:tblGrid>
      <w:tr>
        <w:tc>
          <w:tcPr>
            <w:tcW w:type="dxa" w:w="4320"/>
          </w:tcPr>
          <w:p>
            <w:r>
              <w:rPr>
                <w:b/>
              </w:rPr>
              <w:t>ООО</w:t>
            </w:r>
          </w:p>
        </w:tc>
        <w:tc>
          <w:tcPr>
            <w:tcW w:type="dxa" w:w="4320"/>
          </w:tcPr>
          <w:p>
            <w:r>
              <w:rPr>
                <w:b/>
              </w:rPr>
              <w:t>Общество с ограниченной ответственностью</w:t>
            </w:r>
          </w:p>
        </w:tc>
      </w:tr>
      <w:tr>
        <w:tc>
          <w:tcPr>
            <w:tcW w:type="dxa" w:w="4320"/>
          </w:tcPr>
          <w:p>
            <w:r>
              <w:t>СМБПП</w:t>
            </w:r>
          </w:p>
        </w:tc>
        <w:tc>
          <w:tcPr>
            <w:tcW w:type="dxa" w:w="4320"/>
          </w:tcPr>
          <w:p>
            <w:r>
              <w:t>Система менеджмента безопасности пищевой продукции</w:t>
            </w:r>
          </w:p>
        </w:tc>
      </w:tr>
      <w:tr>
        <w:tc>
          <w:tcPr>
            <w:tcW w:type="dxa" w:w="4320"/>
          </w:tcPr>
          <w:p>
            <w:r>
              <w:t>ДП</w:t>
            </w:r>
          </w:p>
        </w:tc>
        <w:tc>
          <w:tcPr>
            <w:tcW w:type="dxa" w:w="4320"/>
          </w:tcPr>
          <w:p>
            <w:r>
              <w:t>Документированная процедура</w:t>
            </w:r>
          </w:p>
        </w:tc>
      </w:tr>
      <w:tr>
        <w:tc>
          <w:tcPr>
            <w:tcW w:type="dxa" w:w="4320"/>
          </w:tcPr>
          <w:p>
            <w:r>
              <w:t>НД</w:t>
            </w:r>
          </w:p>
        </w:tc>
        <w:tc>
          <w:tcPr>
            <w:tcW w:type="dxa" w:w="4320"/>
          </w:tcPr>
          <w:p>
            <w:r>
              <w:t>Нормативная документация</w:t>
            </w:r>
          </w:p>
        </w:tc>
      </w:tr>
      <w:tr>
        <w:tc>
          <w:tcPr>
            <w:tcW w:type="dxa" w:w="4320"/>
          </w:tcPr>
          <w:p>
            <w:r>
              <w:t>СИ</w:t>
            </w:r>
          </w:p>
        </w:tc>
        <w:tc>
          <w:tcPr>
            <w:tcW w:type="dxa" w:w="4320"/>
          </w:tcPr>
          <w:p>
            <w:r>
              <w:t>Средства измерений</w:t>
            </w:r>
          </w:p>
        </w:tc>
      </w:tr>
      <w:tr>
        <w:tc>
          <w:tcPr>
            <w:tcW w:type="dxa" w:w="4320"/>
          </w:tcPr>
          <w:p>
            <w:r>
              <w:t>ГМК</w:t>
            </w:r>
          </w:p>
        </w:tc>
        <w:tc>
          <w:tcPr>
            <w:tcW w:type="dxa" w:w="4320"/>
          </w:tcPr>
          <w:p>
            <w:r>
              <w:t>Государственный метрологический контроль</w:t>
            </w:r>
          </w:p>
        </w:tc>
      </w:tr>
    </w:tbl>
    <w:p>
      <w:pPr>
        <w:pStyle w:val="Heading2"/>
      </w:pPr>
      <w:r>
        <w:t>ОБЩИЕ ПОЛОЖЕНИЯ</w:t>
      </w:r>
    </w:p>
    <w:p>
      <w:r>
        <w:t>Управление и обеспечение СИ основного и вспомогательного производства организации производится под руководством Менеджера производства, на которого возлагаются обязанности и ответственность по организации и проведению необходимых работ по метрологическому обеспечению организации;</w:t>
      </w:r>
    </w:p>
    <w:p>
      <w:r>
        <w:t>Управление СИ проводится по следующим основным направлениям:</w:t>
      </w:r>
    </w:p>
    <w:p>
      <w:r>
        <w:t>анализ требований к СИ;</w:t>
      </w:r>
    </w:p>
    <w:p>
      <w:r>
        <w:t>выбор СИ;</w:t>
      </w:r>
    </w:p>
    <w:p>
      <w:r>
        <w:t>приобретение СИ;</w:t>
      </w:r>
    </w:p>
    <w:p>
      <w:r>
        <w:t>составление перечня СИ, подлежащих поверке (Приложение А);</w:t>
      </w:r>
    </w:p>
    <w:p>
      <w:r>
        <w:t>управление, заведование и калибровка (поверка) СИ;</w:t>
      </w:r>
    </w:p>
    <w:p>
      <w:r>
        <w:t>оформление результатов калибровки (поверки) и их хранение;</w:t>
      </w:r>
    </w:p>
    <w:p>
      <w:r>
        <w:t>обработка и анализ документации и протоколов.</w:t>
      </w:r>
    </w:p>
    <w:p>
      <w:r>
        <w:t>Основанием для заявок на СИ является:</w:t>
      </w:r>
    </w:p>
    <w:p>
      <w:r>
        <w:t>замена морально устаревших и изношенных СИ;</w:t>
      </w:r>
    </w:p>
    <w:p>
      <w:r>
        <w:t>изменение номенклатуры выпускаемой продукции;</w:t>
      </w:r>
    </w:p>
    <w:p>
      <w:r>
        <w:t>изменение технологии;</w:t>
      </w:r>
    </w:p>
    <w:p>
      <w:r>
        <w:t>внедрение нового оборудования;</w:t>
      </w:r>
    </w:p>
    <w:p>
      <w:r>
        <w:t>обеспечение контроля технологических процессов и готовой продукции, не обеспеченных СИ;</w:t>
      </w:r>
    </w:p>
    <w:p>
      <w:r>
        <w:t>обеспечение требований охраны труда.</w:t>
      </w:r>
    </w:p>
    <w:p>
      <w:pPr>
        <w:pStyle w:val="Heading2"/>
      </w:pPr>
      <w:r>
        <w:t>ПРИОБРЕТЕНИЕ СРЕДСТВ ИЗМЕРЕНИЙ</w:t>
      </w:r>
    </w:p>
    <w:p>
      <w:r>
        <w:t>Приобретение всех видов СИ по мере необходимости осуществляет генеральный директор. Контроль за обеспечением подразделений СИ осуществляет Директор производства.</w:t>
      </w:r>
    </w:p>
    <w:p>
      <w:pPr>
        <w:pStyle w:val="Heading2"/>
      </w:pPr>
      <w:r>
        <w:t>УЧЕТ, хранение И ЭКСПЛУАТАЦИЯ СРЕДСТВ ИЗМЕРЕНИЙ</w:t>
      </w:r>
    </w:p>
    <w:p>
      <w:r>
        <w:t>По поступлению СИ Директор производства проводит входной контроль всех поступивших СИ на соответствие сопроводительной документации и НД, регистрирует их в Журнале регистрации СИ (Приложение Б);</w:t>
      </w:r>
    </w:p>
    <w:p>
      <w:r>
        <w:t>Затем производится маркировка СИ с указанием наименования СИ, заводского и инвентарного номера, даты следующей поверки и передача СИ в соответствующее подразделение.</w:t>
      </w:r>
    </w:p>
    <w:p>
      <w:r>
        <w:t>Примечание  - Маркировка СИ может быть нанесена с помощью несмывающегося маркера, маркировочных листов, этикеток и т.п.;</w:t>
      </w:r>
    </w:p>
    <w:p>
      <w:r>
        <w:t>СИ, требующие поверки или калибровки, в том числе поступившие в качестве комплектующих с оборудованием, Директор производства вносит в графики поверки или калибровки;</w:t>
      </w:r>
    </w:p>
    <w:p>
      <w:r>
        <w:t xml:space="preserve"> Хранение СИ осуществляется на складе технической службы в соответствии с требованиями НД на них;</w:t>
      </w:r>
    </w:p>
    <w:p>
      <w:r>
        <w:t>Монтаж СИ на технологическом оборудовании и ввод СИ в эксплуатацию осуществляется аккредитованной организацией. Контроль осуществляет Директор производства. В работу выдаются только исправные СИ, прошедшие поверку в органах ГМК и признанные годными;</w:t>
      </w:r>
    </w:p>
    <w:p>
      <w:r>
        <w:t>Ответственность за правильность эксплуатации СИ, сохранность технической документации и выполнение профилактических работ согласно эксплуатационной документации на них несут пользователи СИ (исполнители работ);</w:t>
      </w:r>
    </w:p>
    <w:p>
      <w:r>
        <w:t>Принудительному изъятию из эксплуатации подлежат СИ:</w:t>
      </w:r>
    </w:p>
    <w:p>
      <w:r>
        <w:t>не имеющие клейма, справки о проведении поверки;</w:t>
      </w:r>
    </w:p>
    <w:p>
      <w:r>
        <w:t>поврежденные и нуждающиеся в ремонте;</w:t>
      </w:r>
    </w:p>
    <w:p>
      <w:r>
        <w:t>не числящиеся на учете у Начальника производства.</w:t>
      </w:r>
    </w:p>
    <w:p>
      <w:pPr>
        <w:pStyle w:val="Heading2"/>
      </w:pPr>
      <w:r>
        <w:t>ПОВЕРКА И КАЛИБРОВКА</w:t>
      </w:r>
    </w:p>
    <w:p>
      <w:r>
        <w:t>Поверка СИ проводится в соответствии с графиком, разработанным Директором производства и утвержденным Генеральным директором, на основе учетной документации с указанием интервалов между поверками. (Приложение В);</w:t>
      </w:r>
    </w:p>
    <w:p>
      <w:r>
        <w:t>Поверка СИ осуществляется по договорам в органах Государственной метрологической службы или организациях, уполномоченных Федеральным агентством по техническому регулированию и метрологии;</w:t>
      </w:r>
    </w:p>
    <w:p>
      <w:r>
        <w:t>Результаты поверки в виде сертификатов и свидетельств прикладываются к документам на каждое СИ;</w:t>
      </w:r>
    </w:p>
    <w:p>
      <w:r>
        <w:t>Если по результатам поверки СИ неисправно, то составляется Акт о несоответствиях СИ, выявленных при проведении поверки. Директор производства направляет данное СИ в специализированную организацию для осуществления ремонта;</w:t>
      </w:r>
    </w:p>
    <w:p>
      <w:r>
        <w:t>На СИ, вышедшие за пределы износа и не подлежащие ремонту, выписывается извещение о непригодности (Приложение Е);</w:t>
      </w:r>
    </w:p>
    <w:p>
      <w:r>
        <w:t>Документация по поверяемым СИ хранится в архиве Технической службы.</w:t>
      </w:r>
    </w:p>
    <w:p>
      <w:pPr>
        <w:pStyle w:val="Heading2"/>
      </w:pPr>
      <w:r>
        <w:t>СПИСАНИЕ СРЕДСТВ ИЗМЕРЕНИЙ</w:t>
      </w:r>
    </w:p>
    <w:p>
      <w:r>
        <w:t>СИ, пришедшие в негодность, списываются на основании извещения о непригодности по унифицированной форме акта списания;</w:t>
      </w:r>
    </w:p>
    <w:p>
      <w:r>
        <w:t>В случае утери, небрежного отношения, приведшего в негодность СИ, и т.д. составляется акт и при списании стоимость ущерба взыскивается с виновного.</w:t>
      </w:r>
    </w:p>
    <w:p>
      <w:r>
        <w:t xml:space="preserve">9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pPr>
        <w:pStyle w:val="Heading2"/>
      </w:pPr>
      <w:r>
        <w:t>Приложение А</w:t>
        <w:br/>
        <w:t xml:space="preserve">Форма Перечня средств измерений, подлежащих поверке </w:t>
      </w:r>
    </w:p>
    <w:p>
      <w:r>
        <w:t>(обязательное)</w:t>
      </w:r>
    </w:p>
    <w:p>
      <w:r>
        <w:t>УТВЕРЖДАЮ</w:t>
      </w:r>
    </w:p>
    <w:p>
      <w:r>
        <w:t xml:space="preserve">Генеральный директор ООО </w:t>
      </w:r>
    </w:p>
    <w:p>
      <w:r>
        <w:t>«ВЛАВАШЕ ФУД КОМПАНИ»</w:t>
      </w:r>
    </w:p>
    <w:p>
      <w:r>
        <w:t>______________ Патрикеев Е. Д.</w:t>
      </w:r>
    </w:p>
    <w:p>
      <w:r>
        <w:t xml:space="preserve">«    »                 20    г </w:t>
      </w:r>
    </w:p>
    <w:p>
      <w:r>
        <w:t>Перечень средств измерений, подлежащих поверке</w:t>
      </w:r>
    </w:p>
    <w:p>
      <w:r>
        <w:t>Поверка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 xml:space="preserve"> № п/п</w:t>
            </w:r>
          </w:p>
        </w:tc>
        <w:tc>
          <w:tcPr>
            <w:tcW w:type="dxa" w:w="1728"/>
          </w:tcPr>
          <w:p>
            <w:r>
              <w:rPr>
                <w:b/>
              </w:rPr>
              <w:t>Наименование средства</w:t>
              <w:br/>
              <w:t>измерения</w:t>
            </w:r>
          </w:p>
        </w:tc>
        <w:tc>
          <w:tcPr>
            <w:tcW w:type="dxa" w:w="1728"/>
          </w:tcPr>
          <w:p>
            <w:r>
              <w:rPr>
                <w:b/>
              </w:rPr>
              <w:t>Количество СИ</w:t>
            </w:r>
          </w:p>
        </w:tc>
        <w:tc>
          <w:tcPr>
            <w:tcW w:type="dxa" w:w="1728"/>
          </w:tcPr>
          <w:p>
            <w:r>
              <w:rPr>
                <w:b/>
              </w:rPr>
              <w:t>Периодичность</w:t>
              <w:br/>
              <w:t>поверки</w:t>
            </w:r>
          </w:p>
        </w:tc>
        <w:tc>
          <w:tcPr>
            <w:tcW w:type="dxa" w:w="1728"/>
          </w:tcPr>
          <w:p>
            <w:r>
              <w:rPr>
                <w:b/>
              </w:rPr>
              <w:t>Место</w:t>
              <w:br/>
              <w:t>проведения</w:t>
              <w:br/>
              <w:t>поверки</w:t>
            </w:r>
          </w:p>
        </w:tc>
      </w:tr>
      <w:tr>
        <w:tc>
          <w:tcPr>
            <w:tcW w:type="dxa" w:w="1728"/>
          </w:tcPr>
          <w:p>
            <w:r>
              <w:t>1</w:t>
            </w:r>
          </w:p>
        </w:tc>
        <w:tc>
          <w:tcPr>
            <w:tcW w:type="dxa" w:w="1728"/>
          </w:tcPr>
          <w:p>
            <w:r>
              <w:t>2</w:t>
            </w:r>
          </w:p>
        </w:tc>
        <w:tc>
          <w:tcPr>
            <w:tcW w:type="dxa" w:w="1728"/>
          </w:tcPr>
          <w:p>
            <w:r>
              <w:t>3</w:t>
            </w:r>
          </w:p>
        </w:tc>
        <w:tc>
          <w:tcPr>
            <w:tcW w:type="dxa" w:w="1728"/>
          </w:tcPr>
          <w:p>
            <w:r>
              <w:t>4</w:t>
            </w:r>
          </w:p>
        </w:tc>
        <w:tc>
          <w:tcPr>
            <w:tcW w:type="dxa" w:w="1728"/>
          </w:tcPr>
          <w:p>
            <w:r>
              <w:t>5</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Разработал:                    _________________ ____________ _______________</w:t>
      </w:r>
    </w:p>
    <w:p>
      <w:r>
        <w:t xml:space="preserve">                                                                                должность                      подпись/ФИО                         дата</w:t>
      </w:r>
    </w:p>
    <w:p>
      <w:pPr>
        <w:pStyle w:val="Heading2"/>
      </w:pPr>
      <w:r>
        <w:t>Приложение Б</w:t>
        <w:br/>
        <w:t>Форма Журнала регистрации СИ</w:t>
      </w:r>
    </w:p>
    <w:p>
      <w:r>
        <w:t>(обязательное)</w:t>
        <w:br/>
      </w:r>
    </w:p>
    <w:p>
      <w:r>
        <w:t>Журнал регистрации СИ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Наименование</w:t>
            </w:r>
          </w:p>
        </w:tc>
        <w:tc>
          <w:tcPr>
            <w:tcW w:type="dxa" w:w="1440"/>
          </w:tcPr>
          <w:p>
            <w:r>
              <w:rPr>
                <w:b/>
              </w:rPr>
              <w:t>Заводской номер</w:t>
            </w:r>
          </w:p>
        </w:tc>
        <w:tc>
          <w:tcPr>
            <w:tcW w:type="dxa" w:w="1440"/>
          </w:tcPr>
          <w:p>
            <w:r>
              <w:rPr>
                <w:b/>
              </w:rPr>
              <w:t>Предел измерений</w:t>
            </w:r>
          </w:p>
        </w:tc>
        <w:tc>
          <w:tcPr>
            <w:tcW w:type="dxa" w:w="1440"/>
          </w:tcPr>
          <w:p>
            <w:r>
              <w:rPr>
                <w:b/>
              </w:rPr>
              <w:t>Дата ввода в эксплуатацию</w:t>
            </w:r>
          </w:p>
        </w:tc>
        <w:tc>
          <w:tcPr>
            <w:tcW w:type="dxa" w:w="1440"/>
          </w:tcPr>
          <w:p>
            <w:r>
              <w:rPr>
                <w:b/>
              </w:rPr>
              <w:t>Местонахождение СИ</w:t>
            </w:r>
          </w:p>
        </w:tc>
        <w:tc>
          <w:tcPr>
            <w:tcW w:type="dxa" w:w="1440"/>
          </w:tcPr>
          <w:p>
            <w:r>
              <w:rPr>
                <w:b/>
              </w:rPr>
              <w:t>Состояние СИ</w:t>
            </w:r>
          </w:p>
        </w:tc>
      </w:tr>
      <w:tr>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c>
          <w:tcPr>
            <w:tcW w:type="dxa" w:w="1440"/>
          </w:tcPr>
          <w:p>
            <w:r>
              <w:t>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Pr>
        <w:pStyle w:val="Heading2"/>
      </w:pPr>
      <w:r>
        <w:t>Приложение В</w:t>
        <w:br/>
        <w:t>Форма Графика поверки</w:t>
      </w:r>
    </w:p>
    <w:p>
      <w:r>
        <w:t>(обязательное)</w:t>
      </w:r>
    </w:p>
    <w:p>
      <w:r>
        <w:t>УТВЕРЖДАЮ</w:t>
      </w:r>
    </w:p>
    <w:p>
      <w:r>
        <w:t xml:space="preserve">Генеральный директор ООО </w:t>
      </w:r>
    </w:p>
    <w:p>
      <w:r>
        <w:t>«ВЛАВАШЕ ФУД КОМПАНИ»</w:t>
      </w:r>
    </w:p>
    <w:p>
      <w:r>
        <w:t>____________Патрикеев Е. Д.</w:t>
      </w:r>
    </w:p>
    <w:p>
      <w:r>
        <w:t>"     "                 20    г</w:t>
      </w:r>
    </w:p>
    <w:tbl>
      <w:tblPr>
        <w:tblStyle w:val="TableGrid"/>
        <w:tblW w:type="auto" w:w="0"/>
        <w:tblLook w:firstColumn="1" w:firstRow="1" w:lastColumn="0" w:lastRow="0" w:noHBand="0" w:noVBand="1" w:val="04A0"/>
      </w:tblPr>
      <w:tblGrid>
        <w:gridCol w:w="8640"/>
      </w:tblGrid>
      <w:tr>
        <w:tc>
          <w:tcPr>
            <w:tcW w:type="dxa" w:w="8640"/>
          </w:tcPr>
          <w:p>
            <w:r>
              <w:rPr>
                <w:b/>
              </w:rPr>
            </w:r>
          </w:p>
        </w:tc>
      </w:tr>
    </w:tbl>
    <w:p>
      <w:r>
        <w:t>ГРАФИК на 20 _ г.</w:t>
      </w:r>
    </w:p>
    <w:p>
      <w:r>
        <w:t xml:space="preserve">поверки средств измерений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 п/п</w:t>
            </w:r>
          </w:p>
        </w:tc>
        <w:tc>
          <w:tcPr>
            <w:tcW w:type="dxa" w:w="960"/>
          </w:tcPr>
          <w:p>
            <w:r>
              <w:rPr>
                <w:b/>
              </w:rPr>
              <w:t>Наимено-вание СИ</w:t>
            </w:r>
          </w:p>
        </w:tc>
        <w:tc>
          <w:tcPr>
            <w:tcW w:type="dxa" w:w="960"/>
          </w:tcPr>
          <w:p>
            <w:r>
              <w:rPr>
                <w:b/>
              </w:rPr>
              <w:t>Тип</w:t>
            </w:r>
          </w:p>
        </w:tc>
        <w:tc>
          <w:tcPr>
            <w:tcW w:type="dxa" w:w="960"/>
          </w:tcPr>
          <w:p>
            <w:r>
              <w:rPr>
                <w:b/>
              </w:rPr>
              <w:t>Предел измере-ний</w:t>
            </w:r>
          </w:p>
        </w:tc>
        <w:tc>
          <w:tcPr>
            <w:tcW w:type="dxa" w:w="960"/>
          </w:tcPr>
          <w:p>
            <w:r>
              <w:rPr>
                <w:b/>
              </w:rPr>
              <w:t>Заводской номер</w:t>
            </w:r>
          </w:p>
        </w:tc>
        <w:tc>
          <w:tcPr>
            <w:tcW w:type="dxa" w:w="960"/>
          </w:tcPr>
          <w:p>
            <w:r>
              <w:rPr>
                <w:b/>
              </w:rPr>
              <w:t xml:space="preserve">Периодичность поверки </w:t>
            </w:r>
          </w:p>
        </w:tc>
        <w:tc>
          <w:tcPr>
            <w:tcW w:type="dxa" w:w="960"/>
          </w:tcPr>
          <w:p>
            <w:r>
              <w:rPr>
                <w:b/>
              </w:rPr>
              <w:t>Дата пос-ледней поверки</w:t>
            </w:r>
          </w:p>
        </w:tc>
        <w:tc>
          <w:tcPr>
            <w:tcW w:type="dxa" w:w="960"/>
          </w:tcPr>
          <w:p>
            <w:r>
              <w:rPr>
                <w:b/>
              </w:rPr>
              <w:t>Дата последующей поверки</w:t>
            </w:r>
          </w:p>
        </w:tc>
        <w:tc>
          <w:tcPr>
            <w:tcW w:type="dxa" w:w="960"/>
          </w:tcPr>
          <w:p>
            <w:r>
              <w:rPr>
                <w:b/>
              </w:rPr>
              <w:t xml:space="preserve">Примечание </w:t>
              <w:br/>
              <w:t>(в том числе организация, осуществляющая поверку)</w:t>
            </w:r>
          </w:p>
        </w:tc>
      </w:tr>
      <w:tr>
        <w:tc>
          <w:tcPr>
            <w:tcW w:type="dxa" w:w="960"/>
          </w:tcPr>
          <w:p>
            <w:r>
              <w:t>1</w:t>
            </w:r>
          </w:p>
        </w:tc>
        <w:tc>
          <w:tcPr>
            <w:tcW w:type="dxa" w:w="960"/>
          </w:tcPr>
          <w:p>
            <w:r>
              <w:t>2</w:t>
            </w:r>
          </w:p>
        </w:tc>
        <w:tc>
          <w:tcPr>
            <w:tcW w:type="dxa" w:w="960"/>
          </w:tcPr>
          <w:p>
            <w:r>
              <w:t>3</w:t>
            </w:r>
          </w:p>
        </w:tc>
        <w:tc>
          <w:tcPr>
            <w:tcW w:type="dxa" w:w="960"/>
          </w:tcPr>
          <w:p>
            <w:r>
              <w:t>5</w:t>
            </w:r>
          </w:p>
        </w:tc>
        <w:tc>
          <w:tcPr>
            <w:tcW w:type="dxa" w:w="960"/>
          </w:tcPr>
          <w:p>
            <w:r>
              <w:t>7</w:t>
            </w:r>
          </w:p>
        </w:tc>
        <w:tc>
          <w:tcPr>
            <w:tcW w:type="dxa" w:w="960"/>
          </w:tcPr>
          <w:p>
            <w:r>
              <w:t>8</w:t>
            </w:r>
          </w:p>
        </w:tc>
        <w:tc>
          <w:tcPr>
            <w:tcW w:type="dxa" w:w="960"/>
          </w:tcPr>
          <w:p>
            <w:r>
              <w:t>9</w:t>
            </w:r>
          </w:p>
        </w:tc>
        <w:tc>
          <w:tcPr>
            <w:tcW w:type="dxa" w:w="960"/>
          </w:tcPr>
          <w:p>
            <w:r>
              <w:t>10</w:t>
            </w:r>
          </w:p>
        </w:tc>
        <w:tc>
          <w:tcPr>
            <w:tcW w:type="dxa" w:w="960"/>
          </w:tcPr>
          <w:p>
            <w:r>
              <w:t>11</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Ответственный исполнитель: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c>
          <w:tcPr>
            <w:tcW w:type="dxa" w:w="1440"/>
          </w:tcPr>
          <w:p>
            <w:r>
              <w:rPr>
                <w:b/>
              </w:rPr>
            </w:r>
          </w:p>
        </w:tc>
      </w:tr>
      <w:tr>
        <w:tc>
          <w:tcPr>
            <w:tcW w:type="dxa" w:w="1440"/>
          </w:tcPr>
          <w:p>
            <w:r/>
          </w:p>
        </w:tc>
        <w:tc>
          <w:tcPr>
            <w:tcW w:type="dxa" w:w="1440"/>
          </w:tcPr>
          <w:p>
            <w:r>
              <w:t>подпись</w:t>
            </w:r>
          </w:p>
        </w:tc>
        <w:tc>
          <w:tcPr>
            <w:tcW w:type="dxa" w:w="1440"/>
          </w:tcPr>
          <w:p>
            <w:r/>
          </w:p>
        </w:tc>
        <w:tc>
          <w:tcPr>
            <w:tcW w:type="dxa" w:w="1440"/>
          </w:tcPr>
          <w:p>
            <w:r>
              <w:t>дата</w:t>
            </w:r>
          </w:p>
        </w:tc>
        <w:tc>
          <w:tcPr>
            <w:tcW w:type="dxa" w:w="1440"/>
          </w:tcPr>
          <w:p>
            <w:r/>
          </w:p>
        </w:tc>
        <w:tc>
          <w:tcPr>
            <w:tcW w:type="dxa" w:w="1440"/>
          </w:tcPr>
          <w:p>
            <w:r>
              <w:t>ФИО</w:t>
            </w:r>
          </w:p>
        </w:tc>
      </w:tr>
    </w:tbl>
    <w:p>
      <w:r>
        <w:t>ЛИСТ ОЗНАКОМЛЕНИЯ с ДП 028-2023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Должность</w:t>
            </w:r>
          </w:p>
        </w:tc>
        <w:tc>
          <w:tcPr>
            <w:tcW w:type="dxa" w:w="2160"/>
          </w:tcPr>
          <w:p>
            <w:r>
              <w:rPr>
                <w:b/>
              </w:rPr>
              <w:t>Фамилия, инициалы</w:t>
            </w:r>
          </w:p>
        </w:tc>
        <w:tc>
          <w:tcPr>
            <w:tcW w:type="dxa" w:w="2160"/>
          </w:tcPr>
          <w:p>
            <w:r>
              <w:rPr>
                <w:b/>
              </w:rPr>
              <w:t>Дата</w:t>
            </w:r>
          </w:p>
        </w:tc>
        <w:tc>
          <w:tcPr>
            <w:tcW w:type="dxa" w:w="2160"/>
          </w:tcPr>
          <w:p>
            <w:r>
              <w:rPr>
                <w:b/>
              </w:rPr>
              <w:t>Подпись</w:t>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p>
      <w:r>
        <w:br w:type="page"/>
      </w:r>
    </w:p>
    <w:p>
      <w:pPr>
        <w:pStyle w:val="Heading1"/>
      </w:pPr>
      <w:r>
        <w:t>Файл 89: ДП 029 Санитарно гигиеническая программа.docx</w:t>
      </w:r>
    </w:p>
    <w:p>
      <w:r>
        <w:t>ООО «ВЛАВАШЕ ФУД КОМПАНИ»</w:t>
      </w:r>
    </w:p>
    <w:p>
      <w:r>
        <w:t>Предприятие по изготовлению полуфабрикатов из мяса птицы, костей птицы, соусов, изделий хлебобулочных: лаваша, лепешек, мяса птицы жареного</w:t>
      </w:r>
    </w:p>
    <w:p>
      <w:r>
        <w:t>расположенное по адресу: 188307, Россия, Ленинградская область, Гатчинский район, город Гатчина, улица Жемчужина, дом 2</w:t>
      </w:r>
    </w:p>
    <w:p>
      <w:r>
        <w:t>УТВЕРЖДАЮ</w:t>
      </w:r>
    </w:p>
    <w:p>
      <w:r>
        <w:t xml:space="preserve">Генеральный директор ООО </w:t>
      </w:r>
    </w:p>
    <w:p>
      <w:r>
        <w:t>«ВЛАВАШЕ ФУД КОМПАНИ»</w:t>
      </w:r>
    </w:p>
    <w:p>
      <w:r>
        <w:t>______________ Патрикеев Е. Д.</w:t>
      </w:r>
    </w:p>
    <w:p>
      <w:r>
        <w:t xml:space="preserve"> личная подпись МП</w:t>
      </w:r>
    </w:p>
    <w:p>
      <w:r>
        <w:t>«26» июня 2023 г.</w:t>
      </w:r>
    </w:p>
    <w:p>
      <w:r>
        <w:t xml:space="preserve">Документированная процедура. </w:t>
      </w:r>
    </w:p>
    <w:p>
      <w:r>
        <w:t>САНИТАРНО-ГИГИЕНИЧЕСКАЯ ПРОГРАММА</w:t>
      </w:r>
    </w:p>
    <w:p>
      <w:r>
        <w:t>ДП 029-2023</w:t>
      </w:r>
    </w:p>
    <w:p>
      <w:pPr>
        <w:pStyle w:val="Heading2"/>
      </w:pPr>
      <w:r>
        <w:t>Дата введения в действие -______</w:t>
      </w:r>
    </w:p>
    <w:p>
      <w:r>
        <w:t>РАЗРАБОТАНО:</w:t>
      </w:r>
    </w:p>
    <w:p>
      <w:r>
        <w:t>Командой ХАССП</w:t>
      </w:r>
    </w:p>
    <w:p>
      <w:r>
        <w:t>Ответственный за соблюдение процедуры:</w:t>
      </w:r>
    </w:p>
    <w:p>
      <w:r>
        <w:t>Руководитель Директор производства</w:t>
      </w:r>
    </w:p>
    <w:p>
      <w:r>
        <w:t>ЦЕЛЬ</w:t>
      </w:r>
    </w:p>
    <w:p>
      <w:r>
        <w:t>Настоящая процедура разработана с целью обеспечения санитарного состояния на уровне, соответствующем требованиям действующих нормативных документов Российской Федерации в области производственной санитарии и гигиены и требованиями ГОСТ Р 51705.1-2011, ISO 22000-2005 (ГОСТ Р ИСО 22000-2007).</w:t>
      </w:r>
    </w:p>
    <w:p>
      <w:r>
        <w:t>Требования настоящей процедуры обязательны для всех подразделений, в части касающейся: содержания территории, офисных и бытовых помещений, пунктов приёма пищи, производственных помещений и оборудования, гигиены персонала и посетителей, мойки и дезинфекции оборудования.</w:t>
      </w:r>
    </w:p>
    <w:p>
      <w:r>
        <w:t>Действие настоящей процедуры распространяется на все подразделения и должностные лица, предприятия. Требования настоящей программы организации являются обязательными.</w:t>
      </w:r>
    </w:p>
    <w:p>
      <w:r>
        <w:t>ОТВЕТСТВЕННОСТЬ</w:t>
      </w:r>
    </w:p>
    <w:p>
      <w:r>
        <w:t xml:space="preserve">Ответственным за организацию санитарно-гигиенических работ по программе является директор производства. Ответственность за исполнение программы являются все сотрудники организации. Ответственность за соблюдение правила личной гигиены является каждый работник организации.  </w:t>
      </w:r>
    </w:p>
    <w:p>
      <w:r>
        <w:t>3. НОРМАТИВНЫЕ ССЫЛКИ</w:t>
      </w:r>
    </w:p>
    <w:p>
      <w:r>
        <w:t>3.1 Внешние документы</w:t>
      </w:r>
    </w:p>
    <w:p>
      <w:r>
        <w:t>ЕС № 852-2004- Регламент №852 европейского парламента и Совета «санитарно-гигиенические правила производства пищевых продуктов».</w:t>
      </w:r>
    </w:p>
    <w:p>
      <w:r>
        <w:t>ISO 22000-2005 (ГОСТ Р ИСО 22000-2007) «Система менеджмента безопасности пищевой продукции»</w:t>
      </w:r>
    </w:p>
    <w:p>
      <w:r>
        <w:t>Требования к организациям, участвующих в цепи создания пищевой продукции.</w:t>
      </w:r>
    </w:p>
    <w:p>
      <w:r>
        <w:t>ГОСТ Р 51705.1-2001 «Управление качеством пищевых продуктов на основе принципов ХАССП»</w:t>
      </w:r>
    </w:p>
    <w:p>
      <w:r>
        <w:t>3.2 Термины и определения</w:t>
      </w:r>
    </w:p>
    <w:p>
      <w:r>
        <w:t>ХАССП (анализ рисков и критические контрольные точки) – концепция, предусматривающая систематическую идентификацию, оценку и управление опасными факторами, существенно влияющими на безопасность продукции.</w:t>
      </w:r>
    </w:p>
    <w:p>
      <w:r>
        <w:t>Безопасность пищевой продукции – концепция, согласно которой пищевая продукция не причинит вреда потребителю, если она приготовлена и/или употреблена в пищу согласно её предусмотренному назначению.</w:t>
      </w:r>
    </w:p>
    <w:p>
      <w:r>
        <w:t>Продукция – результат процесса изготовления.</w:t>
      </w:r>
    </w:p>
    <w:p>
      <w:r>
        <w:t>Конечная (готовая) продукция - продукция, которая не будет подвергнута организацией никакой дальнейшей переработке или преобразованию.</w:t>
      </w:r>
    </w:p>
    <w:p>
      <w:r>
        <w:t>Опасность -  потенциальный источник вреда здоровью человека.</w:t>
      </w:r>
    </w:p>
    <w:p>
      <w:r>
        <w:t xml:space="preserve">Опасный фактор - вид опасности с конкретными признаками.  </w:t>
      </w:r>
    </w:p>
    <w:p>
      <w:r>
        <w:t xml:space="preserve">Риск - сочетание вероятности реализации опасного фактора и степени тяжести его последствий. </w:t>
      </w:r>
    </w:p>
    <w:p>
      <w:r>
        <w:t xml:space="preserve">Допустимый риск- риск, приемлемый для потребителя. </w:t>
      </w:r>
    </w:p>
    <w:p>
      <w:r>
        <w:t xml:space="preserve">Недопустимый риск- риск, превышающий уровень допустимого риска. </w:t>
      </w:r>
    </w:p>
    <w:p>
      <w:r>
        <w:t>Предприятие (применительно к безопасности пищевой продукции) – любой объект или любая зона, где осуществляется производство или переработка пищевой продукции, и его/ее окружение, контролируемые одной и той же организацией.</w:t>
      </w:r>
    </w:p>
    <w:p>
      <w:r>
        <w:t xml:space="preserve">Производственная среда – совокупность условий, в которых выполняется работа. </w:t>
      </w:r>
    </w:p>
    <w:p>
      <w:r>
        <w:t>Инфраструктура – система средств, оборудования и служб, необходимых для функционирования организации.</w:t>
      </w:r>
    </w:p>
    <w:p>
      <w:r>
        <w:t>Зонирование – выделение зоны в рамках предприятия, где могут применяться конкретные производственные, санитарно-гигиенические или иные методы, способствующие минимизации возможности перекрестного загрязнения.</w:t>
      </w:r>
    </w:p>
    <w:p>
      <w:r>
        <w:t>Чистое помещение - чистое помещение, используемое для производства продукции или выполнения технологических процессов, чувствительных к микробным загрязнениям.</w:t>
      </w:r>
    </w:p>
    <w:p>
      <w:r>
        <w:t xml:space="preserve">Комната переодевания - помещение, в котором персонал может надеть или снять одежду для чистого помещения. </w:t>
      </w:r>
    </w:p>
    <w:p>
      <w:r>
        <w:t>Загрязняющее вещество (применительно к безопасности пищевой продукции) – любое биологическое средство или химическое вещество, примеси или иные включения, непреднамеренно добавляемые в пищевую продукцию, которые могут поставить под угрозу безопасность или пригодность пищевой продукции.</w:t>
      </w:r>
    </w:p>
    <w:p>
      <w:r>
        <w:t xml:space="preserve">Контаминация (загрязнение) пищевой продукции - попадание в пищевую продукцию предметов, частиц, веществ и организмов (контаминантов, загрязнителей) и присутствие их в количествах, несвойственных данной пищевой продукции или превышающих установленные уровни, вследствие чего она приобретает опасные для человека свойства; </w:t>
      </w:r>
    </w:p>
    <w:p>
      <w:r>
        <w:t>Очистка (применительно к безопасности пищевой продукции) – удаление грязи, остатков пищи, сора, жира и других нежелательных веществ.</w:t>
      </w:r>
    </w:p>
    <w:p>
      <w:r>
        <w:t>Поверхности, соприкасающиеся с продукцией – все поверхности, находящиеся в контакте с продукцией или первичной упаковкой в нормальном режиме работы.</w:t>
      </w:r>
    </w:p>
    <w:p>
      <w:r>
        <w:t>Вещества пищевой кондиции – смазочные материалы и теплопроводящие жидкости, состав которых делает их пригодными для использования в пищевых производствах, где возможен контакт между смазочным материалом и пищевой продукцией.</w:t>
      </w:r>
    </w:p>
    <w:p>
      <w:r>
        <w:t>Дератизация - мероприятия по защите предприятия от грызунов.</w:t>
      </w:r>
    </w:p>
    <w:p>
      <w:r>
        <w:t>Дезинсекция - мероприятия по защите предприятия от насекомых: тараканов, постельных клопов, блох, муравьев, мух, комаров, клещей и других синантропных членистоногих.</w:t>
      </w:r>
    </w:p>
    <w:p>
      <w:r>
        <w:t>Дезинфекция - (применительно к безопасности пищевой продукции) – сокращение с помощью химических реагентов и (или) физических методов количества микроорганизмов в окружающей среде до уровня, не ставящего под угрозу безопасность или пригодность пищевой продукции.</w:t>
      </w:r>
    </w:p>
    <w:p>
      <w:r>
        <w:t>Санитарная обработка (применительно к безопасности пищевой продукции)  – процесс очистки с последующей дезинфекцией.</w:t>
      </w:r>
    </w:p>
    <w:p>
      <w:r>
        <w:t>Санитарно-профилактические мероприятия – все действия, связанные с очисткой и поддержанием гигиены на предприятии, начиная от очистки и (или) санитарной обработки конкретного оборудования и заканчивая периодической гигиенической обработкой всего предприятия (включая гигиеническую обработку зданий, сооружений и территории).</w:t>
      </w:r>
    </w:p>
    <w:p>
      <w:r>
        <w:t xml:space="preserve">Утилизация  пищевой продукции - использование не соответствующей требованиям технических регламентов пищевой продукции в целях, отличных от целей, для которых пищевая продукция предназначена и в которых обычно используется, либо приведение не соответствующей требованиям технических регламентов пищевой продукции в состояние, непригодное для любого ее использования и применения, а также исключающее неблагоприятное воздействие ее на человека, животных и окружающую среду. </w:t>
      </w:r>
    </w:p>
    <w:p>
      <w:r>
        <w:t>Общие требования к организации работ по документу</w:t>
      </w:r>
    </w:p>
    <w:p>
      <w:r>
        <w:t>Требуемые санитарно-гигиенические работы по уборке производственных, бытовых, офисных помещений, территории, вывозу мусора, проведению мойки и  дезинфекции, технологического оборудования, обслуживанию мест общего пользования могут выполняться, как силами подразделений предприятия  (при наличии в их составе подготовленного для выполнения таких работ персонала), так и силами специализированных подрядных организаций, выполняющих данные виды работ.</w:t>
      </w:r>
    </w:p>
    <w:p>
      <w:r>
        <w:t>МЕРЫ ПО ПРЕДОТВРАЩЕНИЮ ПЕРЕКРЕСТНОГО ЗАГРЯЗНЕНИЯ</w:t>
      </w:r>
    </w:p>
    <w:p>
      <w:r>
        <w:t>4.1 Зонирование помещений</w:t>
      </w:r>
    </w:p>
    <w:p>
      <w:r>
        <w:t>Зонирование – выделение зоны в рамках предприятия, где могут применяться конкретные производственные, санитарно-гигиенические или иные методы, способствующие минимизации возможности перекрестного загрязнения.</w:t>
      </w:r>
    </w:p>
    <w:p>
      <w:r>
        <w:t>На предприятиях пищевой промышленности принято следующее деление производственных помещений делятся по зонам и уровням гигиены:</w:t>
      </w:r>
    </w:p>
    <w:tbl>
      <w:tblPr>
        <w:tblStyle w:val="TableGrid"/>
        <w:tblW w:type="auto" w:w="0"/>
        <w:tblLook w:firstColumn="1" w:firstRow="1" w:lastColumn="0" w:lastRow="0" w:noHBand="0" w:noVBand="1" w:val="04A0"/>
      </w:tblPr>
      <w:tblGrid>
        <w:gridCol w:w="4320"/>
        <w:gridCol w:w="4320"/>
      </w:tblGrid>
      <w:tr>
        <w:tc>
          <w:tcPr>
            <w:tcW w:type="dxa" w:w="4320"/>
          </w:tcPr>
          <w:p>
            <w:r>
              <w:rPr>
                <w:b/>
              </w:rPr>
              <w:t>Зона базового уровня гигиены:</w:t>
              <w:br/>
              <w:t>офисные помещения, санузлы, душевые, раздевалки, пункт приёма пищи</w:t>
            </w:r>
          </w:p>
        </w:tc>
        <w:tc>
          <w:tcPr>
            <w:tcW w:type="dxa" w:w="4320"/>
          </w:tcPr>
          <w:p>
            <w:r>
              <w:rPr>
                <w:b/>
              </w:rPr>
              <w:t>Зона, где продукт отсутствует и где контакт персонала с продуктом отсутствует.</w:t>
            </w:r>
          </w:p>
        </w:tc>
      </w:tr>
      <w:tr>
        <w:tc>
          <w:tcPr>
            <w:tcW w:type="dxa" w:w="4320"/>
          </w:tcPr>
          <w:p>
            <w:r>
              <w:t>Зона общего уровня гигиены:</w:t>
              <w:br/>
              <w:t xml:space="preserve">Склад сырья, склад тары, слесарные и механические мастерские, котельная, </w:t>
            </w:r>
          </w:p>
        </w:tc>
        <w:tc>
          <w:tcPr>
            <w:tcW w:type="dxa" w:w="4320"/>
          </w:tcPr>
          <w:p>
            <w:r>
              <w:t xml:space="preserve">Зона, где продукт отсутствует, или закрыт и упакован. </w:t>
            </w:r>
          </w:p>
        </w:tc>
      </w:tr>
      <w:tr>
        <w:tc>
          <w:tcPr>
            <w:tcW w:type="dxa" w:w="4320"/>
          </w:tcPr>
          <w:p>
            <w:r>
              <w:t>Зона среднего уровня гигиены:</w:t>
              <w:br/>
              <w:t>Участок обработки овощей</w:t>
            </w:r>
          </w:p>
        </w:tc>
        <w:tc>
          <w:tcPr>
            <w:tcW w:type="dxa" w:w="4320"/>
          </w:tcPr>
          <w:p>
            <w:r>
              <w:t>Зона, помещения, где продукт (полуфабрикаты) будет подвергаться обработке, а также помещения, примыкающие к зоне высокого уровня гигиены.</w:t>
            </w:r>
          </w:p>
        </w:tc>
      </w:tr>
      <w:tr>
        <w:tc>
          <w:tcPr>
            <w:tcW w:type="dxa" w:w="4320"/>
          </w:tcPr>
          <w:p>
            <w:r>
              <w:t>Зона высокого уровня гигиены (чистые зоны):</w:t>
              <w:br/>
              <w:t>производственные помещения</w:t>
              <w:br/>
            </w:r>
          </w:p>
        </w:tc>
        <w:tc>
          <w:tcPr>
            <w:tcW w:type="dxa" w:w="4320"/>
          </w:tcPr>
          <w:p>
            <w:r>
              <w:t>Зона, где производимая продукция может быть повторно загрязнена со стороны технологического оборудования и персонала, имеет ограничение в размерах (стены, перегородки), простую планировку, ограничение доступа со стороны персонала, особые требования к санитарной одежде, личной гигиене, избыточное давление отфильтрованного и кондиционированного воздуха, системы обеззараживания воздуха (бактерицидные лампы).</w:t>
            </w:r>
          </w:p>
        </w:tc>
      </w:tr>
    </w:tbl>
    <w:p>
      <w:r>
        <w:t>Зонирование помещений предприятия для предотвращения перекрестного загрязнения производится:</w:t>
      </w:r>
    </w:p>
    <w:p>
      <w:r>
        <w:t>- раздельным хранением сырья, вспомогательных (комплектующих) материалов; разграничением маршрутов их подачи в цеха для использования.</w:t>
      </w:r>
    </w:p>
    <w:p>
      <w:r>
        <w:t xml:space="preserve">- ограничением доступа по перемещению на территории предприятия, </w:t>
      </w:r>
    </w:p>
    <w:p>
      <w:r>
        <w:t>- разграничением технологических потоков сырья, полуфабрикатов и продукции, предназначенной для реализации;</w:t>
      </w:r>
    </w:p>
    <w:p>
      <w:r>
        <w:t xml:space="preserve">- физическим разделением зала приема пищи и производственных помещений </w:t>
      </w:r>
    </w:p>
    <w:p>
      <w:r>
        <w:t>Маркировка уборочного инвентаря</w:t>
      </w:r>
    </w:p>
    <w:p>
      <w:r>
        <w:t>4.2.1 Маркировка уборочного инвентаря определяется исходя из типа убираемого помещения либо типа очищаемой поверхности, учитывается также принцип зонирования помещений по уровням гигиены, принятый на предприятии Согласно инструкции ИТ №4.</w:t>
      </w:r>
    </w:p>
    <w:p>
      <w:r>
        <w:t xml:space="preserve">К уборочному инвентарю относятся: скребки, щетки для различных поверхностей, сгоны, швабры, ведра, совки, контейнеры для мусора и т.д.. </w:t>
      </w:r>
    </w:p>
    <w:p>
      <w:r>
        <w:t>Весь уборочный инвентарь маркируется. Весь уборочный инвентарь необходимо использовать строго по назначению.</w:t>
      </w:r>
    </w:p>
    <w:p>
      <w:r>
        <w:t>4.2.2 Требования к качеству санитарного уборочного инвентаря:</w:t>
      </w:r>
    </w:p>
    <w:p>
      <w:r>
        <w:t>Инвентарь должен быть:</w:t>
      </w:r>
    </w:p>
    <w:p>
      <w:r>
        <w:t>стойким к высоким температурам и агрессивным средам (ко всем используемым моющим и химическим средствам);</w:t>
      </w:r>
    </w:p>
    <w:p>
      <w:r>
        <w:t>инвентарь должен быть простым в чистке, быстро сохнуть, быть долговечным;</w:t>
      </w:r>
    </w:p>
    <w:p>
      <w:r>
        <w:t>весь санитарный уборочный инвентарь должен быть выполнен из высококачественного пластика, устойчивого к сколам (допускается использование ручек-держателей и других элементов крепления,  изготовленных из нержавеющей стали, анодированного алюминия, стекловолокна, покрытого полипропиленом).</w:t>
      </w:r>
    </w:p>
    <w:p>
      <w:r>
        <w:t>не иметь отслоений (шелушения) материала поверхностей.</w:t>
      </w:r>
    </w:p>
    <w:p>
      <w:r>
        <w:t>износостойкость щетины щеток должна обеспечивать устойчивость к скручиванию.</w:t>
      </w:r>
    </w:p>
    <w:p>
      <w:r>
        <w:t>не допускается использование дерева, животного волоса, сорго.</w:t>
      </w:r>
    </w:p>
    <w:p>
      <w:r>
        <w:t>волокна должны надежно крепиться и быть способными восстанавливать свою форму. Для щетины щеток рекомендуется использование полиэстера.</w:t>
      </w:r>
    </w:p>
    <w:p>
      <w:r>
        <w:t>при креплении щетины в держателе не должны использоваться резина или клей.</w:t>
      </w:r>
    </w:p>
    <w:p>
      <w:r>
        <w:t>При износе санитарного уборочного инвентаря его необходимо заменить на новый.</w:t>
      </w:r>
    </w:p>
    <w:p>
      <w:r>
        <w:t>Существует ряд признаков износа уборочного инвентаря, которые указывают на необходимость замены:</w:t>
      </w:r>
    </w:p>
    <w:p>
      <w:r>
        <w:t>волокна щетины спутаны так сильно, что частицы грязи застревают между ними;</w:t>
      </w:r>
    </w:p>
    <w:p>
      <w:r>
        <w:t>щетина обесцвечена настолько, что после мытья не восстанавливает свой первоначальный цвет, и нельзя разобрать, чистая она или грязная;</w:t>
      </w:r>
    </w:p>
    <w:p>
      <w:r>
        <w:t>щетка имеет повреждения, в которых могут размножаться бактерии;</w:t>
      </w:r>
    </w:p>
    <w:p>
      <w:r>
        <w:t>ручка сломана или имеет какие-либо признаки повреждений;</w:t>
      </w:r>
    </w:p>
    <w:p>
      <w:r>
        <w:t xml:space="preserve">волокна щетины изношены настолько, что при уборке застревают в щелях и выпадают из щетки. </w:t>
      </w:r>
    </w:p>
    <w:p>
      <w:r>
        <w:t>Замену и учёт уборочного инвентаря осуществляет ответственный за уборку помещения работник.</w:t>
      </w:r>
    </w:p>
    <w:p>
      <w:r>
        <w:t>4.2.2. Хранение уборочного инвентаря</w:t>
      </w:r>
    </w:p>
    <w:p>
      <w:r>
        <w:t xml:space="preserve">Уборочный инвентарь должен храниться на специальном для него стенде или в шкафчиках. Санитарный инвентарь должен быть размещен на специальных настенных держателях, которые должны быть расположены на такой высоте, чтобы размещенный на держателе инвентарь наибольшей длины не касался пола. </w:t>
      </w:r>
    </w:p>
    <w:p>
      <w:r>
        <w:t>4.2.3 Уборочный инвентарь для санузлов должен храниться отдельно от другого уборочного инвентаря в специально отведенном месте.</w:t>
      </w:r>
    </w:p>
    <w:p>
      <w:r>
        <w:t>После каждой уборки санузла весь уборочный инвентарь следует на 2 часа погрузить в раствор дезинфицирующего средства. Раствор готовят уборщицы в ведре из пластика.</w:t>
      </w:r>
    </w:p>
    <w:p>
      <w:r>
        <w:t xml:space="preserve">Для каждого предмета уборочного инвентаря оборудуется специальное место хранения, где инвентарь должен храниться после каждого использования. </w:t>
      </w:r>
    </w:p>
    <w:p>
      <w:r>
        <w:t xml:space="preserve">5.ГИГИЕНА ТРУДА, ЛИЧНАЯ ГИГИЕНА </w:t>
      </w:r>
    </w:p>
    <w:p>
      <w:r>
        <w:t>5.1 Общие требования</w:t>
      </w:r>
    </w:p>
    <w:p>
      <w:r>
        <w:t>Все работники пищевой промышленности обязаны следовать национальному законодательству в области пищевого производства, включая инструкции и общие рекомендации по личной гигиене.</w:t>
      </w:r>
    </w:p>
    <w:p>
      <w:r>
        <w:t>5.2. Личные медицинские книжки.</w:t>
      </w:r>
    </w:p>
    <w:p>
      <w:r>
        <w:t xml:space="preserve">Лица, поступающие на работу, должны пройти медицинское подтверждение пригодности к данному типу трудовой деятельности </w:t>
      </w:r>
    </w:p>
    <w:p>
      <w:r>
        <w:t>Лица, поступающие на работу и работающие на предприятии, должны проходить предварительные и периодические медицинские обследования в соответствии с Приказ 29Н от 28.01.2021 «Порядка проведения обязательных предварительных и периодических медицинских осмотров (обследований) работников, занятых на тяжелых работах и на работах с вредными и (или) опасными условиями труда».</w:t>
      </w:r>
    </w:p>
    <w:p>
      <w:r>
        <w:t>Все вновь поступающие работники должны пройти обязательное обучение по программе гигиенической подготовки и сдать экзамен с отметкой об этом в личной медицинской книжке. В дальнейшем все работники должны 1 раз в 2 года проходить обучение и проверку гигиенических знаний. Занятия по обучению и проверку знаний проводят специалисты лицензированных организаций. Лица, не сдавшие экзамен по проверке гигиенической подготовки, к работе не допускаются.</w:t>
      </w:r>
    </w:p>
    <w:p>
      <w:r>
        <w:t>1 раз в год все работники производственной зоны, зала должны проходить повторное медицинское обследование с отметкой об этом в соответствующем журнале и в личной медицинской книжке.  Лица не прошедшие медицинское обследование к работе не допускаются.</w:t>
      </w:r>
    </w:p>
    <w:p>
      <w:r>
        <w:t xml:space="preserve">На каждого работника при поступлении на работу должна быть оформлена медицинская книжка, в которую вносят результаты всех медицинских обследований и исследований, сведения о перенесенных инфекционных заболеваниях, данные о профессиональной гигиенической подготовке. Личные медицинские книжки должны храниться у полномочного представителя организации.  </w:t>
      </w:r>
    </w:p>
    <w:p>
      <w:r>
        <w:t>5.3.Санитарная  одежда и средства индивидуальной защиты</w:t>
      </w:r>
    </w:p>
    <w:p>
      <w:r>
        <w:t>При поступлении на работу работник производственной зоны получает санитарную одежду.</w:t>
      </w:r>
    </w:p>
    <w:p>
      <w:r>
        <w:t>Работники производственной зоны должны быть обеспечены необходимыми средствами защиты: резиновыми перчатками, фартуками и др.</w:t>
      </w:r>
    </w:p>
    <w:p>
      <w:r>
        <w:t xml:space="preserve">Слесари, электромонтеры и другие работники, занятые ремонтными работами в производственных, складских помещениях, обязаны выполнять правила личной гигиены, работать в цехах в санитарной одежде, инструменты переносить в специальных закрытых ящиках с ручками. </w:t>
      </w:r>
    </w:p>
    <w:p>
      <w:r>
        <w:t xml:space="preserve">Работники производственной зоны перед началом работы, должны надеть спецодежду  так, чтобы она полностью закрывала личную одежду, подобрать волосы под косынку или колпак, тщательно вымыть и продезинфицировать руки. </w:t>
      </w:r>
    </w:p>
    <w:p>
      <w:r>
        <w:t xml:space="preserve">Посетители, гости могут быть допущены в производственные цеха только в сопровождении уполномоченного сотрудника. Перед посещением посетители и гости обязаны одеть одноразовую санитарную одежду: халат, шапочку, бахилы. </w:t>
      </w:r>
    </w:p>
    <w:p>
      <w:r>
        <w:t>Запрещается входить в производственную зон  без санитарной одежды.</w:t>
      </w:r>
    </w:p>
    <w:p>
      <w:r>
        <w:t xml:space="preserve">5.4.Соблюдение личной гигиены </w:t>
      </w:r>
    </w:p>
    <w:p>
      <w:r>
        <w:t>Для выявления лиц с гнойничковыми поражениями кожи, сменный мастер ежедневно, перед началом работы, проводит проверку рук персонала на отсутствие открытых раневых поверхностей, гнойничковых заболеваний, визуальный контроль  сотрудников  на отсутствие видимых симптомов заболеваний (температуры, признаки желудочно-кишечного расстройства и т.д.). Кроме того, каждый работник должен декларировать состояние своего здоровья в «Журнале здоровье»: отсутствие простудных и кишечных заболеваний (графы «нет катара дыхательных путей» и «нет кишечных заболеваний») личной подписью (Приложение 4).</w:t>
      </w:r>
    </w:p>
    <w:p>
      <w:r>
        <w:t>Сотрудники с инфекционными заболеваниями или открытыми ранами отстраняются от работы до полного выздоровления и предоставления соответствующей справки из медицинского учреждения.</w:t>
      </w:r>
    </w:p>
    <w:p>
      <w:r>
        <w:t>Требования по соблюдению правил личной гигиены:</w:t>
      </w:r>
    </w:p>
    <w:p>
      <w:r>
        <w:t>- Приходить на работу в чистой одежде и обуви. При входе тщательно очищать обувь.</w:t>
      </w:r>
    </w:p>
    <w:p>
      <w:r>
        <w:t>Оставлять верхнюю одежду, обувь, головные уборы и личные вещи в раздевалке.</w:t>
      </w:r>
    </w:p>
    <w:p>
      <w:r>
        <w:t>Перед началом работы:</w:t>
      </w:r>
    </w:p>
    <w:p>
      <w:r>
        <w:t>- надеть чистую санитарную одежду, головной убор (шапочку установленного образца), переодеть обувь;</w:t>
      </w:r>
    </w:p>
    <w:p>
      <w:r>
        <w:t xml:space="preserve">- тщательно убрать все волосы под головной убор, закрыв уши; </w:t>
      </w:r>
    </w:p>
    <w:p>
      <w:r>
        <w:t>- полностью застегнуть санитарную одежду;</w:t>
      </w:r>
    </w:p>
    <w:p>
      <w:r>
        <w:t>- при входе в производственную зону тщательно обработать руки и санитарную обувь дезинфицирующим раствором;</w:t>
      </w:r>
    </w:p>
    <w:p>
      <w:r>
        <w:t>- тщательно вымыть и продезинфицировать руки перед тем, как приступить к работе на своем рабочем месте;</w:t>
      </w:r>
    </w:p>
    <w:p>
      <w:r>
        <w:t>Соблюдать чистоту лица, рук, ногтей. Ногти должны быть коротко подстрижены и не накрашены. Ношение искусственных накладных ногтей строго запрещено.</w:t>
      </w:r>
    </w:p>
    <w:p>
      <w:r>
        <w:t>Мыть и дезинфицировать руки:</w:t>
      </w:r>
    </w:p>
    <w:p>
      <w:r>
        <w:t>- перед началом работы;</w:t>
      </w:r>
    </w:p>
    <w:p>
      <w:r>
        <w:t>- перед едой;</w:t>
      </w:r>
    </w:p>
    <w:p>
      <w:r>
        <w:t>- после посещения туалета;</w:t>
      </w:r>
    </w:p>
    <w:p>
      <w:r>
        <w:t>- после контакта с мусором;</w:t>
      </w:r>
    </w:p>
    <w:p>
      <w:r>
        <w:t>- после кашля или сморкания;</w:t>
      </w:r>
    </w:p>
    <w:p>
      <w:r>
        <w:t>Перед посещением туалета необходимо снять санитарную одежду и повесить ее при входе на специально отведенное место. После посещения туалета обязательно вымыть руки с мылом, надеть санитарную одежду.</w:t>
      </w:r>
    </w:p>
    <w:p>
      <w:r>
        <w:t>Не хранить в карманах санитарной одежды предметы личного обихода, часы, телефоны, сигареты и т.д.</w:t>
      </w:r>
    </w:p>
    <w:p>
      <w:r>
        <w:t>Не носить в производственной зоне часы, цепочки, кольца, серьги и др. ювелирные украшения</w:t>
      </w:r>
    </w:p>
    <w:p>
      <w:r>
        <w:t>Очки необходимо закрепить специальными фиксаторами (шнурками)</w:t>
      </w:r>
    </w:p>
    <w:p>
      <w:r>
        <w:t>Мужчинам, носящим бороду и усы и имеющим контакт с открытым сырьем или готовым продуктом, надевать маски одноразового использования. Смену масок осуществлять через каждые 4 часа.</w:t>
      </w:r>
    </w:p>
    <w:p>
      <w:r>
        <w:t>Принимать пищу только в специально отведенном месте, специально отведенное время.</w:t>
      </w:r>
    </w:p>
    <w:p>
      <w:r>
        <w:t>Поддерживать чистоту на рабочем месте во время работы и при уходе с рабочего места, а также при передаче смены коллегам по работе.</w:t>
      </w:r>
    </w:p>
    <w:p>
      <w:r>
        <w:t>Поддерживать шкаф для хранения личных вещей в хорошем санитарном состоянии.</w:t>
      </w:r>
    </w:p>
    <w:p>
      <w:r>
        <w:t>При появлении признаков желудочно-кишечных заболеваний, повышения температуры, нагноения, царапин, порезов, травм немедленно сообщать об этом мастеру</w:t>
      </w:r>
    </w:p>
    <w:p>
      <w:r>
        <w:t>5.5. Ограничения и запреты:</w:t>
      </w:r>
    </w:p>
    <w:p>
      <w:r>
        <w:t xml:space="preserve">Мыть и дезинфицировать руки (Инструкция по мойке и дезинфекции рук) следует перед началом работы и после каждого перерыва в работе, при переходе от одной операции к другой, после соприкосновении с загрязненными предметами. </w:t>
      </w:r>
    </w:p>
    <w:p>
      <w:r>
        <w:t xml:space="preserve">Для работников подразделений с открытыми режущими поверхностями обязательно использование  кольчужных перчаток. </w:t>
      </w:r>
    </w:p>
    <w:p>
      <w:r>
        <w:t>При выходе из здания на территорию и посещении непроизводственных помещений (туалетов, столовой, медпункта и т.п.) санитарную одежду необходимо снимать; запрещается надевать на санитарную одежду какую-либо верхнюю одежду. После посещения туалета мыть и дезинфицировать руки следует дважды: в шлюзе после посещения туалета до надевания халата и на рабочем месте, непосредственно перед тем как приступить к работе.  При выходе из туалета следует продезинфицировать обувь на дезинфицирующем коврике.</w:t>
      </w:r>
    </w:p>
    <w:p>
      <w:r>
        <w:t>Дезинфицирующие растворы ковриков подлежат замене в соответствие с разработанным графиком.</w:t>
      </w:r>
    </w:p>
    <w:p>
      <w:r>
        <w:t>Слесари, электромонтеры и другие работники, занятые ремонтными работами в производственных, складских помещениях производства, обязаны выполнять правила личной гигиены, работать в цехах в санитарной одежде, инструменты переносить в специальных закрытых ящиках с ручками.</w:t>
      </w:r>
    </w:p>
    <w:p>
      <w:r>
        <w:t>Категорически запрещается приносить в цех посторонние предметы (часы, спички, сигареты, сумки и др.) и носить ювелирные украшения, исключением является обручальное кольцо.</w:t>
      </w:r>
    </w:p>
    <w:p>
      <w:r>
        <w:t>Курить разрешается только в специально отведенных местах, при входе в помещения для курения санитарную одежду необходимо снимать.</w:t>
      </w:r>
    </w:p>
    <w:p>
      <w:r>
        <w:t>Принимать пищу допускается только в столовой, комнатах для приема пищи расположенных на территории.</w:t>
      </w:r>
    </w:p>
    <w:p>
      <w:r>
        <w:t>Запрещено употребление алкоголя и наркотических веществ.</w:t>
      </w:r>
    </w:p>
    <w:p>
      <w:r>
        <w:t>В случае возникновения чрезвычайных ситуаций (возгорания, землетрясения) работники имеют право покидать производственные зоны через санитарные пропускники без смены санитарной одежды. Возврат в производственные помещения осуществляется только после смены одежды и обуви и санитарной обработки рук.</w:t>
      </w:r>
    </w:p>
    <w:p>
      <w:r>
        <w:t xml:space="preserve">5.6 Требования к посетителям и представителям обслуживающих организаций. </w:t>
      </w:r>
    </w:p>
    <w:p>
      <w:r>
        <w:t>Для посещения посторонним лица территории предприятия необходимо заранее оповестить начальника производства (заместителя начальника, или другое уполномоченное лицо), который должен заказать разовый пропуск.</w:t>
      </w:r>
    </w:p>
    <w:p>
      <w:r>
        <w:t>Посетитель может находиться на территории предприятия, только в сопровождении лица, который является сотрудником предприятия.</w:t>
      </w:r>
    </w:p>
    <w:p>
      <w:r>
        <w:t>Перед посещением производства посетитель должен в обязательном порядке ознакомиться с «Правилами для посетителей».</w:t>
      </w:r>
    </w:p>
    <w:p>
      <w:r>
        <w:t xml:space="preserve"> Ограничения и запреты:</w:t>
      </w:r>
    </w:p>
    <w:p>
      <w:r>
        <w:t xml:space="preserve"> Запрещается посещение предприятия при наличии симптомов инфекционных заболеваний (расстройства желудочно-кишечного тракта, тошноты, температуры и пр.).</w:t>
      </w:r>
    </w:p>
    <w:p>
      <w:r>
        <w:t>Перед посещением производственных помещений каждый посетитель обязан надеть санитарную одежду.</w:t>
      </w:r>
    </w:p>
    <w:p>
      <w:r>
        <w:t>Последовательность использования одноразовой санитарной одежды (для посетителей):</w:t>
      </w:r>
    </w:p>
    <w:p>
      <w:r>
        <w:t xml:space="preserve">  Головной убор</w:t>
        <w:tab/>
        <w:t xml:space="preserve">             халат</w:t>
        <w:tab/>
        <w:t xml:space="preserve">                      бахилы</w:t>
      </w:r>
    </w:p>
    <w:p>
      <w:r>
        <w:t>Санитарная одежда должна полностью покрывать собственную, подобрать волосы под головной убор, далее необходимо тщательно  вымыть и продезинфицировать руки.</w:t>
      </w:r>
    </w:p>
    <w:p>
      <w:r>
        <w:t>5.7 Записи</w:t>
      </w:r>
    </w:p>
    <w:p>
      <w:r>
        <w:t xml:space="preserve"> Отметки о допуске сотрудников цехов розлива к работе проставляются ежесменно в  «Гигиеническом журнале» </w:t>
      </w:r>
    </w:p>
    <w:p>
      <w:r>
        <w:t>Регистрацию посетителей производственных объектов предприятия осуществляет в журнале контроля посетителей.</w:t>
      </w:r>
    </w:p>
    <w:p>
      <w:r>
        <w:t xml:space="preserve">6.ТРЕБОВАНИЯ К САНИТАРНОМУ СОСТОЯНИЮ ПРОИЗВОДСТВЕННЫХ ПОМЕЩЕНИЙ  </w:t>
      </w:r>
    </w:p>
    <w:p>
      <w:r>
        <w:t>6.1 Общие требования</w:t>
      </w:r>
    </w:p>
    <w:p>
      <w:r>
        <w:t>Производственные помещения должны быть промаркированы и использоваться строго по назначению.</w:t>
      </w:r>
    </w:p>
    <w:p>
      <w:r>
        <w:t>Потолки в помещениях должны иметь герметичное исполнение. Материалы для отделки помещений должны быть негорючими, нетоксичными.</w:t>
      </w:r>
    </w:p>
    <w:p>
      <w:r>
        <w:t>В помещениях должны соблюдаться санитарные требования к освещению, температурному режиму, влажности воздуха, вентиляции.</w:t>
      </w:r>
    </w:p>
    <w:p>
      <w:r>
        <w:t>Во избежание перекрестного загрязнения (контаминации), пересечение рабочих потоков сырья и материалов, а также готовой продукции не допускаются.</w:t>
      </w:r>
    </w:p>
    <w:p>
      <w:r>
        <w:t xml:space="preserve">Территории производственных цехов и складов должны содержаться в чистоте. На территории производственных помещений не допускается скопление мусора. Весь мусор должен собираться в специальные промаркированные контейнеры. </w:t>
      </w:r>
    </w:p>
    <w:p>
      <w:r>
        <w:t>Не допускается хранение запасных частей, деталей, неиспользуемого оборудования и материалов, поддонов, посторонних предметов в непосредственной близости от работающего производственного оборудования. Запасные части, детали должны храниться в специально отведенных местах.</w:t>
      </w:r>
    </w:p>
    <w:p>
      <w:r>
        <w:t>Не допускается наличие насекомых и амбарных вредителей. Не допускается нахождение в производственных помещениях растений, животных, птиц. Меры по их ликвидации, предупреждению их появления следует выполнять в соответствии с ДП «Борьба с вредителями».</w:t>
      </w:r>
    </w:p>
    <w:p>
      <w:r>
        <w:t xml:space="preserve">Поверхности стен, полов в производственных помещениях и складах должны быть изготовлены из непроницаемых, нетоксичных и легко моющихся материалов с гладкой поверхностью и должны быть доступны для проведения уборки. В случае нарушения поверхностей (сколы, трещины) своевременно планировать и проводить ремонтно-строительные мероприятия. </w:t>
      </w:r>
    </w:p>
    <w:p>
      <w:r>
        <w:t xml:space="preserve">Окна в производственных помещениях должны оставаться закрытыми и закрепленными в этом положении в течение всего процесса производства. </w:t>
      </w:r>
    </w:p>
    <w:p>
      <w:r>
        <w:t>Стеклянную поверхность световых проемов, окон следует регулярно очищать от пыли, не реже 1 раза в неделю и во время санитарной обработки производства.</w:t>
      </w:r>
    </w:p>
    <w:p>
      <w:r>
        <w:t xml:space="preserve">Инструмент и запасные части для оборудования необходимо хранить в отдельных шкафах или на стеллажах. Весь инструмент должен быть аккуратно разложен в коробки или разложен на стеллаже.   </w:t>
      </w:r>
    </w:p>
    <w:p>
      <w:r>
        <w:t>Не допускается обрывки ветоши, пленки, мусор на стеллажах.</w:t>
      </w:r>
    </w:p>
    <w:p>
      <w:r>
        <w:t xml:space="preserve">При наличии грязных пятен, подтеков, сырости, копоти на потолках, стенах и углах проводить необходимый косметический ремонт по мере загрязнения, предварительно согласовав с руководством в чьем ведомстве находиться данное помещение. </w:t>
      </w:r>
    </w:p>
    <w:p>
      <w:r>
        <w:t>В производственных корпусах предусматриваются  система канализации.</w:t>
      </w:r>
    </w:p>
    <w:p>
      <w:r>
        <w:t>Системы для стока жидких отходов производства должны быть приспособлены для предотвращения обратного тока жидкостей.</w:t>
      </w:r>
    </w:p>
    <w:p>
      <w:r>
        <w:t xml:space="preserve">Системы для стока жидких отходов по возможности должны быть выведены из  помещений чистой зоны. При невозможности вывода таких систем они должны иметь эффективные гидрозатворы. </w:t>
      </w:r>
    </w:p>
    <w:p>
      <w:r>
        <w:t xml:space="preserve">Системы для стока жидких отходов не должны быть направлены из загрязненной зоны в  чистую зону. </w:t>
      </w:r>
    </w:p>
    <w:p>
      <w:r>
        <w:t xml:space="preserve">В зонах влажной обработки оборудования должны иметься стоки. Должен быть  уклон поверхности пола к стоку не менее 0,03 %. </w:t>
      </w:r>
    </w:p>
    <w:p>
      <w:r>
        <w:t>Защитные решетки должны быть ниже уровня пола, быть съемными из нержавеющей стали.</w:t>
      </w:r>
    </w:p>
    <w:p>
      <w:r>
        <w:t xml:space="preserve">Системы для стока жидких отходов должны иметь пропускную способность, достаточную для того, чтобы справиться с предполагаемой потоковой нагрузкой.  </w:t>
      </w:r>
    </w:p>
    <w:p>
      <w:r>
        <w:t>Стоки не должны проходить под технологическим оборудованием. Стоки с поддонов для стекания конвейерной смазки, станций ополаскивания и т.п. должны выводиться в канализацию, а не стекать на пол.</w:t>
      </w:r>
    </w:p>
    <w:p>
      <w:r>
        <w:t>В каждом подразделении должен быть составлен график уборки с указанием мест уборки и ответственных (форма карты и график уборки приведены в Приложении В).</w:t>
      </w:r>
    </w:p>
    <w:p>
      <w:r>
        <w:t>Уборка производственных помещений должна осуществляться с применением моющих и дезинфицирующих средств, разрешенных к использованию в пищевой промышленности.</w:t>
      </w:r>
    </w:p>
    <w:p>
      <w:r>
        <w:t>Порядок приготовления дезинфицирующих растворов, уборки и дезинфекции помещений описаны в рабочих инструкциях. (Перечень моющих и дезинфицирующих средств и инструкции по их применению указан в Приложении Д).  Рабочая инструкция должна быть разработана должностным лицом предприятия, ответственным за организацию работ производственных помещений и складов. Данная рабочая инструкция должна быть доведена до работников предприятия выполняющих работу в производственных помещениях и складах.</w:t>
      </w:r>
    </w:p>
    <w:p>
      <w:r>
        <w:t xml:space="preserve">Уборочный инвентарь должен быть промаркирован в соответствии с п 7.2 и использоваться только по назначению. Уборочный инвентарь должен храниться в специально отведенном месте. </w:t>
      </w:r>
    </w:p>
    <w:p>
      <w:r>
        <w:t>Не допускается: Прием пищи и нахождение личных пищевых продуктов в производственных помещениях.</w:t>
      </w:r>
    </w:p>
    <w:p>
      <w:r>
        <w:t>Производственные помещения (участки)</w:t>
      </w:r>
    </w:p>
    <w:p>
      <w:r>
        <w:t>- после каждого использования оборудования проводить внутреннюю и наружную промывку емкостного оборудования, рабочие поверхности, инвентарь , а также проводить комплексные мойки технологического оборудования и  в санитарный день;</w:t>
      </w:r>
    </w:p>
    <w:p>
      <w:r>
        <w:t>- уборка цехов должна производиться ежедневно после окончания работ, а также проводить генеральную уборку в санитарный день;</w:t>
      </w:r>
    </w:p>
    <w:p>
      <w:r>
        <w:t>- 1 раз в неделю проводить обработку вытяжных зонтов, стен, канализационных стоков.</w:t>
      </w:r>
    </w:p>
    <w:p>
      <w:r>
        <w:t>6.2 Записи</w:t>
      </w:r>
    </w:p>
    <w:p>
      <w:r>
        <w:t>Факт выполнения каждой уборки отмечается в «Чек-листе»  (Приложение 3) ответственным лицом.</w:t>
      </w:r>
    </w:p>
    <w:p>
      <w:r>
        <w:t>График уборки составляется на год (месяц), и располагается на видном месте (стена, стенд).</w:t>
      </w:r>
    </w:p>
    <w:p>
      <w:r>
        <w:t>7.САНИТАРНЫЕ ТРЕБОВАНИЯ К БЫТОВЫМ ПОМЕЩЕНИЯМ</w:t>
      </w:r>
    </w:p>
    <w:p>
      <w:r>
        <w:t xml:space="preserve">7.1. Общие требования </w:t>
      </w:r>
    </w:p>
    <w:p>
      <w:r>
        <w:t>Работы в бытовых помещениях могут выполняться, как силами подразделений предприятия (при наличии в их составе подготовленного для выполнения таких работ персонала), так и силами специализированных подрядных организаций, выполняющих данные виды работ.</w:t>
      </w:r>
    </w:p>
    <w:p>
      <w:r>
        <w:t>К бытовым помещениям относятся: санузлы, душевые комнаты, раздевалки, комнаты приёма пищи.</w:t>
      </w:r>
    </w:p>
    <w:p>
      <w:r>
        <w:t>Бытовые помещения- это зоны, где контакт персонала с продуктом отсутствует.</w:t>
      </w:r>
    </w:p>
    <w:p>
      <w:r>
        <w:t>На предприятии должны иметь бытовые помещения в соответствии с требованиями норм проектирования вспомогательных зданий и помещений промышленных предприятий.</w:t>
      </w:r>
    </w:p>
    <w:p>
      <w:r>
        <w:t>Запрещается использовать бытовые помещения не по назначению, уменьшать их количество и площадь ниже установленных при проектировании предприятии норм.</w:t>
      </w:r>
    </w:p>
    <w:p>
      <w:r>
        <w:t>7.2 Ответственность</w:t>
      </w:r>
    </w:p>
    <w:p>
      <w:r>
        <w:t>За санитарное состояние бытовых помещений в подразделении отвечает непосредственно руководитель подразделения.</w:t>
      </w:r>
    </w:p>
    <w:p>
      <w:r>
        <w:t>7.3. Санитарные требования к санузлам (туалетам, душевым и т.п.):</w:t>
      </w:r>
    </w:p>
    <w:p>
      <w:r>
        <w:t xml:space="preserve">Уборку санузлов на предприятии необходимо производить не реже чем два раза в день с применением горячей воды, моющих и дезинфицирующих средств. </w:t>
      </w:r>
    </w:p>
    <w:p>
      <w:r>
        <w:t xml:space="preserve">Санузлы  должны быть обеспечены: </w:t>
      </w:r>
    </w:p>
    <w:p>
      <w:r>
        <w:t xml:space="preserve">- бесконтактным мылом, </w:t>
      </w:r>
    </w:p>
    <w:p>
      <w:r>
        <w:t>- одноразовыми полотенцами или электросушилками для рук,</w:t>
      </w:r>
    </w:p>
    <w:p>
      <w:r>
        <w:t>- мусорным ведром с крышкой.</w:t>
      </w:r>
    </w:p>
    <w:p>
      <w:r>
        <w:t>Двери уборных не должны открываться непосредственно в помещения, в которых производиться обработка пищевой продукции.</w:t>
      </w:r>
    </w:p>
    <w:p>
      <w:r>
        <w:t xml:space="preserve">Над раковиной или на двери при выходе должна присутствовать надпись «мойте руки». </w:t>
      </w:r>
    </w:p>
    <w:p>
      <w:r>
        <w:t>Для уборки и дезинфекции санитарных узлов используется инвентарь (ведра, совки, тряпки, щетки и т.п.). Уборочный инвентарь для уборки санузлов должен храниться отдельно от уборочного инвентаря других бытовых помещений.</w:t>
      </w:r>
    </w:p>
    <w:p>
      <w:r>
        <w:t xml:space="preserve">Порядок уборки в санитарно-бытовых помещениях описан в рабочей инструкции Порядок уборки санитарно-бытовых помещений. </w:t>
      </w:r>
    </w:p>
    <w:p>
      <w:r>
        <w:t>7.4 Санитарные требования к комнатам для приема пищи:</w:t>
      </w:r>
    </w:p>
    <w:p>
      <w:r>
        <w:t>Комнаты для приема пищи должны быть оборудованы необходимой мебелью: столы стулья, холодильником, электрочайником, микроволновой печью, шкафами для хранения посуды, раковиной с горячей водой для мытья посуды, при необходимости - шкафами для хранения продуктов – исключающими проникновение в них грызунов.</w:t>
      </w:r>
    </w:p>
    <w:p>
      <w:r>
        <w:t>Запрещается хранить скоропортящиеся продукты в комнате для приема пищи вне холодильника. Комнаты для приема пищи должны обеспечиваться в необходимом количестве моющими средствами для посуды. Комнаты приёма пищи должны размещаться так, чтобы сводить к минимуму возможность перекрёстного загрязнения производственных участков.</w:t>
      </w:r>
    </w:p>
    <w:p>
      <w:r>
        <w:t xml:space="preserve">В Комнате приема пищи уборка должна производиться не реже одного раза в день с применением горячей воды, моющих и дезинфицирующих средств. Мытье холодильников, микроволновых печей, другого оборудования должно проводиться не реже 1 раз в месяц. </w:t>
      </w:r>
    </w:p>
    <w:p>
      <w:r>
        <w:t>Ежесменную уборку комнат приема пищи проводит уборщик производственных и служебных помещений.</w:t>
      </w:r>
    </w:p>
    <w:p>
      <w:r>
        <w:t>7.5 Санитарные требования к раздевалкам:</w:t>
      </w:r>
    </w:p>
    <w:p>
      <w:r>
        <w:t>Уборку раздевалок производить не реже одного раза в день с применением горячей воды, моющих и дезинфицирующих средств.</w:t>
      </w:r>
    </w:p>
    <w:p>
      <w:r>
        <w:t>Раздевалки должны быть оборудованы индивидуальными шкафчиками для каждого работника, исключающими возможность проникновения в них грызунов.</w:t>
      </w:r>
    </w:p>
    <w:p>
      <w:r>
        <w:t>Уборка внутренних поверхностей индивидуальных шкафчиков должна выполняться самостоятельно работником, которому принадлежит шкафчик, не реже одного раза в месяц.</w:t>
      </w:r>
    </w:p>
    <w:p>
      <w:r>
        <w:t>Работник, за которым закреплен индивидуальный шкафчик, несет персональную ответственность за содержание его в чистоте.</w:t>
      </w:r>
    </w:p>
    <w:p>
      <w:r>
        <w:t>С целью проверки санитарного состояния индивидуального шкафчика, работник, которому принадлежит данный шкафчик, обязан открыть его и предъявить к осмотру, по требованию своего Руководства, или санитарной комиссии.</w:t>
      </w:r>
    </w:p>
    <w:p>
      <w:r>
        <w:t>7.6. Записи</w:t>
      </w:r>
    </w:p>
    <w:p>
      <w:r>
        <w:t xml:space="preserve"> Факт выполнения уборки отмечается в «Чек-листе» ответственным лицом. Карта уборки должна составляется на квартал, и располагаться  на видном месте (стена, стенд).</w:t>
      </w:r>
    </w:p>
    <w:p>
      <w:r>
        <w:t xml:space="preserve">8. Санитарные требования к офисным помещениям </w:t>
      </w:r>
    </w:p>
    <w:p>
      <w:r>
        <w:t>8.1 Общие требования</w:t>
      </w:r>
    </w:p>
    <w:p>
      <w:r>
        <w:t>Работы по уборке и дезинфекции помещений и территории, обслуживанию мест общего пользования могут выполняться, как силами предприятия (при наличии в их составе подготовленного для выполнения таких работ персонала), так и силами специализированных подрядных организаций, выполняющих данные виды работ.</w:t>
      </w:r>
    </w:p>
    <w:p>
      <w:r>
        <w:t>Офисы – это  зона, где контакт персонала с продуктом отсутствует.</w:t>
      </w:r>
    </w:p>
    <w:p>
      <w:r>
        <w:t>Требования к уборке офисных помещений:</w:t>
      </w:r>
    </w:p>
    <w:p>
      <w:r>
        <w:t>Порядок мойки и дезинфекции офисных помещений указан в инструкции Порядок уборки офисных  помещений.</w:t>
      </w:r>
    </w:p>
    <w:p>
      <w:r>
        <w:t>За санитарное состояние рабочих мест отвечает непосредственно каждый сотрудник организации.</w:t>
      </w:r>
    </w:p>
    <w:p>
      <w:r>
        <w:t xml:space="preserve">9. САНИТАРНЫЕ ТРЕБОВАНИЯ К ТЕРРИТОРИИ </w:t>
      </w:r>
    </w:p>
    <w:p>
      <w:r>
        <w:t>9.1 Ответственность</w:t>
      </w:r>
    </w:p>
    <w:p>
      <w:r>
        <w:t>Ответственность за обеспечение за обеспечение и контроль надлежащего санитарного состояния территории предприятия и прилегающей к ней части возложено на заместителя генерального директора.</w:t>
      </w:r>
    </w:p>
    <w:p>
      <w:r>
        <w:t>Ответственность, за территорию, прилегающую непосредственно к производственным цехам несут руководители цехов и подразделений.</w:t>
      </w:r>
    </w:p>
    <w:p>
      <w:r>
        <w:t>Персональную ответственность за соблюдение санитарных норм несёт каждый сотрудник, находящийся на территории предприятия.</w:t>
      </w:r>
    </w:p>
    <w:p>
      <w:r>
        <w:t>9.2 Границы территории</w:t>
      </w:r>
    </w:p>
    <w:p>
      <w:r>
        <w:t>Санитарно-защитная зона (СЗЗ) отделяет территорию промышленной площадки от жилой застройки, ландшафтно-рекреационной зоны, зоны отдыха с обязательным обозначением границ специальными информационными знаками.</w:t>
      </w:r>
    </w:p>
    <w:p>
      <w:r>
        <w:t xml:space="preserve">Производственная площадка предприятия должны иметь четко обозначенные границы. </w:t>
      </w:r>
    </w:p>
    <w:p>
      <w:r>
        <w:t>9.3. Функциональные зоны территории</w:t>
      </w:r>
    </w:p>
    <w:p>
      <w:r>
        <w:t>Территория должна быть разделена  на функциональные зоны:</w:t>
      </w:r>
    </w:p>
    <w:p>
      <w:r>
        <w:t>- предзаводскую;</w:t>
      </w:r>
    </w:p>
    <w:p>
      <w:r>
        <w:t>- производственную;</w:t>
      </w:r>
    </w:p>
    <w:p>
      <w:r>
        <w:t>- хозяйственно-складскую;</w:t>
      </w:r>
    </w:p>
    <w:p>
      <w:r>
        <w:t>Территория предприятия должна иметь указатели проездов и проходов, знаки стоянок и скорости движения автомашин, должна быть ограждена, иметь непосредственные выезды на дороги общего пользования.</w:t>
      </w:r>
    </w:p>
    <w:p>
      <w:r>
        <w:t>Проездные пути, пешеходные дорожки, погрузочно-разгрузочные площадки должны быть асфальтированы. Ответственное за содержание территории должностное лицо обязано обеспечить контроль за состоянием асфальтового покрытия.</w:t>
      </w:r>
    </w:p>
    <w:p>
      <w:r>
        <w:t>9.4 Растительность</w:t>
      </w:r>
    </w:p>
    <w:p>
      <w:r>
        <w:t>Производственные площадки допускается озеленять. За растительностью следует систематически ухаживать. В случае заражения сорняками (карантинными сорняками), следует их истреблять, разрешёнными методами привлекая, уполномоченные службы в соответствии с ФЗ №99 от 15.07.2000 «О карантине растений».</w:t>
      </w:r>
    </w:p>
    <w:p>
      <w:r>
        <w:t>На территории не допускается посадка деревьев и кустарников с опушенными или ворсистыми семенами, которые переносятся по воздуху и могут засорять продукцию и оборудование.</w:t>
      </w:r>
    </w:p>
    <w:p>
      <w:r>
        <w:t>9.5 Уборка территории</w:t>
      </w:r>
    </w:p>
    <w:p>
      <w:r>
        <w:t>Территория предприятия в теплое время года должна убираться не реже одного раза в день. В теплое время года перед уборкой, не реже 2 раз в день, должна производиться поливка территории и зеленых насаждений. В зимнее время года проходы и проезды должны очищаться от снега и льда, во время гололеда посыпаться песком.</w:t>
      </w:r>
    </w:p>
    <w:p>
      <w:r>
        <w:t>Дороги, парковки на территории должны осушаться во избежание наличия стоячей воды и должны поддерживаться в надлежащем состоянии. Водостоки для отвода атмосферных вод должны регулярно очищаться и своевременно ремонтироваться.</w:t>
      </w:r>
    </w:p>
    <w:p>
      <w:r>
        <w:t>Территория предприятия в период выполнения ее уборки должна быть освещена в объеме достаточном для качественного выполнения уборки.</w:t>
      </w:r>
    </w:p>
    <w:p>
      <w:r>
        <w:t>Порядок уборки территории регламентирована в инструкции Порядок уборки территории предприятия.</w:t>
      </w:r>
    </w:p>
    <w:p>
      <w:r>
        <w:t xml:space="preserve">9.6 Хранение сырья, материалов, отходов производства, мусора на территории </w:t>
      </w:r>
    </w:p>
    <w:p>
      <w:r>
        <w:t>9.6.1 Тара, строительные и хозяйственные материалы</w:t>
      </w:r>
    </w:p>
    <w:p>
      <w:r>
        <w:t>Тара, строительные и хозяйственные материалы должны храниться в складах или под навесом на специально оборудованных асфальтированных площадках. Допускается хранение герметично упакованной в термоусадочную пленку тары на специально оборудованных асфальтированных площадках под открытым небом в течение не более пяти месяцев.</w:t>
      </w:r>
    </w:p>
    <w:p>
      <w:r>
        <w:t>9.6.2 Отходы</w:t>
      </w:r>
    </w:p>
    <w:p>
      <w:r>
        <w:t>Для сбора и временного хранения отходов производства и мусора на территории должны быть установлены сборники или контейнеры. Управление отходами изложены в ДП Управление отходами.</w:t>
      </w:r>
    </w:p>
    <w:p>
      <w:r>
        <w:t xml:space="preserve">10. САНИТАРНЫЕ ТРЕБОВАНИЯ К ОБОРУДОВАНИЮ </w:t>
      </w:r>
    </w:p>
    <w:p>
      <w:r>
        <w:t>10.1 Общие требования</w:t>
      </w:r>
    </w:p>
    <w:p>
      <w:r>
        <w:t>Оборудование, контактирующее с пищевой продукцией, должно проектироваться и конструироваться таким образом, чтобы обеспечить возможность очистки, дезинфекции и технического обслуживания. Поверхности, контактирующие с продуктом, должны быть выполнены из материалов, предназначенных для использования в пищевой промышленности, водонепроницаемыми, нержавеющими, не обладать реактивными, адсорбционными или десорбционными свойствами.</w:t>
      </w:r>
    </w:p>
    <w:p>
      <w:r>
        <w:t>Материал контактирующих с продуктом поверхностей должен быть устойчивым по отношению к продукту и к используемым для очистки химическим и дезинфицирующим средствам, способный выдерживать многократные мойки.</w:t>
      </w:r>
    </w:p>
    <w:p>
      <w:r>
        <w:t>10.1.1. Гигиеничность конструкции</w:t>
      </w:r>
    </w:p>
    <w:p>
      <w:r>
        <w:t>Оборудование должно отвечать установленным требованиям к гигиеничности конструкции, включая:</w:t>
      </w:r>
    </w:p>
    <w:p>
      <w:r>
        <w:t>- гладкие, удобные для осмотра и обслуживания, поддающиеся мойке и очистке поверхности, самоосушающиеся во влажных технологических зонах;</w:t>
      </w:r>
    </w:p>
    <w:p>
      <w:r>
        <w:t>- использование материалов, совместимых с запланированной к выпуску продукцией и с чистящими или моющими средствами;</w:t>
      </w:r>
    </w:p>
    <w:p>
      <w:r>
        <w:t>- отсутствие отверстий или гаек и болтов на несущей конструкции.</w:t>
      </w:r>
    </w:p>
    <w:p>
      <w:r>
        <w:t>- все трубы и воздуховоды должны быть поддающимися очистке, дренируемыми и не должны иметь глухих концов;</w:t>
      </w:r>
    </w:p>
    <w:p>
      <w:r>
        <w:t>- во всех возможных случаях следует избегать использования в одном месте разнородных материалов;</w:t>
      </w:r>
    </w:p>
    <w:p>
      <w:r>
        <w:t>- пластичные, полимерные и эластомеры (резиновые) материалы не должны быть проницаемы со стороны продукта или химических веществ, используемых для очистки и дезинфекции.</w:t>
      </w:r>
    </w:p>
    <w:p>
      <w:r>
        <w:t xml:space="preserve">- уплотнительные соединения, контактирующие с продуктом, должны быть оригинального исполнения от поставщика оборудования. В случае альтернативных поставщиков уплотнительных соединений - в наличии должен быть комплект документов, подтверждающих безопасность (протокол испытаний на устойчивость (предоставляются поставщиком, в цехе розлива должны быть копии)). </w:t>
      </w:r>
    </w:p>
    <w:p>
      <w:r>
        <w:t>- следует избегать трещин на уплотнениях и прокладках. Уплотнения и прокладки следует проверять на наличие порезов и иных повреждений.</w:t>
      </w:r>
    </w:p>
    <w:p>
      <w:r>
        <w:t>10.1.2. Контактирующие поверхности с пищевой продукцией</w:t>
      </w:r>
    </w:p>
    <w:p>
      <w:r>
        <w:t xml:space="preserve">Контактирующие поверхности оборудования должны быть выполнены из материалов, предназначенных для использования в пищевых продуктах. Они должны быть водонепроницаемыми и нержавеющими или стойкими к коррозии. </w:t>
      </w:r>
    </w:p>
    <w:p>
      <w:r>
        <w:t>При выборе материалов учитывается:</w:t>
      </w:r>
    </w:p>
    <w:p>
      <w:r>
        <w:t xml:space="preserve"> рабочий температурный интервал эксплуатации изделия;</w:t>
      </w:r>
    </w:p>
    <w:p>
      <w:r>
        <w:t>максимальная возможная температура, которая может кратковременно воздействовать на изделие во время эксплуатации;</w:t>
      </w:r>
    </w:p>
    <w:p>
      <w:r>
        <w:t xml:space="preserve"> агрессивные среды, которые будут воздействовать на изделие при эксплуатации. </w:t>
      </w:r>
    </w:p>
    <w:p>
      <w:r>
        <w:t>информация по устойчивости материалов (металла, пластика, резины определенных марок) к воздействию химических веществ.</w:t>
      </w:r>
    </w:p>
    <w:p>
      <w:r>
        <w:t>10.1.3 Ответственность</w:t>
      </w:r>
    </w:p>
    <w:p>
      <w:r>
        <w:t>Ответственность за исправное содержание, своевременный ремонт производственного оборудования возложена на главного инженера.</w:t>
      </w:r>
    </w:p>
    <w:p>
      <w:r>
        <w:t>11. Мойка и дезинфекции, очистка основных производственных средств, инструментов и оборудования.</w:t>
      </w:r>
    </w:p>
    <w:p>
      <w:r>
        <w:t>11.1. Графики мойки и дезинфекции</w:t>
      </w:r>
    </w:p>
    <w:p>
      <w:r>
        <w:t>В организации проводятся регламентированные санитарно-гигиенические работы по мойке и дезинфекции оборудования в соответствии с утверждёнными графиками мойки и дезинфекции. Графики разрабатываются отдельно для каждого производственного участка и должны определять чёткие, однозначные требования к проведению мойки и дезинфекции оборудования.</w:t>
      </w:r>
    </w:p>
    <w:p>
      <w:r>
        <w:t>Графики   должны включать следующие параметры:</w:t>
      </w:r>
    </w:p>
    <w:p>
      <w:r>
        <w:t>- объект подлежащий очистке, мойке и дезинфекции;</w:t>
      </w:r>
    </w:p>
    <w:p>
      <w:r>
        <w:t xml:space="preserve">- способ мойки: </w:t>
      </w:r>
    </w:p>
    <w:p>
      <w:r>
        <w:t>- периодичность проведения очистки, мойки и дезинфекции;</w:t>
      </w:r>
    </w:p>
    <w:p>
      <w:r>
        <w:t>- алгоритм проведения очистки, мойке и дезинфекции;</w:t>
      </w:r>
    </w:p>
    <w:p>
      <w:r>
        <w:t>- концентрации моющих и дезинфицирующих веществ;</w:t>
      </w:r>
    </w:p>
    <w:p>
      <w:r>
        <w:t>- продолжительность санитарной обработки;</w:t>
      </w:r>
    </w:p>
    <w:p>
      <w:r>
        <w:t>- ответственных лиц за проведение санитарной обработки;</w:t>
      </w:r>
    </w:p>
    <w:p>
      <w:r>
        <w:t xml:space="preserve">В графиках мойки и дезинфекции  оборудования должно быть включено всё оборудование, участвующее в производственном процессе. </w:t>
      </w:r>
    </w:p>
    <w:p>
      <w:r>
        <w:t>График мойки дезинфекции должен  актуализироваться и пересматриваться при:</w:t>
      </w:r>
    </w:p>
    <w:p>
      <w:r>
        <w:t>- смене моющих и дезинфицирующих веществ на другие;</w:t>
      </w:r>
    </w:p>
    <w:p>
      <w:r>
        <w:t>- при изменении аппаратурно-технического оснащения;</w:t>
      </w:r>
    </w:p>
    <w:p>
      <w:r>
        <w:t>- вывод технологического оборудование, установка нового;</w:t>
      </w:r>
    </w:p>
    <w:p>
      <w:r>
        <w:t>- при смене ответственных лиц;</w:t>
      </w:r>
    </w:p>
    <w:p>
      <w:r>
        <w:t xml:space="preserve">11.2 Моющие и дезинфицирующие средства. </w:t>
      </w:r>
    </w:p>
    <w:p>
      <w:r>
        <w:t xml:space="preserve">Мойка оборудования на предприятии осуществляется с применением моющих и дезинфицирующих средств в соответствии с утвержденным перечнем. Все моющие и дезинфицирующие средства, применяющиеся на предприятии, должны быть разрешены для использования в пищевой промышленности. </w:t>
      </w:r>
    </w:p>
    <w:p>
      <w:r>
        <w:t>Все моющие и дезинфицирующие средства необходимо использовать в строгом соответствии с инструкциями по применению.</w:t>
      </w:r>
    </w:p>
    <w:p>
      <w:r>
        <w:t>Все емкости с моющими дезинфицирующими средствами должны быть промаркированы.</w:t>
      </w:r>
    </w:p>
    <w:p>
      <w:r>
        <w:t>Необходимо соблюдать требования к хранению и использованию моющих и дезинфицирующих, других химических веществ, а также требования к помещениям для хранения моющих и дезинфицирующих средств.</w:t>
      </w:r>
    </w:p>
    <w:p>
      <w:r>
        <w:t>Работники, работающие с растворами, должны проходить периодические инструктажи и проверки со стороны руководства.</w:t>
      </w:r>
    </w:p>
    <w:p>
      <w:r>
        <w:t>Должны соблюдаться требования безопасности при работе с моющими и дезинфицирующими веществами. Проверенная защитная одежда, противостоящая химикатам, должна использоваться при обращении с химическими веществами.</w:t>
      </w:r>
    </w:p>
    <w:p>
      <w:r>
        <w:t>Инструкции по приготовлению моющих и дезинфицирующих растворов должны быть размещены в зонах приготовления растворов.</w:t>
      </w:r>
    </w:p>
    <w:p>
      <w:r>
        <w:t>При растворении концентраты добавляются в воду (не наоборот).</w:t>
      </w:r>
    </w:p>
    <w:p>
      <w:r>
        <w:t xml:space="preserve">11.2.1. Требования, предъявляемые к моющим средствам. </w:t>
      </w:r>
    </w:p>
    <w:p>
      <w:r>
        <w:t>Моющие средства должны:</w:t>
      </w:r>
    </w:p>
    <w:p>
      <w:r>
        <w:t>быть способными расщеплять органические вещества;</w:t>
      </w:r>
    </w:p>
    <w:p>
      <w:r>
        <w:t>быть способными регулировать жесткость воды;</w:t>
      </w:r>
    </w:p>
    <w:p>
      <w:r>
        <w:t>обладать качествами смачивания и проникновения;</w:t>
      </w:r>
    </w:p>
    <w:p>
      <w:r>
        <w:t>быть способными растворять и превращать в эмульсии загрязнения, чтобы вовлечь их в раствор;</w:t>
      </w:r>
    </w:p>
    <w:p>
      <w:r>
        <w:t>обладать смывающим действием;</w:t>
      </w:r>
    </w:p>
    <w:p>
      <w:r>
        <w:t>быть бактерицидными;</w:t>
      </w:r>
    </w:p>
    <w:p>
      <w:r>
        <w:t>замедлять коррозию;</w:t>
      </w:r>
    </w:p>
    <w:p>
      <w:r>
        <w:t xml:space="preserve">не наносить повреждений поверхностям из металла, текстильным и уплотнительным материалам; </w:t>
      </w:r>
    </w:p>
    <w:p>
      <w:r>
        <w:t xml:space="preserve">не иметь неприятных запахов; </w:t>
      </w:r>
    </w:p>
    <w:p>
      <w:r>
        <w:t>иметь необходимое значение рН.</w:t>
      </w:r>
    </w:p>
    <w:p>
      <w:r>
        <w:t xml:space="preserve">11.2.2. Требования, предъявляемые к дезинфицирующим средствам: </w:t>
      </w:r>
    </w:p>
    <w:p>
      <w:r>
        <w:t>широкий спектр микробиологического действия;</w:t>
      </w:r>
    </w:p>
    <w:p>
      <w:r>
        <w:t>высокая антимикробная активность в отношении грамположительных и грамотрицательных бактерий, вирусов, патогенных и плесневых грибов, дрожжей;</w:t>
      </w:r>
    </w:p>
    <w:p>
      <w:r>
        <w:t xml:space="preserve">экологическая и токсикологическая безопасность; </w:t>
      </w:r>
    </w:p>
    <w:p>
      <w:r>
        <w:t xml:space="preserve">хорошая смываемость с обрабатываемой поверхности; </w:t>
      </w:r>
    </w:p>
    <w:p>
      <w:r>
        <w:t>эргономичность и быстродействие;</w:t>
      </w:r>
    </w:p>
    <w:p>
      <w:r>
        <w:t>щадящее действие на обрабатываемые материалы (отсутствие коррозионного воздействия на металлы);</w:t>
      </w:r>
    </w:p>
    <w:p>
      <w:r>
        <w:t xml:space="preserve">длительный срок хранения; </w:t>
      </w:r>
    </w:p>
    <w:p>
      <w:r>
        <w:t>стабильность концентратов и рабочих растворов;</w:t>
      </w:r>
    </w:p>
    <w:p>
      <w:r>
        <w:t>наличие остаточного антимикробного эффекта.</w:t>
      </w:r>
    </w:p>
    <w:p>
      <w:r>
        <w:t xml:space="preserve">Все моющие средства хранятся в отдельных закрытых на ключ шкафах. </w:t>
      </w:r>
    </w:p>
    <w:p>
      <w:r>
        <w:t xml:space="preserve">На упаковке с моющими средствами должна быть четкая маркировка наименования моющего средства и срока годности. </w:t>
      </w:r>
    </w:p>
    <w:p>
      <w:r>
        <w:t>Разрешается использовать только средства, внесенные в перечень разрешенных.</w:t>
      </w:r>
    </w:p>
    <w:p>
      <w:r>
        <w:t xml:space="preserve">Приготовленные растворы моющих и дезинфицирующих средств хранить в закрытых, промаркированных емкостях. Маркировка должна содержать название моющего/дезинфицирующего средства, концентрацию, дату и время приготовления, срок годности, ФИО ответственного за приготовления раствора.       </w:t>
      </w:r>
    </w:p>
    <w:p>
      <w:r>
        <w:t xml:space="preserve">Запрещается доливать свежие порции растворов к оставшемуся объему. </w:t>
      </w:r>
    </w:p>
    <w:p>
      <w:r>
        <w:t>хлорсодержащие вещества следует хранить отдельно от химических веществ на базе кислот;</w:t>
      </w:r>
    </w:p>
    <w:p>
      <w:r>
        <w:t>перекись водорода и щелочные чистящие средства следует хранить отдельно друг от друга. Предпочтительно держать перекись водорода в отдельном хорошо вентилируемом месте;</w:t>
      </w:r>
    </w:p>
    <w:p>
      <w:r>
        <w:t>должны быть в наличии защитные средства для персонала (включая средства для глаз);</w:t>
      </w:r>
    </w:p>
    <w:p>
      <w:r>
        <w:t>в наличии должна быть аптечка со средствами, необходимыми для оказания первой медицинской помощи.</w:t>
      </w:r>
    </w:p>
    <w:p>
      <w:r>
        <w:t>11.2.3. Требования безопасности при работе с моющими и дезинфицирующими веществами:</w:t>
      </w:r>
    </w:p>
    <w:p>
      <w:r>
        <w:t>соблюдайте инструкции и правила;</w:t>
      </w:r>
    </w:p>
    <w:p>
      <w:r>
        <w:t>всегда читайте маркировки;</w:t>
      </w:r>
    </w:p>
    <w:p>
      <w:r>
        <w:t>обращайте внимание на предупреждающую символику;</w:t>
      </w:r>
    </w:p>
    <w:p>
      <w:r>
        <w:t>информация о продукте должна быть всегда легко доступной оператору;</w:t>
      </w:r>
    </w:p>
    <w:p>
      <w:r>
        <w:t>если вы не уверены, проконсультируйтесь со своим руководителем;</w:t>
      </w:r>
    </w:p>
    <w:p>
      <w:r>
        <w:t>используйте предписанную химически стойкую защитную одежду;</w:t>
      </w:r>
    </w:p>
    <w:p>
      <w:r>
        <w:t>после использования промывайте защитную одежду;</w:t>
      </w:r>
    </w:p>
    <w:p>
      <w:r>
        <w:t>никогда не смешивайте различные химикаты;</w:t>
      </w:r>
    </w:p>
    <w:p>
      <w:r>
        <w:t>при разведении концентратов всегда начинайте с заполнения холодной водой, после чего добавляйте химикат;</w:t>
      </w:r>
    </w:p>
    <w:p>
      <w:r>
        <w:t>при разведении всегда используйте специальные емкости / контейнеры;</w:t>
      </w:r>
    </w:p>
    <w:p>
      <w:r>
        <w:t>после использования поставьте емкость с химикатом на место ее складирования;</w:t>
      </w:r>
    </w:p>
    <w:p>
      <w:r>
        <w:t>содержите продукты в порядке на отмеченных местах в складском помещении. Кислоты и хлорсодержащие средства должны быть разделены, аналогично щелочам и перекиси водорода;</w:t>
      </w:r>
    </w:p>
    <w:p>
      <w:r>
        <w:t>вблизи помещений, где хранятся химикаты, запрещается принимать пищу и пить;</w:t>
      </w:r>
    </w:p>
    <w:p>
      <w:r>
        <w:t>всегда мойте руки после работы с химикатами;</w:t>
      </w:r>
    </w:p>
    <w:p>
      <w:r>
        <w:t>всегда храните чистящие агенты и дезинфицирующие средства в их оригинальных упаковках, либо в специально предназначенных и маркированных контейнерах;</w:t>
      </w:r>
    </w:p>
    <w:p>
      <w:r>
        <w:t>убедитесь в том, что вы используете современные средства защиты (средства для глаз, огнетушители и т.д.);</w:t>
      </w:r>
    </w:p>
    <w:p>
      <w:r>
        <w:t>никогда не забывайте о собственной безопасности и безопасности ваших коллег!</w:t>
      </w:r>
    </w:p>
    <w:p>
      <w:r>
        <w:t>11.3 Валидация процесса очистки и дезинфекции технологического оборудования</w:t>
      </w:r>
    </w:p>
    <w:p>
      <w:r>
        <w:t xml:space="preserve">В процессе очистки, мойки и дезинфекции необходимо контролировать и фиксировать, что температура, концентрация моющего раствора, время мойки соблюдаются, согласно установленным пределам в Графиках мойки и дезинфекции технологического оборудования. </w:t>
      </w:r>
    </w:p>
    <w:p>
      <w:r>
        <w:t>11.4 Ответственность</w:t>
      </w:r>
    </w:p>
    <w:p>
      <w:r>
        <w:t>Ответственными за проведение мойки и дезинфекции оборудования в соответствии с установленными требованиями являются руководители подразделений.</w:t>
      </w:r>
    </w:p>
    <w:p>
      <w:r>
        <w:t xml:space="preserve"> Ответственными за проведение мойки и дезинфекции в соответствии с установленными требованиями являются работники производственных подразделений согласно должностным инструкциям.</w:t>
      </w:r>
    </w:p>
    <w:p>
      <w:r>
        <w:t>11.5. Записи</w:t>
      </w:r>
    </w:p>
    <w:p>
      <w:r>
        <w:t>Результаты контроля качества проведения мойки и дезинфекции технологического оборудования, фиксируются в Технологической карте промывки оборудования.</w:t>
      </w:r>
    </w:p>
    <w:p>
      <w:r>
        <w:t xml:space="preserve">12. САНИТАРНЫЕ ТРЕБОВАНИЯ К ОБРАЩЕНИЮ С ОТХОДАМИ  </w:t>
      </w:r>
    </w:p>
    <w:p>
      <w:r>
        <w:t>12.1 Общие требования</w:t>
      </w:r>
    </w:p>
    <w:p>
      <w:r>
        <w:t>Способы сбора, хранения и транспортировки отходов должны исключать возможность загрязнения окружающей территории, почвы населенных мест и обеспечивать безопасность персонала, занятого на всех этапах работы по очистке и обезвреживанию промышленных отходов.</w:t>
      </w:r>
    </w:p>
    <w:p>
      <w:r>
        <w:t>В соответствии с санитарными нормами ответственные лица за содержание территории предприятия обязаны выполнять следующие требования:</w:t>
      </w:r>
    </w:p>
    <w:p>
      <w:r>
        <w:t>- Складировать оборудование и материалы, отходы производств и потребления, только в специально отведенных для этого местах;</w:t>
      </w:r>
    </w:p>
    <w:p>
      <w:r>
        <w:t>- Вести учет образования, хранения и обезвреживания отходов;</w:t>
      </w:r>
    </w:p>
    <w:p>
      <w:r>
        <w:t>Должны быть внедрены системы, гарантирующие, что материалы отходов идентифицируются, собираются и утилизируются таким способом, который не допускает загрязнение продукции или производственных зон.</w:t>
      </w:r>
    </w:p>
    <w:p>
      <w:r>
        <w:t>Запрещается:</w:t>
      </w:r>
    </w:p>
    <w:p>
      <w:r>
        <w:t>12.2 Ответственность</w:t>
      </w:r>
    </w:p>
    <w:p>
      <w:r>
        <w:t xml:space="preserve">Ответственность за своевременное заключение договоров со специализированными организациями на предоставление услуг по транспортированию и использованию отходов возложена директора производства </w:t>
      </w:r>
    </w:p>
    <w:p>
      <w:r>
        <w:t>Ответственный сотрудник отвечает за:</w:t>
      </w:r>
    </w:p>
    <w:p>
      <w:r>
        <w:t>- за осуществление производственного контроля в области обращения с отходами - движение и вывоз отходов по предприятию.</w:t>
      </w:r>
    </w:p>
    <w:p>
      <w:r>
        <w:t>- за организацию деятельности по обращению со строительными отходами при производстве строительных работ на территории предприятия;</w:t>
      </w:r>
    </w:p>
    <w:p>
      <w:r>
        <w:t>На руководителей структурных подразделений предприятия возложена ответственность:</w:t>
      </w:r>
    </w:p>
    <w:p>
      <w:r>
        <w:t xml:space="preserve"> - за организацию сбора, сортировки и накопления образующихся отходов в подразделении;</w:t>
      </w:r>
    </w:p>
    <w:p>
      <w:r>
        <w:t xml:space="preserve">-за осуществление контроля за своевременным вывозом образующихся отходов к местам их централизованного накопления на территории предприятия, </w:t>
      </w:r>
    </w:p>
    <w:p>
      <w:r>
        <w:t>- за санитарное состояние прикрепленной территории.</w:t>
      </w:r>
    </w:p>
    <w:p>
      <w:r>
        <w:t xml:space="preserve">13. КОНТРОЛЬ ЗА ИСПОЛНЕНИЕМ САНИТАРНО_ГИГИЕНИЧЕСКОЙ ПРОГРАММЫ </w:t>
      </w:r>
    </w:p>
    <w:p>
      <w:r>
        <w:t xml:space="preserve">Контроль выполнения всех требований настоящего программы предприятия, осуществляется посредством проведения санитарного аудита во всех подразделениях. </w:t>
      </w:r>
    </w:p>
    <w:p>
      <w:r>
        <w:t>Внутренний санитарный аудит позволяет определить соответствие санитарного состояния на предприятия требованиям действующих нормативных документов Российской Федерации в области производственной санитарии и гигиены и настоящий регламента.</w:t>
      </w:r>
    </w:p>
    <w:p>
      <w:r>
        <w:t>Порядок проведения санитарного аудита на предприятия установлен в положении Внутренний санитарный аудит в подразделениях и обязателен для всех структурных подразделения предприятия</w:t>
      </w:r>
    </w:p>
    <w:p>
      <w:r>
        <w:t xml:space="preserve">14 ПОРЯДОК ВНЕСЕНИЯ ИЗМЕНЕНИЙ </w:t>
      </w:r>
    </w:p>
    <w:p>
      <w:r>
        <w:t xml:space="preserve">Директор производства один раз год пересматривает данную процедуру на соответствие требованиям системы менеджмента качества. </w:t>
      </w:r>
    </w:p>
    <w:p>
      <w:r>
        <w:t xml:space="preserve">По итогам рассмотрения директор производства может принять решение о продлении действия процедуры без изменений. В этом случае действие процедуры продлевается на следующие год, для чего директор производства делает запись в Листе регистрации изменений контрольного экземпляра: «Срок действия продлен на 1 год», расписывается и ставит дату. </w:t>
      </w:r>
    </w:p>
    <w:p>
      <w:r>
        <w:t>В противном случае директор производства делает запись: «Требует пересмотра. Срок пересмотра в течение 30 суток» расписывается и ставит дату. Такая запись инициирует начало пересмотра данной процедуры. Рабочая группа ХАССП в течение 1 месяца должна разработать изменения к процедуре.</w:t>
      </w:r>
    </w:p>
    <w:p>
      <w:r>
        <w:t xml:space="preserve">Решение об изменении процедуры директор производства принимает на основании результатов анализа установленных и предвидимых несоответствий, а также рекомендаций внутренних или внешних аудитов. </w:t>
      </w:r>
    </w:p>
    <w:p>
      <w:r>
        <w:t>ЛИСТ ОЗНАКОМЛЕНИЯ с ДП 029-2023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Должность</w:t>
            </w:r>
          </w:p>
        </w:tc>
        <w:tc>
          <w:tcPr>
            <w:tcW w:type="dxa" w:w="2160"/>
          </w:tcPr>
          <w:p>
            <w:r>
              <w:rPr>
                <w:b/>
              </w:rPr>
              <w:t>Фамилия, инициалы</w:t>
            </w:r>
          </w:p>
        </w:tc>
        <w:tc>
          <w:tcPr>
            <w:tcW w:type="dxa" w:w="2160"/>
          </w:tcPr>
          <w:p>
            <w:r>
              <w:rPr>
                <w:b/>
              </w:rPr>
              <w:t>Дата</w:t>
            </w:r>
          </w:p>
        </w:tc>
        <w:tc>
          <w:tcPr>
            <w:tcW w:type="dxa" w:w="2160"/>
          </w:tcPr>
          <w:p>
            <w:r>
              <w:rPr>
                <w:b/>
              </w:rPr>
              <w:t>Подпись</w:t>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p>
        </w:tc>
        <w:tc>
          <w:tcPr>
            <w:tcW w:type="dxa" w:w="2160"/>
          </w:tcPr>
          <w:p>
            <w:r/>
          </w:p>
        </w:tc>
        <w:tc>
          <w:tcPr>
            <w:tcW w:type="dxa" w:w="2160"/>
          </w:tcPr>
          <w:p>
            <w:r>
              <w:br/>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r>
        <w:tc>
          <w:tcPr>
            <w:tcW w:type="dxa" w:w="2160"/>
          </w:tcPr>
          <w:p>
            <w:r>
              <w:br/>
            </w:r>
          </w:p>
        </w:tc>
        <w:tc>
          <w:tcPr>
            <w:tcW w:type="dxa" w:w="2160"/>
          </w:tcPr>
          <w:p>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jpeg"/><Relationship Id="rId59" Type="http://schemas.openxmlformats.org/officeDocument/2006/relationships/image" Target="media/image51.jpe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image" Target="media/image55.jpeg"/><Relationship Id="rId64" Type="http://schemas.openxmlformats.org/officeDocument/2006/relationships/image" Target="media/image56.jpeg"/><Relationship Id="rId65" Type="http://schemas.openxmlformats.org/officeDocument/2006/relationships/image" Target="media/image57.jpeg"/><Relationship Id="rId66" Type="http://schemas.openxmlformats.org/officeDocument/2006/relationships/image" Target="media/image58.jpeg"/><Relationship Id="rId67" Type="http://schemas.openxmlformats.org/officeDocument/2006/relationships/image" Target="media/image59.jpeg"/><Relationship Id="rId68" Type="http://schemas.openxmlformats.org/officeDocument/2006/relationships/image" Target="media/image60.jpeg"/><Relationship Id="rId69" Type="http://schemas.openxmlformats.org/officeDocument/2006/relationships/image" Target="media/image61.jpeg"/><Relationship Id="rId70" Type="http://schemas.openxmlformats.org/officeDocument/2006/relationships/image" Target="media/image62.jpeg"/><Relationship Id="rId71" Type="http://schemas.openxmlformats.org/officeDocument/2006/relationships/image" Target="media/image63.jpeg"/><Relationship Id="rId72" Type="http://schemas.openxmlformats.org/officeDocument/2006/relationships/image" Target="media/image64.jpeg"/><Relationship Id="rId73" Type="http://schemas.openxmlformats.org/officeDocument/2006/relationships/image" Target="media/image65.jpeg"/><Relationship Id="rId74" Type="http://schemas.openxmlformats.org/officeDocument/2006/relationships/image" Target="media/image66.jpeg"/><Relationship Id="rId75" Type="http://schemas.openxmlformats.org/officeDocument/2006/relationships/image" Target="media/image67.jpeg"/><Relationship Id="rId76" Type="http://schemas.openxmlformats.org/officeDocument/2006/relationships/image" Target="media/image68.jpe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eg"/><Relationship Id="rId91" Type="http://schemas.openxmlformats.org/officeDocument/2006/relationships/image" Target="media/image83.jpeg"/><Relationship Id="rId92" Type="http://schemas.openxmlformats.org/officeDocument/2006/relationships/image" Target="media/image84.jpeg"/><Relationship Id="rId93" Type="http://schemas.openxmlformats.org/officeDocument/2006/relationships/image" Target="media/image85.jpe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