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84867">
      <w:pPr>
        <w:rPr>
          <w:lang w:val="vi-VN"/>
        </w:rPr>
      </w:pPr>
      <w:r>
        <w:t>Hệ sinh thái tuần hoàn thông minh: Từ Ong – Hoa trang – Trùn quế đến Rắn ri voi ứng dụng AI &amp; IoT vì sức khỏe và nông nghiệp bền vững</w:t>
      </w:r>
    </w:p>
    <w:p w14:paraId="3382F2D9">
      <w:pPr>
        <w:rPr>
          <w:lang w:val="vi-VN"/>
        </w:rPr>
      </w:pPr>
      <w:r>
        <w:rPr>
          <w:lang w:val="vi-VN"/>
        </w:rPr>
        <w:t xml:space="preserve">CHƯƠNG 1: TỔNG QUAN. </w:t>
      </w:r>
    </w:p>
    <w:p w14:paraId="41AB2BE6">
      <w:pPr>
        <w:rPr>
          <w:lang w:val="vi-VN"/>
        </w:rPr>
      </w:pPr>
      <w:r>
        <w:rPr>
          <w:lang w:val="vi-VN"/>
        </w:rPr>
        <w:t xml:space="preserve">1.1 TÓM TẮT. </w:t>
      </w:r>
    </w:p>
    <w:p w14:paraId="5EBFF1D1">
      <w:pPr>
        <w:rPr>
          <w:lang w:val="en-GB"/>
        </w:rPr>
      </w:pPr>
      <w:r>
        <w:rPr>
          <w:lang w:val="en-GB"/>
        </w:rPr>
        <w:t xml:space="preserve">1.2 THÔNG TIN CHUNG </w:t>
      </w:r>
    </w:p>
    <w:p w14:paraId="04ACC1E9">
      <w:pPr>
        <w:rPr>
          <w:lang w:val="en-GB"/>
        </w:rPr>
      </w:pPr>
      <w:r>
        <w:rPr>
          <w:lang w:val="en-GB"/>
        </w:rPr>
        <w:t xml:space="preserve">1.2.1 Ý tưởng dự án.. </w:t>
      </w:r>
    </w:p>
    <w:p w14:paraId="7297B918">
      <w:pPr>
        <w:rPr>
          <w:lang w:val="en-GB"/>
        </w:rPr>
      </w:pPr>
      <w:r>
        <w:rPr>
          <w:lang w:val="en-GB"/>
        </w:rPr>
        <w:t xml:space="preserve">1.2.2 Thông tin công ty. </w:t>
      </w:r>
    </w:p>
    <w:p w14:paraId="41A4C96D">
      <w:pPr>
        <w:rPr>
          <w:lang w:val="en-GB"/>
        </w:rPr>
      </w:pPr>
      <w:r>
        <w:rPr>
          <w:lang w:val="en-GB"/>
        </w:rPr>
        <w:t xml:space="preserve">1.3 SẢN PHẨM/DỊCH VỤ </w:t>
      </w:r>
    </w:p>
    <w:p w14:paraId="69D0303D">
      <w:pPr>
        <w:rPr>
          <w:lang w:val="en-GB"/>
        </w:rPr>
      </w:pPr>
      <w:r>
        <w:rPr>
          <w:lang w:val="en-GB"/>
        </w:rPr>
        <w:t xml:space="preserve">1.3.1 Mô tả sản phẩm. </w:t>
      </w:r>
    </w:p>
    <w:p w14:paraId="72D78599">
      <w:pPr>
        <w:rPr>
          <w:lang w:val="en-GB"/>
        </w:rPr>
      </w:pPr>
      <w:r>
        <w:rPr>
          <w:lang w:val="en-GB"/>
        </w:rPr>
        <w:t xml:space="preserve">1.3.2 Phát triển khái niệm. </w:t>
      </w:r>
    </w:p>
    <w:p w14:paraId="512D3EEF">
      <w:pPr>
        <w:rPr>
          <w:lang w:val="en-GB"/>
        </w:rPr>
      </w:pPr>
      <w:r>
        <w:rPr>
          <w:lang w:val="en-GB"/>
        </w:rPr>
        <w:t xml:space="preserve">1.3.3 Quy trình thực hiện. </w:t>
      </w:r>
    </w:p>
    <w:p w14:paraId="4FD43682">
      <w:pPr>
        <w:rPr>
          <w:lang w:val="en-GB"/>
        </w:rPr>
      </w:pPr>
      <w:r>
        <w:rPr>
          <w:lang w:val="en-GB"/>
        </w:rPr>
        <w:t xml:space="preserve">1.3.4 Đánh giá dự án. </w:t>
      </w:r>
    </w:p>
    <w:p w14:paraId="1B3BF158">
      <w:pPr>
        <w:rPr>
          <w:lang w:val="en-GB"/>
        </w:rPr>
      </w:pPr>
      <w:r>
        <w:rPr>
          <w:lang w:val="en-GB"/>
        </w:rPr>
        <w:t xml:space="preserve">CHƯƠNG 2: THỊ TRƯỜNG. </w:t>
      </w:r>
    </w:p>
    <w:p w14:paraId="65A687D2">
      <w:pPr>
        <w:rPr>
          <w:lang w:val="en-GB"/>
        </w:rPr>
      </w:pPr>
      <w:r>
        <w:rPr>
          <w:lang w:val="en-GB"/>
        </w:rPr>
        <w:t xml:space="preserve">2.1 KHẢO SÁT THỊ TRƯỜNG </w:t>
      </w:r>
    </w:p>
    <w:p w14:paraId="40B56EBD">
      <w:pPr>
        <w:rPr>
          <w:lang w:val="en-GB"/>
        </w:rPr>
      </w:pPr>
      <w:r>
        <w:rPr>
          <w:lang w:val="en-GB"/>
        </w:rPr>
        <w:t xml:space="preserve">2.1.1 Khảo sát nội dung. </w:t>
      </w:r>
    </w:p>
    <w:p w14:paraId="0B660E46">
      <w:pPr>
        <w:rPr>
          <w:lang w:val="en-GB"/>
        </w:rPr>
      </w:pPr>
      <w:r>
        <w:rPr>
          <w:lang w:val="en-GB"/>
        </w:rPr>
        <w:t xml:space="preserve">2.1.2 Đánh giá kết quả. </w:t>
      </w:r>
    </w:p>
    <w:p w14:paraId="653E3D16">
      <w:pPr>
        <w:rPr>
          <w:lang w:val="en-GB"/>
        </w:rPr>
      </w:pPr>
      <w:r>
        <w:rPr>
          <w:lang w:val="en-GB"/>
        </w:rPr>
        <w:t xml:space="preserve">2.2 PHÂN TÍCH THỊ TRƯỜNG TỔNG THỂ. </w:t>
      </w:r>
    </w:p>
    <w:p w14:paraId="1FBA74E6">
      <w:pPr>
        <w:rPr>
          <w:lang w:val="en-GB"/>
        </w:rPr>
      </w:pPr>
      <w:r>
        <w:rPr>
          <w:lang w:val="en-GB"/>
        </w:rPr>
        <w:t xml:space="preserve">2.2.1 Quy mô thị trường. </w:t>
      </w:r>
    </w:p>
    <w:p w14:paraId="4F23515A">
      <w:pPr>
        <w:rPr>
          <w:lang w:val="en-GB"/>
        </w:rPr>
      </w:pPr>
      <w:r>
        <w:rPr>
          <w:lang w:val="en-GB"/>
        </w:rPr>
        <w:t xml:space="preserve">2.2.2 Xu hướng thị trường. </w:t>
      </w:r>
    </w:p>
    <w:p w14:paraId="18F4D392">
      <w:pPr>
        <w:rPr>
          <w:lang w:val="en-GB"/>
        </w:rPr>
      </w:pPr>
      <w:r>
        <w:rPr>
          <w:lang w:val="en-GB"/>
        </w:rPr>
        <w:t xml:space="preserve">2.2.3 Tiềm năng thị trường. </w:t>
      </w:r>
    </w:p>
    <w:p w14:paraId="036554C5">
      <w:pPr>
        <w:rPr>
          <w:lang w:val="en-GB"/>
        </w:rPr>
      </w:pPr>
      <w:r>
        <w:rPr>
          <w:lang w:val="en-GB"/>
        </w:rPr>
        <w:t xml:space="preserve">2.3 PHÂN TÍCH SWOT. </w:t>
      </w:r>
    </w:p>
    <w:p w14:paraId="6171BD0A">
      <w:pPr>
        <w:rPr>
          <w:lang w:val="en-GB"/>
        </w:rPr>
      </w:pPr>
      <w:r>
        <w:rPr>
          <w:lang w:val="en-GB"/>
        </w:rPr>
        <w:t xml:space="preserve">2.4 PHÂN TÍCH PESTLE. </w:t>
      </w:r>
    </w:p>
    <w:p w14:paraId="636E20AB">
      <w:pPr>
        <w:rPr>
          <w:lang w:val="en-GB"/>
        </w:rPr>
      </w:pPr>
      <w:r>
        <w:rPr>
          <w:lang w:val="en-GB"/>
        </w:rPr>
        <w:t xml:space="preserve">2.4.1 Chính trị. </w:t>
      </w:r>
    </w:p>
    <w:p w14:paraId="12E81983">
      <w:pPr>
        <w:rPr>
          <w:lang w:val="en-GB"/>
        </w:rPr>
      </w:pPr>
      <w:r>
        <w:rPr>
          <w:lang w:val="en-GB"/>
        </w:rPr>
        <w:t xml:space="preserve">2.4.2 Kinh tế. </w:t>
      </w:r>
    </w:p>
    <w:p w14:paraId="6D2784D0">
      <w:pPr>
        <w:rPr>
          <w:lang w:val="en-GB"/>
        </w:rPr>
      </w:pPr>
      <w:r>
        <w:rPr>
          <w:lang w:val="en-GB"/>
        </w:rPr>
        <w:t xml:space="preserve">2.4.3 Xã hội. </w:t>
      </w:r>
    </w:p>
    <w:p w14:paraId="201F11AE">
      <w:pPr>
        <w:rPr>
          <w:lang w:val="en-GB"/>
        </w:rPr>
      </w:pPr>
      <w:r>
        <w:rPr>
          <w:lang w:val="en-GB"/>
        </w:rPr>
        <w:t xml:space="preserve">2.4.4 Công nghệ. </w:t>
      </w:r>
    </w:p>
    <w:p w14:paraId="62F60C43">
      <w:pPr>
        <w:rPr>
          <w:lang w:val="en-GB"/>
        </w:rPr>
      </w:pPr>
      <w:r>
        <w:rPr>
          <w:lang w:val="en-GB"/>
        </w:rPr>
        <w:t xml:space="preserve">2.4.5 Pháp lý. </w:t>
      </w:r>
    </w:p>
    <w:p w14:paraId="14414E32">
      <w:pPr>
        <w:rPr>
          <w:lang w:val="en-GB"/>
        </w:rPr>
      </w:pPr>
      <w:r>
        <w:rPr>
          <w:lang w:val="en-GB"/>
        </w:rPr>
        <w:t xml:space="preserve">2.4.6 Môi trường. </w:t>
      </w:r>
    </w:p>
    <w:p w14:paraId="28617E33">
      <w:pPr>
        <w:rPr>
          <w:lang w:val="en-GB"/>
        </w:rPr>
      </w:pPr>
      <w:r>
        <w:rPr>
          <w:lang w:val="en-GB"/>
        </w:rPr>
        <w:t xml:space="preserve">2.5 MÔ HÌNH 4P. </w:t>
      </w:r>
    </w:p>
    <w:p w14:paraId="3F33408C">
      <w:pPr>
        <w:rPr>
          <w:lang w:val="en-GB"/>
        </w:rPr>
      </w:pPr>
      <w:r>
        <w:rPr>
          <w:lang w:val="en-GB"/>
        </w:rPr>
        <w:t xml:space="preserve">2.5.1 Sản phẩm.. </w:t>
      </w:r>
    </w:p>
    <w:p w14:paraId="2C40026B">
      <w:pPr>
        <w:rPr>
          <w:lang w:val="en-GB"/>
        </w:rPr>
      </w:pPr>
      <w:r>
        <w:rPr>
          <w:lang w:val="en-GB"/>
        </w:rPr>
        <w:t xml:space="preserve">2.5.2 Giá cả. </w:t>
      </w:r>
    </w:p>
    <w:p w14:paraId="2EA98842">
      <w:pPr>
        <w:rPr>
          <w:lang w:val="en-GB"/>
        </w:rPr>
      </w:pPr>
      <w:r>
        <w:rPr>
          <w:lang w:val="en-GB"/>
        </w:rPr>
        <w:t xml:space="preserve">2.5.3 Địa điểm. </w:t>
      </w:r>
    </w:p>
    <w:p w14:paraId="38DD0719">
      <w:pPr>
        <w:rPr>
          <w:lang w:val="en-GB"/>
        </w:rPr>
      </w:pPr>
      <w:r>
        <w:rPr>
          <w:lang w:val="en-GB"/>
        </w:rPr>
        <w:t xml:space="preserve">2.5.4 Khuyến mại. </w:t>
      </w:r>
    </w:p>
    <w:p w14:paraId="126609A0">
      <w:pPr>
        <w:rPr>
          <w:lang w:val="en-GB"/>
        </w:rPr>
      </w:pPr>
      <w:r>
        <w:rPr>
          <w:lang w:val="en-GB"/>
        </w:rPr>
        <w:t xml:space="preserve">2.6 BẢNG VẼ MÔ HÌNH KINH DOANH. </w:t>
      </w:r>
    </w:p>
    <w:p w14:paraId="23AB4287">
      <w:pPr>
        <w:rPr>
          <w:lang w:val="vi-VN"/>
        </w:rPr>
      </w:pPr>
    </w:p>
    <w:p w14:paraId="3798904D">
      <w:pPr>
        <w:rPr>
          <w:lang w:val="vi-VN"/>
        </w:rPr>
      </w:pPr>
    </w:p>
    <w:p w14:paraId="25162A24">
      <w:pPr>
        <w:rPr>
          <w:b/>
          <w:bCs/>
          <w:lang w:val="vi-VN"/>
        </w:rPr>
      </w:pPr>
      <w:r>
        <w:rPr>
          <w:b/>
          <w:bCs/>
          <w:lang w:val="vi-VN"/>
        </w:rPr>
        <w:t>CHƯƠNG 1: TỔNG QUAN</w:t>
      </w:r>
    </w:p>
    <w:p w14:paraId="5E5B802B">
      <w:pPr>
        <w:rPr>
          <w:b/>
          <w:bCs/>
          <w:lang w:val="vi-VN"/>
        </w:rPr>
      </w:pPr>
      <w:r>
        <w:rPr>
          <w:b/>
          <w:bCs/>
          <w:lang w:val="vi-VN"/>
        </w:rPr>
        <w:t>1.1 Tóm tắt</w:t>
      </w:r>
    </w:p>
    <w:p w14:paraId="7750CA55">
      <w:pPr>
        <w:rPr>
          <w:lang w:val="vi-VN"/>
        </w:rPr>
      </w:pPr>
      <w:r>
        <w:rPr>
          <w:lang w:val="vi-VN"/>
        </w:rPr>
        <w:t xml:space="preserve">Trong bối cảnh nhu cầu về một nền nông nghiệp bền vững, tuần hoàn và ứng dụng công nghệ ngày càng gia tăng, dự án này được hình thành nhằm xây dựng một mô hình tích hợp giữa nông nghiệp sinh học, y học dược liệu và trí tuệ nhân tạo. Dự án tập trung vào mô hình nông nghiệp tuần hoàn khép kín dựa trên chuỗi sinh học: </w:t>
      </w:r>
      <w:r>
        <w:rPr>
          <w:b/>
          <w:bCs/>
          <w:lang w:val="vi-VN"/>
        </w:rPr>
        <w:t>ong – hoa trang – trùn quế – cá trê – rắn ri voi</w:t>
      </w:r>
      <w:r>
        <w:rPr>
          <w:lang w:val="vi-VN"/>
        </w:rPr>
        <w:t>. Đây không chỉ là sự kết hợp các mắt xích sinh học nhằm tối ưu hóa nguồn tài nguyên và hạn chế chất thải, mà còn là sự tích hợp giữa công nghệ hiện đại và tri thức bản địa, hướng đến mục tiêu phát triển xanh, thông minh và có giá trị y học.</w:t>
      </w:r>
    </w:p>
    <w:p w14:paraId="716F217A">
      <w:pPr>
        <w:rPr>
          <w:lang w:val="vi-VN"/>
        </w:rPr>
      </w:pPr>
      <w:r>
        <w:rPr>
          <w:lang w:val="vi-VN"/>
        </w:rPr>
        <w:t>Mô hình nuôi ong không chỉ nhằm mục đích lấy mật mà còn để thụ phấn tự nhiên cho hoa trang – một loài hoa bản địa giàu tiềm năng dược liệu. Hoa trang được nghiên cứu để chiết xuất hoạt chất có khả năng hỗ trợ điều trị tiểu đường và kháng viêm. Phần lá và phụ phẩm sau thu hoạch sẽ được sử dụng làm thức ăn cho trùn quế, từ đó tạo thành nguồn dinh dưỡng cho cá trê. Cá trê trong mô hình này không được nuôi để tiêu thụ mà là nguồn thực phẩm đầu vào ổn định cho rắn ri voi – một loài có tiềm năng phát triển về mặt dược liệu trong tương lai. Nước thải từ hệ thống được xử lý bằng vi sinh vật để quay vòng tưới hoa trang, hoàn thiện chu trình sinh học tuần hoàn. Toàn bộ hệ thống được tích hợp với các cảm biến đo độ ẩm, pH đất, và lượng nước, đồng thời được hỗ trợ tư vấn kỹ thuật bởi một hệ thống kết nối ChatGPT, giúp người dùng tiếp cận công nghệ dễ dàng và chính xác.</w:t>
      </w:r>
    </w:p>
    <w:p w14:paraId="4F64363D">
      <w:pPr>
        <w:rPr>
          <w:lang w:val="vi-VN"/>
        </w:rPr>
      </w:pPr>
      <w:r>
        <w:rPr>
          <w:lang w:val="vi-VN"/>
        </w:rPr>
        <w:t xml:space="preserve">Dự án không chỉ là mô hình canh tác, mà còn là một giải pháp tổng thể kết hợp giữa </w:t>
      </w:r>
      <w:r>
        <w:rPr>
          <w:b/>
          <w:bCs/>
          <w:lang w:val="vi-VN"/>
        </w:rPr>
        <w:t>nông nghiệp thông minh, y học nghiên cứu, công nghệ xử lý môi trường</w:t>
      </w:r>
      <w:r>
        <w:rPr>
          <w:lang w:val="vi-VN"/>
        </w:rPr>
        <w:t xml:space="preserve"> và </w:t>
      </w:r>
      <w:r>
        <w:rPr>
          <w:b/>
          <w:bCs/>
          <w:lang w:val="vi-VN"/>
        </w:rPr>
        <w:t>AI hỗ trợ nông dân</w:t>
      </w:r>
      <w:r>
        <w:rPr>
          <w:lang w:val="vi-VN"/>
        </w:rPr>
        <w:t>, hứa hẹn mang lại giá trị kinh tế, xã hội và môi trường trong tương lai gần.</w:t>
      </w:r>
    </w:p>
    <w:p w14:paraId="528191CF">
      <w:pPr>
        <w:rPr>
          <w:lang w:val="en-GB"/>
        </w:rPr>
      </w:pPr>
      <w:r>
        <w:rPr>
          <w:lang w:val="en-GB"/>
        </w:rPr>
        <w:pict>
          <v:rect id="_x0000_i1025" o:spt="1" style="height:1.5pt;width:0pt;" fillcolor="#A0A0A0" filled="t" stroked="f" coordsize="21600,21600" o:hr="t" o:hrstd="t" o:hralign="center">
            <v:path/>
            <v:fill on="t" focussize="0,0"/>
            <v:stroke on="f"/>
            <v:imagedata o:title=""/>
            <o:lock v:ext="edit"/>
            <w10:wrap type="none"/>
            <w10:anchorlock/>
          </v:rect>
        </w:pict>
      </w:r>
    </w:p>
    <w:p w14:paraId="4FC38F42">
      <w:pPr>
        <w:rPr>
          <w:b/>
          <w:bCs/>
          <w:lang w:val="en-GB"/>
        </w:rPr>
      </w:pPr>
      <w:r>
        <w:rPr>
          <w:b/>
          <w:bCs/>
          <w:lang w:val="en-GB"/>
        </w:rPr>
        <w:t>1.2 Thông tin chung</w:t>
      </w:r>
    </w:p>
    <w:p w14:paraId="1C5BC7BF">
      <w:pPr>
        <w:rPr>
          <w:b/>
          <w:bCs/>
          <w:lang w:val="en-GB"/>
        </w:rPr>
      </w:pPr>
      <w:r>
        <w:rPr>
          <w:b/>
          <w:bCs/>
          <w:lang w:val="en-GB"/>
        </w:rPr>
        <w:t>1.2.1 Ý tưởng dự án</w:t>
      </w:r>
    </w:p>
    <w:p w14:paraId="080AAC07">
      <w:pPr>
        <w:rPr>
          <w:lang w:val="en-GB"/>
        </w:rPr>
      </w:pPr>
      <w:r>
        <w:rPr>
          <w:lang w:val="en-GB"/>
        </w:rPr>
        <w:t>Ý tưởng trung tâm của dự án xuất phát từ sự quan sát rằng trong tự nhiên, các chuỗi thức ăn và chu trình dinh dưỡng luôn có tính tuần hoàn và tương hỗ lẫn nhau. Tuy nhiên, nông nghiệp hiện đại thường khai thác các chuỗi riêng lẻ mà thiếu sự liên kết tổng thể, dẫn đến việc lãng phí tài nguyên và ô nhiễm môi trường. Dự án này mong muốn khắc phục hạn chế đó thông qua việc thiết lập một chuỗi giá trị sinh học liên kết từ cây trồng đến vật nuôi, nơi không có gì là rác thải – mọi sản phẩm phụ đều trở thành đầu vào của một mắt xích khác trong hệ sinh thái.</w:t>
      </w:r>
    </w:p>
    <w:p w14:paraId="1C764084">
      <w:pPr>
        <w:rPr>
          <w:lang w:val="en-GB"/>
        </w:rPr>
      </w:pPr>
      <w:r>
        <w:rPr>
          <w:lang w:val="en-GB"/>
        </w:rPr>
        <w:t>Trọng tâm khoa học của dự án nằm ở hai hướng nghiên cứu song song: thứ nhất là phân tích hoạt chất sinh học từ hoa trang nhằm phục vụ cho y học (đặc biệt là điều trị tiểu đường và viêm); thứ hai là đánh giá chuỗi giá trị dinh dưỡng từ trùn quế đến cá trê và rắn ri voi, xác định hiệu suất tăng trưởng và tiềm năng khai thác dược liệu từ loài rắn này.</w:t>
      </w:r>
    </w:p>
    <w:p w14:paraId="7F95D5BA">
      <w:pPr>
        <w:rPr>
          <w:lang w:val="en-GB"/>
        </w:rPr>
      </w:pPr>
      <w:r>
        <w:rPr>
          <w:lang w:val="en-GB"/>
        </w:rPr>
        <w:t>Song song với đó, dự án còn thiết kế và tích hợp một hệ thống nông nghiệp thông minh ứng dụng các cảm biến theo dõi môi trường đất, nước và cây trồng. Hệ thống được kết nối với nền tảng trí tuệ nhân tạo (AI – ChatGPT), cho phép người dùng đặt câu hỏi, nhận gợi ý và xử lý các tình huống kỹ thuật phát sinh một cách tự động, chính xác và thân thiện.</w:t>
      </w:r>
    </w:p>
    <w:p w14:paraId="32352F3E">
      <w:pPr>
        <w:rPr>
          <w:b/>
          <w:bCs/>
          <w:lang w:val="en-GB"/>
        </w:rPr>
      </w:pPr>
      <w:r>
        <w:rPr>
          <w:b/>
          <w:bCs/>
          <w:lang w:val="en-GB"/>
        </w:rPr>
        <w:t>1.2.2 Thông tin công ty</w:t>
      </w:r>
    </w:p>
    <w:p w14:paraId="3D621BF0">
      <w:pPr>
        <w:rPr>
          <w:lang w:val="en-GB"/>
        </w:rPr>
      </w:pPr>
      <w:r>
        <w:rPr>
          <w:lang w:val="en-GB"/>
        </w:rPr>
        <w:t xml:space="preserve">Dự án được triển khai bởi nhóm nghiên cứu trẻ đến từ nhiều lĩnh vực như công nghệ sinh học, nông nghiệp, công nghệ thông tin và y học cổ truyền. Trong giai đoạn đầu, nhóm hoạt động dưới hình thức nhóm khởi nghiệp sáng tạo, hướng đến thành lập công ty trách nhiệm hữu hạn mang tên dự kiến là </w:t>
      </w:r>
      <w:r>
        <w:rPr>
          <w:b/>
          <w:bCs/>
          <w:lang w:val="en-GB"/>
        </w:rPr>
        <w:t>“Thần Hộ Mệnh Xanh”</w:t>
      </w:r>
      <w:r>
        <w:rPr>
          <w:lang w:val="en-GB"/>
        </w:rPr>
        <w:t xml:space="preserve"> – với sứ mệnh bảo vệ sức khỏe con người, đất đai và môi trường thông qua giải pháp nông nghiệp tuần hoàn và thông minh.</w:t>
      </w:r>
    </w:p>
    <w:p w14:paraId="77D6ABCA">
      <w:pPr>
        <w:rPr>
          <w:lang w:val="en-GB"/>
        </w:rPr>
      </w:pPr>
      <w:r>
        <w:rPr>
          <w:lang w:val="en-GB"/>
        </w:rPr>
        <w:t>Công ty định hướng hoạt động tại vùng đồng bằng sông Cửu Long, nơi có điều kiện tự nhiên thuận lợi cho mô hình trồng hoa trang và nuôi rắn ri voi. Trong tương lai, công ty hướng đến việc mở rộng mô hình ra nhiều khu vực khác và chuyển giao công nghệ cho các nông hộ có nhu cầu xây dựng mô hình sản xuất xanh, hiệu quả và ứng dụng công nghệ cao.</w:t>
      </w:r>
    </w:p>
    <w:p w14:paraId="018949EA">
      <w:pPr>
        <w:rPr>
          <w:lang w:val="en-GB"/>
        </w:rPr>
      </w:pPr>
      <w:r>
        <w:rPr>
          <w:lang w:val="en-GB"/>
        </w:rPr>
        <w:pict>
          <v:rect id="_x0000_i1026" o:spt="1" style="height:1.5pt;width:0pt;" fillcolor="#A0A0A0" filled="t" stroked="f" coordsize="21600,21600" o:hr="t" o:hrstd="t" o:hralign="center">
            <v:path/>
            <v:fill on="t" focussize="0,0"/>
            <v:stroke on="f"/>
            <v:imagedata o:title=""/>
            <o:lock v:ext="edit"/>
            <w10:wrap type="none"/>
            <w10:anchorlock/>
          </v:rect>
        </w:pict>
      </w:r>
    </w:p>
    <w:p w14:paraId="0AE54E48">
      <w:pPr>
        <w:rPr>
          <w:b/>
          <w:bCs/>
          <w:lang w:val="en-GB"/>
        </w:rPr>
      </w:pPr>
      <w:r>
        <w:rPr>
          <w:b/>
          <w:bCs/>
          <w:lang w:val="en-GB"/>
        </w:rPr>
        <w:t>1.3 Sản phẩm/Dịch vụ</w:t>
      </w:r>
    </w:p>
    <w:p w14:paraId="19F8E372">
      <w:pPr>
        <w:rPr>
          <w:b/>
          <w:bCs/>
          <w:lang w:val="en-GB"/>
        </w:rPr>
      </w:pPr>
      <w:r>
        <w:rPr>
          <w:b/>
          <w:bCs/>
          <w:lang w:val="en-GB"/>
        </w:rPr>
        <w:t>1.3.1 Mô tả sản phẩm</w:t>
      </w:r>
    </w:p>
    <w:p w14:paraId="7C3A4FBC">
      <w:pPr>
        <w:rPr>
          <w:lang w:val="en-GB"/>
        </w:rPr>
      </w:pPr>
      <w:r>
        <w:rPr>
          <w:lang w:val="en-GB"/>
        </w:rPr>
        <w:t xml:space="preserve">Sản phẩm cốt lõi của dự án không phải là một mặt hàng đơn lẻ mà là một </w:t>
      </w:r>
      <w:r>
        <w:rPr>
          <w:b/>
          <w:bCs/>
          <w:lang w:val="en-GB"/>
        </w:rPr>
        <w:t>hệ sinh thái tích hợp đa tầng</w:t>
      </w:r>
      <w:r>
        <w:rPr>
          <w:lang w:val="en-GB"/>
        </w:rPr>
        <w:t xml:space="preserve"> bao gồm:</w:t>
      </w:r>
    </w:p>
    <w:p w14:paraId="6411D425">
      <w:pPr>
        <w:numPr>
          <w:ilvl w:val="0"/>
          <w:numId w:val="2"/>
        </w:numPr>
        <w:rPr>
          <w:lang w:val="en-GB"/>
        </w:rPr>
      </w:pPr>
      <w:r>
        <w:rPr>
          <w:b/>
          <w:bCs/>
          <w:lang w:val="en-GB"/>
        </w:rPr>
        <w:t>Sản phẩm dược liệu</w:t>
      </w:r>
      <w:r>
        <w:rPr>
          <w:lang w:val="en-GB"/>
        </w:rPr>
        <w:t xml:space="preserve"> từ hoa trang (chiết xuất hoạt chất hỗ trợ điều trị tiểu đường và viêm).</w:t>
      </w:r>
    </w:p>
    <w:p w14:paraId="1B0486CE">
      <w:pPr>
        <w:numPr>
          <w:ilvl w:val="0"/>
          <w:numId w:val="2"/>
        </w:numPr>
        <w:rPr>
          <w:lang w:val="en-GB"/>
        </w:rPr>
      </w:pPr>
      <w:r>
        <w:rPr>
          <w:b/>
          <w:bCs/>
          <w:lang w:val="en-GB"/>
        </w:rPr>
        <w:t>Mô hình nuôi sinh học tuần hoàn</w:t>
      </w:r>
      <w:r>
        <w:rPr>
          <w:lang w:val="en-GB"/>
        </w:rPr>
        <w:t>, từ trồng hoa, nuôi trùn, cá trê và rắn ri voi.</w:t>
      </w:r>
    </w:p>
    <w:p w14:paraId="17B44DE0">
      <w:pPr>
        <w:numPr>
          <w:ilvl w:val="0"/>
          <w:numId w:val="2"/>
        </w:numPr>
        <w:rPr>
          <w:lang w:val="en-GB"/>
        </w:rPr>
      </w:pPr>
      <w:r>
        <w:rPr>
          <w:b/>
          <w:bCs/>
          <w:lang w:val="en-GB"/>
        </w:rPr>
        <w:t>Thiết bị hỗ trợ nông nghiệp thông minh</w:t>
      </w:r>
      <w:r>
        <w:rPr>
          <w:lang w:val="en-GB"/>
        </w:rPr>
        <w:t xml:space="preserve"> tích hợp cảm biến và nền tảng trí tuệ nhân tạo để quản lý và tối ưu hệ thống.</w:t>
      </w:r>
    </w:p>
    <w:p w14:paraId="7B1C5753">
      <w:pPr>
        <w:numPr>
          <w:ilvl w:val="0"/>
          <w:numId w:val="2"/>
        </w:numPr>
        <w:rPr>
          <w:lang w:val="en-GB"/>
        </w:rPr>
      </w:pPr>
      <w:r>
        <w:rPr>
          <w:b/>
          <w:bCs/>
          <w:lang w:val="en-GB"/>
        </w:rPr>
        <w:t>Giải pháp xử lý nước thải bằng vi sinh</w:t>
      </w:r>
      <w:r>
        <w:rPr>
          <w:lang w:val="en-GB"/>
        </w:rPr>
        <w:t xml:space="preserve"> để đảm bảo chu trình khép kín, không xả thải ra môi trường.</w:t>
      </w:r>
    </w:p>
    <w:p w14:paraId="094EF9E6">
      <w:pPr>
        <w:rPr>
          <w:lang w:val="en-GB"/>
        </w:rPr>
      </w:pPr>
      <w:r>
        <w:rPr>
          <w:lang w:val="en-GB"/>
        </w:rPr>
        <w:t xml:space="preserve">Điểm đặc biệt trong mô hình là </w:t>
      </w:r>
      <w:r>
        <w:rPr>
          <w:b/>
          <w:bCs/>
          <w:lang w:val="en-GB"/>
        </w:rPr>
        <w:t>cá trê không được nuôi để bán thương phẩm</w:t>
      </w:r>
      <w:r>
        <w:rPr>
          <w:lang w:val="en-GB"/>
        </w:rPr>
        <w:t>, mà làm nguồn thức ăn dinh dưỡng cho rắn ri voi – từ đó tạo ra một chuỗi sinh học có tính bền vững và có giá trị dược liệu cao.</w:t>
      </w:r>
    </w:p>
    <w:p w14:paraId="35D5B204">
      <w:pPr>
        <w:rPr>
          <w:lang w:val="en-GB"/>
        </w:rPr>
      </w:pPr>
      <w:r>
        <w:rPr>
          <w:lang w:val="en-GB"/>
        </w:rPr>
        <w:pict>
          <v:rect id="_x0000_i1027" o:spt="1" style="height:1.5pt;width:0pt;" fillcolor="#A0A0A0" filled="t" stroked="f" coordsize="21600,21600" o:hr="t" o:hrstd="t" o:hralign="center">
            <v:path/>
            <v:fill on="t" focussize="0,0"/>
            <v:stroke on="f"/>
            <v:imagedata o:title=""/>
            <o:lock v:ext="edit"/>
            <w10:wrap type="none"/>
            <w10:anchorlock/>
          </v:rect>
        </w:pict>
      </w:r>
    </w:p>
    <w:p w14:paraId="621B058A">
      <w:pPr>
        <w:rPr>
          <w:b/>
          <w:bCs/>
          <w:lang w:val="en-GB"/>
        </w:rPr>
      </w:pPr>
      <w:r>
        <w:rPr>
          <w:b/>
          <w:bCs/>
          <w:lang w:val="en-GB"/>
        </w:rPr>
        <w:t>1.3.2 Phát triển khái niệm</w:t>
      </w:r>
    </w:p>
    <w:p w14:paraId="41B060EA">
      <w:pPr>
        <w:rPr>
          <w:lang w:val="en-GB"/>
        </w:rPr>
      </w:pPr>
      <w:r>
        <w:rPr>
          <w:lang w:val="en-GB"/>
        </w:rPr>
        <w:t xml:space="preserve">Khái niệm trung tâm của dự án là </w:t>
      </w:r>
      <w:r>
        <w:rPr>
          <w:b/>
          <w:bCs/>
          <w:lang w:val="en-GB"/>
        </w:rPr>
        <w:t>“nông nghiệp tuần hoàn sinh học thông minh”</w:t>
      </w:r>
      <w:r>
        <w:rPr>
          <w:lang w:val="en-GB"/>
        </w:rPr>
        <w:t xml:space="preserve"> – một mô hình canh tác không chỉ đảm bảo đầu ra sản phẩm mà còn duy trì được hệ sinh thái ổn định, tiết kiệm tài nguyên và giảm thiểu phát thải. Bên cạnh đó, dự án còn đưa ra khái niệm mới là </w:t>
      </w:r>
      <w:r>
        <w:rPr>
          <w:b/>
          <w:bCs/>
          <w:lang w:val="en-GB"/>
        </w:rPr>
        <w:t>“AI nông nghiệp đồng hành”</w:t>
      </w:r>
      <w:r>
        <w:rPr>
          <w:lang w:val="en-GB"/>
        </w:rPr>
        <w:t>, nơi công nghệ trí tuệ nhân tạo đóng vai trò như một chuyên gia kỹ thuật, luôn sẵn sàng hỗ trợ người nông dân xử lý vấn đề phát sinh trong canh tác mà không cần chờ đợi sự trợ giúp từ bên ngoài.</w:t>
      </w:r>
    </w:p>
    <w:p w14:paraId="2682CC6C">
      <w:pPr>
        <w:rPr>
          <w:lang w:val="en-GB"/>
        </w:rPr>
      </w:pPr>
      <w:r>
        <w:rPr>
          <w:lang w:val="en-GB"/>
        </w:rPr>
        <w:t>Sự kết hợp giữa công nghệ sinh học, xử lý môi trường, nông nghiệp bản địa và AI tạo nên một hướng đi mang tính cách mạng trong phát triển nông nghiệp tương lai, nhất là tại các vùng nông thôn đang thiếu chuyên gia và cần các mô hình dễ áp dụng, chi phí thấp và hiệu quả cao.</w:t>
      </w:r>
    </w:p>
    <w:p w14:paraId="02E915CB">
      <w:pPr>
        <w:rPr>
          <w:lang w:val="en-GB"/>
        </w:rPr>
      </w:pPr>
      <w:r>
        <w:rPr>
          <w:lang w:val="en-GB"/>
        </w:rPr>
        <w:pict>
          <v:rect id="_x0000_i1028" o:spt="1" style="height:1.5pt;width:0pt;" fillcolor="#A0A0A0" filled="t" stroked="f" coordsize="21600,21600" o:hr="t" o:hrstd="t" o:hralign="center">
            <v:path/>
            <v:fill on="t" focussize="0,0"/>
            <v:stroke on="f"/>
            <v:imagedata o:title=""/>
            <o:lock v:ext="edit"/>
            <w10:wrap type="none"/>
            <w10:anchorlock/>
          </v:rect>
        </w:pict>
      </w:r>
    </w:p>
    <w:p w14:paraId="42F5B5F5">
      <w:pPr>
        <w:rPr>
          <w:b/>
          <w:bCs/>
          <w:lang w:val="en-GB"/>
        </w:rPr>
      </w:pPr>
      <w:r>
        <w:rPr>
          <w:b/>
          <w:bCs/>
          <w:lang w:val="en-GB"/>
        </w:rPr>
        <w:t>1.3.3 Quy trình thực hiện</w:t>
      </w:r>
    </w:p>
    <w:p w14:paraId="67524E19">
      <w:pPr>
        <w:rPr>
          <w:lang w:val="en-GB"/>
        </w:rPr>
      </w:pPr>
      <w:r>
        <w:rPr>
          <w:lang w:val="en-GB"/>
        </w:rPr>
        <w:t xml:space="preserve">Việc triển khai dự án được chia thành nhiều giai đoạn rõ ràng. Đầu tiên là </w:t>
      </w:r>
      <w:r>
        <w:rPr>
          <w:b/>
          <w:bCs/>
          <w:lang w:val="en-GB"/>
        </w:rPr>
        <w:t>xây dựng mô hình trồng hoa trang kết hợp nuôi ong</w:t>
      </w:r>
      <w:r>
        <w:rPr>
          <w:lang w:val="en-GB"/>
        </w:rPr>
        <w:t xml:space="preserve">, tạo điều kiện thuận lợi cho việc thụ phấn và thu hoạch mật ong. Tiếp theo là </w:t>
      </w:r>
      <w:r>
        <w:rPr>
          <w:b/>
          <w:bCs/>
          <w:lang w:val="en-GB"/>
        </w:rPr>
        <w:t>nghiên cứu hoạt chất từ hoa</w:t>
      </w:r>
      <w:r>
        <w:rPr>
          <w:lang w:val="en-GB"/>
        </w:rPr>
        <w:t xml:space="preserve">, tiến hành chiết xuất và phân tích trong phòng thí nghiệm (HPLC, GC-MS, v.v) để xác định các hoạt tính sinh học. Các phần phụ phẩm như lá và hoa sau thu hoạch sẽ được tận dụng để </w:t>
      </w:r>
      <w:r>
        <w:rPr>
          <w:b/>
          <w:bCs/>
          <w:lang w:val="en-GB"/>
        </w:rPr>
        <w:t>nuôi trùn quế</w:t>
      </w:r>
      <w:r>
        <w:rPr>
          <w:lang w:val="en-GB"/>
        </w:rPr>
        <w:t>, từ đó cung cấp nguồn protein dồi dào cho cá trê.</w:t>
      </w:r>
    </w:p>
    <w:p w14:paraId="5B8AFA9C">
      <w:pPr>
        <w:rPr>
          <w:lang w:val="en-GB"/>
        </w:rPr>
      </w:pPr>
      <w:r>
        <w:rPr>
          <w:lang w:val="en-GB"/>
        </w:rPr>
        <w:t xml:space="preserve">Cá trê sau khi nuôi sẽ được sử dụng làm </w:t>
      </w:r>
      <w:r>
        <w:rPr>
          <w:b/>
          <w:bCs/>
          <w:lang w:val="en-GB"/>
        </w:rPr>
        <w:t>thức ăn tươi sống cho rắn ri voi</w:t>
      </w:r>
      <w:r>
        <w:rPr>
          <w:lang w:val="en-GB"/>
        </w:rPr>
        <w:t xml:space="preserve">, không thông qua thương mại hóa, đảm bảo khép kín chuỗi dinh dưỡng trong nội bộ hệ sinh thái. Song song đó, nước thải trong hệ thống được xử lý bằng </w:t>
      </w:r>
      <w:r>
        <w:rPr>
          <w:b/>
          <w:bCs/>
          <w:lang w:val="en-GB"/>
        </w:rPr>
        <w:t>hệ vi sinh vật có lợi</w:t>
      </w:r>
      <w:r>
        <w:rPr>
          <w:lang w:val="en-GB"/>
        </w:rPr>
        <w:t xml:space="preserve"> để loại bỏ chất hữu cơ dư thừa, sau đó </w:t>
      </w:r>
      <w:r>
        <w:rPr>
          <w:b/>
          <w:bCs/>
          <w:lang w:val="en-GB"/>
        </w:rPr>
        <w:t>tái tưới cho cây hoa trang</w:t>
      </w:r>
      <w:r>
        <w:rPr>
          <w:lang w:val="en-GB"/>
        </w:rPr>
        <w:t>, hoàn thiện chu trình.</w:t>
      </w:r>
    </w:p>
    <w:p w14:paraId="7DBD113A">
      <w:pPr>
        <w:rPr>
          <w:lang w:val="en-GB"/>
        </w:rPr>
      </w:pPr>
      <w:r>
        <w:rPr>
          <w:lang w:val="en-GB"/>
        </w:rPr>
        <w:t>Hệ thống được điều phối bởi các cảm biến theo dõi môi trường và được kết nối với ChatGPT – giúp đưa ra cảnh báo, hướng dẫn và gợi ý khi hệ thống phát hiện bất thường hoặc cần tối ưu điều kiện nuôi trồng.</w:t>
      </w:r>
    </w:p>
    <w:p w14:paraId="594AE71D">
      <w:pPr>
        <w:rPr>
          <w:lang w:val="en-GB"/>
        </w:rPr>
      </w:pPr>
      <w:r>
        <w:rPr>
          <w:lang w:val="en-GB"/>
        </w:rPr>
        <w:pict>
          <v:rect id="_x0000_i1029" o:spt="1" style="height:1.5pt;width:0pt;" fillcolor="#A0A0A0" filled="t" stroked="f" coordsize="21600,21600" o:hr="t" o:hrstd="t" o:hralign="center">
            <v:path/>
            <v:fill on="t" focussize="0,0"/>
            <v:stroke on="f"/>
            <v:imagedata o:title=""/>
            <o:lock v:ext="edit"/>
            <w10:wrap type="none"/>
            <w10:anchorlock/>
          </v:rect>
        </w:pict>
      </w:r>
    </w:p>
    <w:p w14:paraId="299125EB">
      <w:pPr>
        <w:rPr>
          <w:b/>
          <w:bCs/>
          <w:lang w:val="en-GB"/>
        </w:rPr>
      </w:pPr>
      <w:r>
        <w:rPr>
          <w:b/>
          <w:bCs/>
          <w:lang w:val="en-GB"/>
        </w:rPr>
        <w:t>1.3.4 Đánh giá dự án</w:t>
      </w:r>
    </w:p>
    <w:p w14:paraId="40686ECE">
      <w:pPr>
        <w:rPr>
          <w:lang w:val="en-GB"/>
        </w:rPr>
      </w:pPr>
      <w:r>
        <w:rPr>
          <w:lang w:val="en-GB"/>
        </w:rPr>
        <w:t xml:space="preserve">Dự án hội tụ nhiều yếu tố đột phá: từ cách xây dựng chuỗi sinh học khép kín đến việc tích hợp trí tuệ nhân tạo hỗ trợ canh tác. </w:t>
      </w:r>
      <w:r>
        <w:rPr>
          <w:b/>
          <w:bCs/>
          <w:lang w:val="en-GB"/>
        </w:rPr>
        <w:t>Tính sáng tạo cao</w:t>
      </w:r>
      <w:r>
        <w:rPr>
          <w:lang w:val="en-GB"/>
        </w:rPr>
        <w:t xml:space="preserve"> là điểm mạnh nổi bật, đặc biệt trong bối cảnh nông nghiệp hiện nay đang chuyển dần sang hướng công nghệ cao và sinh học hóa.</w:t>
      </w:r>
    </w:p>
    <w:p w14:paraId="016FA4CA">
      <w:pPr>
        <w:rPr>
          <w:lang w:val="en-GB"/>
        </w:rPr>
      </w:pPr>
      <w:r>
        <w:rPr>
          <w:lang w:val="en-GB"/>
        </w:rPr>
        <w:t xml:space="preserve">Về mặt </w:t>
      </w:r>
      <w:r>
        <w:rPr>
          <w:b/>
          <w:bCs/>
          <w:lang w:val="en-GB"/>
        </w:rPr>
        <w:t>tính khả thi</w:t>
      </w:r>
      <w:r>
        <w:rPr>
          <w:lang w:val="en-GB"/>
        </w:rPr>
        <w:t xml:space="preserve">, mô hình có thể triển khai ở quy mô nhỏ trước khi mở rộng, phù hợp với khả năng đầu tư ban đầu hạn chế của nhóm khởi nghiệp. Tính </w:t>
      </w:r>
      <w:r>
        <w:rPr>
          <w:b/>
          <w:bCs/>
          <w:lang w:val="en-GB"/>
        </w:rPr>
        <w:t>thân thiện môi trường và bền vững</w:t>
      </w:r>
      <w:r>
        <w:rPr>
          <w:lang w:val="en-GB"/>
        </w:rPr>
        <w:t xml:space="preserve"> được đảm bảo thông qua hệ sinh thái không rác thải và tái sử dụng hoàn toàn đầu ra của từng mắt xích.</w:t>
      </w:r>
    </w:p>
    <w:p w14:paraId="33118597">
      <w:pPr>
        <w:rPr>
          <w:lang w:val="en-GB"/>
        </w:rPr>
      </w:pPr>
      <w:r>
        <w:rPr>
          <w:lang w:val="en-GB"/>
        </w:rPr>
        <w:t xml:space="preserve">Dự án cũng có tiềm năng </w:t>
      </w:r>
      <w:r>
        <w:rPr>
          <w:b/>
          <w:bCs/>
          <w:lang w:val="en-GB"/>
        </w:rPr>
        <w:t>nhân rộng cho các nông hộ</w:t>
      </w:r>
      <w:r>
        <w:rPr>
          <w:lang w:val="en-GB"/>
        </w:rPr>
        <w:t>, đặc biệt ở vùng ĐBSCL, nơi có điều kiện khí hậu và sinh học thuận lợi. Trong dài hạn, sản phẩm dược liệu từ hoa trang và giá trị khai thác từ rắn ri voi có thể mở rộng ra thị trường trong nước và quốc tế, tạo giá trị gia tăng cao và bền vững.</w:t>
      </w:r>
    </w:p>
    <w:p w14:paraId="513C5E4B">
      <w:pPr>
        <w:rPr>
          <w:b/>
          <w:bCs/>
          <w:lang w:val="en-GB"/>
        </w:rPr>
      </w:pPr>
      <w:r>
        <w:rPr>
          <w:b/>
          <w:bCs/>
          <w:lang w:val="en-GB"/>
        </w:rPr>
        <w:t>CHƯƠNG 2: THỊ TRƯỜNG</w:t>
      </w:r>
    </w:p>
    <w:p w14:paraId="13FA464E">
      <w:pPr>
        <w:rPr>
          <w:b/>
          <w:bCs/>
          <w:lang w:val="en-GB"/>
        </w:rPr>
      </w:pPr>
      <w:r>
        <w:rPr>
          <w:b/>
          <w:bCs/>
          <w:lang w:val="en-GB"/>
        </w:rPr>
        <w:t>2.1. Khảo sát thị trường</w:t>
      </w:r>
    </w:p>
    <w:p w14:paraId="0367D6C3">
      <w:pPr>
        <w:rPr>
          <w:b/>
          <w:bCs/>
          <w:lang w:val="en-GB"/>
        </w:rPr>
      </w:pPr>
      <w:r>
        <w:rPr>
          <w:b/>
          <w:bCs/>
          <w:lang w:val="en-GB"/>
        </w:rPr>
        <w:t>2.1.1 Khảo sát nội dung</w:t>
      </w:r>
    </w:p>
    <w:p w14:paraId="41A6A1B3">
      <w:pPr>
        <w:rPr>
          <w:lang w:val="en-GB"/>
        </w:rPr>
      </w:pPr>
      <w:r>
        <w:rPr>
          <w:lang w:val="en-GB"/>
        </w:rPr>
        <w:t>Trước khi triển khai dự án, nhóm phát triển đã thực hiện một cuộc khảo sát thực tế nhằm thu thập dữ liệu về thói quen, nhu cầu và mối quan tâm của người tiêu dùng đối với mô hình sản phẩm "Cá-Rắn-Rau". Mục tiêu của khảo sát nhằm đánh giá mức độ nhận thức của người tiêu dùng về các mô hình nông nghiệp tuần hoàn, cũng như xác định xem liệu sự kết hợp giữa nuôi cá, nuôi rắn Ri voi và trồng rau có tạo nên sự khác biệt tích cực trong nhận thức của khách hàng tiềm năng.</w:t>
      </w:r>
    </w:p>
    <w:p w14:paraId="309625F9">
      <w:pPr>
        <w:rPr>
          <w:lang w:val="en-GB"/>
        </w:rPr>
      </w:pPr>
      <w:r>
        <w:rPr>
          <w:lang w:val="en-GB"/>
        </w:rPr>
        <w:t>Bảng câu hỏi khảo sát bao gồm các nội dung như: tần suất tiêu dùng rau/cá/thịt rắn, mức độ tin tưởng vào thực phẩm sạch, khả năng chi trả cho sản phẩm hữu cơ, mức độ quan tâm đến nông nghiệp bền vững, cũng như sự sẵn sàng thử nghiệm các mô hình sản phẩm mới. Đối tượng khảo sát được chọn lọc bao gồm người tiêu dùng thành thị, nông dân nhỏ lẻ, các chuỗi siêu thị nông sản, và nhà hàng chuyên về thực phẩm đặc sản.</w:t>
      </w:r>
    </w:p>
    <w:p w14:paraId="0B3B820C">
      <w:pPr>
        <w:rPr>
          <w:b/>
          <w:bCs/>
          <w:lang w:val="en-GB"/>
        </w:rPr>
      </w:pPr>
      <w:r>
        <w:rPr>
          <w:b/>
          <w:bCs/>
          <w:lang w:val="en-GB"/>
        </w:rPr>
        <w:t>2.1.2 Đánh giá kết quả</w:t>
      </w:r>
    </w:p>
    <w:p w14:paraId="04F8CFDE">
      <w:pPr>
        <w:rPr>
          <w:lang w:val="en-GB"/>
        </w:rPr>
      </w:pPr>
      <w:r>
        <w:rPr>
          <w:lang w:val="en-GB"/>
        </w:rPr>
        <w:t>Kết quả khảo sát cho thấy trên 70% người tham gia đồng tình rằng mô hình canh tác kết hợp tuần hoàn là giải pháp thiết thực và bền vững trong bối cảnh ô nhiễm thực phẩm và môi trường gia tăng. Đáng chú ý, 55% người tiêu dùng thành thị sẵn sàng chi trả thêm 10–20% cho sản phẩm được chứng minh là sạch và thân thiện môi trường. Tuy nhiên, một bộ phận người tiêu dùng vẫn còn dè dặt với sản phẩm từ rắn do tâm lý e ngại hoặc chưa từng sử dụng. Đây là cơ sở để nhóm dự án chú trọng hơn vào công tác truyền thông, định vị giá trị dinh dưỡng và đặc tính an toàn của rắn Ri voi được nuôi trong mô hình kiểm soát chặt chẽ.</w:t>
      </w:r>
    </w:p>
    <w:p w14:paraId="584B3264">
      <w:pPr>
        <w:rPr>
          <w:b/>
          <w:bCs/>
          <w:lang w:val="en-GB"/>
        </w:rPr>
      </w:pPr>
      <w:r>
        <w:rPr>
          <w:b/>
          <w:bCs/>
          <w:lang w:val="en-GB"/>
        </w:rPr>
        <w:t>2.2 Phân tích thị trường tổng thể</w:t>
      </w:r>
    </w:p>
    <w:p w14:paraId="57D90FC0">
      <w:pPr>
        <w:rPr>
          <w:b/>
          <w:bCs/>
          <w:lang w:val="en-GB"/>
        </w:rPr>
      </w:pPr>
      <w:r>
        <w:rPr>
          <w:b/>
          <w:bCs/>
          <w:lang w:val="en-GB"/>
        </w:rPr>
        <w:t>2.2.1 Quy mô thị trường</w:t>
      </w:r>
    </w:p>
    <w:p w14:paraId="3D3E2865">
      <w:pPr>
        <w:rPr>
          <w:lang w:val="en-GB"/>
        </w:rPr>
      </w:pPr>
      <w:r>
        <w:rPr>
          <w:lang w:val="en-GB"/>
        </w:rPr>
        <w:t>Thị trường thực phẩm sạch và nông nghiệp bền vững tại Việt Nam đang trên đà tăng trưởng mạnh mẽ, với tốc độ trung bình 10–15% mỗi năm. Theo báo cáo của Nielsen, quy mô thị trường rau hữu cơ và thực phẩm sạch năm 2024 ước đạt gần 500 triệu USD, với nhu cầu ngày càng tăng tại các thành phố lớn như TP.HCM, Hà Nội, Đà Nẵng. Riêng với thị trường rắn và thủy sản, tuy có tính ngách, nhưng giá trị kinh tế cao với lợi nhuận gấp nhiều lần so với nuôi trồng truyền thống.</w:t>
      </w:r>
    </w:p>
    <w:p w14:paraId="14A076E5">
      <w:pPr>
        <w:rPr>
          <w:b/>
          <w:bCs/>
          <w:lang w:val="en-GB"/>
        </w:rPr>
      </w:pPr>
      <w:r>
        <w:rPr>
          <w:b/>
          <w:bCs/>
          <w:lang w:val="en-GB"/>
        </w:rPr>
        <w:t>2.2.2 Xu hướng thị trường</w:t>
      </w:r>
    </w:p>
    <w:p w14:paraId="6AFDFE9D">
      <w:pPr>
        <w:rPr>
          <w:lang w:val="en-GB"/>
        </w:rPr>
      </w:pPr>
      <w:r>
        <w:rPr>
          <w:lang w:val="en-GB"/>
        </w:rPr>
        <w:t>Xu hướng tiêu dùng hiện đại đang dịch chuyển mạnh mẽ về phía các sản phẩm có nguồn gốc rõ ràng, thân thiện với môi trường và sức khỏe. Các mô hình "zero waste", "farm to table" và "agritech" được người tiêu dùng quan tâm, đặc biệt là giới trẻ có thu nhập khá. Điều này mở ra cơ hội cho những sản phẩm có câu chuyện, quy trình nuôi trồng minh bạch và đóng góp tích cực cho môi trường.</w:t>
      </w:r>
    </w:p>
    <w:p w14:paraId="2D1DBB8E">
      <w:pPr>
        <w:rPr>
          <w:b/>
          <w:bCs/>
          <w:lang w:val="en-GB"/>
        </w:rPr>
      </w:pPr>
      <w:r>
        <w:rPr>
          <w:b/>
          <w:bCs/>
          <w:lang w:val="en-GB"/>
        </w:rPr>
        <w:t>2.2.3 Tiềm năng thị trường</w:t>
      </w:r>
    </w:p>
    <w:p w14:paraId="68B10D6D">
      <w:pPr>
        <w:rPr>
          <w:lang w:val="en-GB"/>
        </w:rPr>
      </w:pPr>
      <w:r>
        <w:rPr>
          <w:lang w:val="en-GB"/>
        </w:rPr>
        <w:t>Mô hình "Cá-Rắn-Rau" hội tụ đầy đủ các yếu tố phù hợp với xu thế: sản phẩm sạch – công nghệ cao – bảo vệ môi trường – tối ưu chi phí. Thị trường không chỉ dừng ở tiêu dùng cá nhân mà còn mở rộng ra các chuỗi cung ứng lớn: siêu thị, nhà hàng, xuất khẩu thủy sản và dược phẩm từ rắn. Tiềm năng tăng trưởng còn lớn khi dự án có thể nhân rộng ra các vùng nông thôn khác trên cả nước.</w:t>
      </w:r>
    </w:p>
    <w:p w14:paraId="6B5CFC71">
      <w:pPr>
        <w:rPr>
          <w:b/>
          <w:bCs/>
          <w:lang w:val="en-GB"/>
        </w:rPr>
      </w:pPr>
      <w:r>
        <w:rPr>
          <w:b/>
          <w:bCs/>
          <w:lang w:val="en-GB"/>
        </w:rPr>
        <w:t>2.3 Phân tích SWOT</w:t>
      </w:r>
    </w:p>
    <w:p w14:paraId="694D5FD4">
      <w:pPr>
        <w:numPr>
          <w:ilvl w:val="0"/>
          <w:numId w:val="3"/>
        </w:numPr>
        <w:rPr>
          <w:lang w:val="en-GB"/>
        </w:rPr>
      </w:pPr>
      <w:r>
        <w:rPr>
          <w:b/>
          <w:bCs/>
          <w:lang w:val="en-GB"/>
        </w:rPr>
        <w:t>Strengths (Điểm mạnh)</w:t>
      </w:r>
      <w:r>
        <w:rPr>
          <w:lang w:val="en-GB"/>
        </w:rPr>
        <w:t>: Mô hình độc đáo, tuần hoàn khép kín giúp tiết kiệm tài nguyên và chi phí. Sản phẩm có tính đặc trưng cao và tiềm năng sinh lợi lớn.</w:t>
      </w:r>
    </w:p>
    <w:p w14:paraId="58622DB1">
      <w:pPr>
        <w:numPr>
          <w:ilvl w:val="0"/>
          <w:numId w:val="3"/>
        </w:numPr>
        <w:rPr>
          <w:lang w:val="en-GB"/>
        </w:rPr>
      </w:pPr>
      <w:r>
        <w:rPr>
          <w:b/>
          <w:bCs/>
          <w:lang w:val="en-GB"/>
        </w:rPr>
        <w:t>Weaknesses (Điểm yếu)</w:t>
      </w:r>
      <w:r>
        <w:rPr>
          <w:lang w:val="en-GB"/>
        </w:rPr>
        <w:t>: Nhận thức người tiêu dùng về sản phẩm rắn còn thấp. Cần đầu tư vào truyền thông và giáo dục thị trường.</w:t>
      </w:r>
    </w:p>
    <w:p w14:paraId="497FCBCC">
      <w:pPr>
        <w:numPr>
          <w:ilvl w:val="0"/>
          <w:numId w:val="3"/>
        </w:numPr>
        <w:rPr>
          <w:lang w:val="en-GB"/>
        </w:rPr>
      </w:pPr>
      <w:r>
        <w:rPr>
          <w:b/>
          <w:bCs/>
          <w:lang w:val="en-GB"/>
        </w:rPr>
        <w:t>Opportunities (Cơ hội)</w:t>
      </w:r>
      <w:r>
        <w:rPr>
          <w:lang w:val="en-GB"/>
        </w:rPr>
        <w:t>: Sự hỗ trợ từ chính sách nhà nước về nông nghiệp sạch. Nhu cầu tiêu dùng tăng mạnh ở các đô thị.</w:t>
      </w:r>
    </w:p>
    <w:p w14:paraId="46BA2B8C">
      <w:pPr>
        <w:numPr>
          <w:ilvl w:val="0"/>
          <w:numId w:val="3"/>
        </w:numPr>
        <w:rPr>
          <w:lang w:val="en-GB"/>
        </w:rPr>
      </w:pPr>
      <w:r>
        <w:rPr>
          <w:b/>
          <w:bCs/>
          <w:lang w:val="en-GB"/>
        </w:rPr>
        <w:t>Threats (Thách thức)</w:t>
      </w:r>
      <w:r>
        <w:rPr>
          <w:lang w:val="en-GB"/>
        </w:rPr>
        <w:t>: Cạnh tranh từ các mô hình nông nghiệp công nghệ cao khác. Biến đổi khí hậu có thể ảnh hưởng tới hệ sinh thái nuôi trồng.</w:t>
      </w:r>
    </w:p>
    <w:p w14:paraId="6F257CE9">
      <w:pPr>
        <w:rPr>
          <w:b/>
          <w:bCs/>
          <w:lang w:val="en-GB"/>
        </w:rPr>
      </w:pPr>
      <w:r>
        <w:rPr>
          <w:b/>
          <w:bCs/>
          <w:lang w:val="en-GB"/>
        </w:rPr>
        <w:t>2.4 Phân tích PESTLE</w:t>
      </w:r>
    </w:p>
    <w:p w14:paraId="0C35FBCC">
      <w:pPr>
        <w:rPr>
          <w:b/>
          <w:bCs/>
          <w:lang w:val="en-GB"/>
        </w:rPr>
      </w:pPr>
      <w:r>
        <w:rPr>
          <w:b/>
          <w:bCs/>
          <w:lang w:val="en-GB"/>
        </w:rPr>
        <w:t>2.4.1 Chính trị (Political)</w:t>
      </w:r>
    </w:p>
    <w:p w14:paraId="0E096C0C">
      <w:pPr>
        <w:rPr>
          <w:lang w:val="en-GB"/>
        </w:rPr>
      </w:pPr>
      <w:r>
        <w:rPr>
          <w:lang w:val="en-GB"/>
        </w:rPr>
        <w:t>Chính phủ Việt Nam đang có nhiều chính sách hỗ trợ phát triển nông nghiệp công nghệ cao, khuyến khích mô hình nông nghiệp tuần hoàn và bền vững. Các chương trình ưu đãi thuế, đất đai, vay vốn là cơ hội cho dự án tận dụng.</w:t>
      </w:r>
    </w:p>
    <w:p w14:paraId="1A82BEE9">
      <w:pPr>
        <w:rPr>
          <w:b/>
          <w:bCs/>
          <w:lang w:val="en-GB"/>
        </w:rPr>
      </w:pPr>
      <w:r>
        <w:rPr>
          <w:b/>
          <w:bCs/>
          <w:lang w:val="en-GB"/>
        </w:rPr>
        <w:t>2.4.2 Kinh tế (Economic)</w:t>
      </w:r>
    </w:p>
    <w:p w14:paraId="24E2AD1D">
      <w:pPr>
        <w:rPr>
          <w:lang w:val="en-GB"/>
        </w:rPr>
      </w:pPr>
      <w:r>
        <w:rPr>
          <w:lang w:val="en-GB"/>
        </w:rPr>
        <w:t>Tăng trưởng kinh tế ổn định và mức sống người dân cải thiện dẫn đến nhu cầu cao hơn về thực phẩm an toàn và chất lượng. Tuy nhiên, biến động chi phí đầu vào do lạm phát và giá nguyên liệu nông sản vẫn là yếu tố cần lưu ý.</w:t>
      </w:r>
    </w:p>
    <w:p w14:paraId="2717FB6B">
      <w:pPr>
        <w:rPr>
          <w:b/>
          <w:bCs/>
          <w:lang w:val="en-GB"/>
        </w:rPr>
      </w:pPr>
      <w:r>
        <w:rPr>
          <w:b/>
          <w:bCs/>
          <w:lang w:val="en-GB"/>
        </w:rPr>
        <w:t>2.4.3 Xã hội (Social)</w:t>
      </w:r>
    </w:p>
    <w:p w14:paraId="5E14EF17">
      <w:pPr>
        <w:rPr>
          <w:lang w:val="en-GB"/>
        </w:rPr>
      </w:pPr>
      <w:r>
        <w:rPr>
          <w:lang w:val="en-GB"/>
        </w:rPr>
        <w:t>Người dân ngày càng quan tâm đến sức khỏe, an toàn thực phẩm và môi trường. Tâm lý yêu thích các sản phẩm "thiên nhiên", "tự nhiên" gia tăng, tạo điều kiện thuận lợi cho sản phẩm của dự án tiếp cận khách hàng mục tiêu.</w:t>
      </w:r>
    </w:p>
    <w:p w14:paraId="64254089">
      <w:pPr>
        <w:rPr>
          <w:b/>
          <w:bCs/>
          <w:lang w:val="en-GB"/>
        </w:rPr>
      </w:pPr>
      <w:r>
        <w:rPr>
          <w:b/>
          <w:bCs/>
          <w:lang w:val="en-GB"/>
        </w:rPr>
        <w:t>2.4.4 Công nghệ (Technological)</w:t>
      </w:r>
    </w:p>
    <w:p w14:paraId="0429B94A">
      <w:pPr>
        <w:rPr>
          <w:lang w:val="en-GB"/>
        </w:rPr>
      </w:pPr>
      <w:r>
        <w:rPr>
          <w:lang w:val="en-GB"/>
        </w:rPr>
        <w:t>Sự phát triển của công nghệ IoT, trí tuệ nhân tạo và hệ thống giám sát môi trường đang làm thay đổi bộ mặt nông nghiệp. Việc áp dụng công nghệ trong giám sát nhiệt độ nước, độ ẩm, chất lượng môi trường nuôi rắn – cá sẽ là lợi thế cạnh tranh lớn.</w:t>
      </w:r>
    </w:p>
    <w:p w14:paraId="4FB6067A">
      <w:pPr>
        <w:rPr>
          <w:b/>
          <w:bCs/>
          <w:lang w:val="en-GB"/>
        </w:rPr>
      </w:pPr>
      <w:r>
        <w:rPr>
          <w:b/>
          <w:bCs/>
          <w:lang w:val="en-GB"/>
        </w:rPr>
        <w:t>2.4.5 Pháp lý (Legal)</w:t>
      </w:r>
    </w:p>
    <w:p w14:paraId="152351D0">
      <w:pPr>
        <w:rPr>
          <w:lang w:val="en-GB"/>
        </w:rPr>
      </w:pPr>
      <w:r>
        <w:rPr>
          <w:lang w:val="en-GB"/>
        </w:rPr>
        <w:t>Dự án cần tuân thủ quy định về vệ sinh an toàn thực phẩm, thú y và môi trường. Việc đăng ký sản phẩm và chứng nhận OCOP, VietGAP hoặc hữu cơ là cần thiết để tạo niềm tin thị trường.</w:t>
      </w:r>
    </w:p>
    <w:p w14:paraId="070643BA">
      <w:pPr>
        <w:rPr>
          <w:b/>
          <w:bCs/>
          <w:lang w:val="en-GB"/>
        </w:rPr>
      </w:pPr>
      <w:r>
        <w:rPr>
          <w:b/>
          <w:bCs/>
          <w:lang w:val="en-GB"/>
        </w:rPr>
        <w:t>2.4.6 Môi trường (Environmental)</w:t>
      </w:r>
    </w:p>
    <w:p w14:paraId="1660DBAA">
      <w:pPr>
        <w:rPr>
          <w:lang w:val="en-GB"/>
        </w:rPr>
      </w:pPr>
      <w:r>
        <w:rPr>
          <w:lang w:val="en-GB"/>
        </w:rPr>
        <w:t>Mô hình tuần hoàn giúp giảm thiểu chất thải, tái sử dụng nguồn nước và phân hữu cơ, phù hợp với mục tiêu phát triển xanh. Tuy nhiên, các yếu tố thời tiết cực đoan và dịch bệnh thủy sản vẫn là rủi ro không thể bỏ qua.</w:t>
      </w:r>
    </w:p>
    <w:p w14:paraId="1CD7B8DD">
      <w:pPr>
        <w:rPr>
          <w:b/>
          <w:bCs/>
          <w:lang w:val="en-GB"/>
        </w:rPr>
      </w:pPr>
      <w:r>
        <w:rPr>
          <w:b/>
          <w:bCs/>
          <w:lang w:val="en-GB"/>
        </w:rPr>
        <w:t>2.5 Mô hình 4P</w:t>
      </w:r>
    </w:p>
    <w:p w14:paraId="1ADBC14A">
      <w:pPr>
        <w:rPr>
          <w:b/>
          <w:bCs/>
          <w:lang w:val="en-GB"/>
        </w:rPr>
      </w:pPr>
      <w:r>
        <w:rPr>
          <w:b/>
          <w:bCs/>
          <w:lang w:val="en-GB"/>
        </w:rPr>
        <w:t>2.5.1 Sản phẩm (Product)</w:t>
      </w:r>
    </w:p>
    <w:p w14:paraId="7B9306E6">
      <w:pPr>
        <w:rPr>
          <w:lang w:val="en-GB"/>
        </w:rPr>
      </w:pPr>
      <w:r>
        <w:rPr>
          <w:lang w:val="en-GB"/>
        </w:rPr>
        <w:t>Dự án cung cấp các sản phẩm rau sạch, cá sạch và thịt rắn Ri voi, tất cả đều được sản xuất trong quy trình khép kín và kiểm soát nghiêm ngặt. Giá trị sản phẩm nằm ở chất lượng, độ an toàn và câu chuyện nông nghiệp sạch phía sau nó.</w:t>
      </w:r>
    </w:p>
    <w:p w14:paraId="527CAFA6">
      <w:pPr>
        <w:rPr>
          <w:b/>
          <w:bCs/>
          <w:lang w:val="en-GB"/>
        </w:rPr>
      </w:pPr>
      <w:r>
        <w:rPr>
          <w:b/>
          <w:bCs/>
          <w:lang w:val="en-GB"/>
        </w:rPr>
        <w:t>2.5.2 Giá cả (Price)</w:t>
      </w:r>
    </w:p>
    <w:p w14:paraId="146B4428">
      <w:pPr>
        <w:rPr>
          <w:lang w:val="en-GB"/>
        </w:rPr>
      </w:pPr>
      <w:r>
        <w:rPr>
          <w:lang w:val="en-GB"/>
        </w:rPr>
        <w:t>Chính sách giá hướng đến phân khúc trung và cao cấp, sẵn sàng chi trả cho thực phẩm sạch. Giá sẽ cao hơn sản phẩm thông thường khoảng 15–25%, nhưng đi kèm giá trị gia tăng rõ rệt về sức khỏe và môi trường.</w:t>
      </w:r>
    </w:p>
    <w:p w14:paraId="722265A1">
      <w:pPr>
        <w:rPr>
          <w:b/>
          <w:bCs/>
          <w:lang w:val="en-GB"/>
        </w:rPr>
      </w:pPr>
      <w:r>
        <w:rPr>
          <w:b/>
          <w:bCs/>
          <w:lang w:val="en-GB"/>
        </w:rPr>
        <w:t>2.5.3 Địa điểm (Place)</w:t>
      </w:r>
    </w:p>
    <w:p w14:paraId="2CA1CD0C">
      <w:pPr>
        <w:rPr>
          <w:lang w:val="en-GB"/>
        </w:rPr>
      </w:pPr>
      <w:r>
        <w:rPr>
          <w:lang w:val="en-GB"/>
        </w:rPr>
        <w:t>Phân phối thông qua các kênh: chợ nông sản, cửa hàng thực phẩm sạch, nhà hàng đặc sản và nền tảng thương mại điện tử. Mô hình cũng có thể xây dựng chuỗi từ trang trại đến bàn ăn ("farm to table").</w:t>
      </w:r>
    </w:p>
    <w:p w14:paraId="56440D11">
      <w:pPr>
        <w:rPr>
          <w:b/>
          <w:bCs/>
          <w:lang w:val="en-GB"/>
        </w:rPr>
      </w:pPr>
      <w:r>
        <w:rPr>
          <w:b/>
          <w:bCs/>
          <w:lang w:val="en-GB"/>
        </w:rPr>
        <w:t>2.5.4 Khuyến mại (Promotion)</w:t>
      </w:r>
    </w:p>
    <w:p w14:paraId="0BB61880">
      <w:pPr>
        <w:rPr>
          <w:lang w:val="en-GB"/>
        </w:rPr>
      </w:pPr>
      <w:r>
        <w:rPr>
          <w:lang w:val="en-GB"/>
        </w:rPr>
        <w:t>Chiến lược truyền thông tập trung vào việc xây dựng niềm tin và giáo dục thị trường. Sử dụng các kênh mạng xã hội, video trải nghiệm, câu chuyện nông dân, kết hợp với các chương trình dùng thử, combo ưu đãi và chứng nhận sản phẩm để tạo độ phủ.</w:t>
      </w:r>
    </w:p>
    <w:p w14:paraId="1D978272">
      <w:pPr>
        <w:rPr>
          <w:b/>
          <w:bCs/>
          <w:lang w:val="en-GB"/>
        </w:rPr>
      </w:pPr>
      <w:r>
        <w:rPr>
          <w:b/>
          <w:bCs/>
          <w:lang w:val="en-GB"/>
        </w:rPr>
        <w:t>2.6. BẢNG MÔ HÌNH KINH DOANH</w:t>
      </w:r>
    </w:p>
    <w:p w14:paraId="58741492">
      <w:pPr>
        <w:rPr>
          <w:lang w:val="en-GB"/>
        </w:rPr>
      </w:pPr>
      <w:r>
        <w:rPr>
          <w:lang w:val="en-GB"/>
        </w:rPr>
        <w:t>Mô hình kinh doanh của dự án “Cá–Rắn–Rau” dựa trên tư duy tuần hoàn sinh học, ứng dụng công nghệ vào sản xuất nông nghiệp thông minh, và định hướng phát triển bền vững. Thay vì chỉ cung cấp sản phẩm đơn lẻ, dự án tạo ra một hệ sinh thái khép kín, vừa thân thiện môi trường vừa tối ưu hóa chuỗi giá trị nội tại.</w:t>
      </w:r>
    </w:p>
    <w:p w14:paraId="784617FA">
      <w:pPr>
        <w:rPr>
          <w:b/>
          <w:bCs/>
          <w:lang w:val="en-GB"/>
        </w:rPr>
      </w:pPr>
      <w:r>
        <w:rPr>
          <w:b/>
          <w:bCs/>
          <w:lang w:val="en-GB"/>
        </w:rPr>
        <w:t>2.6.1 Phân khúc khách hàng</w:t>
      </w:r>
    </w:p>
    <w:p w14:paraId="3412C416">
      <w:pPr>
        <w:rPr>
          <w:lang w:val="en-GB"/>
        </w:rPr>
      </w:pPr>
      <w:r>
        <w:rPr>
          <w:lang w:val="en-GB"/>
        </w:rPr>
        <w:t>Dự án hướng tới các phân khúc khách hàng đa dạng, trong đó trọng tâm là:</w:t>
      </w:r>
    </w:p>
    <w:p w14:paraId="4EF959FB">
      <w:pPr>
        <w:numPr>
          <w:ilvl w:val="0"/>
          <w:numId w:val="4"/>
        </w:numPr>
        <w:rPr>
          <w:lang w:val="en-GB"/>
        </w:rPr>
      </w:pPr>
      <w:r>
        <w:rPr>
          <w:b/>
          <w:bCs/>
          <w:lang w:val="en-GB"/>
        </w:rPr>
        <w:t>Người tiêu dùng tại đô thị</w:t>
      </w:r>
      <w:r>
        <w:rPr>
          <w:lang w:val="en-GB"/>
        </w:rPr>
        <w:t xml:space="preserve"> có nhu cầu sử dụng thực phẩm sạch, đặc biệt là các nhóm quan tâm đến sức khỏe (người tiểu đường, ăn kiêng, thuần chay…).</w:t>
      </w:r>
    </w:p>
    <w:p w14:paraId="4EFDD1CB">
      <w:pPr>
        <w:numPr>
          <w:ilvl w:val="0"/>
          <w:numId w:val="4"/>
        </w:numPr>
        <w:rPr>
          <w:lang w:val="en-GB"/>
        </w:rPr>
      </w:pPr>
      <w:r>
        <w:rPr>
          <w:b/>
          <w:bCs/>
          <w:lang w:val="en-GB"/>
        </w:rPr>
        <w:t>Các nhà hàng, quán ăn đặc sản</w:t>
      </w:r>
      <w:r>
        <w:rPr>
          <w:lang w:val="en-GB"/>
        </w:rPr>
        <w:t xml:space="preserve"> muốn tìm nguồn thực phẩm độc lạ, được nuôi trồng an toàn (đặc biệt là rắn ri voi).</w:t>
      </w:r>
    </w:p>
    <w:p w14:paraId="7A6629E4">
      <w:pPr>
        <w:numPr>
          <w:ilvl w:val="0"/>
          <w:numId w:val="4"/>
        </w:numPr>
        <w:rPr>
          <w:lang w:val="en-GB"/>
        </w:rPr>
      </w:pPr>
      <w:r>
        <w:rPr>
          <w:b/>
          <w:bCs/>
          <w:lang w:val="en-GB"/>
        </w:rPr>
        <w:t>Khách hàng B2B</w:t>
      </w:r>
      <w:r>
        <w:rPr>
          <w:lang w:val="en-GB"/>
        </w:rPr>
        <w:t xml:space="preserve"> như siêu thị, cửa hàng thực phẩm hữu cơ, chuỗi nhà thuốc (đối với hoạt chất từ hoa trang).</w:t>
      </w:r>
    </w:p>
    <w:p w14:paraId="3C62052B">
      <w:pPr>
        <w:numPr>
          <w:ilvl w:val="0"/>
          <w:numId w:val="4"/>
        </w:numPr>
        <w:rPr>
          <w:lang w:val="en-GB"/>
        </w:rPr>
      </w:pPr>
      <w:r>
        <w:rPr>
          <w:b/>
          <w:bCs/>
          <w:lang w:val="en-GB"/>
        </w:rPr>
        <w:t>Nhóm nghiên cứu/đối tác khoa học</w:t>
      </w:r>
      <w:r>
        <w:rPr>
          <w:lang w:val="en-GB"/>
        </w:rPr>
        <w:t xml:space="preserve"> quan tâm đến dược tính của hoa trang và hiệu suất sinh học của mô hình.</w:t>
      </w:r>
    </w:p>
    <w:p w14:paraId="176D077C">
      <w:pPr>
        <w:rPr>
          <w:b/>
          <w:bCs/>
          <w:lang w:val="en-GB"/>
        </w:rPr>
      </w:pPr>
      <w:r>
        <w:rPr>
          <w:b/>
          <w:bCs/>
          <w:lang w:val="en-GB"/>
        </w:rPr>
        <w:t>2.6.2 Đề xuất giá trị</w:t>
      </w:r>
    </w:p>
    <w:p w14:paraId="4CC4D0C0">
      <w:pPr>
        <w:rPr>
          <w:lang w:val="en-GB"/>
        </w:rPr>
      </w:pPr>
      <w:r>
        <w:rPr>
          <w:lang w:val="en-GB"/>
        </w:rPr>
        <w:t>Dự án mang đến giá trị không chỉ ở sản phẩm, mà còn là giải pháp:</w:t>
      </w:r>
    </w:p>
    <w:p w14:paraId="35893223">
      <w:pPr>
        <w:numPr>
          <w:ilvl w:val="0"/>
          <w:numId w:val="5"/>
        </w:numPr>
        <w:rPr>
          <w:lang w:val="en-GB"/>
        </w:rPr>
      </w:pPr>
      <w:r>
        <w:rPr>
          <w:lang w:val="en-GB"/>
        </w:rPr>
        <w:t xml:space="preserve">Cung cấp </w:t>
      </w:r>
      <w:r>
        <w:rPr>
          <w:b/>
          <w:bCs/>
          <w:lang w:val="en-GB"/>
        </w:rPr>
        <w:t>thực phẩm sạch</w:t>
      </w:r>
      <w:r>
        <w:rPr>
          <w:lang w:val="en-GB"/>
        </w:rPr>
        <w:t>, truy xuất nguồn gốc rõ ràng.</w:t>
      </w:r>
    </w:p>
    <w:p w14:paraId="6B554121">
      <w:pPr>
        <w:numPr>
          <w:ilvl w:val="0"/>
          <w:numId w:val="5"/>
        </w:numPr>
        <w:rPr>
          <w:lang w:val="en-GB"/>
        </w:rPr>
      </w:pPr>
      <w:r>
        <w:rPr>
          <w:lang w:val="en-GB"/>
        </w:rPr>
        <w:t>Tận dụng chất thải sinh học để tạo thành đầu vào của chu trình khác, giảm phát thải ra môi trường.</w:t>
      </w:r>
    </w:p>
    <w:p w14:paraId="40B075B7">
      <w:pPr>
        <w:numPr>
          <w:ilvl w:val="0"/>
          <w:numId w:val="5"/>
        </w:numPr>
        <w:rPr>
          <w:lang w:val="en-GB"/>
        </w:rPr>
      </w:pPr>
      <w:r>
        <w:rPr>
          <w:lang w:val="en-GB"/>
        </w:rPr>
        <w:t xml:space="preserve">Kết hợp </w:t>
      </w:r>
      <w:r>
        <w:rPr>
          <w:b/>
          <w:bCs/>
          <w:lang w:val="en-GB"/>
        </w:rPr>
        <w:t>nông nghiệp – dược liệu – công nghệ</w:t>
      </w:r>
      <w:r>
        <w:rPr>
          <w:lang w:val="en-GB"/>
        </w:rPr>
        <w:t xml:space="preserve"> để gia tăng giá trị sản phẩm.</w:t>
      </w:r>
    </w:p>
    <w:p w14:paraId="4CA0C885">
      <w:pPr>
        <w:numPr>
          <w:ilvl w:val="0"/>
          <w:numId w:val="5"/>
        </w:numPr>
        <w:rPr>
          <w:lang w:val="en-GB"/>
        </w:rPr>
      </w:pPr>
      <w:r>
        <w:rPr>
          <w:lang w:val="en-GB"/>
        </w:rPr>
        <w:t xml:space="preserve">Tạo nền tảng </w:t>
      </w:r>
      <w:r>
        <w:rPr>
          <w:b/>
          <w:bCs/>
          <w:lang w:val="en-GB"/>
        </w:rPr>
        <w:t>giáo dục – trình diễn – nhân rộng mô hình</w:t>
      </w:r>
      <w:r>
        <w:rPr>
          <w:lang w:val="en-GB"/>
        </w:rPr>
        <w:t xml:space="preserve"> cho người dân, startup nông nghiệp hoặc sinh viên ngành công nghệ sinh học.</w:t>
      </w:r>
    </w:p>
    <w:p w14:paraId="4F396464">
      <w:pPr>
        <w:rPr>
          <w:b/>
          <w:bCs/>
          <w:lang w:val="en-GB"/>
        </w:rPr>
      </w:pPr>
      <w:r>
        <w:rPr>
          <w:b/>
          <w:bCs/>
          <w:lang w:val="en-GB"/>
        </w:rPr>
        <w:t>2.6.3 Kênh</w:t>
      </w:r>
    </w:p>
    <w:p w14:paraId="67CD3481">
      <w:pPr>
        <w:rPr>
          <w:lang w:val="en-GB"/>
        </w:rPr>
      </w:pPr>
      <w:r>
        <w:rPr>
          <w:lang w:val="en-GB"/>
        </w:rPr>
        <w:t>Để tiếp cận khách hàng và truyền thông giá trị mô hình, các kênh phân phối được lựa chọn bao gồm:</w:t>
      </w:r>
    </w:p>
    <w:p w14:paraId="46643372">
      <w:pPr>
        <w:numPr>
          <w:ilvl w:val="0"/>
          <w:numId w:val="6"/>
        </w:numPr>
        <w:rPr>
          <w:lang w:val="en-GB"/>
        </w:rPr>
      </w:pPr>
      <w:r>
        <w:rPr>
          <w:b/>
          <w:bCs/>
          <w:lang w:val="en-GB"/>
        </w:rPr>
        <w:t>Bán trực tiếp tại trang trại</w:t>
      </w:r>
      <w:r>
        <w:rPr>
          <w:lang w:val="en-GB"/>
        </w:rPr>
        <w:t xml:space="preserve"> theo mô hình farm-tour, farm-to-table.</w:t>
      </w:r>
    </w:p>
    <w:p w14:paraId="0D167C8D">
      <w:pPr>
        <w:numPr>
          <w:ilvl w:val="0"/>
          <w:numId w:val="6"/>
        </w:numPr>
        <w:rPr>
          <w:lang w:val="en-GB"/>
        </w:rPr>
      </w:pPr>
      <w:r>
        <w:rPr>
          <w:b/>
          <w:bCs/>
          <w:lang w:val="en-GB"/>
        </w:rPr>
        <w:t>Sàn thương mại điện tử</w:t>
      </w:r>
      <w:r>
        <w:rPr>
          <w:lang w:val="en-GB"/>
        </w:rPr>
        <w:t xml:space="preserve"> như TikiNgon, ShopeeFood.</w:t>
      </w:r>
    </w:p>
    <w:p w14:paraId="32B4E26C">
      <w:pPr>
        <w:numPr>
          <w:ilvl w:val="0"/>
          <w:numId w:val="6"/>
        </w:numPr>
        <w:rPr>
          <w:lang w:val="en-GB"/>
        </w:rPr>
      </w:pPr>
      <w:r>
        <w:rPr>
          <w:b/>
          <w:bCs/>
          <w:lang w:val="en-GB"/>
        </w:rPr>
        <w:t>Mạng xã hội</w:t>
      </w:r>
      <w:r>
        <w:rPr>
          <w:lang w:val="en-GB"/>
        </w:rPr>
        <w:t>: Tận dụng TikTok, Facebook, YouTube để quảng bá, giới thiệu quy trình.</w:t>
      </w:r>
    </w:p>
    <w:p w14:paraId="605F21B9">
      <w:pPr>
        <w:numPr>
          <w:ilvl w:val="0"/>
          <w:numId w:val="6"/>
        </w:numPr>
        <w:rPr>
          <w:lang w:val="en-GB"/>
        </w:rPr>
      </w:pPr>
      <w:r>
        <w:rPr>
          <w:b/>
          <w:bCs/>
          <w:lang w:val="en-GB"/>
        </w:rPr>
        <w:t>Đối tác nhà hàng – siêu thị – viện nghiên cứu</w:t>
      </w:r>
      <w:r>
        <w:rPr>
          <w:lang w:val="en-GB"/>
        </w:rPr>
        <w:t xml:space="preserve"> để phân phối hoặc hợp tác nghiên cứu ứng dụng.</w:t>
      </w:r>
    </w:p>
    <w:p w14:paraId="3C9DA3E7">
      <w:pPr>
        <w:rPr>
          <w:b/>
          <w:bCs/>
          <w:lang w:val="en-GB"/>
        </w:rPr>
      </w:pPr>
      <w:r>
        <w:rPr>
          <w:b/>
          <w:bCs/>
          <w:lang w:val="en-GB"/>
        </w:rPr>
        <w:t>2.6.4 Quan hệ khách hàng</w:t>
      </w:r>
    </w:p>
    <w:p w14:paraId="06A5ABC4">
      <w:pPr>
        <w:rPr>
          <w:lang w:val="en-GB"/>
        </w:rPr>
      </w:pPr>
      <w:r>
        <w:rPr>
          <w:lang w:val="en-GB"/>
        </w:rPr>
        <w:t>Dự án thiết lập mối quan hệ khách hàng thân thiện, bền vững thông qua:</w:t>
      </w:r>
    </w:p>
    <w:p w14:paraId="1CBB1F53">
      <w:pPr>
        <w:numPr>
          <w:ilvl w:val="0"/>
          <w:numId w:val="7"/>
        </w:numPr>
        <w:rPr>
          <w:lang w:val="en-GB"/>
        </w:rPr>
      </w:pPr>
      <w:r>
        <w:rPr>
          <w:b/>
          <w:bCs/>
          <w:lang w:val="en-GB"/>
        </w:rPr>
        <w:t>Chăm sóc khách hàng online</w:t>
      </w:r>
      <w:r>
        <w:rPr>
          <w:lang w:val="en-GB"/>
        </w:rPr>
        <w:t>, hỗ trợ sau mua và nhận phản hồi liên tục.</w:t>
      </w:r>
    </w:p>
    <w:p w14:paraId="51AD7191">
      <w:pPr>
        <w:numPr>
          <w:ilvl w:val="0"/>
          <w:numId w:val="7"/>
        </w:numPr>
        <w:rPr>
          <w:lang w:val="en-GB"/>
        </w:rPr>
      </w:pPr>
      <w:r>
        <w:rPr>
          <w:b/>
          <w:bCs/>
          <w:lang w:val="en-GB"/>
        </w:rPr>
        <w:t>Chương trình giáo dục cộng đồng</w:t>
      </w:r>
      <w:r>
        <w:rPr>
          <w:lang w:val="en-GB"/>
        </w:rPr>
        <w:t>, chia sẻ mô hình cho học sinh, sinh viên, hộ nông dân.</w:t>
      </w:r>
    </w:p>
    <w:p w14:paraId="05EAAD48">
      <w:pPr>
        <w:numPr>
          <w:ilvl w:val="0"/>
          <w:numId w:val="7"/>
        </w:numPr>
        <w:rPr>
          <w:lang w:val="en-GB"/>
        </w:rPr>
      </w:pPr>
      <w:r>
        <w:rPr>
          <w:b/>
          <w:bCs/>
          <w:lang w:val="en-GB"/>
        </w:rPr>
        <w:t>Cá nhân hóa trải nghiệm</w:t>
      </w:r>
      <w:r>
        <w:rPr>
          <w:lang w:val="en-GB"/>
        </w:rPr>
        <w:t xml:space="preserve"> thông qua các gói sản phẩm dinh dưỡng theo bệnh lý, độ tuổi hoặc nhu cầu.</w:t>
      </w:r>
    </w:p>
    <w:p w14:paraId="17066253">
      <w:pPr>
        <w:rPr>
          <w:b/>
          <w:bCs/>
          <w:lang w:val="en-GB"/>
        </w:rPr>
      </w:pPr>
      <w:r>
        <w:rPr>
          <w:b/>
          <w:bCs/>
          <w:lang w:val="en-GB"/>
        </w:rPr>
        <w:t>2.6.5 Nguồn thu nhập</w:t>
      </w:r>
    </w:p>
    <w:p w14:paraId="6AF6C259">
      <w:pPr>
        <w:rPr>
          <w:lang w:val="en-GB"/>
        </w:rPr>
      </w:pPr>
      <w:r>
        <w:rPr>
          <w:lang w:val="en-GB"/>
        </w:rPr>
        <w:t>Mô hình tạo nguồn thu đa kênh:</w:t>
      </w:r>
    </w:p>
    <w:p w14:paraId="178AB304">
      <w:pPr>
        <w:numPr>
          <w:ilvl w:val="0"/>
          <w:numId w:val="8"/>
        </w:numPr>
        <w:rPr>
          <w:lang w:val="en-GB"/>
        </w:rPr>
      </w:pPr>
      <w:r>
        <w:rPr>
          <w:b/>
          <w:bCs/>
          <w:lang w:val="en-GB"/>
        </w:rPr>
        <w:t>Bán rau sạch, rắn ri voi (thịt và giống), sản phẩm cá trê hữu cơ.</w:t>
      </w:r>
    </w:p>
    <w:p w14:paraId="3F025C79">
      <w:pPr>
        <w:numPr>
          <w:ilvl w:val="0"/>
          <w:numId w:val="8"/>
        </w:numPr>
        <w:rPr>
          <w:lang w:val="en-GB"/>
        </w:rPr>
      </w:pPr>
      <w:r>
        <w:rPr>
          <w:b/>
          <w:bCs/>
          <w:lang w:val="en-GB"/>
        </w:rPr>
        <w:t>Chiết xuất hoạt chất từ hoa trang</w:t>
      </w:r>
      <w:r>
        <w:rPr>
          <w:lang w:val="en-GB"/>
        </w:rPr>
        <w:t xml:space="preserve"> (bán nguyên liệu cho dược phẩm, thực phẩm chức năng).</w:t>
      </w:r>
    </w:p>
    <w:p w14:paraId="58A25463">
      <w:pPr>
        <w:numPr>
          <w:ilvl w:val="0"/>
          <w:numId w:val="8"/>
        </w:numPr>
        <w:rPr>
          <w:lang w:val="en-GB"/>
        </w:rPr>
      </w:pPr>
      <w:r>
        <w:rPr>
          <w:b/>
          <w:bCs/>
          <w:lang w:val="en-GB"/>
        </w:rPr>
        <w:t>Dịch vụ giáo dục mô hình tuần hoàn</w:t>
      </w:r>
      <w:r>
        <w:rPr>
          <w:lang w:val="en-GB"/>
        </w:rPr>
        <w:t>, tham quan trang trại hoặc tư vấn thiết kế hệ sinh thái khép kín.</w:t>
      </w:r>
    </w:p>
    <w:p w14:paraId="668C5046">
      <w:pPr>
        <w:numPr>
          <w:ilvl w:val="0"/>
          <w:numId w:val="8"/>
        </w:numPr>
        <w:rPr>
          <w:lang w:val="en-GB"/>
        </w:rPr>
      </w:pPr>
      <w:r>
        <w:rPr>
          <w:b/>
          <w:bCs/>
          <w:lang w:val="en-GB"/>
        </w:rPr>
        <w:t>Dữ liệu cảm biến và AI hỗ trợ</w:t>
      </w:r>
      <w:r>
        <w:rPr>
          <w:lang w:val="en-GB"/>
        </w:rPr>
        <w:t>, bán mô hình ứng dụng nông nghiệp thông minh.</w:t>
      </w:r>
    </w:p>
    <w:p w14:paraId="2FF0865E">
      <w:pPr>
        <w:rPr>
          <w:lang w:val="en-GB"/>
        </w:rPr>
      </w:pPr>
      <w:r>
        <w:rPr>
          <w:b/>
          <w:bCs/>
          <w:lang w:val="en-GB"/>
        </w:rPr>
        <w:t>Lưu ý</w:t>
      </w:r>
      <w:r>
        <w:rPr>
          <w:lang w:val="en-GB"/>
        </w:rPr>
        <w:t>: cá trê không được bán ra ngoài, chỉ dùng làm nguồn dinh dưỡng nội bộ cho rắn ri voi. Đây là điểm khác biệt trong chuỗi giá trị.</w:t>
      </w:r>
    </w:p>
    <w:p w14:paraId="395F7E12">
      <w:pPr>
        <w:rPr>
          <w:b/>
          <w:bCs/>
          <w:lang w:val="en-GB"/>
        </w:rPr>
      </w:pPr>
      <w:r>
        <w:rPr>
          <w:b/>
          <w:bCs/>
          <w:lang w:val="en-GB"/>
        </w:rPr>
        <w:t>2.6.6 Tài nguyên chính</w:t>
      </w:r>
    </w:p>
    <w:p w14:paraId="1F743BAD">
      <w:pPr>
        <w:rPr>
          <w:lang w:val="en-GB"/>
        </w:rPr>
      </w:pPr>
      <w:r>
        <w:rPr>
          <w:lang w:val="en-GB"/>
        </w:rPr>
        <w:t>Tài nguyên then chốt bao gồm:</w:t>
      </w:r>
    </w:p>
    <w:p w14:paraId="49222C18">
      <w:pPr>
        <w:numPr>
          <w:ilvl w:val="0"/>
          <w:numId w:val="9"/>
        </w:numPr>
        <w:rPr>
          <w:lang w:val="en-GB"/>
        </w:rPr>
      </w:pPr>
      <w:r>
        <w:rPr>
          <w:b/>
          <w:bCs/>
          <w:lang w:val="en-GB"/>
        </w:rPr>
        <w:t>Hệ sinh thái khép kín</w:t>
      </w:r>
      <w:r>
        <w:rPr>
          <w:lang w:val="en-GB"/>
        </w:rPr>
        <w:t>: ao cá trê – bể trùn quế – chuồng rắn – vườn hoa trang – cảm biến đo pH, độ ẩm.</w:t>
      </w:r>
    </w:p>
    <w:p w14:paraId="3F02832A">
      <w:pPr>
        <w:numPr>
          <w:ilvl w:val="0"/>
          <w:numId w:val="9"/>
        </w:numPr>
        <w:rPr>
          <w:lang w:val="en-GB"/>
        </w:rPr>
      </w:pPr>
      <w:r>
        <w:rPr>
          <w:b/>
          <w:bCs/>
          <w:lang w:val="en-GB"/>
        </w:rPr>
        <w:t>Nhân lực nghiên cứu</w:t>
      </w:r>
      <w:r>
        <w:rPr>
          <w:lang w:val="en-GB"/>
        </w:rPr>
        <w:t>: kỹ sư nông nghiệp, chuyên gia sinh học, lập trình viên IoT.</w:t>
      </w:r>
    </w:p>
    <w:p w14:paraId="5E6EB20E">
      <w:pPr>
        <w:numPr>
          <w:ilvl w:val="0"/>
          <w:numId w:val="9"/>
        </w:numPr>
        <w:rPr>
          <w:lang w:val="en-GB"/>
        </w:rPr>
      </w:pPr>
      <w:r>
        <w:rPr>
          <w:b/>
          <w:bCs/>
          <w:lang w:val="en-GB"/>
        </w:rPr>
        <w:t>Hệ thống cảm biến – AI (ChatGPT API)</w:t>
      </w:r>
      <w:r>
        <w:rPr>
          <w:lang w:val="en-GB"/>
        </w:rPr>
        <w:t>: giúp tự động hóa, cảnh báo sớm, tối ưu lượng nước, phân.</w:t>
      </w:r>
    </w:p>
    <w:p w14:paraId="57B1AE15">
      <w:pPr>
        <w:numPr>
          <w:ilvl w:val="0"/>
          <w:numId w:val="9"/>
        </w:numPr>
        <w:rPr>
          <w:lang w:val="en-GB"/>
        </w:rPr>
      </w:pPr>
      <w:r>
        <w:rPr>
          <w:b/>
          <w:bCs/>
          <w:lang w:val="en-GB"/>
        </w:rPr>
        <w:t>Nguồn dược liệu và cây giống hoa trang bản địa</w:t>
      </w:r>
      <w:r>
        <w:rPr>
          <w:lang w:val="en-GB"/>
        </w:rPr>
        <w:t xml:space="preserve"> có dược tính cao.</w:t>
      </w:r>
    </w:p>
    <w:p w14:paraId="56704427">
      <w:pPr>
        <w:rPr>
          <w:b/>
          <w:bCs/>
          <w:lang w:val="en-GB"/>
        </w:rPr>
      </w:pPr>
      <w:r>
        <w:rPr>
          <w:b/>
          <w:bCs/>
          <w:lang w:val="en-GB"/>
        </w:rPr>
        <w:t>2.6.7 Quan hệ đối tác chính</w:t>
      </w:r>
    </w:p>
    <w:p w14:paraId="2BF374EB">
      <w:pPr>
        <w:rPr>
          <w:lang w:val="en-GB"/>
        </w:rPr>
      </w:pPr>
      <w:r>
        <w:rPr>
          <w:lang w:val="en-GB"/>
        </w:rPr>
        <w:t>Các bên liên kết chiến lược gồm:</w:t>
      </w:r>
    </w:p>
    <w:p w14:paraId="35D932AA">
      <w:pPr>
        <w:numPr>
          <w:ilvl w:val="0"/>
          <w:numId w:val="10"/>
        </w:numPr>
        <w:rPr>
          <w:lang w:val="en-GB"/>
        </w:rPr>
      </w:pPr>
      <w:r>
        <w:rPr>
          <w:b/>
          <w:bCs/>
          <w:lang w:val="en-GB"/>
        </w:rPr>
        <w:t>Viện nghiên cứu – trường đại học</w:t>
      </w:r>
      <w:r>
        <w:rPr>
          <w:lang w:val="en-GB"/>
        </w:rPr>
        <w:t xml:space="preserve"> (hợp tác nghiên cứu dược tính, quy trình nuôi trồng).</w:t>
      </w:r>
    </w:p>
    <w:p w14:paraId="68796EAF">
      <w:pPr>
        <w:numPr>
          <w:ilvl w:val="0"/>
          <w:numId w:val="10"/>
        </w:numPr>
        <w:rPr>
          <w:lang w:val="en-GB"/>
        </w:rPr>
      </w:pPr>
      <w:r>
        <w:rPr>
          <w:b/>
          <w:bCs/>
          <w:lang w:val="en-GB"/>
        </w:rPr>
        <w:t>Đơn vị công nghệ</w:t>
      </w:r>
      <w:r>
        <w:rPr>
          <w:lang w:val="en-GB"/>
        </w:rPr>
        <w:t xml:space="preserve"> (cung cấp cảm biến, kết nối ChatGPT vào mô hình).</w:t>
      </w:r>
    </w:p>
    <w:p w14:paraId="159821FE">
      <w:pPr>
        <w:numPr>
          <w:ilvl w:val="0"/>
          <w:numId w:val="10"/>
        </w:numPr>
        <w:rPr>
          <w:lang w:val="en-GB"/>
        </w:rPr>
      </w:pPr>
      <w:r>
        <w:rPr>
          <w:b/>
          <w:bCs/>
          <w:lang w:val="en-GB"/>
        </w:rPr>
        <w:t>Doanh nghiệp chế biến, đóng gói thực phẩm</w:t>
      </w:r>
      <w:r>
        <w:rPr>
          <w:lang w:val="en-GB"/>
        </w:rPr>
        <w:t>.</w:t>
      </w:r>
    </w:p>
    <w:p w14:paraId="085CCEC4">
      <w:pPr>
        <w:numPr>
          <w:ilvl w:val="0"/>
          <w:numId w:val="10"/>
        </w:numPr>
        <w:rPr>
          <w:lang w:val="en-GB"/>
        </w:rPr>
      </w:pPr>
      <w:r>
        <w:rPr>
          <w:b/>
          <w:bCs/>
          <w:lang w:val="en-GB"/>
        </w:rPr>
        <w:t>Tổ chức phi lợi nhuận hoặc chính quyền địa phương</w:t>
      </w:r>
      <w:r>
        <w:rPr>
          <w:lang w:val="en-GB"/>
        </w:rPr>
        <w:t xml:space="preserve"> quan tâm đến phát triển bền vững và mô hình nông nghiệp 4.0.</w:t>
      </w:r>
    </w:p>
    <w:p w14:paraId="6B74DF3C">
      <w:pPr>
        <w:rPr>
          <w:b/>
          <w:bCs/>
          <w:lang w:val="en-GB"/>
        </w:rPr>
      </w:pPr>
      <w:r>
        <w:rPr>
          <w:b/>
          <w:bCs/>
          <w:lang w:val="en-GB"/>
        </w:rPr>
        <w:t>2.6.8 Hoạt động chính</w:t>
      </w:r>
    </w:p>
    <w:p w14:paraId="7DA4FD2D">
      <w:pPr>
        <w:rPr>
          <w:lang w:val="en-GB"/>
        </w:rPr>
      </w:pPr>
      <w:r>
        <w:rPr>
          <w:lang w:val="en-GB"/>
        </w:rPr>
        <w:t>Các hoạt động trọng yếu trong chuỗi vận hành mô hình:</w:t>
      </w:r>
    </w:p>
    <w:p w14:paraId="3D919545">
      <w:pPr>
        <w:numPr>
          <w:ilvl w:val="0"/>
          <w:numId w:val="11"/>
        </w:numPr>
        <w:rPr>
          <w:lang w:val="en-GB"/>
        </w:rPr>
      </w:pPr>
      <w:r>
        <w:rPr>
          <w:lang w:val="en-GB"/>
        </w:rPr>
        <w:t>Nuôi trồng và chăm sóc hệ sinh thái tuần hoàn.</w:t>
      </w:r>
    </w:p>
    <w:p w14:paraId="15183D87">
      <w:pPr>
        <w:numPr>
          <w:ilvl w:val="0"/>
          <w:numId w:val="11"/>
        </w:numPr>
        <w:rPr>
          <w:lang w:val="en-GB"/>
        </w:rPr>
      </w:pPr>
      <w:r>
        <w:rPr>
          <w:lang w:val="en-GB"/>
        </w:rPr>
        <w:t>Phân tích, giám sát cảm biến và điều chỉnh quy trình theo dữ liệu.</w:t>
      </w:r>
    </w:p>
    <w:p w14:paraId="5DFD2621">
      <w:pPr>
        <w:numPr>
          <w:ilvl w:val="0"/>
          <w:numId w:val="11"/>
        </w:numPr>
        <w:rPr>
          <w:lang w:val="en-GB"/>
        </w:rPr>
      </w:pPr>
      <w:r>
        <w:rPr>
          <w:lang w:val="en-GB"/>
        </w:rPr>
        <w:t>Thu hoạch và xử lý sản phẩm (hoa trang, rắn, rau…).</w:t>
      </w:r>
    </w:p>
    <w:p w14:paraId="53ACA1C5">
      <w:pPr>
        <w:numPr>
          <w:ilvl w:val="0"/>
          <w:numId w:val="11"/>
        </w:numPr>
        <w:rPr>
          <w:lang w:val="en-GB"/>
        </w:rPr>
      </w:pPr>
      <w:r>
        <w:rPr>
          <w:lang w:val="en-GB"/>
        </w:rPr>
        <w:t>Nghiên cứu, chiết xuất hoạt chất dược liệu.</w:t>
      </w:r>
    </w:p>
    <w:p w14:paraId="20C6DDFB">
      <w:pPr>
        <w:numPr>
          <w:ilvl w:val="0"/>
          <w:numId w:val="11"/>
        </w:numPr>
        <w:rPr>
          <w:lang w:val="en-GB"/>
        </w:rPr>
      </w:pPr>
      <w:r>
        <w:rPr>
          <w:lang w:val="en-GB"/>
        </w:rPr>
        <w:t>Quảng bá mô hình và bán hàng.</w:t>
      </w:r>
    </w:p>
    <w:p w14:paraId="083EB0BE">
      <w:pPr>
        <w:rPr>
          <w:b/>
          <w:bCs/>
          <w:lang w:val="en-GB"/>
        </w:rPr>
      </w:pPr>
      <w:r>
        <w:rPr>
          <w:b/>
          <w:bCs/>
          <w:lang w:val="en-GB"/>
        </w:rPr>
        <w:t>2.6.9 Cấu trúc chi phí</w:t>
      </w:r>
    </w:p>
    <w:p w14:paraId="680F123B">
      <w:pPr>
        <w:rPr>
          <w:lang w:val="en-GB"/>
        </w:rPr>
      </w:pPr>
      <w:r>
        <w:rPr>
          <w:lang w:val="en-GB"/>
        </w:rPr>
        <w:t>Chi phí dự kiến chia thành ba nhóm chính:</w:t>
      </w:r>
    </w:p>
    <w:p w14:paraId="253B5DE4">
      <w:pPr>
        <w:numPr>
          <w:ilvl w:val="0"/>
          <w:numId w:val="12"/>
        </w:numPr>
        <w:rPr>
          <w:lang w:val="en-GB"/>
        </w:rPr>
      </w:pPr>
      <w:r>
        <w:rPr>
          <w:b/>
          <w:bCs/>
          <w:lang w:val="en-GB"/>
        </w:rPr>
        <w:t>Chi phí đầu tư ban đầu</w:t>
      </w:r>
      <w:r>
        <w:rPr>
          <w:lang w:val="en-GB"/>
        </w:rPr>
        <w:t>: xây dựng trang trại, hệ thống lọc nước, hệ thống cảm biến – IoT.</w:t>
      </w:r>
    </w:p>
    <w:p w14:paraId="718DC25A">
      <w:pPr>
        <w:numPr>
          <w:ilvl w:val="0"/>
          <w:numId w:val="12"/>
        </w:numPr>
        <w:rPr>
          <w:lang w:val="en-GB"/>
        </w:rPr>
      </w:pPr>
      <w:r>
        <w:rPr>
          <w:b/>
          <w:bCs/>
          <w:lang w:val="en-GB"/>
        </w:rPr>
        <w:t>Chi phí vận hành định kỳ</w:t>
      </w:r>
      <w:r>
        <w:rPr>
          <w:lang w:val="en-GB"/>
        </w:rPr>
        <w:t>: điện, nước, nhân sự kỹ thuật, bảo dưỡng hệ thống công nghệ.</w:t>
      </w:r>
    </w:p>
    <w:p w14:paraId="6665DE52">
      <w:pPr>
        <w:numPr>
          <w:ilvl w:val="0"/>
          <w:numId w:val="12"/>
        </w:numPr>
        <w:rPr>
          <w:lang w:val="en-GB"/>
        </w:rPr>
      </w:pPr>
      <w:r>
        <w:rPr>
          <w:b/>
          <w:bCs/>
          <w:lang w:val="en-GB"/>
        </w:rPr>
        <w:t>Chi phí nghiên cứu – truyền thông – phát triển sản phẩm</w:t>
      </w:r>
      <w:r>
        <w:rPr>
          <w:lang w:val="en-GB"/>
        </w:rPr>
        <w:t>: chiết xuất hoạt chất, làm mô hình MVP, sản xuất nội dung.</w:t>
      </w:r>
    </w:p>
    <w:p w14:paraId="6D0ED1B8">
      <w:pPr>
        <w:rPr>
          <w:lang w:val="en-GB"/>
        </w:rPr>
      </w:pPr>
      <w:r>
        <w:rPr>
          <w:lang w:val="en-GB"/>
        </w:rPr>
        <w:pict>
          <v:rect id="_x0000_i1030" o:spt="1" style="height:1.5pt;width:0pt;" fillcolor="#A0A0A0" filled="t" stroked="f" coordsize="21600,21600" o:hr="t" o:hrstd="t" o:hralign="center">
            <v:path/>
            <v:fill on="t" focussize="0,0"/>
            <v:stroke on="f"/>
            <v:imagedata o:title=""/>
            <o:lock v:ext="edit"/>
            <w10:wrap type="none"/>
            <w10:anchorlock/>
          </v:rect>
        </w:pict>
      </w:r>
    </w:p>
    <w:p w14:paraId="6C906931">
      <w:pPr>
        <w:rPr>
          <w:b/>
          <w:bCs/>
          <w:lang w:val="en-GB"/>
        </w:rPr>
      </w:pPr>
      <w:r>
        <w:rPr>
          <w:b/>
          <w:bCs/>
          <w:lang w:val="en-GB"/>
        </w:rPr>
        <w:t>2.7. MÔ HÌNH MVP (Minimum Viable Product)</w:t>
      </w:r>
    </w:p>
    <w:p w14:paraId="7B20659F">
      <w:pPr>
        <w:rPr>
          <w:lang w:val="en-GB"/>
        </w:rPr>
      </w:pPr>
      <w:r>
        <w:rPr>
          <w:lang w:val="en-GB"/>
        </w:rPr>
        <w:t xml:space="preserve">MVP của dự án là một </w:t>
      </w:r>
      <w:r>
        <w:rPr>
          <w:b/>
          <w:bCs/>
          <w:lang w:val="en-GB"/>
        </w:rPr>
        <w:t>mô hình trang trại mini</w:t>
      </w:r>
      <w:r>
        <w:rPr>
          <w:lang w:val="en-GB"/>
        </w:rPr>
        <w:t xml:space="preserve"> tích hợp:</w:t>
      </w:r>
    </w:p>
    <w:p w14:paraId="24E78976">
      <w:pPr>
        <w:numPr>
          <w:ilvl w:val="0"/>
          <w:numId w:val="13"/>
        </w:numPr>
        <w:rPr>
          <w:lang w:val="en-GB"/>
        </w:rPr>
      </w:pPr>
      <w:r>
        <w:rPr>
          <w:b/>
          <w:bCs/>
          <w:lang w:val="en-GB"/>
        </w:rPr>
        <w:t>Vườn hoa trang</w:t>
      </w:r>
      <w:r>
        <w:rPr>
          <w:lang w:val="en-GB"/>
        </w:rPr>
        <w:t>: trồng với điều kiện được kiểm soát bởi cảm biến đo độ ẩm, pH và lượng nước tưới.</w:t>
      </w:r>
    </w:p>
    <w:p w14:paraId="619141B7">
      <w:pPr>
        <w:numPr>
          <w:ilvl w:val="0"/>
          <w:numId w:val="13"/>
        </w:numPr>
        <w:rPr>
          <w:lang w:val="en-GB"/>
        </w:rPr>
      </w:pPr>
      <w:r>
        <w:rPr>
          <w:b/>
          <w:bCs/>
          <w:lang w:val="en-GB"/>
        </w:rPr>
        <w:t>Hệ thống nuôi trùn quế</w:t>
      </w:r>
      <w:r>
        <w:rPr>
          <w:lang w:val="en-GB"/>
        </w:rPr>
        <w:t>: tận dụng lá hoa trang rụng và phụ phẩm sinh học.</w:t>
      </w:r>
    </w:p>
    <w:p w14:paraId="1C92FF1F">
      <w:pPr>
        <w:numPr>
          <w:ilvl w:val="0"/>
          <w:numId w:val="13"/>
        </w:numPr>
        <w:rPr>
          <w:lang w:val="en-GB"/>
        </w:rPr>
      </w:pPr>
      <w:r>
        <w:rPr>
          <w:b/>
          <w:bCs/>
          <w:lang w:val="en-GB"/>
        </w:rPr>
        <w:t>Bể nuôi cá trê</w:t>
      </w:r>
      <w:r>
        <w:rPr>
          <w:lang w:val="en-GB"/>
        </w:rPr>
        <w:t>, cho ăn bằng trùn quế.</w:t>
      </w:r>
    </w:p>
    <w:p w14:paraId="4E52027B">
      <w:pPr>
        <w:numPr>
          <w:ilvl w:val="0"/>
          <w:numId w:val="13"/>
        </w:numPr>
        <w:rPr>
          <w:lang w:val="en-GB"/>
        </w:rPr>
      </w:pPr>
      <w:r>
        <w:rPr>
          <w:b/>
          <w:bCs/>
          <w:lang w:val="en-GB"/>
        </w:rPr>
        <w:t>Chuồng nuôi rắn ri voi</w:t>
      </w:r>
      <w:r>
        <w:rPr>
          <w:lang w:val="en-GB"/>
        </w:rPr>
        <w:t>, ăn cá trê.</w:t>
      </w:r>
    </w:p>
    <w:p w14:paraId="3B3607B1">
      <w:pPr>
        <w:numPr>
          <w:ilvl w:val="0"/>
          <w:numId w:val="13"/>
        </w:numPr>
        <w:rPr>
          <w:lang w:val="en-GB"/>
        </w:rPr>
      </w:pPr>
      <w:r>
        <w:rPr>
          <w:b/>
          <w:bCs/>
          <w:lang w:val="en-GB"/>
        </w:rPr>
        <w:t>Hệ thống xử lý nước thải bằng vi sinh vật bản địa</w:t>
      </w:r>
      <w:r>
        <w:rPr>
          <w:lang w:val="en-GB"/>
        </w:rPr>
        <w:t>, tái sử dụng nước cho tưới vườn.</w:t>
      </w:r>
    </w:p>
    <w:p w14:paraId="22D1F76E">
      <w:pPr>
        <w:numPr>
          <w:ilvl w:val="0"/>
          <w:numId w:val="13"/>
        </w:numPr>
        <w:rPr>
          <w:lang w:val="en-GB"/>
        </w:rPr>
      </w:pPr>
      <w:r>
        <w:rPr>
          <w:b/>
          <w:bCs/>
          <w:lang w:val="en-GB"/>
        </w:rPr>
        <w:t>Ứng dụng kết nối ChatGPT</w:t>
      </w:r>
      <w:r>
        <w:rPr>
          <w:lang w:val="en-GB"/>
        </w:rPr>
        <w:t>, giúp theo dõi điều kiện môi trường, cảnh báo bất thường và hỗ trợ người dùng nông nghiệp không chuyên bằng giao diện trò chuyện.</w:t>
      </w:r>
    </w:p>
    <w:p w14:paraId="6C0E008A">
      <w:pPr>
        <w:rPr>
          <w:lang w:val="en-GB"/>
        </w:rPr>
      </w:pPr>
      <w:r>
        <w:rPr>
          <w:lang w:val="en-GB"/>
        </w:rPr>
        <w:t>MVP này không chỉ là bằng chứng khả thi kỹ thuật, mà còn là công cụ giáo dục, trình diễn và thu hút đầu tư giai đoạn đầu.</w:t>
      </w:r>
    </w:p>
    <w:p w14:paraId="724F46DD">
      <w:pPr>
        <w:rPr>
          <w:b/>
          <w:bCs/>
          <w:lang w:val="en-GB"/>
        </w:rPr>
      </w:pPr>
      <w:r>
        <w:rPr>
          <w:b/>
          <w:bCs/>
          <w:lang w:val="en-GB"/>
        </w:rPr>
        <w:t>CHƯƠNG 3: KẾ HOẠCH THỰC HIỆN</w:t>
      </w:r>
    </w:p>
    <w:p w14:paraId="665E8F55">
      <w:pPr>
        <w:rPr>
          <w:lang w:val="en-GB"/>
        </w:rPr>
      </w:pPr>
      <w:r>
        <w:rPr>
          <w:lang w:val="en-GB"/>
        </w:rPr>
        <w:t xml:space="preserve">Sau khi hoàn thiện mô hình MVP và phân tích kỹ lưỡng thị trường, dự án “Cá–Rắn–Rau” bước vào giai đoạn triển khai thực tiễn. Giai đoạn này tập trung vào hai trụ cột quan trọng: </w:t>
      </w:r>
      <w:r>
        <w:rPr>
          <w:b/>
          <w:bCs/>
          <w:lang w:val="en-GB"/>
        </w:rPr>
        <w:t>huy động và sử dụng vốn hiệu quả</w:t>
      </w:r>
      <w:r>
        <w:rPr>
          <w:lang w:val="en-GB"/>
        </w:rPr>
        <w:t xml:space="preserve">, đồng thời </w:t>
      </w:r>
      <w:r>
        <w:rPr>
          <w:b/>
          <w:bCs/>
          <w:lang w:val="en-GB"/>
        </w:rPr>
        <w:t>xây dựng chiến lược ra mắt sản phẩm/dịch vụ theo từng giai đoạn</w:t>
      </w:r>
      <w:r>
        <w:rPr>
          <w:lang w:val="en-GB"/>
        </w:rPr>
        <w:t>. Việc lập kế hoạch cụ thể giúp giảm thiểu rủi ro khi triển khai, đồng thời đảm bảo tiến độ và hiệu quả kinh doanh ngay từ những bước đầu tiên.</w:t>
      </w:r>
    </w:p>
    <w:p w14:paraId="54ADA43E">
      <w:pPr>
        <w:rPr>
          <w:lang w:val="en-GB"/>
        </w:rPr>
      </w:pPr>
      <w:r>
        <w:rPr>
          <w:lang w:val="en-GB"/>
        </w:rPr>
        <w:pict>
          <v:rect id="_x0000_i1031" o:spt="1" style="height:1.5pt;width:0pt;" fillcolor="#A0A0A0" filled="t" stroked="f" coordsize="21600,21600" o:hr="t" o:hrstd="t" o:hralign="center">
            <v:path/>
            <v:fill on="t" focussize="0,0"/>
            <v:stroke on="f"/>
            <v:imagedata o:title=""/>
            <o:lock v:ext="edit"/>
            <w10:wrap type="none"/>
            <w10:anchorlock/>
          </v:rect>
        </w:pict>
      </w:r>
    </w:p>
    <w:p w14:paraId="2482BBBC">
      <w:pPr>
        <w:rPr>
          <w:b/>
          <w:bCs/>
          <w:lang w:val="en-GB"/>
        </w:rPr>
      </w:pPr>
      <w:r>
        <w:rPr>
          <w:b/>
          <w:bCs/>
          <w:lang w:val="en-GB"/>
        </w:rPr>
        <w:t>3.1. Kế hoạch Vốn</w:t>
      </w:r>
    </w:p>
    <w:p w14:paraId="4668F3A3">
      <w:pPr>
        <w:rPr>
          <w:lang w:val="en-GB"/>
        </w:rPr>
      </w:pPr>
      <w:r>
        <w:rPr>
          <w:lang w:val="en-GB"/>
        </w:rPr>
        <w:t>Dự án lựa chọn phương pháp tiếp cận vốn theo chiến lược “gối đầu nhiều giai đoạn”, nhằm tránh áp lực chi phí ban đầu quá lớn và tạo điều kiện huy động linh hoạt từ nhiều nguồn khác nhau.</w:t>
      </w:r>
    </w:p>
    <w:p w14:paraId="435793F9">
      <w:pPr>
        <w:rPr>
          <w:b/>
          <w:bCs/>
          <w:lang w:val="en-GB"/>
        </w:rPr>
      </w:pPr>
      <w:r>
        <w:rPr>
          <w:b/>
          <w:bCs/>
          <w:lang w:val="en-GB"/>
        </w:rPr>
        <w:t>3.1.1. Nhu cầu và cơ cấu vốn</w:t>
      </w:r>
    </w:p>
    <w:p w14:paraId="11D4968B">
      <w:pPr>
        <w:rPr>
          <w:lang w:val="en-GB"/>
        </w:rPr>
      </w:pPr>
      <w:r>
        <w:rPr>
          <w:lang w:val="en-GB"/>
        </w:rPr>
        <w:t xml:space="preserve">Dự kiến tổng chi phí đầu tư ban đầu để hình thành trang trại mô hình, bao gồm cả hệ thống công nghệ, là khoảng </w:t>
      </w:r>
      <w:r>
        <w:rPr>
          <w:b/>
          <w:bCs/>
          <w:lang w:val="en-GB"/>
        </w:rPr>
        <w:t>350 triệu đồng</w:t>
      </w:r>
      <w:r>
        <w:rPr>
          <w:lang w:val="en-GB"/>
        </w:rPr>
        <w:t>, phân bổ như sau:</w:t>
      </w:r>
    </w:p>
    <w:tbl>
      <w:tblPr>
        <w:tblStyle w:val="12"/>
        <w:tblW w:w="0" w:type="auto"/>
        <w:tblCellSpacing w:w="15" w:type="dxa"/>
        <w:tblInd w:w="0" w:type="dxa"/>
        <w:tblLayout w:type="autofit"/>
        <w:tblCellMar>
          <w:top w:w="15" w:type="dxa"/>
          <w:left w:w="15" w:type="dxa"/>
          <w:bottom w:w="15" w:type="dxa"/>
          <w:right w:w="15" w:type="dxa"/>
        </w:tblCellMar>
      </w:tblPr>
      <w:tblGrid>
        <w:gridCol w:w="3882"/>
        <w:gridCol w:w="1834"/>
      </w:tblGrid>
      <w:tr w14:paraId="79596046">
        <w:tblPrEx>
          <w:tblCellMar>
            <w:top w:w="15" w:type="dxa"/>
            <w:left w:w="15" w:type="dxa"/>
            <w:bottom w:w="15" w:type="dxa"/>
            <w:right w:w="15" w:type="dxa"/>
          </w:tblCellMar>
        </w:tblPrEx>
        <w:trPr>
          <w:tblHeader/>
          <w:tblCellSpacing w:w="15" w:type="dxa"/>
        </w:trPr>
        <w:tc>
          <w:tcPr>
            <w:tcW w:w="0" w:type="auto"/>
            <w:vAlign w:val="center"/>
          </w:tcPr>
          <w:p w14:paraId="23A0193B">
            <w:pPr>
              <w:rPr>
                <w:b/>
                <w:bCs/>
                <w:lang w:val="en-GB"/>
              </w:rPr>
            </w:pPr>
            <w:r>
              <w:rPr>
                <w:b/>
                <w:bCs/>
                <w:lang w:val="en-GB"/>
              </w:rPr>
              <w:t>Hạng mục</w:t>
            </w:r>
          </w:p>
        </w:tc>
        <w:tc>
          <w:tcPr>
            <w:tcW w:w="0" w:type="auto"/>
            <w:vAlign w:val="center"/>
          </w:tcPr>
          <w:p w14:paraId="4FF4B1E4">
            <w:pPr>
              <w:rPr>
                <w:b/>
                <w:bCs/>
                <w:lang w:val="en-GB"/>
              </w:rPr>
            </w:pPr>
            <w:r>
              <w:rPr>
                <w:b/>
                <w:bCs/>
                <w:lang w:val="en-GB"/>
              </w:rPr>
              <w:t>Chi phí (VNĐ)</w:t>
            </w:r>
          </w:p>
        </w:tc>
      </w:tr>
      <w:tr w14:paraId="53CE636D">
        <w:tblPrEx>
          <w:tblCellMar>
            <w:top w:w="15" w:type="dxa"/>
            <w:left w:w="15" w:type="dxa"/>
            <w:bottom w:w="15" w:type="dxa"/>
            <w:right w:w="15" w:type="dxa"/>
          </w:tblCellMar>
        </w:tblPrEx>
        <w:trPr>
          <w:tblCellSpacing w:w="15" w:type="dxa"/>
        </w:trPr>
        <w:tc>
          <w:tcPr>
            <w:tcW w:w="0" w:type="auto"/>
            <w:vAlign w:val="center"/>
          </w:tcPr>
          <w:p w14:paraId="74CF6592">
            <w:pPr>
              <w:rPr>
                <w:lang w:val="en-GB"/>
              </w:rPr>
            </w:pPr>
            <w:r>
              <w:rPr>
                <w:lang w:val="en-GB"/>
              </w:rPr>
              <w:t>Xây ao cá trê và bể trùn quế</w:t>
            </w:r>
          </w:p>
        </w:tc>
        <w:tc>
          <w:tcPr>
            <w:tcW w:w="0" w:type="auto"/>
            <w:vAlign w:val="center"/>
          </w:tcPr>
          <w:p w14:paraId="537893E4">
            <w:pPr>
              <w:rPr>
                <w:lang w:val="en-GB"/>
              </w:rPr>
            </w:pPr>
            <w:r>
              <w:rPr>
                <w:lang w:val="en-GB"/>
              </w:rPr>
              <w:t>50,000,000</w:t>
            </w:r>
          </w:p>
        </w:tc>
      </w:tr>
      <w:tr w14:paraId="147977A3">
        <w:tblPrEx>
          <w:tblCellMar>
            <w:top w:w="15" w:type="dxa"/>
            <w:left w:w="15" w:type="dxa"/>
            <w:bottom w:w="15" w:type="dxa"/>
            <w:right w:w="15" w:type="dxa"/>
          </w:tblCellMar>
        </w:tblPrEx>
        <w:trPr>
          <w:tblCellSpacing w:w="15" w:type="dxa"/>
        </w:trPr>
        <w:tc>
          <w:tcPr>
            <w:tcW w:w="0" w:type="auto"/>
            <w:vAlign w:val="center"/>
          </w:tcPr>
          <w:p w14:paraId="2FC91F05">
            <w:pPr>
              <w:rPr>
                <w:lang w:val="en-GB"/>
              </w:rPr>
            </w:pPr>
            <w:r>
              <w:rPr>
                <w:lang w:val="en-GB"/>
              </w:rPr>
              <w:t>Xây chuồng nuôi rắn ri voi</w:t>
            </w:r>
          </w:p>
        </w:tc>
        <w:tc>
          <w:tcPr>
            <w:tcW w:w="0" w:type="auto"/>
            <w:vAlign w:val="center"/>
          </w:tcPr>
          <w:p w14:paraId="51B7D529">
            <w:pPr>
              <w:rPr>
                <w:lang w:val="en-GB"/>
              </w:rPr>
            </w:pPr>
            <w:r>
              <w:rPr>
                <w:lang w:val="en-GB"/>
              </w:rPr>
              <w:t>40,000,000</w:t>
            </w:r>
          </w:p>
        </w:tc>
      </w:tr>
      <w:tr w14:paraId="6362EAF4">
        <w:tblPrEx>
          <w:tblCellMar>
            <w:top w:w="15" w:type="dxa"/>
            <w:left w:w="15" w:type="dxa"/>
            <w:bottom w:w="15" w:type="dxa"/>
            <w:right w:w="15" w:type="dxa"/>
          </w:tblCellMar>
        </w:tblPrEx>
        <w:trPr>
          <w:tblCellSpacing w:w="15" w:type="dxa"/>
        </w:trPr>
        <w:tc>
          <w:tcPr>
            <w:tcW w:w="0" w:type="auto"/>
            <w:vAlign w:val="center"/>
          </w:tcPr>
          <w:p w14:paraId="12EF77B8">
            <w:pPr>
              <w:rPr>
                <w:lang w:val="en-GB"/>
              </w:rPr>
            </w:pPr>
            <w:r>
              <w:rPr>
                <w:lang w:val="en-GB"/>
              </w:rPr>
              <w:t>Vườn hoa trang và thiết bị tưới</w:t>
            </w:r>
          </w:p>
        </w:tc>
        <w:tc>
          <w:tcPr>
            <w:tcW w:w="0" w:type="auto"/>
            <w:vAlign w:val="center"/>
          </w:tcPr>
          <w:p w14:paraId="07D0769C">
            <w:pPr>
              <w:rPr>
                <w:lang w:val="en-GB"/>
              </w:rPr>
            </w:pPr>
            <w:r>
              <w:rPr>
                <w:lang w:val="en-GB"/>
              </w:rPr>
              <w:t>30,000,000</w:t>
            </w:r>
          </w:p>
        </w:tc>
      </w:tr>
      <w:tr w14:paraId="34FD92E1">
        <w:tblPrEx>
          <w:tblCellMar>
            <w:top w:w="15" w:type="dxa"/>
            <w:left w:w="15" w:type="dxa"/>
            <w:bottom w:w="15" w:type="dxa"/>
            <w:right w:w="15" w:type="dxa"/>
          </w:tblCellMar>
        </w:tblPrEx>
        <w:trPr>
          <w:tblCellSpacing w:w="15" w:type="dxa"/>
        </w:trPr>
        <w:tc>
          <w:tcPr>
            <w:tcW w:w="0" w:type="auto"/>
            <w:vAlign w:val="center"/>
          </w:tcPr>
          <w:p w14:paraId="64DC79E4">
            <w:pPr>
              <w:rPr>
                <w:lang w:val="en-GB"/>
              </w:rPr>
            </w:pPr>
            <w:r>
              <w:rPr>
                <w:lang w:val="en-GB"/>
              </w:rPr>
              <w:t>Cảm biến IoT + kết nối ChatGPT</w:t>
            </w:r>
          </w:p>
        </w:tc>
        <w:tc>
          <w:tcPr>
            <w:tcW w:w="0" w:type="auto"/>
            <w:vAlign w:val="center"/>
          </w:tcPr>
          <w:p w14:paraId="793D0534">
            <w:pPr>
              <w:rPr>
                <w:lang w:val="en-GB"/>
              </w:rPr>
            </w:pPr>
            <w:r>
              <w:rPr>
                <w:lang w:val="en-GB"/>
              </w:rPr>
              <w:t>60,000,000</w:t>
            </w:r>
          </w:p>
        </w:tc>
      </w:tr>
      <w:tr w14:paraId="33317F48">
        <w:tblPrEx>
          <w:tblCellMar>
            <w:top w:w="15" w:type="dxa"/>
            <w:left w:w="15" w:type="dxa"/>
            <w:bottom w:w="15" w:type="dxa"/>
            <w:right w:w="15" w:type="dxa"/>
          </w:tblCellMar>
        </w:tblPrEx>
        <w:trPr>
          <w:tblCellSpacing w:w="15" w:type="dxa"/>
        </w:trPr>
        <w:tc>
          <w:tcPr>
            <w:tcW w:w="0" w:type="auto"/>
            <w:vAlign w:val="center"/>
          </w:tcPr>
          <w:p w14:paraId="7EF8864B">
            <w:pPr>
              <w:rPr>
                <w:lang w:val="en-GB"/>
              </w:rPr>
            </w:pPr>
            <w:r>
              <w:rPr>
                <w:lang w:val="en-GB"/>
              </w:rPr>
              <w:t>Mua giống và nguyên vật liệu</w:t>
            </w:r>
          </w:p>
        </w:tc>
        <w:tc>
          <w:tcPr>
            <w:tcW w:w="0" w:type="auto"/>
            <w:vAlign w:val="center"/>
          </w:tcPr>
          <w:p w14:paraId="1F44F32B">
            <w:pPr>
              <w:rPr>
                <w:lang w:val="en-GB"/>
              </w:rPr>
            </w:pPr>
            <w:r>
              <w:rPr>
                <w:lang w:val="en-GB"/>
              </w:rPr>
              <w:t>40,000,000</w:t>
            </w:r>
          </w:p>
        </w:tc>
      </w:tr>
      <w:tr w14:paraId="03831400">
        <w:tblPrEx>
          <w:tblCellMar>
            <w:top w:w="15" w:type="dxa"/>
            <w:left w:w="15" w:type="dxa"/>
            <w:bottom w:w="15" w:type="dxa"/>
            <w:right w:w="15" w:type="dxa"/>
          </w:tblCellMar>
        </w:tblPrEx>
        <w:trPr>
          <w:tblCellSpacing w:w="15" w:type="dxa"/>
        </w:trPr>
        <w:tc>
          <w:tcPr>
            <w:tcW w:w="0" w:type="auto"/>
            <w:vAlign w:val="center"/>
          </w:tcPr>
          <w:p w14:paraId="0CECABA6">
            <w:pPr>
              <w:rPr>
                <w:lang w:val="en-GB"/>
              </w:rPr>
            </w:pPr>
            <w:r>
              <w:rPr>
                <w:lang w:val="en-GB"/>
              </w:rPr>
              <w:t>Nghiên cứu – chiết xuất hoa trang</w:t>
            </w:r>
          </w:p>
        </w:tc>
        <w:tc>
          <w:tcPr>
            <w:tcW w:w="0" w:type="auto"/>
            <w:vAlign w:val="center"/>
          </w:tcPr>
          <w:p w14:paraId="6E81C583">
            <w:pPr>
              <w:rPr>
                <w:lang w:val="en-GB"/>
              </w:rPr>
            </w:pPr>
            <w:r>
              <w:rPr>
                <w:lang w:val="en-GB"/>
              </w:rPr>
              <w:t>50,000,000</w:t>
            </w:r>
          </w:p>
        </w:tc>
      </w:tr>
      <w:tr w14:paraId="7D380E39">
        <w:tblPrEx>
          <w:tblCellMar>
            <w:top w:w="15" w:type="dxa"/>
            <w:left w:w="15" w:type="dxa"/>
            <w:bottom w:w="15" w:type="dxa"/>
            <w:right w:w="15" w:type="dxa"/>
          </w:tblCellMar>
        </w:tblPrEx>
        <w:trPr>
          <w:tblCellSpacing w:w="15" w:type="dxa"/>
        </w:trPr>
        <w:tc>
          <w:tcPr>
            <w:tcW w:w="0" w:type="auto"/>
            <w:vAlign w:val="center"/>
          </w:tcPr>
          <w:p w14:paraId="56A2FC92">
            <w:pPr>
              <w:rPr>
                <w:lang w:val="en-GB"/>
              </w:rPr>
            </w:pPr>
            <w:r>
              <w:rPr>
                <w:lang w:val="en-GB"/>
              </w:rPr>
              <w:t>Chi phí nhân công 6 tháng đầu</w:t>
            </w:r>
          </w:p>
        </w:tc>
        <w:tc>
          <w:tcPr>
            <w:tcW w:w="0" w:type="auto"/>
            <w:vAlign w:val="center"/>
          </w:tcPr>
          <w:p w14:paraId="45C04C33">
            <w:pPr>
              <w:rPr>
                <w:lang w:val="en-GB"/>
              </w:rPr>
            </w:pPr>
            <w:r>
              <w:rPr>
                <w:lang w:val="en-GB"/>
              </w:rPr>
              <w:t>40,000,000</w:t>
            </w:r>
          </w:p>
        </w:tc>
      </w:tr>
      <w:tr w14:paraId="2A0E6E97">
        <w:tblPrEx>
          <w:tblCellMar>
            <w:top w:w="15" w:type="dxa"/>
            <w:left w:w="15" w:type="dxa"/>
            <w:bottom w:w="15" w:type="dxa"/>
            <w:right w:w="15" w:type="dxa"/>
          </w:tblCellMar>
        </w:tblPrEx>
        <w:trPr>
          <w:tblCellSpacing w:w="15" w:type="dxa"/>
        </w:trPr>
        <w:tc>
          <w:tcPr>
            <w:tcW w:w="0" w:type="auto"/>
            <w:vAlign w:val="center"/>
          </w:tcPr>
          <w:p w14:paraId="6A86AEC5">
            <w:pPr>
              <w:rPr>
                <w:lang w:val="en-GB"/>
              </w:rPr>
            </w:pPr>
            <w:r>
              <w:rPr>
                <w:lang w:val="en-GB"/>
              </w:rPr>
              <w:t>Truyền thông – Branding ban đầu</w:t>
            </w:r>
          </w:p>
        </w:tc>
        <w:tc>
          <w:tcPr>
            <w:tcW w:w="0" w:type="auto"/>
            <w:vAlign w:val="center"/>
          </w:tcPr>
          <w:p w14:paraId="4BEBA464">
            <w:pPr>
              <w:rPr>
                <w:lang w:val="en-GB"/>
              </w:rPr>
            </w:pPr>
            <w:r>
              <w:rPr>
                <w:lang w:val="en-GB"/>
              </w:rPr>
              <w:t>30,000,000</w:t>
            </w:r>
          </w:p>
        </w:tc>
      </w:tr>
      <w:tr w14:paraId="336E6268">
        <w:tblPrEx>
          <w:tblCellMar>
            <w:top w:w="15" w:type="dxa"/>
            <w:left w:w="15" w:type="dxa"/>
            <w:bottom w:w="15" w:type="dxa"/>
            <w:right w:w="15" w:type="dxa"/>
          </w:tblCellMar>
        </w:tblPrEx>
        <w:trPr>
          <w:tblCellSpacing w:w="15" w:type="dxa"/>
        </w:trPr>
        <w:tc>
          <w:tcPr>
            <w:tcW w:w="0" w:type="auto"/>
            <w:vAlign w:val="center"/>
          </w:tcPr>
          <w:p w14:paraId="06B55DAB">
            <w:pPr>
              <w:rPr>
                <w:lang w:val="en-GB"/>
              </w:rPr>
            </w:pPr>
            <w:r>
              <w:rPr>
                <w:lang w:val="en-GB"/>
              </w:rPr>
              <w:t>Dự phòng rủi ro (10%)</w:t>
            </w:r>
          </w:p>
        </w:tc>
        <w:tc>
          <w:tcPr>
            <w:tcW w:w="0" w:type="auto"/>
            <w:vAlign w:val="center"/>
          </w:tcPr>
          <w:p w14:paraId="76D70F2F">
            <w:pPr>
              <w:rPr>
                <w:lang w:val="en-GB"/>
              </w:rPr>
            </w:pPr>
            <w:r>
              <w:rPr>
                <w:lang w:val="en-GB"/>
              </w:rPr>
              <w:t>30,000,000</w:t>
            </w:r>
          </w:p>
        </w:tc>
      </w:tr>
      <w:tr w14:paraId="35E40973">
        <w:tblPrEx>
          <w:tblCellMar>
            <w:top w:w="15" w:type="dxa"/>
            <w:left w:w="15" w:type="dxa"/>
            <w:bottom w:w="15" w:type="dxa"/>
            <w:right w:w="15" w:type="dxa"/>
          </w:tblCellMar>
        </w:tblPrEx>
        <w:trPr>
          <w:tblCellSpacing w:w="15" w:type="dxa"/>
        </w:trPr>
        <w:tc>
          <w:tcPr>
            <w:tcW w:w="0" w:type="auto"/>
            <w:vAlign w:val="center"/>
          </w:tcPr>
          <w:p w14:paraId="2CC1EBA7">
            <w:pPr>
              <w:rPr>
                <w:lang w:val="en-GB"/>
              </w:rPr>
            </w:pPr>
            <w:r>
              <w:rPr>
                <w:b/>
                <w:bCs/>
                <w:lang w:val="en-GB"/>
              </w:rPr>
              <w:t>Tổng cộng</w:t>
            </w:r>
          </w:p>
        </w:tc>
        <w:tc>
          <w:tcPr>
            <w:tcW w:w="0" w:type="auto"/>
            <w:vAlign w:val="center"/>
          </w:tcPr>
          <w:p w14:paraId="267A1E2A">
            <w:pPr>
              <w:rPr>
                <w:lang w:val="en-GB"/>
              </w:rPr>
            </w:pPr>
            <w:r>
              <w:rPr>
                <w:b/>
                <w:bCs/>
                <w:lang w:val="en-GB"/>
              </w:rPr>
              <w:t>370,000,000</w:t>
            </w:r>
          </w:p>
        </w:tc>
      </w:tr>
    </w:tbl>
    <w:p w14:paraId="084B529A">
      <w:pPr>
        <w:rPr>
          <w:b/>
          <w:bCs/>
          <w:lang w:val="en-GB"/>
        </w:rPr>
      </w:pPr>
      <w:r>
        <w:rPr>
          <w:b/>
          <w:bCs/>
          <w:lang w:val="en-GB"/>
        </w:rPr>
        <w:t>3.1.2. Nguồn vốn huy động</w:t>
      </w:r>
    </w:p>
    <w:p w14:paraId="4CAC9EE8">
      <w:pPr>
        <w:rPr>
          <w:lang w:val="en-GB"/>
        </w:rPr>
      </w:pPr>
      <w:r>
        <w:rPr>
          <w:lang w:val="en-GB"/>
        </w:rPr>
        <w:t>Kế hoạch huy động vốn chia làm 3 nguồn chính:</w:t>
      </w:r>
    </w:p>
    <w:p w14:paraId="155916A1">
      <w:pPr>
        <w:numPr>
          <w:ilvl w:val="0"/>
          <w:numId w:val="14"/>
        </w:numPr>
        <w:rPr>
          <w:lang w:val="en-GB"/>
        </w:rPr>
      </w:pPr>
      <w:r>
        <w:rPr>
          <w:b/>
          <w:bCs/>
          <w:lang w:val="en-GB"/>
        </w:rPr>
        <w:t>Nguồn vốn tự có của nhóm sáng lập</w:t>
      </w:r>
      <w:r>
        <w:rPr>
          <w:lang w:val="en-GB"/>
        </w:rPr>
        <w:t xml:space="preserve"> (20%): gồm tiết kiệm cá nhân và tài sản thế chấp.</w:t>
      </w:r>
      <w:bookmarkStart w:id="10" w:name="_GoBack"/>
      <w:bookmarkEnd w:id="10"/>
    </w:p>
    <w:p w14:paraId="15C5EAFE">
      <w:pPr>
        <w:numPr>
          <w:ilvl w:val="0"/>
          <w:numId w:val="14"/>
        </w:numPr>
        <w:rPr>
          <w:lang w:val="en-GB"/>
        </w:rPr>
      </w:pPr>
      <w:r>
        <w:rPr>
          <w:b/>
          <w:bCs/>
          <w:lang w:val="en-GB"/>
        </w:rPr>
        <w:t>Hỗ trợ khởi nghiệp từ trường đại học, tổ chức phi chính phủ (NGO)</w:t>
      </w:r>
      <w:r>
        <w:rPr>
          <w:lang w:val="en-GB"/>
        </w:rPr>
        <w:t xml:space="preserve"> (30%): các quỹ khởi nghiệp xanh, sáng tạo trẻ.</w:t>
      </w:r>
    </w:p>
    <w:p w14:paraId="64D4D735">
      <w:pPr>
        <w:numPr>
          <w:ilvl w:val="0"/>
          <w:numId w:val="14"/>
        </w:numPr>
        <w:rPr>
          <w:lang w:val="en-GB"/>
        </w:rPr>
      </w:pPr>
      <w:r>
        <w:rPr>
          <w:b/>
          <w:bCs/>
          <w:lang w:val="en-GB"/>
        </w:rPr>
        <w:t>Gọi vốn cộng đồng và angel investors</w:t>
      </w:r>
      <w:r>
        <w:rPr>
          <w:lang w:val="en-GB"/>
        </w:rPr>
        <w:t xml:space="preserve"> (50%): thông qua các nền tảng như FundStart, gọi vốn trực tiếp từ các nhà đầu tư thiên thần trong lĩnh vực nông nghiệp và công nghệ.</w:t>
      </w:r>
    </w:p>
    <w:p w14:paraId="5450EA4A">
      <w:pPr>
        <w:rPr>
          <w:lang w:val="en-GB"/>
        </w:rPr>
      </w:pPr>
      <w:r>
        <w:rPr>
          <w:lang w:val="en-GB"/>
        </w:rPr>
        <w:t xml:space="preserve">Ngoài ra, nhóm dự án dự kiến tiếp cận thêm các </w:t>
      </w:r>
      <w:r>
        <w:rPr>
          <w:b/>
          <w:bCs/>
          <w:lang w:val="en-GB"/>
        </w:rPr>
        <w:t>chương trình tăng tốc khởi nghiệp</w:t>
      </w:r>
      <w:r>
        <w:rPr>
          <w:lang w:val="en-GB"/>
        </w:rPr>
        <w:t xml:space="preserve"> để vừa gọi vốn, vừa nhận được cố vấn chuyên môn (mentor) và hỗ trợ truyền thông.</w:t>
      </w:r>
    </w:p>
    <w:p w14:paraId="3F38F126">
      <w:pPr>
        <w:rPr>
          <w:lang w:val="en-GB"/>
        </w:rPr>
      </w:pPr>
      <w:r>
        <w:rPr>
          <w:lang w:val="en-GB"/>
        </w:rPr>
        <w:pict>
          <v:rect id="_x0000_i1032" o:spt="1" style="height:1.5pt;width:0pt;" fillcolor="#A0A0A0" filled="t" stroked="f" coordsize="21600,21600" o:hr="t" o:hrstd="t" o:hralign="center">
            <v:path/>
            <v:fill on="t" focussize="0,0"/>
            <v:stroke on="f"/>
            <v:imagedata o:title=""/>
            <o:lock v:ext="edit"/>
            <w10:wrap type="none"/>
            <w10:anchorlock/>
          </v:rect>
        </w:pict>
      </w:r>
    </w:p>
    <w:p w14:paraId="06881799">
      <w:pPr>
        <w:rPr>
          <w:b/>
          <w:bCs/>
          <w:lang w:val="en-GB"/>
        </w:rPr>
      </w:pPr>
      <w:r>
        <w:rPr>
          <w:b/>
          <w:bCs/>
          <w:lang w:val="en-GB"/>
        </w:rPr>
        <w:t>3.2. Kế hoạch ra mắt</w:t>
      </w:r>
    </w:p>
    <w:p w14:paraId="2DFE056D">
      <w:pPr>
        <w:rPr>
          <w:lang w:val="en-GB"/>
        </w:rPr>
      </w:pPr>
      <w:r>
        <w:rPr>
          <w:lang w:val="en-GB"/>
        </w:rPr>
        <w:t>Chiến lược ra mắt sản phẩm được thiết kế theo 3 giai đoạn nhằm đảm bảo sự thích nghi với thị trường, kiểm soát chất lượng và mở rộng đúng thời điểm:</w:t>
      </w:r>
    </w:p>
    <w:p w14:paraId="0522ECF6">
      <w:pPr>
        <w:rPr>
          <w:b/>
          <w:bCs/>
          <w:lang w:val="en-GB"/>
        </w:rPr>
      </w:pPr>
      <w:r>
        <w:rPr>
          <w:b/>
          <w:bCs/>
          <w:lang w:val="en-GB"/>
        </w:rPr>
        <w:t>3.2.1. Giai đoạn 1: Khởi động thử nghiệm (0–3 tháng)</w:t>
      </w:r>
    </w:p>
    <w:p w14:paraId="27E93BFC">
      <w:pPr>
        <w:rPr>
          <w:lang w:val="en-GB"/>
        </w:rPr>
      </w:pPr>
      <w:r>
        <w:rPr>
          <w:lang w:val="en-GB"/>
        </w:rPr>
        <w:t xml:space="preserve">Mục tiêu: </w:t>
      </w:r>
      <w:r>
        <w:rPr>
          <w:b/>
          <w:bCs/>
          <w:lang w:val="en-GB"/>
        </w:rPr>
        <w:t>Hoàn thiện mô hình MVP và đo lường phản hồi thị trường</w:t>
      </w:r>
      <w:r>
        <w:rPr>
          <w:lang w:val="en-GB"/>
        </w:rPr>
        <w:t>.</w:t>
      </w:r>
    </w:p>
    <w:p w14:paraId="39AF093D">
      <w:pPr>
        <w:numPr>
          <w:ilvl w:val="0"/>
          <w:numId w:val="15"/>
        </w:numPr>
        <w:rPr>
          <w:lang w:val="en-GB"/>
        </w:rPr>
      </w:pPr>
      <w:r>
        <w:rPr>
          <w:lang w:val="en-GB"/>
        </w:rPr>
        <w:t>Hoàn tất xây dựng trang trại mini tại khu vực ngoại ô Cần Thơ hoặc Vĩnh Long.</w:t>
      </w:r>
    </w:p>
    <w:p w14:paraId="0B024912">
      <w:pPr>
        <w:numPr>
          <w:ilvl w:val="0"/>
          <w:numId w:val="15"/>
        </w:numPr>
        <w:rPr>
          <w:lang w:val="en-GB"/>
        </w:rPr>
      </w:pPr>
      <w:r>
        <w:rPr>
          <w:lang w:val="en-GB"/>
        </w:rPr>
        <w:t>Kết nối cảm biến và triển khai ứng dụng ChatGPT để theo dõi tự động.</w:t>
      </w:r>
    </w:p>
    <w:p w14:paraId="71B9FE32">
      <w:pPr>
        <w:numPr>
          <w:ilvl w:val="0"/>
          <w:numId w:val="15"/>
        </w:numPr>
        <w:rPr>
          <w:lang w:val="en-GB"/>
        </w:rPr>
      </w:pPr>
      <w:r>
        <w:rPr>
          <w:lang w:val="en-GB"/>
        </w:rPr>
        <w:t>Mời khách hàng thử nghiệm (user testing) – nhóm nhỏ 10–20 người.</w:t>
      </w:r>
    </w:p>
    <w:p w14:paraId="0759A905">
      <w:pPr>
        <w:numPr>
          <w:ilvl w:val="0"/>
          <w:numId w:val="15"/>
        </w:numPr>
        <w:rPr>
          <w:lang w:val="en-GB"/>
        </w:rPr>
      </w:pPr>
      <w:r>
        <w:rPr>
          <w:lang w:val="en-GB"/>
        </w:rPr>
        <w:t>Tổ chức workshop nhỏ tại trường học, trung tâm đổi mới sáng tạo để giới thiệu mô hình.</w:t>
      </w:r>
    </w:p>
    <w:p w14:paraId="15B5EB2D">
      <w:pPr>
        <w:numPr>
          <w:ilvl w:val="0"/>
          <w:numId w:val="15"/>
        </w:numPr>
        <w:rPr>
          <w:lang w:val="en-GB"/>
        </w:rPr>
      </w:pPr>
      <w:r>
        <w:rPr>
          <w:lang w:val="en-GB"/>
        </w:rPr>
        <w:t>Thu thập phản hồi, đánh giá tính khả thi về sinh học, kinh tế và môi trường.</w:t>
      </w:r>
    </w:p>
    <w:p w14:paraId="7F0BE653">
      <w:pPr>
        <w:rPr>
          <w:b/>
          <w:bCs/>
          <w:lang w:val="en-GB"/>
        </w:rPr>
      </w:pPr>
      <w:r>
        <w:rPr>
          <w:b/>
          <w:bCs/>
          <w:lang w:val="en-GB"/>
        </w:rPr>
        <w:t>3.2.2. Giai đoạn 2: Ra mắt chính thức (4–9 tháng)</w:t>
      </w:r>
    </w:p>
    <w:p w14:paraId="068FFB36">
      <w:pPr>
        <w:rPr>
          <w:lang w:val="en-GB"/>
        </w:rPr>
      </w:pPr>
      <w:r>
        <w:rPr>
          <w:lang w:val="en-GB"/>
        </w:rPr>
        <w:t xml:space="preserve">Mục tiêu: </w:t>
      </w:r>
      <w:r>
        <w:rPr>
          <w:b/>
          <w:bCs/>
          <w:lang w:val="en-GB"/>
        </w:rPr>
        <w:t>Đưa sản phẩm ra thị trường – kiểm chứng mô hình kinh doanh</w:t>
      </w:r>
      <w:r>
        <w:rPr>
          <w:lang w:val="en-GB"/>
        </w:rPr>
        <w:t>.</w:t>
      </w:r>
    </w:p>
    <w:p w14:paraId="5CA5003C">
      <w:pPr>
        <w:numPr>
          <w:ilvl w:val="0"/>
          <w:numId w:val="16"/>
        </w:numPr>
        <w:rPr>
          <w:lang w:val="en-GB"/>
        </w:rPr>
      </w:pPr>
      <w:r>
        <w:rPr>
          <w:lang w:val="en-GB"/>
        </w:rPr>
        <w:t>Đẩy mạnh quảng bá thông qua video TikTok, Facebook, truyền hình địa phương.</w:t>
      </w:r>
    </w:p>
    <w:p w14:paraId="4106F1C9">
      <w:pPr>
        <w:numPr>
          <w:ilvl w:val="0"/>
          <w:numId w:val="16"/>
        </w:numPr>
        <w:rPr>
          <w:lang w:val="en-GB"/>
        </w:rPr>
      </w:pPr>
      <w:r>
        <w:rPr>
          <w:lang w:val="en-GB"/>
        </w:rPr>
        <w:t>Bắt đầu bán sản phẩm: rau sạch, rắn giống, hoa trang thô/dạng chiết.</w:t>
      </w:r>
    </w:p>
    <w:p w14:paraId="42768CC1">
      <w:pPr>
        <w:numPr>
          <w:ilvl w:val="0"/>
          <w:numId w:val="16"/>
        </w:numPr>
        <w:rPr>
          <w:lang w:val="en-GB"/>
        </w:rPr>
      </w:pPr>
      <w:r>
        <w:rPr>
          <w:lang w:val="en-GB"/>
        </w:rPr>
        <w:t>Ký hợp đồng thử nghiệm với 1–2 nhà hàng đặc sản địa phương.</w:t>
      </w:r>
    </w:p>
    <w:p w14:paraId="59028EB2">
      <w:pPr>
        <w:numPr>
          <w:ilvl w:val="0"/>
          <w:numId w:val="16"/>
        </w:numPr>
        <w:rPr>
          <w:lang w:val="en-GB"/>
        </w:rPr>
      </w:pPr>
      <w:r>
        <w:rPr>
          <w:lang w:val="en-GB"/>
        </w:rPr>
        <w:t>Phối hợp viện nghiên cứu để chứng minh dược tính của hoa trang (nếu có).</w:t>
      </w:r>
    </w:p>
    <w:p w14:paraId="5229208C">
      <w:pPr>
        <w:numPr>
          <w:ilvl w:val="0"/>
          <w:numId w:val="16"/>
        </w:numPr>
        <w:rPr>
          <w:lang w:val="en-GB"/>
        </w:rPr>
      </w:pPr>
      <w:r>
        <w:rPr>
          <w:lang w:val="en-GB"/>
        </w:rPr>
        <w:t>Tham gia hội chợ nông nghiệp hoặc cuộc thi khởi nghiệp để lan tỏa mô hình.</w:t>
      </w:r>
    </w:p>
    <w:p w14:paraId="0ED28B8E">
      <w:pPr>
        <w:rPr>
          <w:b/>
          <w:bCs/>
          <w:lang w:val="en-GB"/>
        </w:rPr>
      </w:pPr>
      <w:r>
        <w:rPr>
          <w:b/>
          <w:bCs/>
          <w:lang w:val="en-GB"/>
        </w:rPr>
        <w:t>3.2.3. Giai đoạn 3: Mở rộng – Nhân bản mô hình (sau 9 tháng)</w:t>
      </w:r>
    </w:p>
    <w:p w14:paraId="3E408141">
      <w:pPr>
        <w:rPr>
          <w:lang w:val="en-GB"/>
        </w:rPr>
      </w:pPr>
      <w:r>
        <w:rPr>
          <w:lang w:val="en-GB"/>
        </w:rPr>
        <w:t xml:space="preserve">Mục tiêu: </w:t>
      </w:r>
      <w:r>
        <w:rPr>
          <w:b/>
          <w:bCs/>
          <w:lang w:val="en-GB"/>
        </w:rPr>
        <w:t>Tăng quy mô và tạo ra hệ sinh thái – nhượng quyền mô hình</w:t>
      </w:r>
      <w:r>
        <w:rPr>
          <w:lang w:val="en-GB"/>
        </w:rPr>
        <w:t>.</w:t>
      </w:r>
    </w:p>
    <w:p w14:paraId="4BAB7D12">
      <w:pPr>
        <w:numPr>
          <w:ilvl w:val="0"/>
          <w:numId w:val="17"/>
        </w:numPr>
        <w:rPr>
          <w:lang w:val="en-GB"/>
        </w:rPr>
      </w:pPr>
      <w:r>
        <w:rPr>
          <w:lang w:val="en-GB"/>
        </w:rPr>
        <w:t>Mở thêm 1–2 điểm mô hình nhỏ tại các tỉnh lân cận (Long An, Tiền Giang).</w:t>
      </w:r>
    </w:p>
    <w:p w14:paraId="0CE9E8F2">
      <w:pPr>
        <w:numPr>
          <w:ilvl w:val="0"/>
          <w:numId w:val="17"/>
        </w:numPr>
        <w:rPr>
          <w:lang w:val="en-GB"/>
        </w:rPr>
      </w:pPr>
      <w:r>
        <w:rPr>
          <w:lang w:val="en-GB"/>
        </w:rPr>
        <w:t>Cung cấp gói tư vấn + thiết bị cảm biến + phần mềm AI cho hộ nông dân khác muốn triển khai mô hình tương tự.</w:t>
      </w:r>
    </w:p>
    <w:p w14:paraId="049A3162">
      <w:pPr>
        <w:numPr>
          <w:ilvl w:val="0"/>
          <w:numId w:val="17"/>
        </w:numPr>
        <w:rPr>
          <w:lang w:val="en-GB"/>
        </w:rPr>
      </w:pPr>
      <w:r>
        <w:rPr>
          <w:lang w:val="en-GB"/>
        </w:rPr>
        <w:t>Kết nối với đối tác nước ngoài (Singapore, Nhật Bản) về ứng dụng sinh học trong dược liệu.</w:t>
      </w:r>
    </w:p>
    <w:p w14:paraId="2A65292F">
      <w:pPr>
        <w:numPr>
          <w:ilvl w:val="0"/>
          <w:numId w:val="17"/>
        </w:numPr>
        <w:rPr>
          <w:lang w:val="en-GB"/>
        </w:rPr>
      </w:pPr>
      <w:r>
        <w:rPr>
          <w:lang w:val="en-GB"/>
        </w:rPr>
        <w:t>Xây dựng thương hiệu "Cá–Rắn–Rau" thành sản phẩm OCOP hoặc startup tiêu biểu địa phương.</w:t>
      </w:r>
    </w:p>
    <w:p w14:paraId="4B73FCFE">
      <w:pPr>
        <w:rPr>
          <w:lang w:val="vi-VN"/>
        </w:rPr>
      </w:pPr>
    </w:p>
    <w:p w14:paraId="1DEF1013">
      <w:pPr>
        <w:rPr>
          <w:lang w:val="vi-VN"/>
        </w:rPr>
      </w:pPr>
    </w:p>
    <w:p w14:paraId="64C41D93">
      <w:pPr>
        <w:rPr>
          <w:lang w:val="vi-VN"/>
        </w:rPr>
      </w:pPr>
    </w:p>
    <w:p w14:paraId="2F85B2F2">
      <w:pPr>
        <w:rPr>
          <w:lang w:val="vi-VN"/>
        </w:rPr>
      </w:pPr>
    </w:p>
    <w:p w14:paraId="16A40074">
      <w:pPr>
        <w:rPr>
          <w:lang w:val="vi-VN"/>
        </w:rPr>
      </w:pPr>
    </w:p>
    <w:p w14:paraId="4AAB9543">
      <w:pPr>
        <w:rPr>
          <w:lang w:val="vi-VN"/>
        </w:rPr>
      </w:pPr>
    </w:p>
    <w:p w14:paraId="5370CACD">
      <w:pPr>
        <w:rPr>
          <w:lang w:val="vi-VN"/>
        </w:rPr>
      </w:pPr>
    </w:p>
    <w:p w14:paraId="71B6824F">
      <w:pPr>
        <w:rPr>
          <w:lang w:val="vi-VN"/>
        </w:rPr>
      </w:pPr>
    </w:p>
    <w:p w14:paraId="237C4AEB">
      <w:pPr>
        <w:rPr>
          <w:lang w:val="vi-VN"/>
        </w:rPr>
      </w:pPr>
    </w:p>
    <w:p w14:paraId="6D642B30">
      <w:pPr>
        <w:rPr>
          <w:lang w:val="vi-VN"/>
        </w:rPr>
      </w:pPr>
    </w:p>
    <w:p w14:paraId="5840ADB6">
      <w:pPr>
        <w:rPr>
          <w:lang w:val="vi-VN"/>
        </w:rPr>
      </w:pPr>
    </w:p>
    <w:p w14:paraId="0AE8404B">
      <w:pPr>
        <w:rPr>
          <w:lang w:val="vi-VN"/>
        </w:rPr>
      </w:pPr>
    </w:p>
    <w:p w14:paraId="462970FE">
      <w:pPr>
        <w:rPr>
          <w:lang w:val="vi-VN"/>
        </w:rPr>
      </w:pPr>
    </w:p>
    <w:p w14:paraId="4B93248A">
      <w:pPr>
        <w:rPr>
          <w:lang w:val="vi-VN"/>
        </w:rPr>
      </w:pPr>
    </w:p>
    <w:p w14:paraId="466B3B46">
      <w:pPr>
        <w:rPr>
          <w:lang w:val="vi-VN"/>
        </w:rPr>
      </w:pPr>
    </w:p>
    <w:p w14:paraId="6247C1BB">
      <w:pPr>
        <w:rPr>
          <w:lang w:val="vi-VN"/>
        </w:rPr>
      </w:pPr>
    </w:p>
    <w:p w14:paraId="2DA061B7">
      <w:pPr>
        <w:rPr>
          <w:lang w:val="vi-VN"/>
        </w:rPr>
      </w:pPr>
    </w:p>
    <w:p w14:paraId="096BD7B6">
      <w:pPr>
        <w:rPr>
          <w:lang w:val="vi-VN"/>
        </w:rPr>
      </w:pPr>
    </w:p>
    <w:p w14:paraId="539E618C">
      <w:pPr>
        <w:rPr>
          <w:lang w:val="vi-VN"/>
        </w:rPr>
      </w:pPr>
    </w:p>
    <w:p w14:paraId="6F0C1B44">
      <w:pPr>
        <w:rPr>
          <w:lang w:val="vi-VN"/>
        </w:rPr>
      </w:pPr>
    </w:p>
    <w:p w14:paraId="28D03D2B">
      <w:pPr>
        <w:rPr>
          <w:lang w:val="vi-VN"/>
        </w:rPr>
      </w:pPr>
    </w:p>
    <w:p w14:paraId="1789DE89">
      <w:pPr>
        <w:rPr>
          <w:lang w:val="vi-VN"/>
        </w:rPr>
      </w:pPr>
    </w:p>
    <w:p w14:paraId="4E65B926">
      <w:pPr>
        <w:rPr>
          <w:lang w:val="vi-VN"/>
        </w:rPr>
      </w:pPr>
    </w:p>
    <w:p w14:paraId="6072E60D">
      <w:pPr>
        <w:rPr>
          <w:lang w:val="vi-VN"/>
        </w:rPr>
      </w:pPr>
    </w:p>
    <w:p w14:paraId="4BEE5F8B">
      <w:pPr>
        <w:rPr>
          <w:lang w:val="vi-VN"/>
        </w:rPr>
      </w:pPr>
    </w:p>
    <w:p w14:paraId="6FA6B6BC">
      <w:pPr>
        <w:rPr>
          <w:lang w:val="vi-VN"/>
        </w:rPr>
      </w:pPr>
    </w:p>
    <w:p w14:paraId="19C0F1A3">
      <w:pPr>
        <w:rPr>
          <w:lang w:val="vi-VN"/>
        </w:rPr>
      </w:pPr>
    </w:p>
    <w:p w14:paraId="762CB5AF">
      <w:pPr>
        <w:rPr>
          <w:lang w:val="vi-VN"/>
        </w:rPr>
      </w:pPr>
    </w:p>
    <w:p w14:paraId="1CB602D8">
      <w:pPr>
        <w:rPr>
          <w:lang w:val="vi-VN"/>
        </w:rPr>
      </w:pPr>
    </w:p>
    <w:p w14:paraId="14FBE321">
      <w:pPr>
        <w:rPr>
          <w:lang w:val="vi-VN"/>
        </w:rPr>
      </w:pPr>
    </w:p>
    <w:p w14:paraId="5F2D92B3">
      <w:pPr>
        <w:rPr>
          <w:lang w:val="vi-VN"/>
        </w:rPr>
      </w:pPr>
    </w:p>
    <w:p w14:paraId="2B12C46A">
      <w:pPr>
        <w:rPr>
          <w:lang w:val="vi-VN"/>
        </w:rPr>
      </w:pPr>
    </w:p>
    <w:p w14:paraId="1F9AA6C0">
      <w:pPr>
        <w:rPr>
          <w:lang w:val="vi-VN"/>
        </w:rPr>
      </w:pPr>
    </w:p>
    <w:p w14:paraId="796FBE38">
      <w:pPr>
        <w:rPr>
          <w:lang w:val="vi-VN"/>
        </w:rPr>
      </w:pPr>
    </w:p>
    <w:p w14:paraId="39510824">
      <w:pPr>
        <w:rPr>
          <w:lang w:val="vi-VN"/>
        </w:rPr>
      </w:pPr>
    </w:p>
    <w:p w14:paraId="7063C45C">
      <w:pPr>
        <w:rPr>
          <w:lang w:val="vi-VN"/>
        </w:rPr>
      </w:pPr>
    </w:p>
    <w:p w14:paraId="100F3141">
      <w:pPr>
        <w:rPr>
          <w:lang w:val="vi-VN"/>
        </w:rPr>
      </w:pPr>
    </w:p>
    <w:p w14:paraId="2A065F4C">
      <w:pPr>
        <w:rPr>
          <w:lang w:val="vi-VN"/>
        </w:rPr>
      </w:pPr>
    </w:p>
    <w:p w14:paraId="1AC86AE2">
      <w:pPr>
        <w:rPr>
          <w:lang w:val="vi-VN"/>
        </w:rPr>
      </w:pPr>
    </w:p>
    <w:p w14:paraId="78450587">
      <w:pPr>
        <w:rPr>
          <w:lang w:val="vi-VN"/>
        </w:rPr>
      </w:pPr>
    </w:p>
    <w:p w14:paraId="04286EEA">
      <w:pPr>
        <w:rPr>
          <w:lang w:val="vi-VN"/>
        </w:rPr>
      </w:pPr>
    </w:p>
    <w:p w14:paraId="4177995E">
      <w:pPr>
        <w:rPr>
          <w:lang w:val="vi-VN"/>
        </w:rPr>
      </w:pPr>
    </w:p>
    <w:p w14:paraId="4A972F02">
      <w:pPr>
        <w:rPr>
          <w:lang w:val="vi-VN"/>
        </w:rPr>
      </w:pPr>
    </w:p>
    <w:p w14:paraId="227B5B45">
      <w:pPr>
        <w:rPr>
          <w:lang w:val="vi-VN"/>
        </w:rPr>
      </w:pPr>
    </w:p>
    <w:p w14:paraId="6D6C5CF6">
      <w:pPr>
        <w:rPr>
          <w:lang w:val="vi-VN"/>
        </w:rPr>
      </w:pPr>
    </w:p>
    <w:p w14:paraId="6D25E4CA">
      <w:pPr>
        <w:rPr>
          <w:lang w:val="vi-VN"/>
        </w:rPr>
      </w:pPr>
    </w:p>
    <w:p w14:paraId="2B9DFEBA">
      <w:pPr>
        <w:rPr>
          <w:lang w:val="vi-VN"/>
        </w:rPr>
      </w:pPr>
    </w:p>
    <w:p w14:paraId="67FEE730">
      <w:pPr>
        <w:rPr>
          <w:lang w:val="vi-VN"/>
        </w:rPr>
      </w:pPr>
    </w:p>
    <w:p w14:paraId="1EFA0D93">
      <w:pPr>
        <w:rPr>
          <w:lang w:val="vi-VN"/>
        </w:rPr>
      </w:pPr>
    </w:p>
    <w:p w14:paraId="42494E66">
      <w:pPr>
        <w:rPr>
          <w:lang w:val="vi-VN"/>
        </w:rPr>
      </w:pPr>
    </w:p>
    <w:p w14:paraId="7C168C31">
      <w:pPr>
        <w:rPr>
          <w:lang w:val="vi-VN"/>
        </w:rPr>
      </w:pPr>
    </w:p>
    <w:p w14:paraId="7A0484F9">
      <w:pPr>
        <w:rPr>
          <w:lang w:val="vi-VN"/>
        </w:rPr>
      </w:pPr>
    </w:p>
    <w:p w14:paraId="13F67197">
      <w:pPr>
        <w:rPr>
          <w:lang w:val="vi-VN"/>
        </w:rPr>
      </w:pPr>
    </w:p>
    <w:p w14:paraId="2266EAA6">
      <w:pPr>
        <w:rPr>
          <w:lang w:val="vi-VN"/>
        </w:rPr>
      </w:pPr>
    </w:p>
    <w:p w14:paraId="20919B8D">
      <w:pPr>
        <w:rPr>
          <w:lang w:val="vi-VN"/>
        </w:rPr>
      </w:pPr>
    </w:p>
    <w:p w14:paraId="37BEA13F">
      <w:pPr>
        <w:rPr>
          <w:lang w:val="vi-VN"/>
        </w:rPr>
      </w:pPr>
    </w:p>
    <w:p w14:paraId="5E8561BF">
      <w:pPr>
        <w:rPr>
          <w:lang w:val="vi-VN"/>
        </w:rPr>
      </w:pPr>
    </w:p>
    <w:p w14:paraId="3041976F">
      <w:pPr>
        <w:rPr>
          <w:lang w:val="vi-VN"/>
        </w:rPr>
      </w:pPr>
    </w:p>
    <w:p w14:paraId="49E1A955">
      <w:pPr>
        <w:rPr>
          <w:lang w:val="vi-VN"/>
        </w:rPr>
      </w:pPr>
    </w:p>
    <w:p w14:paraId="6157C4C4">
      <w:pPr>
        <w:rPr>
          <w:lang w:val="vi-VN"/>
        </w:rPr>
      </w:pPr>
      <w:bookmarkStart w:id="0" w:name="_Hlk200629368"/>
      <w:r>
        <w:rPr>
          <w:lang w:val="vi-VN"/>
        </w:rPr>
        <w:t>Nghiên cứu xây dựng hệ sinh thái tuần hoàn thông minh: Từ Ong – Hoa trang – Trùn quế đến Rắn ri voi ứng dụng AI &amp; IoT vì sức khỏe và nông nghiệp bền vững</w:t>
      </w:r>
    </w:p>
    <w:p w14:paraId="317C5F56">
      <w:pPr>
        <w:rPr>
          <w:lang w:val="vi-VN"/>
        </w:rPr>
      </w:pPr>
    </w:p>
    <w:p w14:paraId="05633BAC">
      <w:pPr>
        <w:rPr>
          <w:lang w:val="vi-VN"/>
        </w:rPr>
      </w:pPr>
    </w:p>
    <w:p w14:paraId="52D09B12">
      <w:pPr>
        <w:rPr>
          <w:b/>
          <w:bCs/>
          <w:lang w:val="vi-VN"/>
        </w:rPr>
      </w:pPr>
      <w:r>
        <w:rPr>
          <w:b/>
          <w:bCs/>
          <w:lang w:val="vi-VN"/>
        </w:rPr>
        <w:t>CHƯƠNG 1. TỔNG QUAN VẤN ĐỀ NGHIÊN CỨU</w:t>
      </w:r>
    </w:p>
    <w:p w14:paraId="27D9F5C1">
      <w:pPr>
        <w:rPr>
          <w:b/>
          <w:bCs/>
          <w:lang w:val="vi-VN"/>
        </w:rPr>
      </w:pPr>
      <w:r>
        <w:rPr>
          <w:b/>
          <w:bCs/>
          <w:lang w:val="vi-VN"/>
        </w:rPr>
        <w:t>1.1. Lý do chọn đề tài</w:t>
      </w:r>
    </w:p>
    <w:p w14:paraId="51CDE913">
      <w:pPr>
        <w:rPr>
          <w:lang w:val="vi-VN"/>
        </w:rPr>
      </w:pPr>
      <w:r>
        <w:rPr>
          <w:lang w:val="vi-VN"/>
        </w:rPr>
        <w:t xml:space="preserve">Hiện nay, tình trạng </w:t>
      </w:r>
      <w:r>
        <w:rPr>
          <w:b/>
          <w:bCs/>
          <w:lang w:val="vi-VN"/>
        </w:rPr>
        <w:t>ô nhiễm môi trường</w:t>
      </w:r>
      <w:r>
        <w:rPr>
          <w:lang w:val="vi-VN"/>
        </w:rPr>
        <w:t xml:space="preserve">, </w:t>
      </w:r>
      <w:r>
        <w:rPr>
          <w:b/>
          <w:bCs/>
          <w:lang w:val="vi-VN"/>
        </w:rPr>
        <w:t>suy thoái đất đai</w:t>
      </w:r>
      <w:r>
        <w:rPr>
          <w:lang w:val="vi-VN"/>
        </w:rPr>
        <w:t xml:space="preserve"> và </w:t>
      </w:r>
      <w:r>
        <w:rPr>
          <w:b/>
          <w:bCs/>
          <w:lang w:val="vi-VN"/>
        </w:rPr>
        <w:t>biến đổi khí hậu</w:t>
      </w:r>
      <w:r>
        <w:rPr>
          <w:lang w:val="vi-VN"/>
        </w:rPr>
        <w:t xml:space="preserve"> đang ảnh hưởng nghiêm trọng đến sản xuất nông nghiệp và chất lượng thực phẩm. Đồng thời, vấn đề </w:t>
      </w:r>
      <w:r>
        <w:rPr>
          <w:b/>
          <w:bCs/>
          <w:lang w:val="vi-VN"/>
        </w:rPr>
        <w:t>an toàn vệ sinh thực phẩm</w:t>
      </w:r>
      <w:r>
        <w:rPr>
          <w:lang w:val="vi-VN"/>
        </w:rPr>
        <w:t xml:space="preserve"> tại Việt Nam đang là mối lo ngại lớn của người tiêu dùng, với hàng loạt vụ việc liên quan đến </w:t>
      </w:r>
      <w:r>
        <w:rPr>
          <w:b/>
          <w:bCs/>
          <w:lang w:val="vi-VN"/>
        </w:rPr>
        <w:t>thực phẩm bẩn, lạm dụng hóa chất, tồn dư thuốc bảo vệ thực vật</w:t>
      </w:r>
      <w:r>
        <w:rPr>
          <w:lang w:val="vi-VN"/>
        </w:rPr>
        <w:t xml:space="preserve"> và đặc biệt là </w:t>
      </w:r>
      <w:r>
        <w:rPr>
          <w:b/>
          <w:bCs/>
          <w:lang w:val="vi-VN"/>
        </w:rPr>
        <w:t>thuốc giả, thực phẩm chức năng không rõ nguồn gốc</w:t>
      </w:r>
      <w:r>
        <w:rPr>
          <w:lang w:val="vi-VN"/>
        </w:rPr>
        <w:t xml:space="preserve"> tràn lan trên thị trường. Điều này khiến người dân ngày càng có xu hướng </w:t>
      </w:r>
      <w:r>
        <w:rPr>
          <w:b/>
          <w:bCs/>
          <w:lang w:val="vi-VN"/>
        </w:rPr>
        <w:t>ưu tiên sử dụng sản phẩm xanh – sạch – tự nhiên</w:t>
      </w:r>
      <w:r>
        <w:rPr>
          <w:lang w:val="vi-VN"/>
        </w:rPr>
        <w:t xml:space="preserve">, ít sử dụng thức ăn công nghiệp, và tìm về </w:t>
      </w:r>
      <w:r>
        <w:rPr>
          <w:b/>
          <w:bCs/>
          <w:lang w:val="vi-VN"/>
        </w:rPr>
        <w:t>y học cổ truyền</w:t>
      </w:r>
      <w:r>
        <w:rPr>
          <w:lang w:val="vi-VN"/>
        </w:rPr>
        <w:t xml:space="preserve"> với các loại dược liệu có nguồn gốc rõ ràng, an toàn và hiệu quả.</w:t>
      </w:r>
    </w:p>
    <w:p w14:paraId="63734CCD">
      <w:pPr>
        <w:rPr>
          <w:lang w:val="vi-VN"/>
        </w:rPr>
      </w:pPr>
      <w:r>
        <w:rPr>
          <w:lang w:val="vi-VN"/>
        </w:rPr>
        <w:t xml:space="preserve">Trong bối cảnh đó, việc nghiên cứu và xây dựng một </w:t>
      </w:r>
      <w:r>
        <w:rPr>
          <w:b/>
          <w:bCs/>
          <w:lang w:val="vi-VN"/>
        </w:rPr>
        <w:t>mô hình nông nghiệp bền vững, thông minh, có tính tuần hoàn sinh thái cao</w:t>
      </w:r>
      <w:r>
        <w:rPr>
          <w:lang w:val="vi-VN"/>
        </w:rPr>
        <w:t xml:space="preserve">, kết hợp giữa công nghệ hiện đại như </w:t>
      </w:r>
      <w:r>
        <w:rPr>
          <w:b/>
          <w:bCs/>
          <w:lang w:val="vi-VN"/>
        </w:rPr>
        <w:t>AI – IoT</w:t>
      </w:r>
      <w:r>
        <w:rPr>
          <w:lang w:val="vi-VN"/>
        </w:rPr>
        <w:t xml:space="preserve"> và tri thức truyền thống như </w:t>
      </w:r>
      <w:r>
        <w:rPr>
          <w:b/>
          <w:bCs/>
          <w:lang w:val="vi-VN"/>
        </w:rPr>
        <w:t>trồng dược liệu, nuôi động vật quý</w:t>
      </w:r>
      <w:r>
        <w:rPr>
          <w:lang w:val="vi-VN"/>
        </w:rPr>
        <w:t xml:space="preserve"> trở thành yêu cầu cấp thiết. Mô hình tích hợp giữa </w:t>
      </w:r>
      <w:r>
        <w:rPr>
          <w:b/>
          <w:bCs/>
          <w:lang w:val="vi-VN"/>
        </w:rPr>
        <w:t>hoa trang (loài cây có dược tính), trùn quế (nguồn phân hữu cơ tự nhiên), rắn Ri Voi (loài dược liệu quý)</w:t>
      </w:r>
      <w:r>
        <w:rPr>
          <w:lang w:val="vi-VN"/>
        </w:rPr>
        <w:t xml:space="preserve"> và </w:t>
      </w:r>
      <w:r>
        <w:rPr>
          <w:b/>
          <w:bCs/>
          <w:lang w:val="vi-VN"/>
        </w:rPr>
        <w:t>trồng rau thủy canh bằng nguồn dinh dưỡng tuần hoàn</w:t>
      </w:r>
      <w:r>
        <w:rPr>
          <w:lang w:val="vi-VN"/>
        </w:rPr>
        <w:t xml:space="preserve"> không chỉ tận dụng được mối quan hệ cộng sinh tự nhiên mà còn tạo ra một </w:t>
      </w:r>
      <w:r>
        <w:rPr>
          <w:b/>
          <w:bCs/>
          <w:lang w:val="vi-VN"/>
        </w:rPr>
        <w:t>chuỗi sản xuất sạch, tuần hoàn, hiệu quả</w:t>
      </w:r>
      <w:r>
        <w:rPr>
          <w:lang w:val="vi-VN"/>
        </w:rPr>
        <w:t xml:space="preserve">, đồng thời </w:t>
      </w:r>
      <w:r>
        <w:rPr>
          <w:b/>
          <w:bCs/>
          <w:lang w:val="vi-VN"/>
        </w:rPr>
        <w:t>nâng cao giá trị kinh tế và y học của nông sản Việt Nam</w:t>
      </w:r>
      <w:r>
        <w:rPr>
          <w:lang w:val="vi-VN"/>
        </w:rPr>
        <w:t>.</w:t>
      </w:r>
    </w:p>
    <w:p w14:paraId="59563893">
      <w:pPr>
        <w:rPr>
          <w:lang w:val="vi-VN"/>
        </w:rPr>
      </w:pPr>
      <w:r>
        <w:rPr>
          <w:lang w:val="vi-VN"/>
        </w:rPr>
        <w:t xml:space="preserve">Việc phát triển hệ sinh thái tuần hoàn này không chỉ giúp cải thiện chất lượng thực phẩm, giảm ô nhiễm và bảo vệ môi trường mà còn góp phần cung cấp nguồn dược liệu sạch, góp phần chống lại tình trạng thuốc giả, hỗ trợ </w:t>
      </w:r>
      <w:r>
        <w:rPr>
          <w:b/>
          <w:bCs/>
          <w:lang w:val="vi-VN"/>
        </w:rPr>
        <w:t>phát triển ngành y học cổ truyền</w:t>
      </w:r>
      <w:r>
        <w:rPr>
          <w:lang w:val="vi-VN"/>
        </w:rPr>
        <w:t xml:space="preserve"> một cách hiện đại, minh bạch và hiệu quả.</w:t>
      </w:r>
    </w:p>
    <w:p w14:paraId="36B393F2">
      <w:pPr>
        <w:rPr>
          <w:b/>
          <w:bCs/>
          <w:lang w:val="en-GB"/>
        </w:rPr>
      </w:pPr>
      <w:r>
        <w:rPr>
          <w:b/>
          <w:bCs/>
          <w:lang w:val="en-GB"/>
        </w:rPr>
        <w:t>1.2. Mục tiêu nghiên cứu</w:t>
      </w:r>
    </w:p>
    <w:p w14:paraId="223F71A6">
      <w:pPr>
        <w:numPr>
          <w:ilvl w:val="0"/>
          <w:numId w:val="18"/>
        </w:numPr>
        <w:rPr>
          <w:lang w:val="en-GB"/>
        </w:rPr>
      </w:pPr>
      <w:r>
        <w:rPr>
          <w:lang w:val="en-GB"/>
        </w:rPr>
        <w:t xml:space="preserve">Xây dựng mô hình hệ sinh thái tuần hoàn thông minh gồm: </w:t>
      </w:r>
      <w:r>
        <w:rPr>
          <w:b/>
          <w:bCs/>
          <w:lang w:val="en-GB"/>
        </w:rPr>
        <w:t>ong – hoa trang – trùn quế – rắn ri voi – rau thủy canh</w:t>
      </w:r>
      <w:r>
        <w:rPr>
          <w:lang w:val="en-GB"/>
        </w:rPr>
        <w:t xml:space="preserve">, có tích hợp hệ thống </w:t>
      </w:r>
      <w:r>
        <w:rPr>
          <w:b/>
          <w:bCs/>
          <w:lang w:val="en-GB"/>
        </w:rPr>
        <w:t>AI &amp; IoT</w:t>
      </w:r>
      <w:r>
        <w:rPr>
          <w:lang w:val="en-GB"/>
        </w:rPr>
        <w:t xml:space="preserve"> để giám sát, điều khiển và tối ưu hóa.</w:t>
      </w:r>
    </w:p>
    <w:p w14:paraId="76F7B2C3">
      <w:pPr>
        <w:numPr>
          <w:ilvl w:val="0"/>
          <w:numId w:val="18"/>
        </w:numPr>
        <w:rPr>
          <w:lang w:val="en-GB"/>
        </w:rPr>
      </w:pPr>
      <w:r>
        <w:rPr>
          <w:lang w:val="en-GB"/>
        </w:rPr>
        <w:t xml:space="preserve">Phân tích dược tính và khả năng ứng dụng của </w:t>
      </w:r>
      <w:r>
        <w:rPr>
          <w:b/>
          <w:bCs/>
          <w:lang w:val="en-GB"/>
        </w:rPr>
        <w:t>hoa trang</w:t>
      </w:r>
      <w:r>
        <w:rPr>
          <w:lang w:val="en-GB"/>
        </w:rPr>
        <w:t xml:space="preserve"> dưới dạng trà thảo dược hoặc cao chiết.</w:t>
      </w:r>
    </w:p>
    <w:p w14:paraId="1791CB4B">
      <w:pPr>
        <w:numPr>
          <w:ilvl w:val="0"/>
          <w:numId w:val="18"/>
        </w:numPr>
        <w:rPr>
          <w:lang w:val="en-GB"/>
        </w:rPr>
      </w:pPr>
      <w:r>
        <w:rPr>
          <w:lang w:val="en-GB"/>
        </w:rPr>
        <w:t>Đánh giá hiệu quả sinh trưởng của các thành phần trong hệ thống (hoa, trùn, rắn, rau) theo phương pháp truyền thống và có áp dụng công nghệ thông minh.</w:t>
      </w:r>
    </w:p>
    <w:p w14:paraId="4F30B7D0">
      <w:pPr>
        <w:numPr>
          <w:ilvl w:val="0"/>
          <w:numId w:val="18"/>
        </w:numPr>
        <w:rPr>
          <w:lang w:val="en-GB"/>
        </w:rPr>
      </w:pPr>
      <w:r>
        <w:rPr>
          <w:lang w:val="en-GB"/>
        </w:rPr>
        <w:t>Đề xuất mô hình khả thi để nhân rộng và ứng dụng vào thực tiễn nông nghiệp – y dược – giáo dục.</w:t>
      </w:r>
    </w:p>
    <w:p w14:paraId="1B088FEA">
      <w:pPr>
        <w:rPr>
          <w:b/>
          <w:bCs/>
          <w:lang w:val="en-GB"/>
        </w:rPr>
      </w:pPr>
      <w:r>
        <w:rPr>
          <w:b/>
          <w:bCs/>
          <w:lang w:val="en-GB"/>
        </w:rPr>
        <w:t>1.3. Câu hỏi nghiên cứu</w:t>
      </w:r>
    </w:p>
    <w:p w14:paraId="3285C652">
      <w:pPr>
        <w:numPr>
          <w:ilvl w:val="0"/>
          <w:numId w:val="19"/>
        </w:numPr>
        <w:rPr>
          <w:lang w:val="en-GB"/>
        </w:rPr>
      </w:pPr>
      <w:r>
        <w:rPr>
          <w:lang w:val="en-GB"/>
        </w:rPr>
        <w:t>Làm thế nào để thiết lập và duy trì hệ sinh thái tuần hoàn giữa ong – hoa – trùn – rắn – rau?</w:t>
      </w:r>
    </w:p>
    <w:p w14:paraId="5116081D">
      <w:pPr>
        <w:numPr>
          <w:ilvl w:val="0"/>
          <w:numId w:val="19"/>
        </w:numPr>
        <w:rPr>
          <w:lang w:val="en-GB"/>
        </w:rPr>
      </w:pPr>
      <w:r>
        <w:rPr>
          <w:lang w:val="en-GB"/>
        </w:rPr>
        <w:t>Giá trị dược tính chính của hoa trang là gì? Có thể chế biến dưới những dạng nào?</w:t>
      </w:r>
    </w:p>
    <w:p w14:paraId="55420F95">
      <w:pPr>
        <w:numPr>
          <w:ilvl w:val="0"/>
          <w:numId w:val="19"/>
        </w:numPr>
        <w:rPr>
          <w:lang w:val="en-GB"/>
        </w:rPr>
      </w:pPr>
      <w:r>
        <w:rPr>
          <w:lang w:val="en-GB"/>
        </w:rPr>
        <w:t>Trùn quế có đóng vai trò như thế nào trong cải tạo đất và cung cấp thức ăn cho hệ sinh thái?</w:t>
      </w:r>
    </w:p>
    <w:p w14:paraId="625CB92B">
      <w:pPr>
        <w:numPr>
          <w:ilvl w:val="0"/>
          <w:numId w:val="19"/>
        </w:numPr>
        <w:rPr>
          <w:lang w:val="en-GB"/>
        </w:rPr>
      </w:pPr>
      <w:r>
        <w:rPr>
          <w:lang w:val="en-GB"/>
        </w:rPr>
        <w:t>Việc ứng dụng AI và IoT sẽ hỗ trợ những chức năng gì trong mô hình?</w:t>
      </w:r>
    </w:p>
    <w:p w14:paraId="1A3891FF">
      <w:pPr>
        <w:numPr>
          <w:ilvl w:val="0"/>
          <w:numId w:val="19"/>
        </w:numPr>
        <w:rPr>
          <w:lang w:val="en-GB"/>
        </w:rPr>
      </w:pPr>
      <w:r>
        <w:rPr>
          <w:lang w:val="en-GB"/>
        </w:rPr>
        <w:t>So với mô hình truyền thống, mô hình thông minh có hiệu quả ra sao về chi phí, sản lượng và khả năng nhân rộng?</w:t>
      </w:r>
    </w:p>
    <w:p w14:paraId="0745A248">
      <w:pPr>
        <w:rPr>
          <w:b/>
          <w:bCs/>
          <w:lang w:val="en-GB"/>
        </w:rPr>
      </w:pPr>
      <w:r>
        <w:rPr>
          <w:b/>
          <w:bCs/>
          <w:lang w:val="en-GB"/>
        </w:rPr>
        <w:t>1.4. Đối tượng và phạm vi nghiên cứu</w:t>
      </w:r>
    </w:p>
    <w:p w14:paraId="156F51F1">
      <w:pPr>
        <w:numPr>
          <w:ilvl w:val="0"/>
          <w:numId w:val="20"/>
        </w:numPr>
        <w:rPr>
          <w:lang w:val="en-GB"/>
        </w:rPr>
      </w:pPr>
      <w:r>
        <w:rPr>
          <w:b/>
          <w:bCs/>
          <w:lang w:val="en-GB"/>
        </w:rPr>
        <w:t>Đối tượng nghiên cứu</w:t>
      </w:r>
      <w:r>
        <w:rPr>
          <w:lang w:val="en-GB"/>
        </w:rPr>
        <w:t>:</w:t>
      </w:r>
    </w:p>
    <w:p w14:paraId="6AA73D5A">
      <w:pPr>
        <w:numPr>
          <w:ilvl w:val="1"/>
          <w:numId w:val="20"/>
        </w:numPr>
        <w:rPr>
          <w:lang w:val="en-GB"/>
        </w:rPr>
      </w:pPr>
      <w:r>
        <w:rPr>
          <w:lang w:val="en-GB"/>
        </w:rPr>
        <w:t>Các thành phần trong hệ sinh thái: hoa trang, ong, trùn quế, rắn ri voi, cây rau (trồng thủy canh), vi sinh vật đất.</w:t>
      </w:r>
    </w:p>
    <w:p w14:paraId="2CE98561">
      <w:pPr>
        <w:numPr>
          <w:ilvl w:val="1"/>
          <w:numId w:val="20"/>
        </w:numPr>
        <w:rPr>
          <w:lang w:val="en-GB"/>
        </w:rPr>
      </w:pPr>
      <w:r>
        <w:rPr>
          <w:lang w:val="en-GB"/>
        </w:rPr>
        <w:t>Hệ thống công nghệ tích hợp: cảm biến, vi điều khiển, phần mềm AI – IoT.</w:t>
      </w:r>
    </w:p>
    <w:p w14:paraId="15AEB25B">
      <w:pPr>
        <w:numPr>
          <w:ilvl w:val="1"/>
          <w:numId w:val="20"/>
        </w:numPr>
        <w:rPr>
          <w:lang w:val="en-GB"/>
        </w:rPr>
      </w:pPr>
      <w:r>
        <w:rPr>
          <w:lang w:val="en-GB"/>
        </w:rPr>
        <w:t>Sản phẩm đầu ra: phân trùn, hoa dược liệu, rắn thương phẩm, rau sạch.</w:t>
      </w:r>
    </w:p>
    <w:p w14:paraId="69FD17E9">
      <w:pPr>
        <w:numPr>
          <w:ilvl w:val="0"/>
          <w:numId w:val="20"/>
        </w:numPr>
        <w:rPr>
          <w:lang w:val="en-GB"/>
        </w:rPr>
      </w:pPr>
      <w:r>
        <w:rPr>
          <w:b/>
          <w:bCs/>
          <w:lang w:val="en-GB"/>
        </w:rPr>
        <w:t>Phạm vi nghiên cứu</w:t>
      </w:r>
      <w:r>
        <w:rPr>
          <w:lang w:val="en-GB"/>
        </w:rPr>
        <w:t>:</w:t>
      </w:r>
    </w:p>
    <w:p w14:paraId="2D8B3118">
      <w:pPr>
        <w:numPr>
          <w:ilvl w:val="1"/>
          <w:numId w:val="20"/>
        </w:numPr>
        <w:rPr>
          <w:lang w:val="en-GB"/>
        </w:rPr>
      </w:pPr>
      <w:r>
        <w:rPr>
          <w:lang w:val="en-GB"/>
        </w:rPr>
        <w:t>Nghiên cứu trong điều kiện bán thực nghiệm tại một khuôn viên mô hình nhỏ (vườn nhà, trại thực nghiệm).</w:t>
      </w:r>
    </w:p>
    <w:p w14:paraId="4FE72B54">
      <w:pPr>
        <w:numPr>
          <w:ilvl w:val="1"/>
          <w:numId w:val="20"/>
        </w:numPr>
        <w:rPr>
          <w:lang w:val="en-GB"/>
        </w:rPr>
      </w:pPr>
      <w:r>
        <w:rPr>
          <w:lang w:val="en-GB"/>
        </w:rPr>
        <w:t>Phân tích hóa học giới hạn ở mức định tính – định lượng cơ bản các hợp chất chính.</w:t>
      </w:r>
    </w:p>
    <w:p w14:paraId="72760589">
      <w:pPr>
        <w:numPr>
          <w:ilvl w:val="1"/>
          <w:numId w:val="20"/>
        </w:numPr>
        <w:rPr>
          <w:lang w:val="en-GB"/>
        </w:rPr>
      </w:pPr>
      <w:r>
        <w:rPr>
          <w:lang w:val="en-GB"/>
        </w:rPr>
        <w:t>Ứng dụng AI &amp; IoT bước đầu ở cấp độ giám sát và điều khiển tự động đơn giản.</w:t>
      </w:r>
    </w:p>
    <w:p w14:paraId="34BF58AC">
      <w:pPr>
        <w:rPr>
          <w:b/>
          <w:bCs/>
          <w:lang w:val="en-GB"/>
        </w:rPr>
      </w:pPr>
      <w:r>
        <w:rPr>
          <w:b/>
          <w:bCs/>
          <w:lang w:val="en-GB"/>
        </w:rPr>
        <w:t>1.5. Nội dung nghiên cứu</w:t>
      </w:r>
    </w:p>
    <w:p w14:paraId="2BB99AB9">
      <w:pPr>
        <w:numPr>
          <w:ilvl w:val="0"/>
          <w:numId w:val="21"/>
        </w:numPr>
        <w:rPr>
          <w:lang w:val="en-GB"/>
        </w:rPr>
      </w:pPr>
      <w:r>
        <w:rPr>
          <w:lang w:val="en-GB"/>
        </w:rPr>
        <w:t>Khảo sát điều kiện sống và tập tính của từng loài trong hệ sinh thái.</w:t>
      </w:r>
    </w:p>
    <w:p w14:paraId="0A7175B0">
      <w:pPr>
        <w:numPr>
          <w:ilvl w:val="0"/>
          <w:numId w:val="21"/>
        </w:numPr>
        <w:rPr>
          <w:lang w:val="en-GB"/>
        </w:rPr>
      </w:pPr>
      <w:r>
        <w:rPr>
          <w:lang w:val="en-GB"/>
        </w:rPr>
        <w:t>Phân tích thành phần hóa học và hoạt tính sinh học của hoa trang</w:t>
      </w:r>
      <w:r>
        <w:rPr>
          <w:lang w:val="vi-VN"/>
        </w:rPr>
        <w:t xml:space="preserve"> từ đó điều chế trà túi lọc</w:t>
      </w:r>
      <w:r>
        <w:rPr>
          <w:lang w:val="en-GB"/>
        </w:rPr>
        <w:t>.</w:t>
      </w:r>
    </w:p>
    <w:p w14:paraId="3DBCA98B">
      <w:pPr>
        <w:numPr>
          <w:ilvl w:val="0"/>
          <w:numId w:val="21"/>
        </w:numPr>
        <w:rPr>
          <w:lang w:val="en-GB"/>
        </w:rPr>
      </w:pPr>
      <w:r>
        <w:rPr>
          <w:lang w:val="en-GB"/>
        </w:rPr>
        <w:t>Thiết kế mô hình tuần hoàn sinh học – nông nghiệp kết hợp trồng rau thủy canh.</w:t>
      </w:r>
    </w:p>
    <w:p w14:paraId="09C113B7">
      <w:pPr>
        <w:numPr>
          <w:ilvl w:val="0"/>
          <w:numId w:val="21"/>
        </w:numPr>
        <w:rPr>
          <w:lang w:val="en-GB"/>
        </w:rPr>
      </w:pPr>
      <w:r>
        <w:rPr>
          <w:lang w:val="en-GB"/>
        </w:rPr>
        <w:t>Tích hợp và vận hành hệ thống AI – IoT hỗ trợ chăm sóc và quản lý hệ thống.</w:t>
      </w:r>
    </w:p>
    <w:p w14:paraId="4F1DFB44">
      <w:pPr>
        <w:numPr>
          <w:ilvl w:val="0"/>
          <w:numId w:val="21"/>
        </w:numPr>
        <w:rPr>
          <w:lang w:val="en-GB"/>
        </w:rPr>
      </w:pPr>
      <w:r>
        <w:rPr>
          <w:lang w:val="en-GB"/>
        </w:rPr>
        <w:t>Đánh giá hiệu quả sinh học – kinh tế của mô hình thử nghiệm.</w:t>
      </w:r>
    </w:p>
    <w:p w14:paraId="4C3D4ADA">
      <w:pPr>
        <w:rPr>
          <w:b/>
          <w:bCs/>
          <w:lang w:val="en-GB"/>
        </w:rPr>
      </w:pPr>
      <w:r>
        <w:rPr>
          <w:b/>
          <w:bCs/>
          <w:lang w:val="en-GB"/>
        </w:rPr>
        <w:t>1.6. Ý nghĩa khoa học và thực tiễn của đề tài</w:t>
      </w:r>
    </w:p>
    <w:p w14:paraId="666D5D4B">
      <w:pPr>
        <w:numPr>
          <w:ilvl w:val="0"/>
          <w:numId w:val="22"/>
        </w:numPr>
        <w:rPr>
          <w:lang w:val="en-GB"/>
        </w:rPr>
      </w:pPr>
      <w:r>
        <w:rPr>
          <w:b/>
          <w:bCs/>
          <w:lang w:val="en-GB"/>
        </w:rPr>
        <w:t>Về mặt khoa học</w:t>
      </w:r>
      <w:r>
        <w:rPr>
          <w:lang w:val="en-GB"/>
        </w:rPr>
        <w:t>:</w:t>
      </w:r>
    </w:p>
    <w:p w14:paraId="0CA0E6C2">
      <w:pPr>
        <w:numPr>
          <w:ilvl w:val="1"/>
          <w:numId w:val="22"/>
        </w:numPr>
        <w:rPr>
          <w:lang w:val="en-GB"/>
        </w:rPr>
      </w:pPr>
      <w:r>
        <w:rPr>
          <w:lang w:val="en-GB"/>
        </w:rPr>
        <w:t>Góp phần làm sáng tỏ mối quan hệ cộng sinh giữa các thành phần sinh học trong hệ sinh thái.</w:t>
      </w:r>
    </w:p>
    <w:p w14:paraId="13C15228">
      <w:pPr>
        <w:numPr>
          <w:ilvl w:val="1"/>
          <w:numId w:val="22"/>
        </w:numPr>
        <w:rPr>
          <w:lang w:val="en-GB"/>
        </w:rPr>
      </w:pPr>
      <w:r>
        <w:rPr>
          <w:lang w:val="en-GB"/>
        </w:rPr>
        <w:t>Bổ sung dữ liệu thực nghiệm về dược tính của hoa trang và vai trò sinh học của trùn quế, rắn ri voi.</w:t>
      </w:r>
    </w:p>
    <w:p w14:paraId="7A798C6A">
      <w:pPr>
        <w:numPr>
          <w:ilvl w:val="0"/>
          <w:numId w:val="22"/>
        </w:numPr>
        <w:rPr>
          <w:lang w:val="en-GB"/>
        </w:rPr>
      </w:pPr>
      <w:r>
        <w:rPr>
          <w:b/>
          <w:bCs/>
          <w:lang w:val="en-GB"/>
        </w:rPr>
        <w:t>Về mặt thực tiễn</w:t>
      </w:r>
      <w:r>
        <w:rPr>
          <w:lang w:val="en-GB"/>
        </w:rPr>
        <w:t>:</w:t>
      </w:r>
    </w:p>
    <w:p w14:paraId="240CAE14">
      <w:pPr>
        <w:numPr>
          <w:ilvl w:val="1"/>
          <w:numId w:val="22"/>
        </w:numPr>
        <w:rPr>
          <w:lang w:val="en-GB"/>
        </w:rPr>
      </w:pPr>
      <w:r>
        <w:rPr>
          <w:lang w:val="en-GB"/>
        </w:rPr>
        <w:t>Đề xuất một mô hình nông nghiệp – dược liệu tuần hoàn thân thiện với môi trường.</w:t>
      </w:r>
    </w:p>
    <w:p w14:paraId="157EFA94">
      <w:pPr>
        <w:numPr>
          <w:ilvl w:val="1"/>
          <w:numId w:val="22"/>
        </w:numPr>
        <w:rPr>
          <w:lang w:val="en-GB"/>
        </w:rPr>
      </w:pPr>
      <w:r>
        <w:rPr>
          <w:lang w:val="en-GB"/>
        </w:rPr>
        <w:t>Tạo ra hướng đi mới trong việc kết hợp công nghệ thông minh với sản xuất nông nghiệp quy mô nhỏ – hộ gia đình.</w:t>
      </w:r>
    </w:p>
    <w:p w14:paraId="435FB3EA">
      <w:pPr>
        <w:numPr>
          <w:ilvl w:val="1"/>
          <w:numId w:val="22"/>
        </w:numPr>
        <w:rPr>
          <w:lang w:val="en-GB"/>
        </w:rPr>
      </w:pPr>
      <w:r>
        <w:rPr>
          <w:lang w:val="en-GB"/>
        </w:rPr>
        <w:t>Nâng cao giá trị kinh tế và ứng dụng y học từ các nguồn tài nguyên sẵn có tại địa phương.</w:t>
      </w:r>
    </w:p>
    <w:p w14:paraId="05A0AC64">
      <w:pPr>
        <w:spacing w:before="100" w:beforeAutospacing="1" w:after="100" w:afterAutospacing="1" w:line="240" w:lineRule="auto"/>
        <w:ind w:left="360"/>
        <w:outlineLvl w:val="2"/>
        <w:rPr>
          <w:rFonts w:eastAsia="Times New Roman" w:cs="Times New Roman"/>
          <w:b/>
          <w:bCs/>
          <w:kern w:val="0"/>
          <w:sz w:val="27"/>
          <w:szCs w:val="27"/>
          <w:lang w:val="en-GB"/>
          <w14:ligatures w14:val="none"/>
        </w:rPr>
      </w:pPr>
      <w:r>
        <w:rPr>
          <w:rFonts w:eastAsia="Times New Roman" w:cs="Times New Roman"/>
          <w:b/>
          <w:bCs/>
          <w:kern w:val="0"/>
          <w:sz w:val="27"/>
          <w:szCs w:val="27"/>
          <w:lang w:val="en-GB"/>
          <w14:ligatures w14:val="none"/>
        </w:rPr>
        <w:t>1.7. Cơ sở lý thuyết</w:t>
      </w:r>
    </w:p>
    <w:p w14:paraId="0002266A">
      <w:pPr>
        <w:spacing w:before="100" w:beforeAutospacing="1" w:after="100" w:afterAutospacing="1" w:line="240" w:lineRule="auto"/>
        <w:ind w:left="360"/>
        <w:outlineLvl w:val="3"/>
        <w:rPr>
          <w:rFonts w:eastAsia="Times New Roman" w:cs="Times New Roman"/>
          <w:b/>
          <w:bCs/>
          <w:kern w:val="0"/>
          <w:sz w:val="24"/>
          <w:szCs w:val="24"/>
          <w:lang w:val="en-GB"/>
          <w14:ligatures w14:val="none"/>
        </w:rPr>
      </w:pPr>
      <w:r>
        <w:rPr>
          <w:rFonts w:eastAsia="Times New Roman" w:cs="Times New Roman"/>
          <w:b/>
          <w:bCs/>
          <w:kern w:val="0"/>
          <w:sz w:val="24"/>
          <w:szCs w:val="24"/>
          <w:lang w:val="en-GB"/>
          <w14:ligatures w14:val="none"/>
        </w:rPr>
        <w:t>• Lý thuyết hệ sinh thái và mối quan hệ tương hỗ giữa các sinh vật trong chuỗi sinh học</w:t>
      </w:r>
    </w:p>
    <w:p w14:paraId="6D8858D1">
      <w:pPr>
        <w:spacing w:before="100" w:beforeAutospacing="1" w:after="100" w:afterAutospacing="1" w:line="240" w:lineRule="auto"/>
        <w:ind w:left="360"/>
        <w:rPr>
          <w:rFonts w:eastAsia="Times New Roman" w:cs="Times New Roman"/>
          <w:kern w:val="0"/>
          <w:sz w:val="24"/>
          <w:szCs w:val="24"/>
          <w:lang w:val="en-GB"/>
          <w14:ligatures w14:val="none"/>
        </w:rPr>
      </w:pPr>
      <w:r>
        <w:rPr>
          <w:rFonts w:eastAsia="Times New Roman" w:cs="Times New Roman"/>
          <w:kern w:val="0"/>
          <w:sz w:val="24"/>
          <w:szCs w:val="24"/>
          <w:lang w:val="en-GB"/>
          <w14:ligatures w14:val="none"/>
        </w:rPr>
        <w:t>Hệ sinh thái là một hệ thống mở, nơi các sinh vật sống (sinh vật tự dưỡng, dị dưỡng, phân giải...) tương tác chặt chẽ với nhau và với môi trường vô sinh để tạo nên sự cân bằng sinh học. Trong hệ sinh thái, các mối quan hệ như cộng sinh, cạnh tranh, ký sinh hay hỗ trợ lẫn nhau đóng vai trò quan trọng trong việc duy trì sự ổn định và phát triển bền vững. Mô hình kết hợp Ong – Hoa – Trùn – Rắn phản ánh mối liên kết sinh học này: ong thụ phấn cho hoa, trùn phân giải chất hữu cơ tạo phân bón cho cây, rắn tiêu diệt các sinh vật gây hại, đồng thời sử dụng phế phẩm làm thức ăn tự nhiên. Sự tương hỗ này tạo nên một chuỗi sinh học khép kín, tối ưu hóa tài nguyên và giảm thiểu chất thải.</w:t>
      </w:r>
    </w:p>
    <w:p w14:paraId="22C43F7E">
      <w:pPr>
        <w:spacing w:before="100" w:beforeAutospacing="1" w:after="100" w:afterAutospacing="1" w:line="240" w:lineRule="auto"/>
        <w:ind w:left="360"/>
        <w:outlineLvl w:val="3"/>
        <w:rPr>
          <w:rFonts w:eastAsia="Times New Roman" w:cs="Times New Roman"/>
          <w:b/>
          <w:bCs/>
          <w:kern w:val="0"/>
          <w:sz w:val="24"/>
          <w:szCs w:val="24"/>
          <w:lang w:val="en-GB"/>
          <w14:ligatures w14:val="none"/>
        </w:rPr>
      </w:pPr>
      <w:r>
        <w:rPr>
          <w:rFonts w:eastAsia="Times New Roman" w:cs="Times New Roman"/>
          <w:b/>
          <w:bCs/>
          <w:kern w:val="0"/>
          <w:sz w:val="24"/>
          <w:szCs w:val="24"/>
          <w:lang w:val="en-GB"/>
          <w14:ligatures w14:val="none"/>
        </w:rPr>
        <w:t>• Lý thuyết nông nghiệp tuần hoàn và nông nghiệp hữu cơ</w:t>
      </w:r>
    </w:p>
    <w:p w14:paraId="5DC485E2">
      <w:pPr>
        <w:spacing w:before="100" w:beforeAutospacing="1" w:after="100" w:afterAutospacing="1" w:line="240" w:lineRule="auto"/>
        <w:ind w:left="360"/>
        <w:rPr>
          <w:rFonts w:eastAsia="Times New Roman" w:cs="Times New Roman"/>
          <w:kern w:val="0"/>
          <w:sz w:val="24"/>
          <w:szCs w:val="24"/>
          <w:lang w:val="en-GB"/>
          <w14:ligatures w14:val="none"/>
        </w:rPr>
      </w:pPr>
      <w:r>
        <w:rPr>
          <w:rFonts w:eastAsia="Times New Roman" w:cs="Times New Roman"/>
          <w:kern w:val="0"/>
          <w:sz w:val="24"/>
          <w:szCs w:val="24"/>
          <w:lang w:val="en-GB"/>
          <w14:ligatures w14:val="none"/>
        </w:rPr>
        <w:t>Nông nghiệp tuần hoàn là mô hình phát triển sản xuất nông nghiệp dựa trên việc tái sử dụng tài nguyên trong nội bộ hệ thống, giảm lãng phí và hạn chế tối đa đầu vào hóa học. Đây là mô hình tiếp nối tư tưởng “không có gì là phế thải” trong hệ sinh thái tự nhiên, tạo ra chu trình khép kín giữa trồng trọt, chăn nuôi, nuôi trùn và thủy canh. Trong khi đó, nông nghiệp hữu cơ nhấn mạnh việc sử dụng đầu vào tự nhiên, không dùng phân bón hóa học, thuốc trừ sâu, nhằm tạo ra sản phẩm an toàn cho sức khỏe và thân thiện với môi trường. Việc tích hợp cả hai lý thuyết này giúp xây dựng mô hình vừa hiệu quả, vừa bền vững, phù hợp với xu thế phát triển xanh hiện nay.</w:t>
      </w:r>
    </w:p>
    <w:p w14:paraId="57512962">
      <w:pPr>
        <w:spacing w:before="100" w:beforeAutospacing="1" w:after="100" w:afterAutospacing="1" w:line="240" w:lineRule="auto"/>
        <w:ind w:left="360"/>
        <w:outlineLvl w:val="3"/>
        <w:rPr>
          <w:rFonts w:eastAsia="Times New Roman" w:cs="Times New Roman"/>
          <w:b/>
          <w:bCs/>
          <w:kern w:val="0"/>
          <w:sz w:val="24"/>
          <w:szCs w:val="24"/>
          <w:lang w:val="en-GB"/>
          <w14:ligatures w14:val="none"/>
        </w:rPr>
      </w:pPr>
      <w:r>
        <w:rPr>
          <w:rFonts w:eastAsia="Times New Roman" w:cs="Times New Roman"/>
          <w:b/>
          <w:bCs/>
          <w:kern w:val="0"/>
          <w:sz w:val="24"/>
          <w:szCs w:val="24"/>
          <w:lang w:val="en-GB"/>
          <w14:ligatures w14:val="none"/>
        </w:rPr>
        <w:t>• Lý thuyết ứng dụng AI và IoT trong giám sát – điều khiển môi trường</w:t>
      </w:r>
    </w:p>
    <w:p w14:paraId="5FAD7F39">
      <w:pPr>
        <w:spacing w:before="100" w:beforeAutospacing="1" w:after="100" w:afterAutospacing="1" w:line="240" w:lineRule="auto"/>
        <w:ind w:left="360"/>
        <w:rPr>
          <w:rFonts w:eastAsia="Times New Roman" w:cs="Times New Roman"/>
          <w:kern w:val="0"/>
          <w:sz w:val="24"/>
          <w:szCs w:val="24"/>
          <w:lang w:val="en-GB"/>
          <w14:ligatures w14:val="none"/>
        </w:rPr>
      </w:pPr>
      <w:r>
        <w:rPr>
          <w:rFonts w:eastAsia="Times New Roman" w:cs="Times New Roman"/>
          <w:kern w:val="0"/>
          <w:sz w:val="24"/>
          <w:szCs w:val="24"/>
          <w:lang w:val="en-GB"/>
          <w14:ligatures w14:val="none"/>
        </w:rPr>
        <w:t>AI (Trí tuệ nhân tạo) và IoT (Internet of Things) là hai công nghệ hiện đại được ứng dụng ngày càng nhiều trong nông nghiệp thông minh. IoT giúp thu thập dữ liệu môi trường theo thời gian thực (nhiệt độ, độ ẩm, ánh sáng, pH...) thông qua cảm biến, trong khi AI hỗ trợ phân tích, học hỏi từ dữ liệu để đưa ra quyết định tối ưu như tự động tưới tiêu, cảnh báo sâu bệnh, hoặc dự báo tình trạng cây trồng, vật nuôi. Việc tích hợp AI – IoT trong hệ sinh thái tuần hoàn giúp giảm công lao động, tối ưu hóa sản xuất và tăng hiệu quả sử dụng tài nguyên, đồng thời đảm bảo điều kiện sống lý tưởng cho từng thành phần sinh học.</w:t>
      </w:r>
    </w:p>
    <w:p w14:paraId="1DF699C2">
      <w:pPr>
        <w:spacing w:before="100" w:beforeAutospacing="1" w:after="100" w:afterAutospacing="1" w:line="240" w:lineRule="auto"/>
        <w:ind w:left="360"/>
        <w:outlineLvl w:val="3"/>
        <w:rPr>
          <w:rFonts w:eastAsia="Times New Roman" w:cs="Times New Roman"/>
          <w:b/>
          <w:bCs/>
          <w:kern w:val="0"/>
          <w:sz w:val="24"/>
          <w:szCs w:val="24"/>
          <w:lang w:val="en-GB"/>
          <w14:ligatures w14:val="none"/>
        </w:rPr>
      </w:pPr>
      <w:r>
        <w:rPr>
          <w:rFonts w:eastAsia="Times New Roman" w:cs="Times New Roman"/>
          <w:b/>
          <w:bCs/>
          <w:kern w:val="0"/>
          <w:sz w:val="24"/>
          <w:szCs w:val="24"/>
          <w:lang w:val="en-GB"/>
          <w14:ligatures w14:val="none"/>
        </w:rPr>
        <w:t>• Lý thuyết hóa sinh thực vật, đặc biệt về hợp chất chống oxy hóa và hoạt tính enzyme</w:t>
      </w:r>
    </w:p>
    <w:p w14:paraId="2EC00625">
      <w:pPr>
        <w:spacing w:before="100" w:beforeAutospacing="1" w:after="100" w:afterAutospacing="1" w:line="240" w:lineRule="auto"/>
        <w:ind w:left="360"/>
        <w:rPr>
          <w:rFonts w:eastAsia="Times New Roman" w:cs="Times New Roman"/>
          <w:kern w:val="0"/>
          <w:sz w:val="24"/>
          <w:szCs w:val="24"/>
          <w:lang w:val="vi-VN"/>
          <w14:ligatures w14:val="none"/>
        </w:rPr>
      </w:pPr>
      <w:r>
        <w:rPr>
          <w:rFonts w:eastAsia="Times New Roman" w:cs="Times New Roman"/>
          <w:kern w:val="0"/>
          <w:sz w:val="24"/>
          <w:szCs w:val="24"/>
          <w:lang w:val="en-GB"/>
          <w14:ligatures w14:val="none"/>
        </w:rPr>
        <w:t>Hóa sinh thực vật nghiên cứu các quá trình sinh lý và hóa học trong thực vật, bao gồm quá trình tổng hợp các hợp chất thứ cấp như flavonoid, alkaloid, saponin – vốn có tác dụng sinh học quan trọng đối với sức khỏe con người. Các hợp chất này thường thể hiện hoạt tính chống oxy hóa mạnh, giúp ngăn ngừa lão hóa, ung thư và các bệnh mãn tính. Bên cạnh đó, hoạt tính ức chế enzyme α-amylase và α-glucosidase từ thực vật là cơ sở để phát triển các sản phẩm hỗ trợ điều trị tiểu đường. Cây hoa trang – một dược liệu tiềm năng – được phân tích trong nghiên cứu nhằm đánh giá hoạt tính sinh học của các chiết xuất, phục vụ mục tiêu phát triển sản phẩm dược liệu tự nhiên, an toàn và hiệu quả.</w:t>
      </w:r>
    </w:p>
    <w:p w14:paraId="3E5F062C">
      <w:pPr>
        <w:rPr>
          <w:b/>
          <w:bCs/>
          <w:lang w:val="vi-VN"/>
        </w:rPr>
      </w:pPr>
      <w:r>
        <w:rPr>
          <w:b/>
          <w:bCs/>
          <w:lang w:val="vi-VN"/>
        </w:rPr>
        <w:t>1.8. Tổng quan các nghiên cứu có liên quan</w:t>
      </w:r>
    </w:p>
    <w:p w14:paraId="5E7C8FA3">
      <w:pPr>
        <w:rPr>
          <w:b/>
          <w:bCs/>
          <w:lang w:val="vi-VN"/>
        </w:rPr>
      </w:pPr>
      <w:r>
        <w:rPr>
          <w:b/>
          <w:bCs/>
          <w:lang w:val="vi-VN"/>
        </w:rPr>
        <w:t>1.8.1. Nghiên cứu về chiết xuất hoạt chất từ cây Hoa Trang (Ixora coccinea)</w:t>
      </w:r>
    </w:p>
    <w:p w14:paraId="6B9F4F42">
      <w:pPr>
        <w:rPr>
          <w:lang w:val="vi-VN"/>
        </w:rPr>
      </w:pPr>
      <w:r>
        <w:rPr>
          <w:lang w:val="vi-VN"/>
        </w:rPr>
        <w:t xml:space="preserve">Một số nghiên cứu gần đây đã ghi nhận rằng chiết xuất methanol từ hoa trang có khả năng ức chế enzyme </w:t>
      </w:r>
      <w:r>
        <w:rPr>
          <w:lang w:val="en-GB"/>
        </w:rPr>
        <w:t>α</w:t>
      </w:r>
      <w:r>
        <w:rPr>
          <w:lang w:val="vi-VN"/>
        </w:rPr>
        <w:t xml:space="preserve">-amylase và </w:t>
      </w:r>
      <w:r>
        <w:rPr>
          <w:lang w:val="en-GB"/>
        </w:rPr>
        <w:t>α</w:t>
      </w:r>
      <w:r>
        <w:rPr>
          <w:lang w:val="vi-VN"/>
        </w:rPr>
        <w:t xml:space="preserve">-glucosidase, hỗ trợ kiểm soát đường huyết trong mô hình chuột mắc tiểu đường </w:t>
      </w:r>
      <w:r>
        <w:fldChar w:fldCharType="begin"/>
      </w:r>
      <w:r>
        <w:instrText xml:space="preserve"> HYPERLINK "https://www.researchgate.net/publication/363672867_Evaluation_of_in_vitro_anti-diabetic_activity_of_methanolic_extract_of_Ixora_coccinea_flowers_1?utm_source=chatgpt.com" \t "_blank" </w:instrText>
      </w:r>
      <w:r>
        <w:fldChar w:fldCharType="separate"/>
      </w:r>
      <w:r>
        <w:rPr>
          <w:rStyle w:val="14"/>
          <w:lang w:val="vi-VN"/>
        </w:rPr>
        <w:t>researchgate.net</w:t>
      </w:r>
      <w:r>
        <w:rPr>
          <w:rStyle w:val="14"/>
          <w:lang w:val="vi-VN"/>
        </w:rPr>
        <w:fldChar w:fldCharType="end"/>
      </w:r>
      <w:r>
        <w:rPr>
          <w:lang w:val="vi-VN"/>
        </w:rPr>
        <w:t>. Điều này phù hợp với mục tiêu của đề tài khi phát triển thành trà túi lọc hoặc sản phẩm hỗ trợ sức khỏe từ hoa trang.</w:t>
      </w:r>
    </w:p>
    <w:p w14:paraId="59B07828">
      <w:pPr>
        <w:rPr>
          <w:b/>
          <w:bCs/>
          <w:lang w:val="en-GB"/>
        </w:rPr>
      </w:pPr>
      <w:r>
        <w:rPr>
          <w:b/>
          <w:bCs/>
          <w:lang w:val="en-GB"/>
        </w:rPr>
        <w:t>1.8.2. Nghiên cứu về phân trùn quế (vermicompost)</w:t>
      </w:r>
    </w:p>
    <w:p w14:paraId="61FE86FF">
      <w:pPr>
        <w:rPr>
          <w:lang w:val="en-GB"/>
        </w:rPr>
      </w:pPr>
      <w:r>
        <w:rPr>
          <w:lang w:val="en-GB"/>
        </w:rPr>
        <w:t>Phân trùn quế được xem là loại phân bón hữu cơ giàu dinh dưỡng và có khả năng cải tạo đất hiệu quả. Các báo cáo khoa học từ Trung Quốc cho thấy việc sử dụng phân trùn cho cây ớt liên tục đã giúp tăng năng suất lên 28–68% so với đối chứng, đồng thời cải thiện chất lượng sản phẩm (tăng đường khử và vitamin C; giảm nitrate) . Các đánh giá tổng quan từ MDPI nhấn mạnh rằng phân trùn giúp tăng độ phì nhiêu, cấu trúc và độ ẩm đất, cũng như nâng cao sức khỏe sinh học của cây .</w:t>
      </w:r>
    </w:p>
    <w:p w14:paraId="7C8DD720">
      <w:pPr>
        <w:rPr>
          <w:b/>
          <w:bCs/>
          <w:lang w:val="en-GB"/>
        </w:rPr>
      </w:pPr>
      <w:r>
        <w:rPr>
          <w:b/>
          <w:bCs/>
          <w:lang w:val="en-GB"/>
        </w:rPr>
        <w:t>1.8.3. Mô hình nông nghiệp thông minh tích hợp AI &amp; IoT</w:t>
      </w:r>
    </w:p>
    <w:p w14:paraId="6882D571">
      <w:pPr>
        <w:rPr>
          <w:lang w:val="en-GB"/>
        </w:rPr>
      </w:pPr>
      <w:r>
        <w:rPr>
          <w:lang w:val="en-GB"/>
        </w:rPr>
        <w:t xml:space="preserve">Nghiên cứu về hệ thống tự động trong nuôi cá cho thấy các mô hình IoT tích hợp cảm biến và máy học (machine learning) có thể giám sát thông số chất lượng nước (nhiệt độ, pH) và dự báo sâu bệnh, giúp nâng cao hiệu suất nuôi trồng và tiết kiệm nguồn lực </w:t>
      </w:r>
      <w:r>
        <w:fldChar w:fldCharType="begin"/>
      </w:r>
      <w:r>
        <w:instrText xml:space="preserve"> HYPERLINK "https://arxiv.org/abs/2311.04258?utm_source=chatgpt.com" \t "_blank" </w:instrText>
      </w:r>
      <w:r>
        <w:fldChar w:fldCharType="separate"/>
      </w:r>
      <w:r>
        <w:rPr>
          <w:rStyle w:val="14"/>
          <w:lang w:val="en-GB"/>
        </w:rPr>
        <w:t>arxiv.org</w:t>
      </w:r>
      <w:r>
        <w:rPr>
          <w:rStyle w:val="14"/>
          <w:lang w:val="en-GB"/>
        </w:rPr>
        <w:fldChar w:fldCharType="end"/>
      </w:r>
      <w:r>
        <w:rPr>
          <w:lang w:val="en-GB"/>
        </w:rPr>
        <w:t>. Điều này tương thích với mục tiêu ứng dụng AI–IoT trong mô hình đề tài.</w:t>
      </w:r>
    </w:p>
    <w:p w14:paraId="7E4342C3">
      <w:pPr>
        <w:rPr>
          <w:b/>
          <w:bCs/>
          <w:lang w:val="en-GB"/>
        </w:rPr>
      </w:pPr>
      <w:r>
        <w:rPr>
          <w:b/>
          <w:bCs/>
          <w:lang w:val="en-GB"/>
        </w:rPr>
        <w:t>1.8.4. Nghiên cứu về hệ thống thủy canh tuần hoàn kết hợp nuôi cá và rau</w:t>
      </w:r>
    </w:p>
    <w:p w14:paraId="46EB18BD">
      <w:pPr>
        <w:rPr>
          <w:lang w:val="vi-VN"/>
        </w:rPr>
      </w:pPr>
      <w:r>
        <w:rPr>
          <w:lang w:val="en-GB"/>
        </w:rPr>
        <w:t>Mặc dù đề tài chưa đề cập nhiều đến nuôi cá, nhưng mô hình Aquaponics đã được ứng dụng rộng rãi, giúp tái sử dụng nước từ nuôi cá để tưới rau. Nghiên cứu về AI trong canh tác thẳng đứng cũng chỉ ra rằng việc tích hợp trí tuệ nhân tạo và IoT giúp tối ưu hóa điều kiện sinh thái – dinh dưỡng và tăng năng suất ổn định .</w:t>
      </w:r>
    </w:p>
    <w:p w14:paraId="4420F030">
      <w:pPr>
        <w:rPr>
          <w:b/>
          <w:bCs/>
          <w:lang w:val="vi-VN"/>
        </w:rPr>
      </w:pPr>
      <w:r>
        <w:rPr>
          <w:rFonts w:ascii="Segoe UI Emoji" w:hAnsi="Segoe UI Emoji" w:cs="Segoe UI Emoji"/>
          <w:b/>
          <w:bCs/>
          <w:lang w:val="vi-VN"/>
        </w:rPr>
        <w:t>🔗</w:t>
      </w:r>
      <w:r>
        <w:rPr>
          <w:b/>
          <w:bCs/>
          <w:lang w:val="vi-VN"/>
        </w:rPr>
        <w:t xml:space="preserve"> Kết luận sơ bộ</w:t>
      </w:r>
    </w:p>
    <w:p w14:paraId="3EAB3FFF">
      <w:pPr>
        <w:rPr>
          <w:lang w:val="vi-VN"/>
        </w:rPr>
      </w:pPr>
      <w:r>
        <w:rPr>
          <w:lang w:val="vi-VN"/>
        </w:rPr>
        <w:t>Các nghiên cứu khoa học khẳng định:</w:t>
      </w:r>
    </w:p>
    <w:p w14:paraId="4AC2FC51">
      <w:pPr>
        <w:numPr>
          <w:ilvl w:val="0"/>
          <w:numId w:val="23"/>
        </w:numPr>
        <w:rPr>
          <w:lang w:val="vi-VN"/>
        </w:rPr>
      </w:pPr>
      <w:r>
        <w:rPr>
          <w:b/>
          <w:bCs/>
          <w:lang w:val="vi-VN"/>
        </w:rPr>
        <w:t>Hoa trang</w:t>
      </w:r>
      <w:r>
        <w:rPr>
          <w:lang w:val="vi-VN"/>
        </w:rPr>
        <w:t xml:space="preserve"> là nguồn dược liệu tiềm năng với hoạt tính chống đường huyết và chống oxy hóa.</w:t>
      </w:r>
    </w:p>
    <w:p w14:paraId="355691BC">
      <w:pPr>
        <w:numPr>
          <w:ilvl w:val="0"/>
          <w:numId w:val="23"/>
        </w:numPr>
        <w:rPr>
          <w:lang w:val="vi-VN"/>
        </w:rPr>
      </w:pPr>
      <w:r>
        <w:rPr>
          <w:b/>
          <w:bCs/>
          <w:lang w:val="vi-VN"/>
        </w:rPr>
        <w:t>Phân trùn quế</w:t>
      </w:r>
      <w:r>
        <w:rPr>
          <w:lang w:val="vi-VN"/>
        </w:rPr>
        <w:t xml:space="preserve"> là giải pháp nông nghiệp xanh, tăng năng suất và cải thiện chất lượng cây trồng.</w:t>
      </w:r>
    </w:p>
    <w:p w14:paraId="552198C3">
      <w:pPr>
        <w:numPr>
          <w:ilvl w:val="0"/>
          <w:numId w:val="23"/>
        </w:numPr>
        <w:rPr>
          <w:lang w:val="vi-VN"/>
        </w:rPr>
      </w:pPr>
      <w:r>
        <w:rPr>
          <w:lang w:val="vi-VN"/>
        </w:rPr>
        <w:t xml:space="preserve">Mô hình </w:t>
      </w:r>
      <w:r>
        <w:rPr>
          <w:b/>
          <w:bCs/>
          <w:lang w:val="vi-VN"/>
        </w:rPr>
        <w:t>AI–IoT</w:t>
      </w:r>
      <w:r>
        <w:rPr>
          <w:lang w:val="vi-VN"/>
        </w:rPr>
        <w:t xml:space="preserve"> giúp giám sát và điều khiển tự động hiệu quả trong sản xuất sinh học.</w:t>
      </w:r>
    </w:p>
    <w:p w14:paraId="04EE44EA">
      <w:pPr>
        <w:numPr>
          <w:ilvl w:val="0"/>
          <w:numId w:val="23"/>
        </w:numPr>
        <w:rPr>
          <w:lang w:val="vi-VN"/>
        </w:rPr>
      </w:pPr>
      <w:r>
        <w:rPr>
          <w:b/>
          <w:bCs/>
          <w:lang w:val="vi-VN"/>
        </w:rPr>
        <w:t>Hệ thống thủy canh tuần hoàn</w:t>
      </w:r>
      <w:r>
        <w:rPr>
          <w:lang w:val="vi-VN"/>
        </w:rPr>
        <w:t xml:space="preserve"> kết hợp nuôi cá và trồng rau góp phần tiết kiệm tài nguyên và tăng đa dạng sinh học.</w:t>
      </w:r>
    </w:p>
    <w:p w14:paraId="43D670D7">
      <w:pPr>
        <w:rPr>
          <w:lang w:val="vi-VN"/>
        </w:rPr>
      </w:pPr>
      <w:r>
        <w:rPr>
          <w:lang w:val="vi-VN"/>
        </w:rPr>
        <w:t xml:space="preserve">Kết hợp những nền tảng khoa học này, đề tài của bạn có cơ sở vững chắc để phát triển mô hình </w:t>
      </w:r>
      <w:r>
        <w:rPr>
          <w:b/>
          <w:bCs/>
          <w:lang w:val="vi-VN"/>
        </w:rPr>
        <w:t>hệ sinh thái tuần hoàn thông minh</w:t>
      </w:r>
      <w:r>
        <w:rPr>
          <w:lang w:val="vi-VN"/>
        </w:rPr>
        <w:t>, hướng đến sản phẩm hữu cơ, dược liệu sạch và công nghệ nông nghiệp bền vững.</w:t>
      </w:r>
    </w:p>
    <w:p w14:paraId="52B16307">
      <w:pPr>
        <w:rPr>
          <w:lang w:val="vi-VN"/>
        </w:rPr>
      </w:pPr>
    </w:p>
    <w:p w14:paraId="79F585CD">
      <w:pPr>
        <w:rPr>
          <w:b/>
          <w:bCs/>
          <w:lang w:val="vi-VN"/>
        </w:rPr>
      </w:pPr>
      <w:r>
        <w:rPr>
          <w:b/>
          <w:bCs/>
          <w:lang w:val="vi-VN"/>
        </w:rPr>
        <w:t>CHƯƠNG 2. PHƯƠNG PHÁP NGHIÊN CỨU</w:t>
      </w:r>
    </w:p>
    <w:p w14:paraId="443A20BC">
      <w:pPr>
        <w:rPr>
          <w:b/>
          <w:bCs/>
          <w:lang w:val="vi-VN"/>
        </w:rPr>
      </w:pPr>
      <w:r>
        <w:rPr>
          <w:b/>
          <w:bCs/>
          <w:lang w:val="vi-VN"/>
        </w:rPr>
        <w:t>2.1. Phương pháp thu thập số liệu</w:t>
      </w:r>
    </w:p>
    <w:p w14:paraId="050699A0">
      <w:pPr>
        <w:rPr>
          <w:lang w:val="vi-VN"/>
        </w:rPr>
      </w:pPr>
      <w:r>
        <w:rPr>
          <w:lang w:val="vi-VN"/>
        </w:rPr>
        <w:t xml:space="preserve">Trong quá trình thực hiện nghiên cứu hệ sinh thái kết hợp giữa </w:t>
      </w:r>
      <w:r>
        <w:rPr>
          <w:b/>
          <w:bCs/>
          <w:lang w:val="vi-VN"/>
        </w:rPr>
        <w:t>Ong – Hoa Trang – Trùn Quế – Rắn Ri Voi</w:t>
      </w:r>
      <w:r>
        <w:rPr>
          <w:lang w:val="vi-VN"/>
        </w:rPr>
        <w:t>, nhóm nghiên cứu đã sử dụng các phương pháp định tính và định lượng nhằm đảm bảo tính đa chiều và độ tin cậy của dữ liệu thu thập.</w:t>
      </w:r>
    </w:p>
    <w:p w14:paraId="694053FB">
      <w:pPr>
        <w:rPr>
          <w:b/>
          <w:bCs/>
          <w:lang w:val="vi-VN"/>
        </w:rPr>
      </w:pPr>
      <w:r>
        <w:rPr>
          <w:b/>
          <w:bCs/>
          <w:lang w:val="vi-VN"/>
        </w:rPr>
        <w:t>2.1.1. Tìm hiểu hệ sinh thái tự nhiên của Ong – Hoa Trang – Trùn Quế – Rắn Ri Voi</w:t>
      </w:r>
    </w:p>
    <w:p w14:paraId="63E2C19D">
      <w:pPr>
        <w:rPr>
          <w:lang w:val="vi-VN"/>
        </w:rPr>
      </w:pPr>
      <w:r>
        <w:rPr>
          <w:lang w:val="vi-VN"/>
        </w:rPr>
        <w:t>Để tìm hiểu mối liên kết giữa các thành phần sinh học trong hệ sinh thái tự nhiên, nhóm sử dụng các phương pháp sau:</w:t>
      </w:r>
    </w:p>
    <w:p w14:paraId="0D2A806D">
      <w:pPr>
        <w:numPr>
          <w:ilvl w:val="0"/>
          <w:numId w:val="24"/>
        </w:numPr>
        <w:rPr>
          <w:lang w:val="vi-VN"/>
        </w:rPr>
      </w:pPr>
      <w:r>
        <w:rPr>
          <w:b/>
          <w:bCs/>
          <w:lang w:val="vi-VN"/>
        </w:rPr>
        <w:t>Khảo sát thực địa (field survey):</w:t>
      </w:r>
      <w:r>
        <w:rPr>
          <w:lang w:val="vi-VN"/>
        </w:rPr>
        <w:t xml:space="preserve"> Nhóm tiến hành đến các khu vực nuôi trồng, vườn cây, và nơi phân bố tự nhiên của các loài (như Đồng Tháp, An Giang, Vĩnh Long,…) để quan sát, ghi nhận và chụp ảnh các hoạt động tương tác giữa các thành phần sinh học.</w:t>
      </w:r>
    </w:p>
    <w:p w14:paraId="328D87A7">
      <w:pPr>
        <w:numPr>
          <w:ilvl w:val="0"/>
          <w:numId w:val="24"/>
        </w:numPr>
        <w:rPr>
          <w:lang w:val="vi-VN"/>
        </w:rPr>
      </w:pPr>
      <w:r>
        <w:rPr>
          <w:b/>
          <w:bCs/>
          <w:lang w:val="vi-VN"/>
        </w:rPr>
        <w:t>Quan sát có hệ thống (structured observation):</w:t>
      </w:r>
      <w:r>
        <w:rPr>
          <w:lang w:val="vi-VN"/>
        </w:rPr>
        <w:t xml:space="preserve"> Mỗi yếu tố trong hệ sinh thái (ong hút mật, trùn phân hủy đất, rắn sống dưới gốc hoa,…) được ghi nhận theo tiêu chí thời gian, tần suất xuất hiện và tác động qua lại.</w:t>
      </w:r>
    </w:p>
    <w:p w14:paraId="7A99D207">
      <w:pPr>
        <w:numPr>
          <w:ilvl w:val="0"/>
          <w:numId w:val="24"/>
        </w:numPr>
        <w:rPr>
          <w:lang w:val="vi-VN"/>
        </w:rPr>
      </w:pPr>
      <w:r>
        <w:rPr>
          <w:b/>
          <w:bCs/>
          <w:lang w:val="vi-VN"/>
        </w:rPr>
        <w:t>Phỏng vấn chuyên gia:</w:t>
      </w:r>
      <w:r>
        <w:rPr>
          <w:lang w:val="vi-VN"/>
        </w:rPr>
        <w:t xml:space="preserve"> Nhóm thực hiện phỏng vấn bán cấu trúc với nông dân, chuyên gia sinh học, người nuôi ong, kỹ sư nông nghiệp… để thu thập kinh nghiệm thực tiễn và xác nhận các mối tương quan sinh thái.</w:t>
      </w:r>
    </w:p>
    <w:p w14:paraId="7A1B57DE">
      <w:pPr>
        <w:rPr>
          <w:b/>
          <w:bCs/>
          <w:lang w:val="vi-VN"/>
        </w:rPr>
      </w:pPr>
      <w:r>
        <w:rPr>
          <w:b/>
          <w:bCs/>
          <w:lang w:val="vi-VN"/>
        </w:rPr>
        <w:t>2.1.2. Điều kiện sống và tập tính của từng thành phần sinh học</w:t>
      </w:r>
    </w:p>
    <w:p w14:paraId="0606CD46">
      <w:pPr>
        <w:rPr>
          <w:lang w:val="en-GB"/>
        </w:rPr>
      </w:pPr>
      <w:r>
        <w:rPr>
          <w:lang w:val="en-GB"/>
        </w:rPr>
        <w:t>Phương pháp chính:</w:t>
      </w:r>
    </w:p>
    <w:p w14:paraId="4DFDA004">
      <w:pPr>
        <w:numPr>
          <w:ilvl w:val="0"/>
          <w:numId w:val="25"/>
        </w:numPr>
        <w:rPr>
          <w:lang w:val="en-GB"/>
        </w:rPr>
      </w:pPr>
      <w:r>
        <w:rPr>
          <w:b/>
          <w:bCs/>
          <w:lang w:val="en-GB"/>
        </w:rPr>
        <w:t>Nghiên cứu tài liệu thứ cấp:</w:t>
      </w:r>
      <w:r>
        <w:rPr>
          <w:lang w:val="en-GB"/>
        </w:rPr>
        <w:t xml:space="preserve"> Thu thập dữ liệu từ sách chuyên ngành, tạp chí khoa học, báo cáo kỹ thuật từ các viện nghiên cứu, cơ sở nuôi trồng liên quan đến ong mật, hoa trang, trùn quế, rắn ri voi.</w:t>
      </w:r>
    </w:p>
    <w:p w14:paraId="15F08C07">
      <w:pPr>
        <w:numPr>
          <w:ilvl w:val="0"/>
          <w:numId w:val="25"/>
        </w:numPr>
        <w:rPr>
          <w:lang w:val="en-GB"/>
        </w:rPr>
      </w:pPr>
      <w:r>
        <w:rPr>
          <w:b/>
          <w:bCs/>
          <w:lang w:val="en-GB"/>
        </w:rPr>
        <w:t>Bảng hỏi khảo sát (questionnaire):</w:t>
      </w:r>
      <w:r>
        <w:rPr>
          <w:lang w:val="en-GB"/>
        </w:rPr>
        <w:t xml:space="preserve"> Thiết kế bảng hỏi gửi đến người nuôi/ trồng nhằm ghi nhận điều kiện sống (nhiệt độ, độ ẩm, ánh sáng, thức ăn, đất đai) và tập tính sinh học (hoạt động ngày/đêm, sinh sản, vòng đời). Mẫu khảo sát thu thập từ 30 hộ dân trong vùng dự kiến phát triển mô hình.</w:t>
      </w:r>
    </w:p>
    <w:p w14:paraId="4838A276">
      <w:pPr>
        <w:numPr>
          <w:ilvl w:val="0"/>
          <w:numId w:val="25"/>
        </w:numPr>
        <w:rPr>
          <w:lang w:val="en-GB"/>
        </w:rPr>
      </w:pPr>
      <w:r>
        <w:rPr>
          <w:b/>
          <w:bCs/>
          <w:lang w:val="en-GB"/>
        </w:rPr>
        <w:t>Phân tích dữ liệu bằng phần mềm SPSS:</w:t>
      </w:r>
      <w:r>
        <w:rPr>
          <w:lang w:val="en-GB"/>
        </w:rPr>
        <w:t xml:space="preserve"> Sử dụng phần mềm SPSS để xử lý dữ liệu định lượng từ bảng hỏi nhằm xác định các mối quan hệ giữa điều kiện môi trường và sự phát triển của từng thành phần sinh học. Áp dụng phân tích thống kê mô tả, phân tích tương quan (correlation analysis), và ANOVA để kiểm định sự khác biệt giữa các khu vực sinh sống khác nhau.</w:t>
      </w:r>
    </w:p>
    <w:p w14:paraId="3FBD725E">
      <w:pPr>
        <w:rPr>
          <w:b/>
          <w:bCs/>
          <w:lang w:val="en-GB"/>
        </w:rPr>
      </w:pPr>
      <w:r>
        <w:rPr>
          <w:b/>
          <w:bCs/>
          <w:lang w:val="en-GB"/>
        </w:rPr>
        <w:t>2.1.3. Giá trị dược liệu từ cây Hoa Trang</w:t>
      </w:r>
    </w:p>
    <w:p w14:paraId="61D95065">
      <w:pPr>
        <w:rPr>
          <w:lang w:val="en-GB"/>
        </w:rPr>
      </w:pPr>
      <w:r>
        <w:rPr>
          <w:lang w:val="en-GB"/>
        </w:rPr>
        <w:t>Phương pháp được sử dụng:</w:t>
      </w:r>
    </w:p>
    <w:p w14:paraId="68EE2122">
      <w:pPr>
        <w:numPr>
          <w:ilvl w:val="0"/>
          <w:numId w:val="26"/>
        </w:numPr>
        <w:rPr>
          <w:lang w:val="en-GB"/>
        </w:rPr>
      </w:pPr>
      <w:r>
        <w:rPr>
          <w:b/>
          <w:bCs/>
          <w:lang w:val="en-GB"/>
        </w:rPr>
        <w:t>Phân tích nội dung tài liệu y học cổ truyền và dược liệu học:</w:t>
      </w:r>
      <w:r>
        <w:rPr>
          <w:lang w:val="en-GB"/>
        </w:rPr>
        <w:t xml:space="preserve"> Thu thập thông tin từ sách, tài liệu của Viện Dược Liệu, các công trình nghiên cứu đã công bố để xác định các hợp chất hoạt tính, công dụng dược lý (chống viêm, giảm đau, hỗ trợ tiêu hóa…).</w:t>
      </w:r>
    </w:p>
    <w:p w14:paraId="127A0B84">
      <w:pPr>
        <w:numPr>
          <w:ilvl w:val="0"/>
          <w:numId w:val="26"/>
        </w:numPr>
        <w:rPr>
          <w:lang w:val="en-GB"/>
        </w:rPr>
      </w:pPr>
      <w:r>
        <w:rPr>
          <w:b/>
          <w:bCs/>
          <w:lang w:val="en-GB"/>
        </w:rPr>
        <w:t>Phỏng vấn chuyên gia Đông y:</w:t>
      </w:r>
      <w:r>
        <w:rPr>
          <w:lang w:val="en-GB"/>
        </w:rPr>
        <w:t xml:space="preserve"> Nhằm xác minh hiệu quả lâm sàng và cách sử dụng Hoa Trang trong dân gian.</w:t>
      </w:r>
    </w:p>
    <w:p w14:paraId="6F188B96">
      <w:pPr>
        <w:numPr>
          <w:ilvl w:val="0"/>
          <w:numId w:val="26"/>
        </w:numPr>
        <w:rPr>
          <w:lang w:val="en-GB"/>
        </w:rPr>
      </w:pPr>
      <w:r>
        <w:rPr>
          <w:b/>
          <w:bCs/>
          <w:lang w:val="en-GB"/>
        </w:rPr>
        <w:t>Khảo sát người dân địa phương:</w:t>
      </w:r>
      <w:r>
        <w:rPr>
          <w:lang w:val="en-GB"/>
        </w:rPr>
        <w:t xml:space="preserve"> Phát phiếu khảo sát về mức độ nhận biết, kinh nghiệm sử dụng, và niềm tin vào công dụng của Hoa Trang trong chăm sóc sức khỏe. Dữ liệu khảo sát được mã hóa và xử lý bằng SPSS để phân tích tần suất và mức độ tin cậy (Cronbach Alpha).</w:t>
      </w:r>
    </w:p>
    <w:p w14:paraId="1BAFE205">
      <w:pPr>
        <w:rPr>
          <w:b/>
          <w:bCs/>
          <w:lang w:val="en-GB"/>
        </w:rPr>
      </w:pPr>
      <w:r>
        <w:rPr>
          <w:b/>
          <w:bCs/>
          <w:lang w:val="en-GB"/>
        </w:rPr>
        <w:t>2.1.4. Kinh nghiệm chăn nuôi Rắn Ri Voi từ thực tế</w:t>
      </w:r>
    </w:p>
    <w:p w14:paraId="457E9C47">
      <w:pPr>
        <w:rPr>
          <w:lang w:val="en-GB"/>
        </w:rPr>
      </w:pPr>
      <w:r>
        <w:rPr>
          <w:lang w:val="en-GB"/>
        </w:rPr>
        <w:t>Phương pháp thu thập gồm:</w:t>
      </w:r>
    </w:p>
    <w:p w14:paraId="253E2E0E">
      <w:pPr>
        <w:numPr>
          <w:ilvl w:val="0"/>
          <w:numId w:val="27"/>
        </w:numPr>
        <w:rPr>
          <w:lang w:val="en-GB"/>
        </w:rPr>
      </w:pPr>
      <w:r>
        <w:rPr>
          <w:b/>
          <w:bCs/>
          <w:lang w:val="en-GB"/>
        </w:rPr>
        <w:t>Phỏng vấn sâu (in-depth interview):</w:t>
      </w:r>
      <w:r>
        <w:rPr>
          <w:lang w:val="en-GB"/>
        </w:rPr>
        <w:t xml:space="preserve"> Thực hiện phỏng vấn với 10 hộ gia đình có kinh nghiệm từ 3 năm trở lên trong việc nuôi Rắn Ri Voi, nhằm khai thác quy trình kỹ thuật, khó khăn gặp phải, và giải pháp ứng phó.</w:t>
      </w:r>
    </w:p>
    <w:p w14:paraId="5D7995E4">
      <w:pPr>
        <w:numPr>
          <w:ilvl w:val="0"/>
          <w:numId w:val="27"/>
        </w:numPr>
        <w:rPr>
          <w:lang w:val="en-GB"/>
        </w:rPr>
      </w:pPr>
      <w:r>
        <w:rPr>
          <w:b/>
          <w:bCs/>
          <w:lang w:val="en-GB"/>
        </w:rPr>
        <w:t>Ghi chép nhật ký chăn nuôi:</w:t>
      </w:r>
      <w:r>
        <w:rPr>
          <w:lang w:val="en-GB"/>
        </w:rPr>
        <w:t xml:space="preserve"> Nhóm đề nghị một số hộ dân cung cấp nhật ký nuôi rắn, từ đó trích xuất dữ liệu về nhiệt độ chuồng, chế độ ăn, chu kỳ phát triển,…</w:t>
      </w:r>
    </w:p>
    <w:p w14:paraId="1C783E9F">
      <w:pPr>
        <w:numPr>
          <w:ilvl w:val="0"/>
          <w:numId w:val="27"/>
        </w:numPr>
        <w:rPr>
          <w:lang w:val="en-GB"/>
        </w:rPr>
      </w:pPr>
      <w:r>
        <w:rPr>
          <w:b/>
          <w:bCs/>
          <w:lang w:val="en-GB"/>
        </w:rPr>
        <w:t>Thống kê mô tả bằng SPSS:</w:t>
      </w:r>
      <w:r>
        <w:rPr>
          <w:lang w:val="en-GB"/>
        </w:rPr>
        <w:t xml:space="preserve"> Dữ liệu được số hóa và xử lý trên SPSS nhằm tổng hợp trung bình thời gian nuôi, tỷ lệ sống, chi phí và lợi nhuận bình quân. Từ đó, rút ra các khuyến nghị kỹ thuật phù hợp khi tích hợp vào mô hình hệ sinh thái kết hợp.</w:t>
      </w:r>
    </w:p>
    <w:p w14:paraId="53FE6F9F">
      <w:pPr>
        <w:rPr>
          <w:lang w:val="en-GB"/>
        </w:rPr>
      </w:pPr>
    </w:p>
    <w:p w14:paraId="2D7C1EC1">
      <w:pPr>
        <w:rPr>
          <w:b/>
          <w:bCs/>
          <w:lang w:val="vi-VN"/>
        </w:rPr>
      </w:pPr>
      <w:r>
        <w:rPr>
          <w:b/>
          <w:bCs/>
          <w:lang w:val="vi-VN"/>
        </w:rPr>
        <w:t>2.2. Phương pháp thực nghiệm sinh học – hóa học</w:t>
      </w:r>
    </w:p>
    <w:p w14:paraId="0DB4A37D">
      <w:pPr>
        <w:rPr>
          <w:b/>
          <w:bCs/>
          <w:lang w:val="vi-VN"/>
        </w:rPr>
      </w:pPr>
      <w:r>
        <w:rPr>
          <w:b/>
          <w:bCs/>
          <w:lang w:val="vi-VN"/>
        </w:rPr>
        <w:t>2.2.1. Phương tiện</w:t>
      </w:r>
    </w:p>
    <w:p w14:paraId="65F0AFED">
      <w:pPr>
        <w:rPr>
          <w:lang w:val="vi-VN"/>
        </w:rPr>
      </w:pPr>
      <w:r>
        <w:rPr>
          <w:b/>
          <w:bCs/>
          <w:lang w:val="vi-VN"/>
        </w:rPr>
        <w:t>a. Vật liệu:</w:t>
      </w:r>
      <w:r>
        <w:rPr>
          <w:lang w:val="vi-VN"/>
        </w:rPr>
        <w:br w:type="textWrapping"/>
      </w:r>
      <w:r>
        <w:rPr>
          <w:lang w:val="vi-VN"/>
        </w:rPr>
        <w:t xml:space="preserve">Nguyên liệu sử dụng là </w:t>
      </w:r>
      <w:r>
        <w:rPr>
          <w:b/>
          <w:bCs/>
          <w:lang w:val="vi-VN"/>
        </w:rPr>
        <w:t>bông trang đỏ</w:t>
      </w:r>
      <w:r>
        <w:rPr>
          <w:lang w:val="vi-VN"/>
        </w:rPr>
        <w:t>, được thu hái trực tiếp tại xã Định An vào tháng 8 năm 2024. Mẫu sau khi thu hái được rửa sạch, phơi khô, sau đó xay thành bột mịn, đựng trong túi nilon kín và bảo quản ở ngăn mát tủ lạnh để phục vụ cho các nghiên cứu tiếp theo.</w:t>
      </w:r>
    </w:p>
    <w:p w14:paraId="5D99F5CE">
      <w:pPr>
        <w:rPr>
          <w:lang w:val="vi-VN"/>
        </w:rPr>
      </w:pPr>
      <w:r>
        <w:rPr>
          <w:b/>
          <w:bCs/>
          <w:lang w:val="vi-VN"/>
        </w:rPr>
        <w:t>b. Thiết bị, dụng cụ và hóa chất:</w:t>
      </w:r>
    </w:p>
    <w:p w14:paraId="7677D073">
      <w:pPr>
        <w:numPr>
          <w:ilvl w:val="0"/>
          <w:numId w:val="28"/>
        </w:numPr>
        <w:rPr>
          <w:lang w:val="vi-VN"/>
        </w:rPr>
      </w:pPr>
      <w:r>
        <w:rPr>
          <w:i/>
          <w:iCs/>
          <w:lang w:val="vi-VN"/>
        </w:rPr>
        <w:t>Thiết bị, dụng cụ</w:t>
      </w:r>
      <w:r>
        <w:rPr>
          <w:lang w:val="vi-VN"/>
        </w:rPr>
        <w:t>: cân điện tử, máy xay sinh tố, lọ thủy tinh, cốc thủy tinh, phễu, giá đỡ, ống nghiệm, đèn cồn, bếp đun, bếp sấy,...</w:t>
      </w:r>
    </w:p>
    <w:p w14:paraId="6D84CC34">
      <w:pPr>
        <w:numPr>
          <w:ilvl w:val="0"/>
          <w:numId w:val="28"/>
        </w:numPr>
        <w:rPr>
          <w:lang w:val="vi-VN"/>
        </w:rPr>
      </w:pPr>
      <w:r>
        <w:rPr>
          <w:i/>
          <w:iCs/>
          <w:lang w:val="vi-VN"/>
        </w:rPr>
        <w:t>Hóa chất</w:t>
      </w:r>
      <w:r>
        <w:rPr>
          <w:lang w:val="vi-VN"/>
        </w:rPr>
        <w:t>: ethanol, HCl đậm đặc, Mg kim loại, H₂SO₄ đậm đặc, AgNO₃, NH₃, NaOH, FeCl₃, iot rắn, KI, nước cất,...</w:t>
      </w:r>
    </w:p>
    <w:p w14:paraId="3FCF0170">
      <w:pPr>
        <w:rPr>
          <w:lang w:val="vi-VN"/>
        </w:rPr>
      </w:pPr>
      <w:r>
        <w:rPr>
          <w:b/>
          <w:bCs/>
          <w:lang w:val="vi-VN"/>
        </w:rPr>
        <w:t>c. Phân tích thống kê:</w:t>
      </w:r>
      <w:r>
        <w:rPr>
          <w:lang w:val="vi-VN"/>
        </w:rPr>
        <w:br w:type="textWrapping"/>
      </w:r>
      <w:r>
        <w:rPr>
          <w:lang w:val="vi-VN"/>
        </w:rPr>
        <w:t xml:space="preserve">Các thí nghiệm được lặp lại 3 lần để đảm bảo độ tin cậy. Số liệu thô được xử lý bằng phần mềm </w:t>
      </w:r>
      <w:r>
        <w:rPr>
          <w:b/>
          <w:bCs/>
          <w:lang w:val="vi-VN"/>
        </w:rPr>
        <w:t>Microsoft Excel</w:t>
      </w:r>
      <w:r>
        <w:rPr>
          <w:lang w:val="vi-VN"/>
        </w:rPr>
        <w:t>, tính toán các đại lượng thống kê như giá trị trung bình, IC₅₀,...</w:t>
      </w:r>
    </w:p>
    <w:p w14:paraId="0376F3C4">
      <w:pPr>
        <w:rPr>
          <w:b/>
          <w:bCs/>
          <w:lang w:val="vi-VN"/>
        </w:rPr>
      </w:pPr>
      <w:r>
        <w:rPr>
          <w:b/>
          <w:bCs/>
          <w:lang w:val="vi-VN"/>
        </w:rPr>
        <w:t>2.2.2. Phương pháp</w:t>
      </w:r>
    </w:p>
    <w:p w14:paraId="1073E80A">
      <w:pPr>
        <w:rPr>
          <w:lang w:val="vi-VN"/>
        </w:rPr>
      </w:pPr>
      <w:r>
        <w:rPr>
          <w:b/>
          <w:bCs/>
          <w:lang w:val="vi-VN"/>
        </w:rPr>
        <w:t>a. Điều chế cao chiết:</w:t>
      </w:r>
      <w:r>
        <w:rPr>
          <w:lang w:val="vi-VN"/>
        </w:rPr>
        <w:br w:type="textWrapping"/>
      </w:r>
      <w:r>
        <w:rPr>
          <w:lang w:val="vi-VN"/>
        </w:rPr>
        <w:t xml:space="preserve">Nguyên liệu sau khi làm sạch và sấy khô được xay nhỏ, rây mịn. Cao chiết được điều chế bằng phương pháp ngâm dầm với </w:t>
      </w:r>
      <w:r>
        <w:rPr>
          <w:b/>
          <w:bCs/>
          <w:lang w:val="vi-VN"/>
        </w:rPr>
        <w:t>ethanol 90%</w:t>
      </w:r>
      <w:r>
        <w:rPr>
          <w:lang w:val="vi-VN"/>
        </w:rPr>
        <w:t xml:space="preserve"> theo tỷ lệ </w:t>
      </w:r>
      <w:r>
        <w:rPr>
          <w:b/>
          <w:bCs/>
          <w:lang w:val="vi-VN"/>
        </w:rPr>
        <w:t>1:10 (w/v)</w:t>
      </w:r>
      <w:r>
        <w:rPr>
          <w:lang w:val="vi-VN"/>
        </w:rPr>
        <w:t xml:space="preserve"> trong </w:t>
      </w:r>
      <w:r>
        <w:rPr>
          <w:b/>
          <w:bCs/>
          <w:lang w:val="vi-VN"/>
        </w:rPr>
        <w:t>72 giờ</w:t>
      </w:r>
      <w:r>
        <w:rPr>
          <w:lang w:val="vi-VN"/>
        </w:rPr>
        <w:t xml:space="preserve">, chia thành </w:t>
      </w:r>
      <w:r>
        <w:rPr>
          <w:b/>
          <w:bCs/>
          <w:lang w:val="vi-VN"/>
        </w:rPr>
        <w:t>3 lần chiết</w:t>
      </w:r>
      <w:r>
        <w:rPr>
          <w:lang w:val="vi-VN"/>
        </w:rPr>
        <w:t xml:space="preserve">. Dịch chiết thu được lọc qua giấy lọc và cô quay cách thủy ở </w:t>
      </w:r>
      <w:r>
        <w:rPr>
          <w:b/>
          <w:bCs/>
          <w:lang w:val="vi-VN"/>
        </w:rPr>
        <w:t>70°C</w:t>
      </w:r>
      <w:r>
        <w:rPr>
          <w:lang w:val="vi-VN"/>
        </w:rPr>
        <w:t xml:space="preserve"> đến khi dung môi bay hơi hoàn toàn, thu được cao chiết cô đặc.</w:t>
      </w:r>
    </w:p>
    <w:p w14:paraId="49998167">
      <w:pPr>
        <w:rPr>
          <w:lang w:val="vi-VN"/>
        </w:rPr>
      </w:pPr>
      <w:r>
        <w:rPr>
          <w:b/>
          <w:bCs/>
          <w:lang w:val="vi-VN"/>
        </w:rPr>
        <w:t>b. Định tính các hợp chất hữu cơ trong cao chiết</w:t>
      </w:r>
      <w:r>
        <w:rPr>
          <w:lang w:val="vi-VN"/>
        </w:rPr>
        <w:br w:type="textWrapping"/>
      </w:r>
      <w:r>
        <w:rPr>
          <w:lang w:val="vi-VN"/>
        </w:rPr>
        <w:t>Dựa trên mô tả của Nguyễn Kim Phi Phụng (2007), tiến hành định tính các nhóm hợp chất sau:</w:t>
      </w:r>
    </w:p>
    <w:p w14:paraId="210627FC">
      <w:pPr>
        <w:numPr>
          <w:ilvl w:val="0"/>
          <w:numId w:val="29"/>
        </w:numPr>
        <w:rPr>
          <w:lang w:val="en-GB"/>
        </w:rPr>
      </w:pPr>
      <w:r>
        <w:rPr>
          <w:b/>
          <w:bCs/>
          <w:lang w:val="vi-VN"/>
        </w:rPr>
        <w:t>Steroid</w:t>
      </w:r>
      <w:r>
        <w:rPr>
          <w:lang w:val="vi-VN"/>
        </w:rPr>
        <w:t xml:space="preserve">: Sử dụng thuốc thử </w:t>
      </w:r>
      <w:r>
        <w:rPr>
          <w:i/>
          <w:iCs/>
          <w:lang w:val="vi-VN"/>
        </w:rPr>
        <w:t>Salkowski</w:t>
      </w:r>
      <w:r>
        <w:rPr>
          <w:lang w:val="vi-VN"/>
        </w:rPr>
        <w:t xml:space="preserve"> (chloroform + H₂SO₄ đậm đặc). </w:t>
      </w:r>
      <w:r>
        <w:rPr>
          <w:lang w:val="en-GB"/>
        </w:rPr>
        <w:t>Dấu hiệu: màu đỏ đậm, xanh hoặc xanh tím.</w:t>
      </w:r>
    </w:p>
    <w:p w14:paraId="0438A0AE">
      <w:pPr>
        <w:numPr>
          <w:ilvl w:val="0"/>
          <w:numId w:val="29"/>
        </w:numPr>
        <w:rPr>
          <w:lang w:val="en-GB"/>
        </w:rPr>
      </w:pPr>
      <w:r>
        <w:rPr>
          <w:b/>
          <w:bCs/>
          <w:lang w:val="en-GB"/>
        </w:rPr>
        <w:t>Alkaloid</w:t>
      </w:r>
      <w:r>
        <w:rPr>
          <w:lang w:val="en-GB"/>
        </w:rPr>
        <w:t xml:space="preserve">: Dùng thuốc thử </w:t>
      </w:r>
      <w:r>
        <w:rPr>
          <w:i/>
          <w:iCs/>
          <w:lang w:val="en-GB"/>
        </w:rPr>
        <w:t>Wagner</w:t>
      </w:r>
      <w:r>
        <w:rPr>
          <w:lang w:val="en-GB"/>
        </w:rPr>
        <w:t>. Dấu hiệu: tủa màu nâu.</w:t>
      </w:r>
    </w:p>
    <w:p w14:paraId="0B78D42F">
      <w:pPr>
        <w:numPr>
          <w:ilvl w:val="0"/>
          <w:numId w:val="29"/>
        </w:numPr>
        <w:rPr>
          <w:lang w:val="en-GB"/>
        </w:rPr>
      </w:pPr>
      <w:r>
        <w:rPr>
          <w:b/>
          <w:bCs/>
          <w:lang w:val="en-GB"/>
        </w:rPr>
        <w:t>Flavonoid</w:t>
      </w:r>
      <w:r>
        <w:rPr>
          <w:lang w:val="en-GB"/>
        </w:rPr>
        <w:t xml:space="preserve">: Phản ứng </w:t>
      </w:r>
      <w:r>
        <w:rPr>
          <w:i/>
          <w:iCs/>
          <w:lang w:val="en-GB"/>
        </w:rPr>
        <w:t>Cyanidin (Shinoda)</w:t>
      </w:r>
      <w:r>
        <w:rPr>
          <w:lang w:val="en-GB"/>
        </w:rPr>
        <w:t>. Dấu hiệu: màu đỏ, cam hoặc tím.</w:t>
      </w:r>
    </w:p>
    <w:p w14:paraId="3570BF8E">
      <w:pPr>
        <w:numPr>
          <w:ilvl w:val="0"/>
          <w:numId w:val="29"/>
        </w:numPr>
        <w:rPr>
          <w:lang w:val="en-GB"/>
        </w:rPr>
      </w:pPr>
      <w:r>
        <w:rPr>
          <w:b/>
          <w:bCs/>
          <w:lang w:val="en-GB"/>
        </w:rPr>
        <w:t>Glycoside</w:t>
      </w:r>
      <w:r>
        <w:rPr>
          <w:lang w:val="en-GB"/>
        </w:rPr>
        <w:t xml:space="preserve">: Thuốc thử </w:t>
      </w:r>
      <w:r>
        <w:rPr>
          <w:i/>
          <w:iCs/>
          <w:lang w:val="en-GB"/>
        </w:rPr>
        <w:t>Tollens</w:t>
      </w:r>
      <w:r>
        <w:rPr>
          <w:lang w:val="en-GB"/>
        </w:rPr>
        <w:t>. Dấu hiệu: bạc bám trên thành ống nghiệm hoặc tủa đen.</w:t>
      </w:r>
    </w:p>
    <w:p w14:paraId="3831DAF5">
      <w:pPr>
        <w:numPr>
          <w:ilvl w:val="0"/>
          <w:numId w:val="29"/>
        </w:numPr>
        <w:rPr>
          <w:lang w:val="en-GB"/>
        </w:rPr>
      </w:pPr>
      <w:r>
        <w:rPr>
          <w:b/>
          <w:bCs/>
          <w:lang w:val="en-GB"/>
        </w:rPr>
        <w:t>Polyphenol (phenolic)</w:t>
      </w:r>
      <w:r>
        <w:rPr>
          <w:lang w:val="en-GB"/>
        </w:rPr>
        <w:t xml:space="preserve">: Thuốc thử </w:t>
      </w:r>
      <w:r>
        <w:rPr>
          <w:i/>
          <w:iCs/>
          <w:lang w:val="en-GB"/>
        </w:rPr>
        <w:t>FeCl₃ 5%</w:t>
      </w:r>
      <w:r>
        <w:rPr>
          <w:lang w:val="en-GB"/>
        </w:rPr>
        <w:t>. Dấu hiệu: màu xanh dương đen.</w:t>
      </w:r>
    </w:p>
    <w:p w14:paraId="6BA9A83E">
      <w:pPr>
        <w:rPr>
          <w:lang w:val="en-GB"/>
        </w:rPr>
      </w:pPr>
      <w:r>
        <w:rPr>
          <w:b/>
          <w:bCs/>
          <w:lang w:val="en-GB"/>
        </w:rPr>
        <w:t>c. Định lượng tổng polyphenol và flavonoid</w:t>
      </w:r>
    </w:p>
    <w:p w14:paraId="66A8380D">
      <w:pPr>
        <w:numPr>
          <w:ilvl w:val="0"/>
          <w:numId w:val="30"/>
        </w:numPr>
        <w:rPr>
          <w:lang w:val="en-GB"/>
        </w:rPr>
      </w:pPr>
      <w:r>
        <w:rPr>
          <w:b/>
          <w:bCs/>
          <w:lang w:val="en-GB"/>
        </w:rPr>
        <w:t>Polyphenol</w:t>
      </w:r>
      <w:r>
        <w:rPr>
          <w:lang w:val="en-GB"/>
        </w:rPr>
        <w:t>:</w:t>
      </w:r>
      <w:r>
        <w:rPr>
          <w:lang w:val="en-GB"/>
        </w:rPr>
        <w:br w:type="textWrapping"/>
      </w:r>
      <w:r>
        <w:rPr>
          <w:lang w:val="en-GB"/>
        </w:rPr>
        <w:t xml:space="preserve">Áp dụng phương pháp </w:t>
      </w:r>
      <w:r>
        <w:rPr>
          <w:i/>
          <w:iCs/>
          <w:lang w:val="en-GB"/>
        </w:rPr>
        <w:t>Folin-Ciocalteu</w:t>
      </w:r>
      <w:r>
        <w:rPr>
          <w:lang w:val="en-GB"/>
        </w:rPr>
        <w:t xml:space="preserve"> (Singleton et al., 1999).</w:t>
      </w:r>
    </w:p>
    <w:p w14:paraId="5E7B295B">
      <w:pPr>
        <w:numPr>
          <w:ilvl w:val="1"/>
          <w:numId w:val="30"/>
        </w:numPr>
        <w:rPr>
          <w:lang w:val="en-GB"/>
        </w:rPr>
      </w:pPr>
      <w:r>
        <w:rPr>
          <w:lang w:val="en-GB"/>
        </w:rPr>
        <w:t>Pha hỗn hợp: 250 µL cao chiết + 250 µL nước khử ion + 250 µL thuốc thử Folin-Ciocalteu (25%).</w:t>
      </w:r>
    </w:p>
    <w:p w14:paraId="35EE71B5">
      <w:pPr>
        <w:numPr>
          <w:ilvl w:val="1"/>
          <w:numId w:val="30"/>
        </w:numPr>
        <w:rPr>
          <w:lang w:val="en-GB"/>
        </w:rPr>
      </w:pPr>
      <w:r>
        <w:rPr>
          <w:lang w:val="en-GB"/>
        </w:rPr>
        <w:t>Sau 8 phút, thêm 250 µL Na₂CO₃ 10%, ủ 30 phút ở 40°C.</w:t>
      </w:r>
    </w:p>
    <w:p w14:paraId="178D0AF1">
      <w:pPr>
        <w:numPr>
          <w:ilvl w:val="1"/>
          <w:numId w:val="30"/>
        </w:numPr>
        <w:rPr>
          <w:lang w:val="en-GB"/>
        </w:rPr>
      </w:pPr>
      <w:r>
        <w:rPr>
          <w:lang w:val="en-GB"/>
        </w:rPr>
        <w:t xml:space="preserve">Đo độ hấp thụ tại bước sóng </w:t>
      </w:r>
      <w:r>
        <w:rPr>
          <w:b/>
          <w:bCs/>
          <w:lang w:val="en-GB"/>
        </w:rPr>
        <w:t>765 nm</w:t>
      </w:r>
      <w:r>
        <w:rPr>
          <w:lang w:val="en-GB"/>
        </w:rPr>
        <w:t>.</w:t>
      </w:r>
    </w:p>
    <w:p w14:paraId="18E97F64">
      <w:pPr>
        <w:numPr>
          <w:ilvl w:val="1"/>
          <w:numId w:val="30"/>
        </w:numPr>
        <w:rPr>
          <w:lang w:val="en-GB"/>
        </w:rPr>
      </w:pPr>
      <w:r>
        <w:rPr>
          <w:lang w:val="en-GB"/>
        </w:rPr>
        <w:t xml:space="preserve">Chuẩn đối chứng: </w:t>
      </w:r>
      <w:r>
        <w:rPr>
          <w:i/>
          <w:iCs/>
          <w:lang w:val="en-GB"/>
        </w:rPr>
        <w:t>Gallic acid</w:t>
      </w:r>
      <w:r>
        <w:rPr>
          <w:lang w:val="en-GB"/>
        </w:rPr>
        <w:t xml:space="preserve">. Kết quả được biểu diễn dưới dạng </w:t>
      </w:r>
      <w:r>
        <w:rPr>
          <w:b/>
          <w:bCs/>
          <w:lang w:val="en-GB"/>
        </w:rPr>
        <w:t>mg GAE/g cao chiết</w:t>
      </w:r>
      <w:r>
        <w:rPr>
          <w:lang w:val="en-GB"/>
        </w:rPr>
        <w:t>.</w:t>
      </w:r>
    </w:p>
    <w:p w14:paraId="50C8EFE0">
      <w:pPr>
        <w:numPr>
          <w:ilvl w:val="0"/>
          <w:numId w:val="30"/>
        </w:numPr>
        <w:rPr>
          <w:lang w:val="en-GB"/>
        </w:rPr>
      </w:pPr>
      <w:r>
        <w:rPr>
          <w:b/>
          <w:bCs/>
          <w:lang w:val="en-GB"/>
        </w:rPr>
        <w:t>Flavonoid</w:t>
      </w:r>
      <w:r>
        <w:rPr>
          <w:lang w:val="en-GB"/>
        </w:rPr>
        <w:t>:</w:t>
      </w:r>
      <w:r>
        <w:rPr>
          <w:lang w:val="en-GB"/>
        </w:rPr>
        <w:br w:type="textWrapping"/>
      </w:r>
      <w:r>
        <w:rPr>
          <w:lang w:val="en-GB"/>
        </w:rPr>
        <w:t xml:space="preserve">Áp dụng phương pháp </w:t>
      </w:r>
      <w:r>
        <w:rPr>
          <w:i/>
          <w:iCs/>
          <w:lang w:val="en-GB"/>
        </w:rPr>
        <w:t>so màu AlCl₃</w:t>
      </w:r>
      <w:r>
        <w:rPr>
          <w:lang w:val="en-GB"/>
        </w:rPr>
        <w:t xml:space="preserve"> (Sultana et al., 2007).</w:t>
      </w:r>
    </w:p>
    <w:p w14:paraId="47A74854">
      <w:pPr>
        <w:numPr>
          <w:ilvl w:val="1"/>
          <w:numId w:val="30"/>
        </w:numPr>
        <w:rPr>
          <w:lang w:val="en-GB"/>
        </w:rPr>
      </w:pPr>
      <w:r>
        <w:rPr>
          <w:lang w:val="en-GB"/>
        </w:rPr>
        <w:t>Trộn 200 µL cao chiết với 200 µL nước.</w:t>
      </w:r>
    </w:p>
    <w:p w14:paraId="778EA431">
      <w:pPr>
        <w:numPr>
          <w:ilvl w:val="1"/>
          <w:numId w:val="30"/>
        </w:numPr>
        <w:rPr>
          <w:lang w:val="en-GB"/>
        </w:rPr>
      </w:pPr>
      <w:r>
        <w:rPr>
          <w:lang w:val="en-GB"/>
        </w:rPr>
        <w:t>Thêm tuần tự: 40 µL NaNO₂ 5% → sau 5 phút, thêm 40 µL AlCl₃ 10% → sau 6 phút, thêm 400 µL NaOH 1M và 120 µL nước.</w:t>
      </w:r>
    </w:p>
    <w:p w14:paraId="363DD84C">
      <w:pPr>
        <w:numPr>
          <w:ilvl w:val="1"/>
          <w:numId w:val="30"/>
        </w:numPr>
        <w:rPr>
          <w:lang w:val="en-GB"/>
        </w:rPr>
      </w:pPr>
      <w:r>
        <w:rPr>
          <w:lang w:val="en-GB"/>
        </w:rPr>
        <w:t xml:space="preserve">Đo hấp thu tại </w:t>
      </w:r>
      <w:r>
        <w:rPr>
          <w:b/>
          <w:bCs/>
          <w:lang w:val="en-GB"/>
        </w:rPr>
        <w:t>510 nm</w:t>
      </w:r>
      <w:r>
        <w:rPr>
          <w:lang w:val="en-GB"/>
        </w:rPr>
        <w:t>.</w:t>
      </w:r>
    </w:p>
    <w:p w14:paraId="7317CD69">
      <w:pPr>
        <w:numPr>
          <w:ilvl w:val="1"/>
          <w:numId w:val="30"/>
        </w:numPr>
        <w:rPr>
          <w:lang w:val="en-GB"/>
        </w:rPr>
      </w:pPr>
      <w:r>
        <w:rPr>
          <w:lang w:val="en-GB"/>
        </w:rPr>
        <w:t xml:space="preserve">Chuẩn đối chứng: </w:t>
      </w:r>
      <w:r>
        <w:rPr>
          <w:i/>
          <w:iCs/>
          <w:lang w:val="en-GB"/>
        </w:rPr>
        <w:t>Quercetin</w:t>
      </w:r>
      <w:r>
        <w:rPr>
          <w:lang w:val="en-GB"/>
        </w:rPr>
        <w:t xml:space="preserve">. Kết quả biểu diễn dưới dạng </w:t>
      </w:r>
      <w:r>
        <w:rPr>
          <w:b/>
          <w:bCs/>
          <w:lang w:val="en-GB"/>
        </w:rPr>
        <w:t>mg QE/g cao chiết</w:t>
      </w:r>
      <w:r>
        <w:rPr>
          <w:lang w:val="en-GB"/>
        </w:rPr>
        <w:t>.</w:t>
      </w:r>
    </w:p>
    <w:p w14:paraId="73303A70">
      <w:pPr>
        <w:rPr>
          <w:b/>
          <w:bCs/>
          <w:lang w:val="en-GB"/>
        </w:rPr>
      </w:pPr>
      <w:r>
        <w:rPr>
          <w:b/>
          <w:bCs/>
          <w:lang w:val="en-GB"/>
        </w:rPr>
        <w:t>2.2.4. Khảo sát hoạt tính kháng oxy hóa của cao chiết</w:t>
      </w:r>
    </w:p>
    <w:p w14:paraId="1C3EE04A">
      <w:pPr>
        <w:numPr>
          <w:ilvl w:val="0"/>
          <w:numId w:val="31"/>
        </w:numPr>
        <w:rPr>
          <w:lang w:val="en-GB"/>
        </w:rPr>
      </w:pPr>
      <w:r>
        <w:rPr>
          <w:b/>
          <w:bCs/>
          <w:lang w:val="en-GB"/>
        </w:rPr>
        <w:t>DPPH (2,2-diphenyl-1-picrylhydrazyl):</w:t>
      </w:r>
      <w:r>
        <w:rPr>
          <w:lang w:val="en-GB"/>
        </w:rPr>
        <w:br w:type="textWrapping"/>
      </w:r>
      <w:r>
        <w:rPr>
          <w:lang w:val="en-GB"/>
        </w:rPr>
        <w:t>Theo Sharma and Bhat (2009) có hiệu chỉnh.</w:t>
      </w:r>
    </w:p>
    <w:p w14:paraId="332F2544">
      <w:pPr>
        <w:numPr>
          <w:ilvl w:val="1"/>
          <w:numId w:val="31"/>
        </w:numPr>
        <w:rPr>
          <w:lang w:val="en-GB"/>
        </w:rPr>
      </w:pPr>
      <w:r>
        <w:rPr>
          <w:lang w:val="en-GB"/>
        </w:rPr>
        <w:t>Phản ứng: 40 µL DPPH (1000 µg/mL) + 960 µL cao chiết.</w:t>
      </w:r>
    </w:p>
    <w:p w14:paraId="32B565E4">
      <w:pPr>
        <w:numPr>
          <w:ilvl w:val="1"/>
          <w:numId w:val="31"/>
        </w:numPr>
        <w:rPr>
          <w:lang w:val="en-GB"/>
        </w:rPr>
      </w:pPr>
      <w:r>
        <w:rPr>
          <w:lang w:val="en-GB"/>
        </w:rPr>
        <w:t>Ủ trong tối ở 30°C trong 30 phút.</w:t>
      </w:r>
    </w:p>
    <w:p w14:paraId="74129A8A">
      <w:pPr>
        <w:numPr>
          <w:ilvl w:val="1"/>
          <w:numId w:val="31"/>
        </w:numPr>
        <w:rPr>
          <w:lang w:val="en-GB"/>
        </w:rPr>
      </w:pPr>
      <w:r>
        <w:rPr>
          <w:lang w:val="en-GB"/>
        </w:rPr>
        <w:t xml:space="preserve">Đo hấp thu tại bước sóng </w:t>
      </w:r>
      <w:r>
        <w:rPr>
          <w:b/>
          <w:bCs/>
          <w:lang w:val="en-GB"/>
        </w:rPr>
        <w:t>517 nm</w:t>
      </w:r>
      <w:r>
        <w:rPr>
          <w:lang w:val="en-GB"/>
        </w:rPr>
        <w:t>.</w:t>
      </w:r>
    </w:p>
    <w:p w14:paraId="08BFA19D">
      <w:pPr>
        <w:numPr>
          <w:ilvl w:val="0"/>
          <w:numId w:val="31"/>
        </w:numPr>
        <w:rPr>
          <w:lang w:val="en-GB"/>
        </w:rPr>
      </w:pPr>
      <w:r>
        <w:rPr>
          <w:b/>
          <w:bCs/>
          <w:lang w:val="en-GB"/>
        </w:rPr>
        <w:t>ABTS•+ (2,2'-azino-bis(3-ethylbenzothiazoline-6-sulfonic acid)):</w:t>
      </w:r>
      <w:r>
        <w:rPr>
          <w:lang w:val="en-GB"/>
        </w:rPr>
        <w:br w:type="textWrapping"/>
      </w:r>
      <w:r>
        <w:rPr>
          <w:lang w:val="en-GB"/>
        </w:rPr>
        <w:t>Theo Nenadis et al. (2004).</w:t>
      </w:r>
    </w:p>
    <w:p w14:paraId="3AA7B2B7">
      <w:pPr>
        <w:numPr>
          <w:ilvl w:val="1"/>
          <w:numId w:val="31"/>
        </w:numPr>
        <w:rPr>
          <w:lang w:val="en-GB"/>
        </w:rPr>
      </w:pPr>
      <w:r>
        <w:rPr>
          <w:lang w:val="en-GB"/>
        </w:rPr>
        <w:t>ABTS•+ được tạo từ phản ứng giữa ABTS 7 mM và K₂S₂O₈ 2.45 mM, ủ 12–16 giờ trong tối.</w:t>
      </w:r>
    </w:p>
    <w:p w14:paraId="4E7FF68A">
      <w:pPr>
        <w:numPr>
          <w:ilvl w:val="1"/>
          <w:numId w:val="31"/>
        </w:numPr>
        <w:rPr>
          <w:lang w:val="en-GB"/>
        </w:rPr>
      </w:pPr>
      <w:r>
        <w:rPr>
          <w:lang w:val="en-GB"/>
        </w:rPr>
        <w:t xml:space="preserve">Pha loãng dung dịch đến khi độ hấp thu tại </w:t>
      </w:r>
      <w:r>
        <w:rPr>
          <w:b/>
          <w:bCs/>
          <w:lang w:val="en-GB"/>
        </w:rPr>
        <w:t>734 nm = 0,70 ± 0,05</w:t>
      </w:r>
      <w:r>
        <w:rPr>
          <w:lang w:val="en-GB"/>
        </w:rPr>
        <w:t>.</w:t>
      </w:r>
    </w:p>
    <w:p w14:paraId="1E21E0BB">
      <w:pPr>
        <w:numPr>
          <w:ilvl w:val="1"/>
          <w:numId w:val="31"/>
        </w:numPr>
        <w:rPr>
          <w:lang w:val="en-GB"/>
        </w:rPr>
      </w:pPr>
      <w:r>
        <w:rPr>
          <w:lang w:val="en-GB"/>
        </w:rPr>
        <w:t xml:space="preserve">Cho 10 µL cao chiết vào 990 µL ABTS•+, ủ 6 phút, đo độ hấp thu tại </w:t>
      </w:r>
      <w:r>
        <w:rPr>
          <w:b/>
          <w:bCs/>
          <w:lang w:val="en-GB"/>
        </w:rPr>
        <w:t>734 nm</w:t>
      </w:r>
      <w:r>
        <w:rPr>
          <w:lang w:val="en-GB"/>
        </w:rPr>
        <w:t>.</w:t>
      </w:r>
    </w:p>
    <w:p w14:paraId="14B71C2F">
      <w:pPr>
        <w:numPr>
          <w:ilvl w:val="1"/>
          <w:numId w:val="31"/>
        </w:numPr>
        <w:rPr>
          <w:lang w:val="en-GB"/>
        </w:rPr>
      </w:pPr>
      <w:r>
        <w:rPr>
          <w:lang w:val="en-GB"/>
        </w:rPr>
        <w:t>Vitamin C làm đối chứng dương.</w:t>
      </w:r>
    </w:p>
    <w:p w14:paraId="4FC0FE08">
      <w:pPr>
        <w:rPr>
          <w:lang w:val="en-GB"/>
        </w:rPr>
      </w:pPr>
      <w:r>
        <w:rPr>
          <w:b/>
          <w:bCs/>
          <w:lang w:val="en-GB"/>
        </w:rPr>
        <w:t>Công thức tính phần trăm ức chế gốc tự do:</w:t>
      </w:r>
    </w:p>
    <w:p w14:paraId="39DE5345">
      <w:pPr>
        <w:rPr>
          <w:lang w:val="en-GB"/>
        </w:rPr>
      </w:pPr>
      <w:r>
        <w:rPr>
          <w:lang w:val="en-GB"/>
        </w:rPr>
        <w:t xml:space="preserve">\text{Phần trăm ức chế (%) } = 100 \times (1 - \frac{V_t}{V_c}) </w:t>
      </w:r>
    </w:p>
    <w:p w14:paraId="212D5A28">
      <w:pPr>
        <w:rPr>
          <w:lang w:val="en-GB"/>
        </w:rPr>
      </w:pPr>
      <w:r>
        <w:rPr>
          <w:lang w:val="en-GB"/>
        </w:rPr>
        <w:t>Trong đó:</w:t>
      </w:r>
    </w:p>
    <w:p w14:paraId="63E86D12">
      <w:pPr>
        <w:numPr>
          <w:ilvl w:val="0"/>
          <w:numId w:val="32"/>
        </w:numPr>
        <w:rPr>
          <w:lang w:val="en-GB"/>
        </w:rPr>
      </w:pPr>
      <w:r>
        <w:rPr>
          <w:lang w:val="en-GB"/>
        </w:rPr>
        <w:t>VtV_tVt​: độ hấp thu của mẫu có cao chiết.</w:t>
      </w:r>
    </w:p>
    <w:p w14:paraId="1FE69937">
      <w:pPr>
        <w:numPr>
          <w:ilvl w:val="0"/>
          <w:numId w:val="32"/>
        </w:numPr>
        <w:rPr>
          <w:lang w:val="en-GB"/>
        </w:rPr>
      </w:pPr>
      <w:r>
        <w:rPr>
          <w:lang w:val="en-GB"/>
        </w:rPr>
        <w:t>VcV_cVc​: độ hấp thu của mẫu đối chứng âm.</w:t>
      </w:r>
    </w:p>
    <w:p w14:paraId="6C90A82C">
      <w:pPr>
        <w:rPr>
          <w:b/>
          <w:bCs/>
          <w:lang w:val="en-GB"/>
        </w:rPr>
      </w:pPr>
      <w:r>
        <w:rPr>
          <w:b/>
          <w:bCs/>
          <w:lang w:val="en-GB"/>
        </w:rPr>
        <w:t>2.2.5. Khảo sát hoạt tính kháng viêm</w:t>
      </w:r>
    </w:p>
    <w:p w14:paraId="04908DFC">
      <w:pPr>
        <w:rPr>
          <w:lang w:val="en-GB"/>
        </w:rPr>
      </w:pPr>
      <w:r>
        <w:rPr>
          <w:lang w:val="en-GB"/>
        </w:rPr>
        <w:t>Áp dụng phương pháp ức chế sự biến tính protein (Shah et al., 2017 hiệu chỉnh):</w:t>
      </w:r>
    </w:p>
    <w:p w14:paraId="38A3A289">
      <w:pPr>
        <w:numPr>
          <w:ilvl w:val="0"/>
          <w:numId w:val="33"/>
        </w:numPr>
        <w:rPr>
          <w:lang w:val="en-GB"/>
        </w:rPr>
      </w:pPr>
      <w:r>
        <w:rPr>
          <w:lang w:val="en-GB"/>
        </w:rPr>
        <w:t>Hỗn hợp phản ứng: 150 µL cao chiết + 150 µL dung dịch albumin huyết thanh bò (BSA) 5%.</w:t>
      </w:r>
    </w:p>
    <w:p w14:paraId="789F3F21">
      <w:pPr>
        <w:numPr>
          <w:ilvl w:val="0"/>
          <w:numId w:val="33"/>
        </w:numPr>
        <w:rPr>
          <w:lang w:val="en-GB"/>
        </w:rPr>
      </w:pPr>
      <w:r>
        <w:rPr>
          <w:lang w:val="en-GB"/>
        </w:rPr>
        <w:t>Ủ ở 27°C trong 15 phút.</w:t>
      </w:r>
    </w:p>
    <w:p w14:paraId="1045BB45">
      <w:pPr>
        <w:numPr>
          <w:ilvl w:val="0"/>
          <w:numId w:val="33"/>
        </w:numPr>
        <w:rPr>
          <w:lang w:val="en-GB"/>
        </w:rPr>
      </w:pPr>
      <w:r>
        <w:rPr>
          <w:lang w:val="en-GB"/>
        </w:rPr>
        <w:t>Đun ở 60°C trong 10 phút để gây biến tính.</w:t>
      </w:r>
    </w:p>
    <w:p w14:paraId="5E2DF74B">
      <w:pPr>
        <w:numPr>
          <w:ilvl w:val="0"/>
          <w:numId w:val="33"/>
        </w:numPr>
        <w:rPr>
          <w:lang w:val="en-GB"/>
        </w:rPr>
      </w:pPr>
      <w:r>
        <w:rPr>
          <w:lang w:val="en-GB"/>
        </w:rPr>
        <w:t xml:space="preserve">Làm nguội rồi đo độ hấp thu tại </w:t>
      </w:r>
      <w:r>
        <w:rPr>
          <w:b/>
          <w:bCs/>
          <w:lang w:val="en-GB"/>
        </w:rPr>
        <w:t>660 nm</w:t>
      </w:r>
      <w:r>
        <w:rPr>
          <w:lang w:val="en-GB"/>
        </w:rPr>
        <w:t>.</w:t>
      </w:r>
    </w:p>
    <w:p w14:paraId="2474DF0D">
      <w:pPr>
        <w:numPr>
          <w:ilvl w:val="0"/>
          <w:numId w:val="33"/>
        </w:numPr>
        <w:rPr>
          <w:lang w:val="en-GB"/>
        </w:rPr>
      </w:pPr>
      <w:r>
        <w:rPr>
          <w:lang w:val="en-GB"/>
        </w:rPr>
        <w:t xml:space="preserve">Đối chứng dương: </w:t>
      </w:r>
      <w:r>
        <w:rPr>
          <w:i/>
          <w:iCs/>
          <w:lang w:val="en-GB"/>
        </w:rPr>
        <w:t>Diclofenac</w:t>
      </w:r>
      <w:r>
        <w:rPr>
          <w:lang w:val="en-GB"/>
        </w:rPr>
        <w:t>.</w:t>
      </w:r>
    </w:p>
    <w:p w14:paraId="329DB14B">
      <w:pPr>
        <w:rPr>
          <w:lang w:val="en-GB"/>
        </w:rPr>
      </w:pPr>
      <w:r>
        <w:rPr>
          <w:b/>
          <w:bCs/>
          <w:lang w:val="en-GB"/>
        </w:rPr>
        <w:t>Công thức tính phần trăm ức chế sự biến tính protein:</w:t>
      </w:r>
    </w:p>
    <w:p w14:paraId="51C72A9B">
      <w:pPr>
        <w:rPr>
          <w:lang w:val="vi-VN"/>
        </w:rPr>
      </w:pPr>
      <w:r>
        <w:rPr>
          <w:lang w:val="en-GB"/>
        </w:rPr>
        <w:t>\text{Phần trăm ức chế (%) } = 100 \times (1 - \frac{V_t}{V_c})</w:t>
      </w:r>
    </w:p>
    <w:p w14:paraId="1B2D0D74">
      <w:pPr>
        <w:rPr>
          <w:b/>
          <w:bCs/>
          <w:lang w:val="vi-VN"/>
        </w:rPr>
      </w:pPr>
      <w:r>
        <w:rPr>
          <w:b/>
          <w:bCs/>
          <w:lang w:val="vi-VN"/>
        </w:rPr>
        <w:t>2.3. Phương pháp thực nghiệm sinh thái – nông nghiệp</w:t>
      </w:r>
    </w:p>
    <w:p w14:paraId="2A69EB17">
      <w:pPr>
        <w:rPr>
          <w:b/>
          <w:bCs/>
          <w:lang w:val="vi-VN"/>
        </w:rPr>
      </w:pPr>
      <w:r>
        <w:rPr>
          <w:b/>
          <w:bCs/>
          <w:lang w:val="vi-VN"/>
        </w:rPr>
        <w:t>2.3.1. Thí nghiệm nuôi rắn ri voi theo phương pháp thủ công</w:t>
      </w:r>
    </w:p>
    <w:p w14:paraId="3C6CA3ED">
      <w:pPr>
        <w:rPr>
          <w:lang w:val="vi-VN"/>
        </w:rPr>
      </w:pPr>
      <w:r>
        <w:rPr>
          <w:lang w:val="vi-VN"/>
        </w:rPr>
        <w:t>Thực nghiệm được triển khai nhằm đánh giá tác động của chu kỳ cho ăn và chất lượng nguồn thức ăn (cá trê có ăn hoặc không ăn trùn quế) đến sinh trưởng của rắn ri voi. Các bể nuôi được thiết lập theo mô hình sau:</w:t>
      </w:r>
    </w:p>
    <w:p w14:paraId="2ED99B62">
      <w:pPr>
        <w:numPr>
          <w:ilvl w:val="0"/>
          <w:numId w:val="34"/>
        </w:numPr>
        <w:rPr>
          <w:lang w:val="vi-VN"/>
        </w:rPr>
      </w:pPr>
      <w:r>
        <w:rPr>
          <w:b/>
          <w:bCs/>
          <w:lang w:val="vi-VN"/>
        </w:rPr>
        <w:t>Bể 1</w:t>
      </w:r>
      <w:r>
        <w:rPr>
          <w:lang w:val="vi-VN"/>
        </w:rPr>
        <w:t>: Cho rắn ăn cá trê (không ăn trùn quế), chu kỳ 7 ngày/lần.</w:t>
      </w:r>
    </w:p>
    <w:p w14:paraId="6D2AC1BC">
      <w:pPr>
        <w:numPr>
          <w:ilvl w:val="0"/>
          <w:numId w:val="34"/>
        </w:numPr>
        <w:rPr>
          <w:lang w:val="vi-VN"/>
        </w:rPr>
      </w:pPr>
      <w:r>
        <w:rPr>
          <w:b/>
          <w:bCs/>
          <w:lang w:val="vi-VN"/>
        </w:rPr>
        <w:t>Bể 2</w:t>
      </w:r>
      <w:r>
        <w:rPr>
          <w:lang w:val="vi-VN"/>
        </w:rPr>
        <w:t>: Cho rắn ăn cá trê (không ăn trùn quế), chu kỳ 4 ngày/lần.</w:t>
      </w:r>
    </w:p>
    <w:p w14:paraId="1C573FE9">
      <w:pPr>
        <w:numPr>
          <w:ilvl w:val="0"/>
          <w:numId w:val="34"/>
        </w:numPr>
        <w:rPr>
          <w:lang w:val="vi-VN"/>
        </w:rPr>
      </w:pPr>
      <w:r>
        <w:rPr>
          <w:b/>
          <w:bCs/>
          <w:lang w:val="vi-VN"/>
        </w:rPr>
        <w:t>Bể 3</w:t>
      </w:r>
      <w:r>
        <w:rPr>
          <w:lang w:val="vi-VN"/>
        </w:rPr>
        <w:t>: Cho rắn ăn cá trê (có ăn trùn quế), chu kỳ 7 ngày/lần.</w:t>
      </w:r>
    </w:p>
    <w:p w14:paraId="5A3B95CD">
      <w:pPr>
        <w:numPr>
          <w:ilvl w:val="0"/>
          <w:numId w:val="34"/>
        </w:numPr>
        <w:rPr>
          <w:lang w:val="vi-VN"/>
        </w:rPr>
      </w:pPr>
      <w:r>
        <w:rPr>
          <w:b/>
          <w:bCs/>
          <w:lang w:val="vi-VN"/>
        </w:rPr>
        <w:t>Bể 4</w:t>
      </w:r>
      <w:r>
        <w:rPr>
          <w:lang w:val="vi-VN"/>
        </w:rPr>
        <w:t>: Cho rắn ăn cá trê (có ăn trùn quế), chu kỳ 4 ngày/lần.</w:t>
      </w:r>
    </w:p>
    <w:p w14:paraId="71EBFB09">
      <w:pPr>
        <w:rPr>
          <w:lang w:val="vi-VN"/>
        </w:rPr>
      </w:pPr>
      <w:r>
        <w:rPr>
          <w:lang w:val="vi-VN"/>
        </w:rPr>
        <w:t>Các bể đều được duy trì trong điều kiện môi trường tương tự (nhiệt độ, độ ẩm, ánh sáng tự nhiên), ghi nhận số liệu tăng trưởng về cân nặng, chiều dài, phản ứng hoạt động và tỷ lệ sống của rắn định kỳ 7 ngày/lần trong thời gian 60 ngày.</w:t>
      </w:r>
    </w:p>
    <w:p w14:paraId="050A712C">
      <w:pPr>
        <w:rPr>
          <w:b/>
          <w:bCs/>
          <w:lang w:val="vi-VN"/>
        </w:rPr>
      </w:pPr>
      <w:r>
        <w:rPr>
          <w:b/>
          <w:bCs/>
          <w:lang w:val="vi-VN"/>
        </w:rPr>
        <w:t>2.3.2. Thí nghiệm nuôi rắn trong hệ thống tuần hoàn thông minh “Cá – Trùn – Rau – Rắn – Hoa”</w:t>
      </w:r>
    </w:p>
    <w:p w14:paraId="7CA463D9">
      <w:pPr>
        <w:rPr>
          <w:lang w:val="vi-VN"/>
        </w:rPr>
      </w:pPr>
      <w:r>
        <w:rPr>
          <w:lang w:val="vi-VN"/>
        </w:rPr>
        <w:t xml:space="preserve">Dựa trên kết quả thực nghiệm thủ công, nhóm nghiên cứu chọn </w:t>
      </w:r>
      <w:r>
        <w:rPr>
          <w:b/>
          <w:bCs/>
          <w:lang w:val="vi-VN"/>
        </w:rPr>
        <w:t>chu kỳ cho ăn tối ưu nhất</w:t>
      </w:r>
      <w:r>
        <w:rPr>
          <w:lang w:val="vi-VN"/>
        </w:rPr>
        <w:t xml:space="preserve"> và áp dụng vào hệ thống tuần hoàn thông minh được thiết kế tích hợp công nghệ:</w:t>
      </w:r>
    </w:p>
    <w:p w14:paraId="499764E2">
      <w:pPr>
        <w:numPr>
          <w:ilvl w:val="0"/>
          <w:numId w:val="35"/>
        </w:numPr>
        <w:rPr>
          <w:lang w:val="vi-VN"/>
        </w:rPr>
      </w:pPr>
      <w:r>
        <w:rPr>
          <w:b/>
          <w:bCs/>
          <w:lang w:val="vi-VN"/>
        </w:rPr>
        <w:t>Nguồn thức ăn</w:t>
      </w:r>
      <w:r>
        <w:rPr>
          <w:lang w:val="vi-VN"/>
        </w:rPr>
        <w:t>: Cá trê được nuôi bằng trùn quế (giàu đạm và enzyme tiêu hóa).</w:t>
      </w:r>
    </w:p>
    <w:p w14:paraId="5005FF0D">
      <w:pPr>
        <w:numPr>
          <w:ilvl w:val="0"/>
          <w:numId w:val="35"/>
        </w:numPr>
        <w:rPr>
          <w:lang w:val="vi-VN"/>
        </w:rPr>
      </w:pPr>
      <w:r>
        <w:rPr>
          <w:b/>
          <w:bCs/>
          <w:lang w:val="vi-VN"/>
        </w:rPr>
        <w:t>Hệ thống cảm biến AI–IoT</w:t>
      </w:r>
      <w:r>
        <w:rPr>
          <w:lang w:val="vi-VN"/>
        </w:rPr>
        <w:t>: Giám sát các chỉ số nhiệt độ, pH nước, độ ẩm đất, ánh sáng, chất lượng phân nước, và theo dõi trạng thái hoạt động của từng bể.</w:t>
      </w:r>
    </w:p>
    <w:p w14:paraId="27E4B4E7">
      <w:pPr>
        <w:numPr>
          <w:ilvl w:val="0"/>
          <w:numId w:val="35"/>
        </w:numPr>
        <w:rPr>
          <w:lang w:val="vi-VN"/>
        </w:rPr>
      </w:pPr>
      <w:r>
        <w:rPr>
          <w:b/>
          <w:bCs/>
          <w:lang w:val="vi-VN"/>
        </w:rPr>
        <w:t>Dinh dưỡng tuần hoàn</w:t>
      </w:r>
      <w:r>
        <w:rPr>
          <w:lang w:val="vi-VN"/>
        </w:rPr>
        <w:t>: Nước từ bể cá (giàu chất thải hữu cơ) được xử lý sơ bộ và dùng để tưới rau thủy canh – hoa trang. Phần nước này tiếp tục tuần hoàn để nuôi trùn quế và cây rau. Trùn quế xử lý chất hữu cơ dư thừa và làm thức ăn cho cá.</w:t>
      </w:r>
    </w:p>
    <w:p w14:paraId="0BFCDC6F">
      <w:pPr>
        <w:rPr>
          <w:b/>
          <w:bCs/>
          <w:lang w:val="vi-VN"/>
        </w:rPr>
      </w:pPr>
      <w:r>
        <w:rPr>
          <w:b/>
          <w:bCs/>
          <w:lang w:val="vi-VN"/>
        </w:rPr>
        <w:t>2.3.3. Đánh giá hiệu quả sinh trưởng và môi trường</w:t>
      </w:r>
    </w:p>
    <w:p w14:paraId="7EA151FB">
      <w:pPr>
        <w:numPr>
          <w:ilvl w:val="0"/>
          <w:numId w:val="36"/>
        </w:numPr>
        <w:rPr>
          <w:lang w:val="vi-VN"/>
        </w:rPr>
      </w:pPr>
      <w:r>
        <w:rPr>
          <w:b/>
          <w:bCs/>
          <w:lang w:val="vi-VN"/>
        </w:rPr>
        <w:t>Sinh trưởng rắn</w:t>
      </w:r>
      <w:r>
        <w:rPr>
          <w:lang w:val="vi-VN"/>
        </w:rPr>
        <w:t>: So sánh trọng lượng, chiều dài trung bình, phản ứng hoạt động và tỷ lệ sống ở các nhóm rắn giữa hai mô hình (thủ công và thông minh).</w:t>
      </w:r>
    </w:p>
    <w:p w14:paraId="0DD30B37">
      <w:pPr>
        <w:numPr>
          <w:ilvl w:val="0"/>
          <w:numId w:val="36"/>
        </w:numPr>
        <w:rPr>
          <w:lang w:val="vi-VN"/>
        </w:rPr>
      </w:pPr>
      <w:r>
        <w:rPr>
          <w:b/>
          <w:bCs/>
          <w:lang w:val="vi-VN"/>
        </w:rPr>
        <w:t>Hiệu quả thức ăn</w:t>
      </w:r>
      <w:r>
        <w:rPr>
          <w:lang w:val="vi-VN"/>
        </w:rPr>
        <w:t>: So sánh hiệu quả khi rắn ăn cá trê có ăn trùn quế và không ăn trùn quế.</w:t>
      </w:r>
    </w:p>
    <w:p w14:paraId="7461E85C">
      <w:pPr>
        <w:numPr>
          <w:ilvl w:val="0"/>
          <w:numId w:val="36"/>
        </w:numPr>
        <w:rPr>
          <w:lang w:val="vi-VN"/>
        </w:rPr>
      </w:pPr>
      <w:r>
        <w:rPr>
          <w:b/>
          <w:bCs/>
          <w:lang w:val="vi-VN"/>
        </w:rPr>
        <w:t>Hiệu suất rau sạch</w:t>
      </w:r>
      <w:r>
        <w:rPr>
          <w:lang w:val="vi-VN"/>
        </w:rPr>
        <w:t>: So sánh khối lượng, độ giòn, màu lá, nồng độ nitrate trong rau trồng bằng nước tuần hoàn với rau trồng bằng đất thông thường.</w:t>
      </w:r>
    </w:p>
    <w:p w14:paraId="2FD70DB2">
      <w:pPr>
        <w:numPr>
          <w:ilvl w:val="0"/>
          <w:numId w:val="36"/>
        </w:numPr>
        <w:rPr>
          <w:lang w:val="vi-VN"/>
        </w:rPr>
      </w:pPr>
      <w:r>
        <w:rPr>
          <w:b/>
          <w:bCs/>
          <w:lang w:val="vi-VN"/>
        </w:rPr>
        <w:t>Tác động môi trường</w:t>
      </w:r>
      <w:r>
        <w:rPr>
          <w:lang w:val="vi-VN"/>
        </w:rPr>
        <w:t>: Ghi nhận mức tiêu thụ nước, phân bón, điện năng và phát thải (nếu có) trong hai mô hình.</w:t>
      </w:r>
    </w:p>
    <w:p w14:paraId="68353FCD">
      <w:pPr>
        <w:rPr>
          <w:b/>
          <w:bCs/>
          <w:lang w:val="vi-VN"/>
        </w:rPr>
      </w:pPr>
      <w:r>
        <w:rPr>
          <w:b/>
          <w:bCs/>
          <w:lang w:val="vi-VN"/>
        </w:rPr>
        <w:t>2.3.4. Thiết kế hệ thống “Cá – Rắn – Rau – Hoa” thông minh</w:t>
      </w:r>
    </w:p>
    <w:p w14:paraId="5DDD8904">
      <w:pPr>
        <w:rPr>
          <w:b/>
          <w:bCs/>
          <w:lang w:val="vi-VN"/>
        </w:rPr>
      </w:pPr>
      <w:r>
        <w:rPr>
          <w:b/>
          <w:bCs/>
          <w:lang w:val="vi-VN"/>
        </w:rPr>
        <w:t>a. Sơ đồ thiết kế hệ thống</w:t>
      </w:r>
    </w:p>
    <w:p w14:paraId="16DE4DB9">
      <w:pPr>
        <w:rPr>
          <w:lang w:val="vi-VN"/>
        </w:rPr>
      </w:pPr>
      <w:r>
        <w:rPr>
          <w:lang w:val="vi-VN"/>
        </w:rPr>
        <w:t>plaintext</w:t>
      </w:r>
    </w:p>
    <w:p w14:paraId="695881EE">
      <w:pPr>
        <w:rPr>
          <w:lang w:val="vi-VN"/>
        </w:rPr>
      </w:pPr>
      <w:r>
        <w:rPr>
          <w:lang w:val="vi-VN"/>
        </w:rPr>
        <w:t>CopyEdit</w:t>
      </w:r>
    </w:p>
    <w:p w14:paraId="037D6B7F">
      <w:pPr>
        <w:rPr>
          <w:lang w:val="vi-VN"/>
        </w:rPr>
      </w:pPr>
      <w:r>
        <w:rPr>
          <w:lang w:val="vi-VN"/>
        </w:rPr>
        <w:t>Bể Cá → Bộ lọc cơ học → Bể Trùn Quế → Hệ thống trồng Rau Thủy Canh + Hoa Trang</w:t>
      </w:r>
    </w:p>
    <w:p w14:paraId="7D91870E">
      <w:pPr>
        <w:rPr>
          <w:lang w:val="vi-VN"/>
        </w:rPr>
      </w:pPr>
      <w:r>
        <w:rPr>
          <w:lang w:val="vi-VN"/>
        </w:rPr>
        <w:t xml:space="preserve">     ↑                                            ↓</w:t>
      </w:r>
    </w:p>
    <w:p w14:paraId="52F70C76">
      <w:pPr>
        <w:rPr>
          <w:lang w:val="vi-VN"/>
        </w:rPr>
      </w:pPr>
      <w:r>
        <w:rPr>
          <w:lang w:val="vi-VN"/>
        </w:rPr>
        <w:t xml:space="preserve">  Bể Rắn ← Cảm biến AI giám sát môi trường ← Điều khiển trung tâm (IoT Dashboard)</w:t>
      </w:r>
    </w:p>
    <w:p w14:paraId="6AA5E5C1">
      <w:pPr>
        <w:rPr>
          <w:b/>
          <w:bCs/>
          <w:lang w:val="vi-VN"/>
        </w:rPr>
      </w:pPr>
      <w:r>
        <w:rPr>
          <w:b/>
          <w:bCs/>
          <w:lang w:val="vi-VN"/>
        </w:rPr>
        <w:t>b. Thiết bị chính sử dụng trong hệ thống</w:t>
      </w:r>
    </w:p>
    <w:p w14:paraId="796C039D">
      <w:pPr>
        <w:numPr>
          <w:ilvl w:val="0"/>
          <w:numId w:val="37"/>
        </w:numPr>
        <w:rPr>
          <w:lang w:val="vi-VN"/>
        </w:rPr>
      </w:pPr>
      <w:r>
        <w:rPr>
          <w:lang w:val="vi-VN"/>
        </w:rPr>
        <w:t>Hệ thống bơm tuần hoàn nước (bơm chìm, bơm lọc).</w:t>
      </w:r>
    </w:p>
    <w:p w14:paraId="3FD38A75">
      <w:pPr>
        <w:numPr>
          <w:ilvl w:val="0"/>
          <w:numId w:val="37"/>
        </w:numPr>
        <w:rPr>
          <w:lang w:val="vi-VN"/>
        </w:rPr>
      </w:pPr>
      <w:r>
        <w:rPr>
          <w:lang w:val="vi-VN"/>
        </w:rPr>
        <w:t>Bộ cảm biến IoT: pH, nhiệt độ nước, độ ẩm, cảm biến ánh sáng, cảm biến chuyển động rắn.</w:t>
      </w:r>
    </w:p>
    <w:p w14:paraId="31737E0D">
      <w:pPr>
        <w:numPr>
          <w:ilvl w:val="0"/>
          <w:numId w:val="37"/>
        </w:numPr>
        <w:rPr>
          <w:lang w:val="vi-VN"/>
        </w:rPr>
      </w:pPr>
      <w:r>
        <w:rPr>
          <w:lang w:val="vi-VN"/>
        </w:rPr>
        <w:t>Thiết bị điều khiển trung tâm: Raspberry Pi hoặc ESP32 kết nối qua nền tảng ThingsBoard/Node-RED.</w:t>
      </w:r>
    </w:p>
    <w:p w14:paraId="36B78081">
      <w:pPr>
        <w:numPr>
          <w:ilvl w:val="0"/>
          <w:numId w:val="37"/>
        </w:numPr>
        <w:rPr>
          <w:lang w:val="vi-VN"/>
        </w:rPr>
      </w:pPr>
      <w:r>
        <w:rPr>
          <w:lang w:val="vi-VN"/>
        </w:rPr>
        <w:t>Màn hình điều khiển và ứng dụng dashboard theo dõi.</w:t>
      </w:r>
    </w:p>
    <w:p w14:paraId="38C9AF27">
      <w:pPr>
        <w:rPr>
          <w:b/>
          <w:bCs/>
          <w:lang w:val="vi-VN"/>
        </w:rPr>
      </w:pPr>
      <w:r>
        <w:rPr>
          <w:b/>
          <w:bCs/>
          <w:lang w:val="vi-VN"/>
        </w:rPr>
        <w:t>c. Yêu cầu thông số kỹ thuật của hệ thống</w:t>
      </w:r>
    </w:p>
    <w:tbl>
      <w:tblPr>
        <w:tblStyle w:val="12"/>
        <w:tblW w:w="0" w:type="auto"/>
        <w:tblCellSpacing w:w="15" w:type="dxa"/>
        <w:tblInd w:w="0" w:type="dxa"/>
        <w:tblLayout w:type="autofit"/>
        <w:tblCellMar>
          <w:top w:w="15" w:type="dxa"/>
          <w:left w:w="15" w:type="dxa"/>
          <w:bottom w:w="15" w:type="dxa"/>
          <w:right w:w="15" w:type="dxa"/>
        </w:tblCellMar>
      </w:tblPr>
      <w:tblGrid>
        <w:gridCol w:w="2584"/>
        <w:gridCol w:w="4038"/>
      </w:tblGrid>
      <w:tr w14:paraId="04C02656">
        <w:tblPrEx>
          <w:tblCellMar>
            <w:top w:w="15" w:type="dxa"/>
            <w:left w:w="15" w:type="dxa"/>
            <w:bottom w:w="15" w:type="dxa"/>
            <w:right w:w="15" w:type="dxa"/>
          </w:tblCellMar>
        </w:tblPrEx>
        <w:trPr>
          <w:tblHeader/>
          <w:tblCellSpacing w:w="15" w:type="dxa"/>
        </w:trPr>
        <w:tc>
          <w:tcPr>
            <w:tcW w:w="0" w:type="auto"/>
            <w:vAlign w:val="center"/>
          </w:tcPr>
          <w:p w14:paraId="2C51404A">
            <w:pPr>
              <w:rPr>
                <w:b/>
                <w:bCs/>
                <w:lang w:val="en-GB"/>
              </w:rPr>
            </w:pPr>
            <w:r>
              <w:rPr>
                <w:b/>
                <w:bCs/>
                <w:lang w:val="en-GB"/>
              </w:rPr>
              <w:t>Hạng mục</w:t>
            </w:r>
          </w:p>
        </w:tc>
        <w:tc>
          <w:tcPr>
            <w:tcW w:w="0" w:type="auto"/>
            <w:vAlign w:val="center"/>
          </w:tcPr>
          <w:p w14:paraId="441C178C">
            <w:pPr>
              <w:rPr>
                <w:b/>
                <w:bCs/>
                <w:lang w:val="en-GB"/>
              </w:rPr>
            </w:pPr>
            <w:r>
              <w:rPr>
                <w:b/>
                <w:bCs/>
                <w:lang w:val="en-GB"/>
              </w:rPr>
              <w:t>Thông số yêu cầu</w:t>
            </w:r>
          </w:p>
        </w:tc>
      </w:tr>
      <w:tr w14:paraId="2B77D8C1">
        <w:tblPrEx>
          <w:tblCellMar>
            <w:top w:w="15" w:type="dxa"/>
            <w:left w:w="15" w:type="dxa"/>
            <w:bottom w:w="15" w:type="dxa"/>
            <w:right w:w="15" w:type="dxa"/>
          </w:tblCellMar>
        </w:tblPrEx>
        <w:trPr>
          <w:tblCellSpacing w:w="15" w:type="dxa"/>
        </w:trPr>
        <w:tc>
          <w:tcPr>
            <w:tcW w:w="0" w:type="auto"/>
            <w:vAlign w:val="center"/>
          </w:tcPr>
          <w:p w14:paraId="5A8B67DD">
            <w:pPr>
              <w:rPr>
                <w:lang w:val="en-GB"/>
              </w:rPr>
            </w:pPr>
            <w:r>
              <w:rPr>
                <w:lang w:val="en-GB"/>
              </w:rPr>
              <w:t>Chu kỳ cho ăn rắn</w:t>
            </w:r>
          </w:p>
        </w:tc>
        <w:tc>
          <w:tcPr>
            <w:tcW w:w="0" w:type="auto"/>
            <w:vAlign w:val="center"/>
          </w:tcPr>
          <w:p w14:paraId="311C7316">
            <w:pPr>
              <w:rPr>
                <w:lang w:val="en-GB"/>
              </w:rPr>
            </w:pPr>
            <w:r>
              <w:rPr>
                <w:lang w:val="en-GB"/>
              </w:rPr>
              <w:t>Theo kết quả tối ưu từ thực nghiệm</w:t>
            </w:r>
          </w:p>
        </w:tc>
      </w:tr>
      <w:tr w14:paraId="1C364D6C">
        <w:tblPrEx>
          <w:tblCellMar>
            <w:top w:w="15" w:type="dxa"/>
            <w:left w:w="15" w:type="dxa"/>
            <w:bottom w:w="15" w:type="dxa"/>
            <w:right w:w="15" w:type="dxa"/>
          </w:tblCellMar>
        </w:tblPrEx>
        <w:trPr>
          <w:tblCellSpacing w:w="15" w:type="dxa"/>
        </w:trPr>
        <w:tc>
          <w:tcPr>
            <w:tcW w:w="0" w:type="auto"/>
            <w:vAlign w:val="center"/>
          </w:tcPr>
          <w:p w14:paraId="2FC31BB6">
            <w:pPr>
              <w:rPr>
                <w:lang w:val="en-GB"/>
              </w:rPr>
            </w:pPr>
            <w:r>
              <w:rPr>
                <w:lang w:val="en-GB"/>
              </w:rPr>
              <w:t>pH nước nuôi cá</w:t>
            </w:r>
          </w:p>
        </w:tc>
        <w:tc>
          <w:tcPr>
            <w:tcW w:w="0" w:type="auto"/>
            <w:vAlign w:val="center"/>
          </w:tcPr>
          <w:p w14:paraId="6B0AE669">
            <w:pPr>
              <w:rPr>
                <w:lang w:val="en-GB"/>
              </w:rPr>
            </w:pPr>
            <w:r>
              <w:rPr>
                <w:lang w:val="en-GB"/>
              </w:rPr>
              <w:t>6.8 – 7.5</w:t>
            </w:r>
          </w:p>
        </w:tc>
      </w:tr>
      <w:tr w14:paraId="47E60FA7">
        <w:tblPrEx>
          <w:tblCellMar>
            <w:top w:w="15" w:type="dxa"/>
            <w:left w:w="15" w:type="dxa"/>
            <w:bottom w:w="15" w:type="dxa"/>
            <w:right w:w="15" w:type="dxa"/>
          </w:tblCellMar>
        </w:tblPrEx>
        <w:trPr>
          <w:tblCellSpacing w:w="15" w:type="dxa"/>
        </w:trPr>
        <w:tc>
          <w:tcPr>
            <w:tcW w:w="0" w:type="auto"/>
            <w:vAlign w:val="center"/>
          </w:tcPr>
          <w:p w14:paraId="6A44E4B3">
            <w:pPr>
              <w:rPr>
                <w:lang w:val="en-GB"/>
              </w:rPr>
            </w:pPr>
            <w:r>
              <w:rPr>
                <w:lang w:val="en-GB"/>
              </w:rPr>
              <w:t>Nhiệt độ nước</w:t>
            </w:r>
          </w:p>
        </w:tc>
        <w:tc>
          <w:tcPr>
            <w:tcW w:w="0" w:type="auto"/>
            <w:vAlign w:val="center"/>
          </w:tcPr>
          <w:p w14:paraId="70069744">
            <w:pPr>
              <w:rPr>
                <w:lang w:val="en-GB"/>
              </w:rPr>
            </w:pPr>
            <w:r>
              <w:rPr>
                <w:lang w:val="en-GB"/>
              </w:rPr>
              <w:t>26 – 30°C</w:t>
            </w:r>
          </w:p>
        </w:tc>
      </w:tr>
      <w:tr w14:paraId="3A5ECB29">
        <w:tblPrEx>
          <w:tblCellMar>
            <w:top w:w="15" w:type="dxa"/>
            <w:left w:w="15" w:type="dxa"/>
            <w:bottom w:w="15" w:type="dxa"/>
            <w:right w:w="15" w:type="dxa"/>
          </w:tblCellMar>
        </w:tblPrEx>
        <w:trPr>
          <w:tblCellSpacing w:w="15" w:type="dxa"/>
        </w:trPr>
        <w:tc>
          <w:tcPr>
            <w:tcW w:w="0" w:type="auto"/>
            <w:vAlign w:val="center"/>
          </w:tcPr>
          <w:p w14:paraId="5FF34E8F">
            <w:pPr>
              <w:rPr>
                <w:lang w:val="en-GB"/>
              </w:rPr>
            </w:pPr>
            <w:r>
              <w:rPr>
                <w:lang w:val="en-GB"/>
              </w:rPr>
              <w:t>Độ ẩm môi trường rắn</w:t>
            </w:r>
          </w:p>
        </w:tc>
        <w:tc>
          <w:tcPr>
            <w:tcW w:w="0" w:type="auto"/>
            <w:vAlign w:val="center"/>
          </w:tcPr>
          <w:p w14:paraId="1419BC70">
            <w:pPr>
              <w:rPr>
                <w:lang w:val="en-GB"/>
              </w:rPr>
            </w:pPr>
            <w:r>
              <w:rPr>
                <w:lang w:val="en-GB"/>
              </w:rPr>
              <w:t>60 – 80%</w:t>
            </w:r>
          </w:p>
        </w:tc>
      </w:tr>
      <w:tr w14:paraId="7CF27C87">
        <w:tblPrEx>
          <w:tblCellMar>
            <w:top w:w="15" w:type="dxa"/>
            <w:left w:w="15" w:type="dxa"/>
            <w:bottom w:w="15" w:type="dxa"/>
            <w:right w:w="15" w:type="dxa"/>
          </w:tblCellMar>
        </w:tblPrEx>
        <w:trPr>
          <w:tblCellSpacing w:w="15" w:type="dxa"/>
        </w:trPr>
        <w:tc>
          <w:tcPr>
            <w:tcW w:w="0" w:type="auto"/>
            <w:vAlign w:val="center"/>
          </w:tcPr>
          <w:p w14:paraId="61A4BFC1">
            <w:pPr>
              <w:rPr>
                <w:lang w:val="en-GB"/>
              </w:rPr>
            </w:pPr>
            <w:r>
              <w:rPr>
                <w:lang w:val="en-GB"/>
              </w:rPr>
              <w:t>Tỷ lệ nước tuần hoàn</w:t>
            </w:r>
          </w:p>
        </w:tc>
        <w:tc>
          <w:tcPr>
            <w:tcW w:w="0" w:type="auto"/>
            <w:vAlign w:val="center"/>
          </w:tcPr>
          <w:p w14:paraId="085D437B">
            <w:pPr>
              <w:rPr>
                <w:lang w:val="en-GB"/>
              </w:rPr>
            </w:pPr>
            <w:r>
              <w:rPr>
                <w:lang w:val="en-GB"/>
              </w:rPr>
              <w:t>≥ 85% sau lọc sinh học</w:t>
            </w:r>
          </w:p>
        </w:tc>
      </w:tr>
      <w:tr w14:paraId="12C99A79">
        <w:tblPrEx>
          <w:tblCellMar>
            <w:top w:w="15" w:type="dxa"/>
            <w:left w:w="15" w:type="dxa"/>
            <w:bottom w:w="15" w:type="dxa"/>
            <w:right w:w="15" w:type="dxa"/>
          </w:tblCellMar>
        </w:tblPrEx>
        <w:trPr>
          <w:tblCellSpacing w:w="15" w:type="dxa"/>
        </w:trPr>
        <w:tc>
          <w:tcPr>
            <w:tcW w:w="0" w:type="auto"/>
            <w:vAlign w:val="center"/>
          </w:tcPr>
          <w:p w14:paraId="7DA045BE">
            <w:pPr>
              <w:rPr>
                <w:lang w:val="en-GB"/>
              </w:rPr>
            </w:pPr>
            <w:r>
              <w:rPr>
                <w:lang w:val="en-GB"/>
              </w:rPr>
              <w:t>Chu kỳ giám sát AI</w:t>
            </w:r>
          </w:p>
        </w:tc>
        <w:tc>
          <w:tcPr>
            <w:tcW w:w="0" w:type="auto"/>
            <w:vAlign w:val="center"/>
          </w:tcPr>
          <w:p w14:paraId="08A09039">
            <w:pPr>
              <w:rPr>
                <w:lang w:val="en-GB"/>
              </w:rPr>
            </w:pPr>
            <w:r>
              <w:rPr>
                <w:lang w:val="en-GB"/>
              </w:rPr>
              <w:t>10 phút/lần</w:t>
            </w:r>
          </w:p>
        </w:tc>
      </w:tr>
    </w:tbl>
    <w:p w14:paraId="3AFD6096">
      <w:pPr>
        <w:rPr>
          <w:lang w:val="vi-VN"/>
        </w:rPr>
      </w:pPr>
    </w:p>
    <w:p w14:paraId="349F6216">
      <w:pPr>
        <w:rPr>
          <w:b/>
          <w:bCs/>
          <w:lang w:val="vi-VN"/>
        </w:rPr>
      </w:pPr>
      <w:r>
        <w:rPr>
          <w:b/>
          <w:bCs/>
          <w:lang w:val="vi-VN"/>
        </w:rPr>
        <w:t>3.1. KẾT QUẢ THU THẬP SỐ LIỆU</w:t>
      </w:r>
    </w:p>
    <w:p w14:paraId="6182A707">
      <w:pPr>
        <w:rPr>
          <w:b/>
          <w:bCs/>
          <w:lang w:val="vi-VN"/>
        </w:rPr>
      </w:pPr>
      <w:r>
        <w:rPr>
          <w:b/>
          <w:bCs/>
          <w:lang w:val="vi-VN"/>
        </w:rPr>
        <w:t>3.1.1. Tìm hiểu hệ sinh thái tự nhiên của Ong – Hoa Trang – Trùn Quế – Rắn Ri Voi</w:t>
      </w:r>
    </w:p>
    <w:p w14:paraId="6C4EAADB">
      <w:pPr>
        <w:rPr>
          <w:lang w:val="vi-VN"/>
        </w:rPr>
      </w:pPr>
      <w:r>
        <w:rPr>
          <w:lang w:val="vi-VN"/>
        </w:rPr>
        <w:t>Qua khảo sát thực địa tại các khu vực Đồng Tháp, An Giang và Vĩnh Long, nhóm nghiên cứu ghi nhận các mối tương tác sinh học đặc trưng:</w:t>
      </w:r>
    </w:p>
    <w:p w14:paraId="20FD824E">
      <w:pPr>
        <w:numPr>
          <w:ilvl w:val="0"/>
          <w:numId w:val="38"/>
        </w:numPr>
        <w:rPr>
          <w:lang w:val="vi-VN"/>
        </w:rPr>
      </w:pPr>
      <w:r>
        <w:rPr>
          <w:b/>
          <w:bCs/>
          <w:lang w:val="vi-VN"/>
        </w:rPr>
        <w:t>Ong mật</w:t>
      </w:r>
      <w:r>
        <w:rPr>
          <w:lang w:val="vi-VN"/>
        </w:rPr>
        <w:t xml:space="preserve"> thường xuyên hút mật và thụ phấn cho cây Hoa Trang, chủ yếu vào buổi sáng từ 6h đến 10h.</w:t>
      </w:r>
    </w:p>
    <w:p w14:paraId="387CAFCC">
      <w:pPr>
        <w:numPr>
          <w:ilvl w:val="0"/>
          <w:numId w:val="38"/>
        </w:numPr>
        <w:rPr>
          <w:lang w:val="vi-VN"/>
        </w:rPr>
      </w:pPr>
      <w:r>
        <w:rPr>
          <w:b/>
          <w:bCs/>
          <w:lang w:val="vi-VN"/>
        </w:rPr>
        <w:t>Trùn quế</w:t>
      </w:r>
      <w:r>
        <w:rPr>
          <w:lang w:val="vi-VN"/>
        </w:rPr>
        <w:t xml:space="preserve"> phân hủy phân hữu cơ dưới các gốc cây, làm tơi xốp đất, tạo môi trường sống thuận lợi cho hệ rễ cây Hoa Trang.</w:t>
      </w:r>
    </w:p>
    <w:p w14:paraId="2270E733">
      <w:pPr>
        <w:numPr>
          <w:ilvl w:val="0"/>
          <w:numId w:val="38"/>
        </w:numPr>
        <w:rPr>
          <w:lang w:val="vi-VN"/>
        </w:rPr>
      </w:pPr>
      <w:r>
        <w:rPr>
          <w:b/>
          <w:bCs/>
          <w:lang w:val="vi-VN"/>
        </w:rPr>
        <w:t>Rắn Ri Voi</w:t>
      </w:r>
      <w:r>
        <w:rPr>
          <w:lang w:val="vi-VN"/>
        </w:rPr>
        <w:t xml:space="preserve"> thường cư trú ở các khu vực có thảm thực vật thấp và ẩm, đặc biệt thích những nơi có gốc cây rậm rạp như khu vực trồng Hoa Trang. Rắn không gây hại cho ong hoặc trùn, ngược lại còn góp phần kiểm soát sinh vật gây hại (như chuột hoặc sâu bọ lớn).</w:t>
      </w:r>
    </w:p>
    <w:p w14:paraId="35E20154">
      <w:pPr>
        <w:rPr>
          <w:lang w:val="vi-VN"/>
        </w:rPr>
      </w:pPr>
      <w:r>
        <w:rPr>
          <w:lang w:val="vi-VN"/>
        </w:rPr>
        <w:t xml:space="preserve">Các yếu tố này chứng minh khả năng </w:t>
      </w:r>
      <w:r>
        <w:rPr>
          <w:b/>
          <w:bCs/>
          <w:lang w:val="vi-VN"/>
        </w:rPr>
        <w:t>cộng sinh tương hỗ</w:t>
      </w:r>
      <w:r>
        <w:rPr>
          <w:lang w:val="vi-VN"/>
        </w:rPr>
        <w:t xml:space="preserve"> trong cùng một không gian sống, mở ra tiềm năng xây dựng mô hình khép kín thân thiện với môi trường.</w:t>
      </w:r>
    </w:p>
    <w:p w14:paraId="3A59BE12">
      <w:pPr>
        <w:rPr>
          <w:b/>
          <w:bCs/>
          <w:lang w:val="vi-VN"/>
        </w:rPr>
      </w:pPr>
      <w:r>
        <w:rPr>
          <w:b/>
          <w:bCs/>
          <w:lang w:val="vi-VN"/>
        </w:rPr>
        <w:t>3.1.2. Điều kiện sống và tập tính của từng thành phần sinh học</w:t>
      </w:r>
    </w:p>
    <w:p w14:paraId="1FDD881D">
      <w:pPr>
        <w:rPr>
          <w:lang w:val="vi-VN"/>
        </w:rPr>
      </w:pPr>
      <w:r>
        <w:rPr>
          <w:lang w:val="vi-VN"/>
        </w:rPr>
        <w:t>Từ dữ liệu thu thập được thông qua bảng hỏi và tài liệu chuyên ngành:</w:t>
      </w:r>
    </w:p>
    <w:p w14:paraId="10BB96A2">
      <w:pPr>
        <w:numPr>
          <w:ilvl w:val="0"/>
          <w:numId w:val="39"/>
        </w:numPr>
        <w:rPr>
          <w:lang w:val="en-GB"/>
        </w:rPr>
      </w:pPr>
      <w:r>
        <w:rPr>
          <w:b/>
          <w:bCs/>
          <w:lang w:val="vi-VN"/>
        </w:rPr>
        <w:t>Ong mật</w:t>
      </w:r>
      <w:r>
        <w:rPr>
          <w:lang w:val="vi-VN"/>
        </w:rPr>
        <w:t xml:space="preserve"> phát triển tốt trong điều kiện nhiệt độ từ 25–35°C, độ ẩm 60–80%, yêu cầu khu vực thông thoáng, có nguồn hoa liên tục. </w:t>
      </w:r>
      <w:r>
        <w:rPr>
          <w:lang w:val="en-GB"/>
        </w:rPr>
        <w:t>Ong hoạt động ban ngày, sinh sản nhanh trong mùa xuân – hè.</w:t>
      </w:r>
    </w:p>
    <w:p w14:paraId="078E6D04">
      <w:pPr>
        <w:numPr>
          <w:ilvl w:val="0"/>
          <w:numId w:val="39"/>
        </w:numPr>
        <w:rPr>
          <w:lang w:val="en-GB"/>
        </w:rPr>
      </w:pPr>
      <w:r>
        <w:rPr>
          <w:b/>
          <w:bCs/>
          <w:lang w:val="en-GB"/>
        </w:rPr>
        <w:t>Hoa Trang</w:t>
      </w:r>
      <w:r>
        <w:rPr>
          <w:lang w:val="en-GB"/>
        </w:rPr>
        <w:t xml:space="preserve"> thích nghi với đất pha cát, thoát nước tốt, nhiều ánh sáng, nhiệt độ ổn định từ 24–33°C. Ra hoa quanh năm, mạnh nhất vào tháng 3–6.</w:t>
      </w:r>
    </w:p>
    <w:p w14:paraId="7DF8F3B6">
      <w:pPr>
        <w:numPr>
          <w:ilvl w:val="0"/>
          <w:numId w:val="39"/>
        </w:numPr>
        <w:rPr>
          <w:lang w:val="en-GB"/>
        </w:rPr>
      </w:pPr>
      <w:r>
        <w:rPr>
          <w:b/>
          <w:bCs/>
          <w:lang w:val="en-GB"/>
        </w:rPr>
        <w:t>Trùn quế</w:t>
      </w:r>
      <w:r>
        <w:rPr>
          <w:lang w:val="en-GB"/>
        </w:rPr>
        <w:t xml:space="preserve"> cần môi trường đất ẩm 60–70%, nhiều chất hữu cơ, nhiệt độ 25–32°C. Chúng hoạt động mạnh vào ban đêm và có vòng đời ngắn (~45 ngày).</w:t>
      </w:r>
    </w:p>
    <w:p w14:paraId="52AA9556">
      <w:pPr>
        <w:numPr>
          <w:ilvl w:val="0"/>
          <w:numId w:val="39"/>
        </w:numPr>
        <w:rPr>
          <w:lang w:val="en-GB"/>
        </w:rPr>
      </w:pPr>
      <w:r>
        <w:rPr>
          <w:b/>
          <w:bCs/>
          <w:lang w:val="en-GB"/>
        </w:rPr>
        <w:t>Rắn Ri Voi</w:t>
      </w:r>
      <w:r>
        <w:rPr>
          <w:lang w:val="en-GB"/>
        </w:rPr>
        <w:t xml:space="preserve"> sống tốt trong môi trường kín gió, độ ẩm cao (trên 70%), thích bóng râm và không gian ẩn nấp. Sinh sản vào đầu mùa mưa.</w:t>
      </w:r>
    </w:p>
    <w:p w14:paraId="49B50E4C">
      <w:pPr>
        <w:rPr>
          <w:lang w:val="vi-VN"/>
        </w:rPr>
      </w:pPr>
      <w:r>
        <w:rPr>
          <w:lang w:val="en-GB"/>
        </w:rPr>
        <w:t>Kết quả phân tích bằng SPSS cho thấy có mối tương quan tích cực giữa độ ẩm và sự phát triển của trùn quế, cũng như ánh sáng và tần suất hoạt động của ong.</w:t>
      </w:r>
    </w:p>
    <w:p w14:paraId="41F267D4">
      <w:pPr>
        <w:rPr>
          <w:b/>
          <w:bCs/>
          <w:lang w:val="vi-VN"/>
        </w:rPr>
      </w:pPr>
      <w:r>
        <w:rPr>
          <w:b/>
          <w:bCs/>
          <w:lang w:val="vi-VN"/>
        </w:rPr>
        <w:t>3.1.3. Giá trị dược liệu từ cây Hoa Trang</w:t>
      </w:r>
    </w:p>
    <w:p w14:paraId="0B861147">
      <w:pPr>
        <w:rPr>
          <w:lang w:val="vi-VN"/>
        </w:rPr>
      </w:pPr>
      <w:r>
        <w:rPr>
          <w:lang w:val="vi-VN"/>
        </w:rPr>
        <w:t>Tổng hợp từ tài liệu của Viện Dược Liệu và các công trình nghiên cứu cho thấy:</w:t>
      </w:r>
    </w:p>
    <w:p w14:paraId="31517B6E">
      <w:pPr>
        <w:numPr>
          <w:ilvl w:val="0"/>
          <w:numId w:val="40"/>
        </w:numPr>
        <w:rPr>
          <w:lang w:val="vi-VN"/>
        </w:rPr>
      </w:pPr>
      <w:r>
        <w:rPr>
          <w:lang w:val="vi-VN"/>
        </w:rPr>
        <w:t xml:space="preserve">Cây Hoa Trang chứa </w:t>
      </w:r>
      <w:r>
        <w:rPr>
          <w:b/>
          <w:bCs/>
          <w:lang w:val="vi-VN"/>
        </w:rPr>
        <w:t>alkaloid, flavonoid</w:t>
      </w:r>
      <w:r>
        <w:rPr>
          <w:lang w:val="vi-VN"/>
        </w:rPr>
        <w:t xml:space="preserve">, và </w:t>
      </w:r>
      <w:r>
        <w:rPr>
          <w:b/>
          <w:bCs/>
          <w:lang w:val="vi-VN"/>
        </w:rPr>
        <w:t>tannin</w:t>
      </w:r>
      <w:r>
        <w:rPr>
          <w:lang w:val="vi-VN"/>
        </w:rPr>
        <w:t xml:space="preserve">, có tác dụng </w:t>
      </w:r>
      <w:r>
        <w:rPr>
          <w:b/>
          <w:bCs/>
          <w:lang w:val="vi-VN"/>
        </w:rPr>
        <w:t>chống viêm, kháng khuẩn, giảm đau và hỗ trợ tiêu hóa</w:t>
      </w:r>
      <w:r>
        <w:rPr>
          <w:lang w:val="vi-VN"/>
        </w:rPr>
        <w:t>.</w:t>
      </w:r>
    </w:p>
    <w:p w14:paraId="1DF8EC00">
      <w:pPr>
        <w:numPr>
          <w:ilvl w:val="0"/>
          <w:numId w:val="40"/>
        </w:numPr>
        <w:rPr>
          <w:lang w:val="vi-VN"/>
        </w:rPr>
      </w:pPr>
      <w:r>
        <w:rPr>
          <w:lang w:val="vi-VN"/>
        </w:rPr>
        <w:t>Theo khảo sát 30 người dân địa phương, 80% cho biết đã từng dùng Hoa Trang làm thuốc dân gian (dạng sắc uống hoặc giã đắp).</w:t>
      </w:r>
    </w:p>
    <w:p w14:paraId="718288F3">
      <w:pPr>
        <w:numPr>
          <w:ilvl w:val="0"/>
          <w:numId w:val="40"/>
        </w:numPr>
        <w:rPr>
          <w:lang w:val="vi-VN"/>
        </w:rPr>
      </w:pPr>
      <w:r>
        <w:rPr>
          <w:lang w:val="vi-VN"/>
        </w:rPr>
        <w:t>Kết quả xử lý SPSS (Cronbach's Alpha = 0.812) xác nhận bảng hỏi có độ tin cậy cao. Tần suất sử dụng và mức độ tin tưởng vào tác dụng dược liệu đều ở mức trung bình – cao.</w:t>
      </w:r>
    </w:p>
    <w:p w14:paraId="4515C8A3">
      <w:pPr>
        <w:rPr>
          <w:lang w:val="vi-VN"/>
        </w:rPr>
      </w:pPr>
      <w:r>
        <w:rPr>
          <w:lang w:val="vi-VN"/>
        </w:rPr>
        <w:t>Ngoài ra, chuyên gia Đông y xác nhận cây Hoa Trang thường được sử dụng hỗ trợ điều trị các chứng đau bụng, mụn nhọt, cảm cúm nhẹ.</w:t>
      </w:r>
    </w:p>
    <w:p w14:paraId="6FBEFDAA">
      <w:pPr>
        <w:rPr>
          <w:b/>
          <w:bCs/>
          <w:lang w:val="vi-VN"/>
        </w:rPr>
      </w:pPr>
      <w:r>
        <w:rPr>
          <w:b/>
          <w:bCs/>
          <w:lang w:val="vi-VN"/>
        </w:rPr>
        <w:t>3.1.4. Kinh nghiệm chăn nuôi Rắn Ri Voi từ thực tế</w:t>
      </w:r>
    </w:p>
    <w:p w14:paraId="0D16448B">
      <w:pPr>
        <w:rPr>
          <w:lang w:val="vi-VN"/>
        </w:rPr>
      </w:pPr>
      <w:r>
        <w:rPr>
          <w:lang w:val="vi-VN"/>
        </w:rPr>
        <w:t>Thông qua 10 cuộc phỏng vấn sâu và dữ liệu nhật ký chăn nuôi:</w:t>
      </w:r>
    </w:p>
    <w:p w14:paraId="2A503D9F">
      <w:pPr>
        <w:numPr>
          <w:ilvl w:val="0"/>
          <w:numId w:val="41"/>
        </w:numPr>
        <w:rPr>
          <w:lang w:val="vi-VN"/>
        </w:rPr>
      </w:pPr>
      <w:r>
        <w:rPr>
          <w:b/>
          <w:bCs/>
          <w:lang w:val="vi-VN"/>
        </w:rPr>
        <w:t>Chu kỳ sinh trưởng</w:t>
      </w:r>
      <w:r>
        <w:rPr>
          <w:lang w:val="vi-VN"/>
        </w:rPr>
        <w:t>: Trung bình mất 6–8 tháng từ khi nuôi đến khi có thể xuất chuồng.</w:t>
      </w:r>
    </w:p>
    <w:p w14:paraId="6358CE48">
      <w:pPr>
        <w:numPr>
          <w:ilvl w:val="0"/>
          <w:numId w:val="41"/>
        </w:numPr>
        <w:rPr>
          <w:lang w:val="vi-VN"/>
        </w:rPr>
      </w:pPr>
      <w:r>
        <w:rPr>
          <w:b/>
          <w:bCs/>
          <w:lang w:val="vi-VN"/>
        </w:rPr>
        <w:t>Tỷ lệ sống</w:t>
      </w:r>
      <w:r>
        <w:rPr>
          <w:lang w:val="vi-VN"/>
        </w:rPr>
        <w:t>: Trung bình đạt 78%, cao nhất lên đến 85% ở hộ nuôi có hệ thống kiểm soát nhiệt độ và vệ sinh tốt.</w:t>
      </w:r>
    </w:p>
    <w:p w14:paraId="60EE91F8">
      <w:pPr>
        <w:numPr>
          <w:ilvl w:val="0"/>
          <w:numId w:val="41"/>
        </w:numPr>
        <w:rPr>
          <w:lang w:val="vi-VN"/>
        </w:rPr>
      </w:pPr>
      <w:r>
        <w:rPr>
          <w:b/>
          <w:bCs/>
          <w:lang w:val="vi-VN"/>
        </w:rPr>
        <w:t>Chi phí nuôi</w:t>
      </w:r>
      <w:r>
        <w:rPr>
          <w:lang w:val="vi-VN"/>
        </w:rPr>
        <w:t>: khoảng 700.000–900.000 đồng/con; lợi nhuận thu được ước tính từ 1,5–2 triệu đồng/con khi bán.</w:t>
      </w:r>
    </w:p>
    <w:p w14:paraId="3B62D3ED">
      <w:pPr>
        <w:numPr>
          <w:ilvl w:val="0"/>
          <w:numId w:val="41"/>
        </w:numPr>
        <w:rPr>
          <w:lang w:val="vi-VN"/>
        </w:rPr>
      </w:pPr>
      <w:r>
        <w:rPr>
          <w:b/>
          <w:bCs/>
          <w:lang w:val="vi-VN"/>
        </w:rPr>
        <w:t>Khó khăn thường gặp</w:t>
      </w:r>
      <w:r>
        <w:rPr>
          <w:lang w:val="vi-VN"/>
        </w:rPr>
        <w:t>: dịch bệnh, nhiệt độ thay đổi, thiếu đầu ra ổn định.</w:t>
      </w:r>
    </w:p>
    <w:p w14:paraId="5968F61A">
      <w:pPr>
        <w:rPr>
          <w:lang w:val="vi-VN"/>
        </w:rPr>
      </w:pPr>
      <w:r>
        <w:rPr>
          <w:lang w:val="vi-VN"/>
        </w:rPr>
        <w:t>Các hộ dân có nhật ký nuôi chi tiết thường đạt kết quả tốt hơn. Đây là cơ sở để đề xuất kỹ thuật chuẩn hóa quy trình chăn nuôi khi tích hợp vào hệ sinh thái đa dạng.</w:t>
      </w:r>
    </w:p>
    <w:p w14:paraId="1AA8ED39">
      <w:pPr>
        <w:widowControl w:val="0"/>
        <w:tabs>
          <w:tab w:val="left" w:pos="1284"/>
        </w:tabs>
        <w:autoSpaceDE w:val="0"/>
        <w:autoSpaceDN w:val="0"/>
        <w:spacing w:before="119" w:after="0" w:line="240" w:lineRule="auto"/>
        <w:jc w:val="both"/>
        <w:rPr>
          <w:b/>
          <w:color w:val="FF0000"/>
          <w:lang w:val="vi-VN"/>
        </w:rPr>
      </w:pPr>
      <w:r>
        <w:rPr>
          <w:b/>
          <w:color w:val="FF0000"/>
          <w:lang w:val="vi-VN"/>
        </w:rPr>
        <w:t xml:space="preserve">3.2 Kết quả </w:t>
      </w:r>
      <w:r>
        <w:rPr>
          <w:b/>
          <w:bCs/>
          <w:lang w:val="vi-VN"/>
        </w:rPr>
        <w:t>thực nghiệm sinh học – hóa học</w:t>
      </w:r>
    </w:p>
    <w:p w14:paraId="00BBD2EC">
      <w:pPr>
        <w:widowControl w:val="0"/>
        <w:tabs>
          <w:tab w:val="left" w:pos="1284"/>
        </w:tabs>
        <w:autoSpaceDE w:val="0"/>
        <w:autoSpaceDN w:val="0"/>
        <w:spacing w:before="119" w:after="0" w:line="240" w:lineRule="auto"/>
        <w:jc w:val="both"/>
        <w:rPr>
          <w:b/>
          <w:lang w:val="vi-VN"/>
        </w:rPr>
      </w:pPr>
      <w:r>
        <w:rPr>
          <w:b/>
          <w:color w:val="FF0000"/>
          <w:lang w:val="vi-VN"/>
        </w:rPr>
        <w:t>3.2.1 Điều</w:t>
      </w:r>
      <w:r>
        <w:rPr>
          <w:b/>
          <w:color w:val="FF0000"/>
          <w:spacing w:val="-5"/>
          <w:lang w:val="vi-VN"/>
        </w:rPr>
        <w:t xml:space="preserve"> </w:t>
      </w:r>
      <w:r>
        <w:rPr>
          <w:b/>
          <w:color w:val="FF0000"/>
          <w:lang w:val="vi-VN"/>
        </w:rPr>
        <w:t>chế</w:t>
      </w:r>
      <w:r>
        <w:rPr>
          <w:b/>
          <w:color w:val="FF0000"/>
          <w:spacing w:val="-3"/>
          <w:lang w:val="vi-VN"/>
        </w:rPr>
        <w:t xml:space="preserve"> </w:t>
      </w:r>
      <w:r>
        <w:rPr>
          <w:b/>
          <w:color w:val="FF0000"/>
          <w:lang w:val="vi-VN"/>
        </w:rPr>
        <w:t>cao</w:t>
      </w:r>
      <w:r>
        <w:rPr>
          <w:b/>
          <w:color w:val="FF0000"/>
          <w:spacing w:val="-1"/>
          <w:lang w:val="vi-VN"/>
        </w:rPr>
        <w:t xml:space="preserve"> </w:t>
      </w:r>
      <w:r>
        <w:rPr>
          <w:b/>
          <w:color w:val="FF0000"/>
          <w:spacing w:val="-4"/>
          <w:lang w:val="vi-VN"/>
        </w:rPr>
        <w:t>chiết</w:t>
      </w:r>
    </w:p>
    <w:p w14:paraId="40974E9F">
      <w:pPr>
        <w:pStyle w:val="13"/>
        <w:spacing w:before="115"/>
        <w:ind w:right="702"/>
      </w:pPr>
      <w:r>
        <w:rPr>
          <w:color w:val="000066"/>
        </w:rPr>
        <w:t>Với nguyên liệu</w:t>
      </w:r>
      <w:r>
        <w:rPr>
          <w:color w:val="000066"/>
          <w:spacing w:val="-2"/>
        </w:rPr>
        <w:t xml:space="preserve"> </w:t>
      </w:r>
      <w:r>
        <w:rPr>
          <w:color w:val="000066"/>
        </w:rPr>
        <w:t>2,7</w:t>
      </w:r>
      <w:r>
        <w:rPr>
          <w:color w:val="000066"/>
          <w:spacing w:val="-2"/>
        </w:rPr>
        <w:t xml:space="preserve"> </w:t>
      </w:r>
      <w:r>
        <w:rPr>
          <w:color w:val="000066"/>
        </w:rPr>
        <w:t>kg bông</w:t>
      </w:r>
      <w:r>
        <w:rPr>
          <w:color w:val="000066"/>
          <w:spacing w:val="-1"/>
        </w:rPr>
        <w:t xml:space="preserve"> </w:t>
      </w:r>
      <w:r>
        <w:rPr>
          <w:color w:val="000066"/>
        </w:rPr>
        <w:t>tươi ban</w:t>
      </w:r>
      <w:r>
        <w:rPr>
          <w:color w:val="000066"/>
          <w:spacing w:val="-1"/>
        </w:rPr>
        <w:t xml:space="preserve"> </w:t>
      </w:r>
      <w:r>
        <w:rPr>
          <w:color w:val="000066"/>
        </w:rPr>
        <w:t>đầu,</w:t>
      </w:r>
      <w:r>
        <w:rPr>
          <w:color w:val="000066"/>
          <w:spacing w:val="-1"/>
        </w:rPr>
        <w:t xml:space="preserve"> </w:t>
      </w:r>
      <w:r>
        <w:rPr>
          <w:color w:val="000066"/>
        </w:rPr>
        <w:t>sau</w:t>
      </w:r>
      <w:r>
        <w:rPr>
          <w:color w:val="000066"/>
          <w:spacing w:val="-1"/>
        </w:rPr>
        <w:t xml:space="preserve"> </w:t>
      </w:r>
      <w:r>
        <w:rPr>
          <w:color w:val="000066"/>
        </w:rPr>
        <w:t>khi</w:t>
      </w:r>
      <w:r>
        <w:rPr>
          <w:color w:val="000066"/>
          <w:spacing w:val="-1"/>
        </w:rPr>
        <w:t xml:space="preserve"> </w:t>
      </w:r>
      <w:r>
        <w:rPr>
          <w:color w:val="000066"/>
        </w:rPr>
        <w:t>sấy</w:t>
      </w:r>
      <w:r>
        <w:rPr>
          <w:color w:val="000066"/>
          <w:spacing w:val="-5"/>
        </w:rPr>
        <w:t xml:space="preserve"> </w:t>
      </w:r>
      <w:r>
        <w:rPr>
          <w:color w:val="000066"/>
        </w:rPr>
        <w:t>khô thu được</w:t>
      </w:r>
      <w:r>
        <w:rPr>
          <w:color w:val="000066"/>
          <w:spacing w:val="-1"/>
        </w:rPr>
        <w:t xml:space="preserve"> </w:t>
      </w:r>
      <w:r>
        <w:rPr>
          <w:color w:val="000066"/>
        </w:rPr>
        <w:t>314</w:t>
      </w:r>
      <w:r>
        <w:rPr>
          <w:color w:val="000066"/>
          <w:spacing w:val="-3"/>
        </w:rPr>
        <w:t xml:space="preserve"> </w:t>
      </w:r>
      <w:r>
        <w:rPr>
          <w:color w:val="000066"/>
        </w:rPr>
        <w:t>g mẫu bột nguyên liệu. Tiến hành chiết ngâm dầm sau đó lọc lấy dịch chiết, tổng cộng</w:t>
      </w:r>
      <w:r>
        <w:rPr>
          <w:color w:val="000066"/>
          <w:spacing w:val="-2"/>
        </w:rPr>
        <w:t xml:space="preserve"> </w:t>
      </w:r>
      <w:r>
        <w:rPr>
          <w:color w:val="000066"/>
        </w:rPr>
        <w:t>3</w:t>
      </w:r>
      <w:r>
        <w:rPr>
          <w:color w:val="000066"/>
          <w:spacing w:val="-2"/>
        </w:rPr>
        <w:t xml:space="preserve"> </w:t>
      </w:r>
      <w:r>
        <w:rPr>
          <w:color w:val="000066"/>
        </w:rPr>
        <w:t>lần</w:t>
      </w:r>
      <w:r>
        <w:rPr>
          <w:color w:val="000066"/>
          <w:spacing w:val="-2"/>
        </w:rPr>
        <w:t xml:space="preserve"> </w:t>
      </w:r>
      <w:r>
        <w:rPr>
          <w:color w:val="000066"/>
        </w:rPr>
        <w:t>thu</w:t>
      </w:r>
      <w:r>
        <w:rPr>
          <w:color w:val="000066"/>
          <w:spacing w:val="-3"/>
        </w:rPr>
        <w:t xml:space="preserve"> </w:t>
      </w:r>
      <w:r>
        <w:rPr>
          <w:color w:val="000066"/>
        </w:rPr>
        <w:t>được</w:t>
      </w:r>
      <w:r>
        <w:rPr>
          <w:color w:val="000066"/>
          <w:spacing w:val="-2"/>
        </w:rPr>
        <w:t xml:space="preserve"> </w:t>
      </w:r>
      <w:r>
        <w:rPr>
          <w:color w:val="000066"/>
        </w:rPr>
        <w:t>tổng</w:t>
      </w:r>
      <w:r>
        <w:rPr>
          <w:color w:val="000066"/>
          <w:spacing w:val="-1"/>
        </w:rPr>
        <w:t xml:space="preserve"> </w:t>
      </w:r>
      <w:r>
        <w:rPr>
          <w:color w:val="000066"/>
        </w:rPr>
        <w:t>cộng</w:t>
      </w:r>
      <w:r>
        <w:rPr>
          <w:color w:val="000066"/>
          <w:spacing w:val="-1"/>
        </w:rPr>
        <w:t xml:space="preserve"> </w:t>
      </w:r>
      <w:r>
        <w:rPr>
          <w:color w:val="000066"/>
        </w:rPr>
        <w:t>1,5</w:t>
      </w:r>
      <w:r>
        <w:rPr>
          <w:color w:val="000066"/>
          <w:spacing w:val="-2"/>
        </w:rPr>
        <w:t xml:space="preserve"> </w:t>
      </w:r>
      <w:r>
        <w:rPr>
          <w:color w:val="000066"/>
        </w:rPr>
        <w:t>L</w:t>
      </w:r>
      <w:r>
        <w:rPr>
          <w:color w:val="000066"/>
          <w:spacing w:val="-2"/>
        </w:rPr>
        <w:t xml:space="preserve"> </w:t>
      </w:r>
      <w:r>
        <w:rPr>
          <w:color w:val="000066"/>
        </w:rPr>
        <w:t>dịch chiết.</w:t>
      </w:r>
      <w:r>
        <w:rPr>
          <w:color w:val="000066"/>
          <w:spacing w:val="-1"/>
        </w:rPr>
        <w:t xml:space="preserve"> </w:t>
      </w:r>
      <w:r>
        <w:rPr>
          <w:color w:val="000066"/>
        </w:rPr>
        <w:t>Khối</w:t>
      </w:r>
      <w:r>
        <w:rPr>
          <w:color w:val="000066"/>
          <w:spacing w:val="-1"/>
        </w:rPr>
        <w:t xml:space="preserve"> </w:t>
      </w:r>
      <w:r>
        <w:rPr>
          <w:color w:val="000066"/>
        </w:rPr>
        <w:t>lượng</w:t>
      </w:r>
      <w:r>
        <w:rPr>
          <w:color w:val="000066"/>
          <w:spacing w:val="-2"/>
        </w:rPr>
        <w:t xml:space="preserve"> </w:t>
      </w:r>
      <w:r>
        <w:rPr>
          <w:color w:val="000066"/>
        </w:rPr>
        <w:t>cao</w:t>
      </w:r>
      <w:r>
        <w:rPr>
          <w:color w:val="000066"/>
          <w:spacing w:val="-1"/>
        </w:rPr>
        <w:t xml:space="preserve"> </w:t>
      </w:r>
      <w:r>
        <w:rPr>
          <w:color w:val="000066"/>
        </w:rPr>
        <w:t>thu</w:t>
      </w:r>
      <w:r>
        <w:rPr>
          <w:color w:val="000066"/>
          <w:spacing w:val="-2"/>
        </w:rPr>
        <w:t xml:space="preserve"> </w:t>
      </w:r>
      <w:r>
        <w:rPr>
          <w:color w:val="000066"/>
        </w:rPr>
        <w:t>được</w:t>
      </w:r>
      <w:r>
        <w:rPr>
          <w:color w:val="000066"/>
          <w:spacing w:val="-3"/>
        </w:rPr>
        <w:t xml:space="preserve"> </w:t>
      </w:r>
      <w:r>
        <w:rPr>
          <w:color w:val="000066"/>
        </w:rPr>
        <w:t>sau</w:t>
      </w:r>
      <w:r>
        <w:rPr>
          <w:color w:val="000066"/>
          <w:spacing w:val="-2"/>
        </w:rPr>
        <w:t xml:space="preserve"> </w:t>
      </w:r>
      <w:r>
        <w:rPr>
          <w:color w:val="000066"/>
        </w:rPr>
        <w:t>khi sấy đuổi dung môi ethanol của mẫu nguyên liệu là 23,48 gam.</w:t>
      </w:r>
    </w:p>
    <w:p w14:paraId="07B00E05">
      <w:pPr>
        <w:pStyle w:val="13"/>
        <w:spacing w:before="11"/>
        <w:ind w:left="0" w:firstLine="0"/>
        <w:jc w:val="left"/>
        <w:rPr>
          <w:sz w:val="8"/>
        </w:rPr>
      </w:pPr>
      <w:r>
        <w:rPr>
          <w:sz w:val="8"/>
        </w:rPr>
        <w:drawing>
          <wp:anchor distT="0" distB="0" distL="0" distR="0" simplePos="0" relativeHeight="251668480" behindDoc="1" locked="0" layoutInCell="1" allowOverlap="1">
            <wp:simplePos x="0" y="0"/>
            <wp:positionH relativeFrom="page">
              <wp:posOffset>2692400</wp:posOffset>
            </wp:positionH>
            <wp:positionV relativeFrom="paragraph">
              <wp:posOffset>80645</wp:posOffset>
            </wp:positionV>
            <wp:extent cx="1176020" cy="1567180"/>
            <wp:effectExtent l="0" t="0" r="0" b="0"/>
            <wp:wrapTopAndBottom/>
            <wp:docPr id="5" name="Image 5" descr="A glass beaker with a liquid in i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 5" descr="A glass beaker with a liquid in it&#10;&#10;AI-generated content may be incorrect."/>
                    <pic:cNvPicPr/>
                  </pic:nvPicPr>
                  <pic:blipFill>
                    <a:blip r:embed="rId6" cstate="print"/>
                    <a:stretch>
                      <a:fillRect/>
                    </a:stretch>
                  </pic:blipFill>
                  <pic:spPr>
                    <a:xfrm>
                      <a:off x="0" y="0"/>
                      <a:ext cx="1175863" cy="1567434"/>
                    </a:xfrm>
                    <a:prstGeom prst="rect">
                      <a:avLst/>
                    </a:prstGeom>
                  </pic:spPr>
                </pic:pic>
              </a:graphicData>
            </a:graphic>
          </wp:anchor>
        </w:drawing>
      </w:r>
      <w:r>
        <w:rPr>
          <w:sz w:val="8"/>
        </w:rPr>
        <w:drawing>
          <wp:anchor distT="0" distB="0" distL="0" distR="0" simplePos="0" relativeHeight="251669504" behindDoc="1" locked="0" layoutInCell="1" allowOverlap="1">
            <wp:simplePos x="0" y="0"/>
            <wp:positionH relativeFrom="page">
              <wp:posOffset>4064000</wp:posOffset>
            </wp:positionH>
            <wp:positionV relativeFrom="paragraph">
              <wp:posOffset>80645</wp:posOffset>
            </wp:positionV>
            <wp:extent cx="1176020" cy="1567180"/>
            <wp:effectExtent l="0" t="0" r="0" b="0"/>
            <wp:wrapTopAndBottom/>
            <wp:docPr id="6" name="Image 6" descr="A cup with a substance in it&#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 6" descr="A cup with a substance in it&#10;&#10;AI-generated content may be incorrect."/>
                    <pic:cNvPicPr/>
                  </pic:nvPicPr>
                  <pic:blipFill>
                    <a:blip r:embed="rId7" cstate="print"/>
                    <a:stretch>
                      <a:fillRect/>
                    </a:stretch>
                  </pic:blipFill>
                  <pic:spPr>
                    <a:xfrm>
                      <a:off x="0" y="0"/>
                      <a:ext cx="1175863" cy="1567434"/>
                    </a:xfrm>
                    <a:prstGeom prst="rect">
                      <a:avLst/>
                    </a:prstGeom>
                  </pic:spPr>
                </pic:pic>
              </a:graphicData>
            </a:graphic>
          </wp:anchor>
        </w:drawing>
      </w:r>
    </w:p>
    <w:p w14:paraId="0816961C">
      <w:pPr>
        <w:ind w:right="2309"/>
        <w:jc w:val="right"/>
        <w:rPr>
          <w:i/>
          <w:sz w:val="26"/>
        </w:rPr>
      </w:pPr>
      <w:r>
        <w:rPr>
          <w:color w:val="660033"/>
          <w:sz w:val="26"/>
        </w:rPr>
        <w:t>Hình</w:t>
      </w:r>
      <w:r>
        <w:rPr>
          <w:color w:val="660033"/>
          <w:spacing w:val="-5"/>
          <w:sz w:val="26"/>
        </w:rPr>
        <w:t xml:space="preserve"> </w:t>
      </w:r>
      <w:r>
        <w:rPr>
          <w:color w:val="660033"/>
          <w:sz w:val="26"/>
        </w:rPr>
        <w:t>2.</w:t>
      </w:r>
      <w:r>
        <w:rPr>
          <w:color w:val="660033"/>
          <w:spacing w:val="-4"/>
          <w:sz w:val="26"/>
        </w:rPr>
        <w:t xml:space="preserve"> </w:t>
      </w:r>
      <w:r>
        <w:rPr>
          <w:color w:val="660033"/>
          <w:sz w:val="26"/>
        </w:rPr>
        <w:t>Cao</w:t>
      </w:r>
      <w:r>
        <w:rPr>
          <w:color w:val="660033"/>
          <w:spacing w:val="-4"/>
          <w:sz w:val="26"/>
        </w:rPr>
        <w:t xml:space="preserve"> </w:t>
      </w:r>
      <w:r>
        <w:rPr>
          <w:color w:val="660033"/>
          <w:sz w:val="26"/>
        </w:rPr>
        <w:t>chiết</w:t>
      </w:r>
      <w:r>
        <w:rPr>
          <w:color w:val="660033"/>
          <w:spacing w:val="-5"/>
          <w:sz w:val="26"/>
        </w:rPr>
        <w:t xml:space="preserve"> </w:t>
      </w:r>
      <w:r>
        <w:rPr>
          <w:color w:val="660033"/>
          <w:sz w:val="26"/>
        </w:rPr>
        <w:t>từ</w:t>
      </w:r>
      <w:r>
        <w:rPr>
          <w:color w:val="660033"/>
          <w:spacing w:val="-2"/>
          <w:sz w:val="26"/>
        </w:rPr>
        <w:t xml:space="preserve"> </w:t>
      </w:r>
      <w:r>
        <w:rPr>
          <w:color w:val="660033"/>
          <w:sz w:val="26"/>
        </w:rPr>
        <w:t>bông</w:t>
      </w:r>
      <w:r>
        <w:rPr>
          <w:color w:val="660033"/>
          <w:spacing w:val="-4"/>
          <w:sz w:val="26"/>
        </w:rPr>
        <w:t xml:space="preserve"> </w:t>
      </w:r>
      <w:r>
        <w:rPr>
          <w:color w:val="660033"/>
          <w:sz w:val="26"/>
        </w:rPr>
        <w:t>Trang</w:t>
      </w:r>
      <w:r>
        <w:rPr>
          <w:color w:val="660033"/>
          <w:spacing w:val="-5"/>
          <w:sz w:val="26"/>
        </w:rPr>
        <w:t xml:space="preserve"> </w:t>
      </w:r>
      <w:r>
        <w:rPr>
          <w:color w:val="660033"/>
          <w:sz w:val="26"/>
        </w:rPr>
        <w:t>đỏ</w:t>
      </w:r>
      <w:r>
        <w:rPr>
          <w:color w:val="660033"/>
          <w:spacing w:val="-2"/>
          <w:sz w:val="26"/>
        </w:rPr>
        <w:t xml:space="preserve"> </w:t>
      </w:r>
      <w:r>
        <w:rPr>
          <w:i/>
          <w:color w:val="660033"/>
          <w:sz w:val="26"/>
        </w:rPr>
        <w:t>Ixora</w:t>
      </w:r>
      <w:r>
        <w:rPr>
          <w:i/>
          <w:color w:val="660033"/>
          <w:spacing w:val="-4"/>
          <w:sz w:val="26"/>
        </w:rPr>
        <w:t xml:space="preserve"> </w:t>
      </w:r>
      <w:r>
        <w:rPr>
          <w:i/>
          <w:color w:val="660033"/>
          <w:sz w:val="26"/>
        </w:rPr>
        <w:t>coccinea</w:t>
      </w:r>
      <w:r>
        <w:rPr>
          <w:i/>
          <w:color w:val="660033"/>
          <w:spacing w:val="59"/>
          <w:sz w:val="26"/>
        </w:rPr>
        <w:t xml:space="preserve"> </w:t>
      </w:r>
      <w:r>
        <w:rPr>
          <w:i/>
          <w:color w:val="660033"/>
          <w:spacing w:val="-4"/>
          <w:sz w:val="26"/>
        </w:rPr>
        <w:t>var.</w:t>
      </w:r>
    </w:p>
    <w:p w14:paraId="65895DCD">
      <w:pPr>
        <w:pStyle w:val="2"/>
      </w:pPr>
      <w:r>
        <w:t>Kết quả định tính thành phần hóa học trong cao chiết</w:t>
      </w:r>
    </w:p>
    <w:p w14:paraId="61E07310">
      <w:pPr>
        <w:pStyle w:val="13"/>
        <w:spacing w:before="115"/>
        <w:ind w:right="702"/>
      </w:pPr>
      <w:r>
        <w:rPr>
          <w:color w:val="000066"/>
        </w:rPr>
        <w:t>Kết quả phân tích định tính cho thấy, trong các cao chiết có sự hiện diện của các hợp chất như steroid, alkaloid, flavonoid, glycoside và polyphenol.</w:t>
      </w:r>
    </w:p>
    <w:p w14:paraId="7AAB14BC">
      <w:pPr>
        <w:pStyle w:val="13"/>
        <w:spacing w:before="11"/>
        <w:ind w:left="0" w:firstLine="0"/>
        <w:jc w:val="left"/>
        <w:rPr>
          <w:sz w:val="10"/>
        </w:rPr>
      </w:pPr>
    </w:p>
    <w:tbl>
      <w:tblPr>
        <w:tblStyle w:val="12"/>
        <w:tblW w:w="0" w:type="auto"/>
        <w:tblInd w:w="35" w:type="dxa"/>
        <w:tblLayout w:type="fixed"/>
        <w:tblCellMar>
          <w:top w:w="0" w:type="dxa"/>
          <w:left w:w="0" w:type="dxa"/>
          <w:bottom w:w="0" w:type="dxa"/>
          <w:right w:w="0" w:type="dxa"/>
        </w:tblCellMar>
      </w:tblPr>
      <w:tblGrid>
        <w:gridCol w:w="2251"/>
        <w:gridCol w:w="1655"/>
        <w:gridCol w:w="2249"/>
        <w:gridCol w:w="1837"/>
        <w:gridCol w:w="1843"/>
      </w:tblGrid>
      <w:tr w14:paraId="15302A55">
        <w:tblPrEx>
          <w:tblCellMar>
            <w:top w:w="0" w:type="dxa"/>
            <w:left w:w="0" w:type="dxa"/>
            <w:bottom w:w="0" w:type="dxa"/>
            <w:right w:w="0" w:type="dxa"/>
          </w:tblCellMar>
        </w:tblPrEx>
        <w:trPr>
          <w:trHeight w:val="378" w:hRule="atLeast"/>
        </w:trPr>
        <w:tc>
          <w:tcPr>
            <w:tcW w:w="2251" w:type="dxa"/>
            <w:tcBorders>
              <w:top w:val="single" w:color="000000" w:sz="8" w:space="0"/>
              <w:bottom w:val="single" w:color="000000" w:sz="8" w:space="0"/>
            </w:tcBorders>
          </w:tcPr>
          <w:p w14:paraId="10476E08">
            <w:pPr>
              <w:pStyle w:val="42"/>
              <w:spacing w:before="37"/>
              <w:ind w:left="28" w:right="2"/>
              <w:rPr>
                <w:b/>
                <w:sz w:val="26"/>
              </w:rPr>
            </w:pPr>
            <w:r>
              <w:rPr>
                <w:b/>
                <w:color w:val="FF0000"/>
                <w:sz w:val="26"/>
              </w:rPr>
              <w:t>Nhóm</w:t>
            </w:r>
            <w:r>
              <w:rPr>
                <w:b/>
                <w:color w:val="FF0000"/>
                <w:spacing w:val="-7"/>
                <w:sz w:val="26"/>
              </w:rPr>
              <w:t xml:space="preserve"> </w:t>
            </w:r>
            <w:r>
              <w:rPr>
                <w:b/>
                <w:color w:val="FF0000"/>
                <w:sz w:val="26"/>
              </w:rPr>
              <w:t>hợp</w:t>
            </w:r>
            <w:r>
              <w:rPr>
                <w:b/>
                <w:color w:val="FF0000"/>
                <w:spacing w:val="-5"/>
                <w:sz w:val="26"/>
              </w:rPr>
              <w:t xml:space="preserve"> </w:t>
            </w:r>
            <w:r>
              <w:rPr>
                <w:b/>
                <w:color w:val="FF0000"/>
                <w:spacing w:val="-4"/>
                <w:sz w:val="26"/>
              </w:rPr>
              <w:t>chất</w:t>
            </w:r>
          </w:p>
        </w:tc>
        <w:tc>
          <w:tcPr>
            <w:tcW w:w="1655" w:type="dxa"/>
            <w:tcBorders>
              <w:top w:val="single" w:color="000000" w:sz="8" w:space="0"/>
              <w:bottom w:val="single" w:color="000000" w:sz="8" w:space="0"/>
            </w:tcBorders>
          </w:tcPr>
          <w:p w14:paraId="1F54D497">
            <w:pPr>
              <w:pStyle w:val="42"/>
              <w:spacing w:before="37"/>
              <w:ind w:left="12" w:right="1"/>
              <w:rPr>
                <w:b/>
                <w:sz w:val="26"/>
              </w:rPr>
            </w:pPr>
            <w:r>
              <w:rPr>
                <w:b/>
                <w:color w:val="FF0000"/>
                <w:sz w:val="26"/>
              </w:rPr>
              <w:t>Thuốc</w:t>
            </w:r>
            <w:r>
              <w:rPr>
                <w:b/>
                <w:color w:val="FF0000"/>
                <w:spacing w:val="-9"/>
                <w:sz w:val="26"/>
              </w:rPr>
              <w:t xml:space="preserve"> </w:t>
            </w:r>
            <w:r>
              <w:rPr>
                <w:b/>
                <w:color w:val="FF0000"/>
                <w:spacing w:val="-5"/>
                <w:sz w:val="26"/>
              </w:rPr>
              <w:t>thử</w:t>
            </w:r>
          </w:p>
        </w:tc>
        <w:tc>
          <w:tcPr>
            <w:tcW w:w="2249" w:type="dxa"/>
            <w:tcBorders>
              <w:top w:val="single" w:color="000000" w:sz="8" w:space="0"/>
              <w:bottom w:val="single" w:color="000000" w:sz="8" w:space="0"/>
            </w:tcBorders>
          </w:tcPr>
          <w:p w14:paraId="146C7ABA">
            <w:pPr>
              <w:pStyle w:val="42"/>
              <w:spacing w:before="37"/>
              <w:ind w:right="203"/>
              <w:rPr>
                <w:b/>
                <w:sz w:val="26"/>
              </w:rPr>
            </w:pPr>
            <w:r>
              <w:rPr>
                <w:b/>
                <w:color w:val="FF0000"/>
                <w:sz w:val="26"/>
              </w:rPr>
              <w:t>Hiện</w:t>
            </w:r>
            <w:r>
              <w:rPr>
                <w:b/>
                <w:color w:val="FF0000"/>
                <w:spacing w:val="-10"/>
                <w:sz w:val="26"/>
              </w:rPr>
              <w:t xml:space="preserve"> </w:t>
            </w:r>
            <w:r>
              <w:rPr>
                <w:b/>
                <w:color w:val="FF0000"/>
                <w:spacing w:val="-2"/>
                <w:sz w:val="26"/>
              </w:rPr>
              <w:t>tượng</w:t>
            </w:r>
          </w:p>
        </w:tc>
        <w:tc>
          <w:tcPr>
            <w:tcW w:w="1837" w:type="dxa"/>
            <w:tcBorders>
              <w:top w:val="single" w:color="000000" w:sz="8" w:space="0"/>
              <w:bottom w:val="single" w:color="000000" w:sz="8" w:space="0"/>
            </w:tcBorders>
          </w:tcPr>
          <w:p w14:paraId="20ACEB31">
            <w:pPr>
              <w:pStyle w:val="42"/>
              <w:spacing w:before="37"/>
              <w:ind w:right="503"/>
              <w:jc w:val="right"/>
              <w:rPr>
                <w:b/>
                <w:sz w:val="26"/>
              </w:rPr>
            </w:pPr>
            <w:r>
              <w:rPr>
                <w:b/>
                <w:color w:val="FF0000"/>
                <w:sz w:val="26"/>
              </w:rPr>
              <w:t>Kết</w:t>
            </w:r>
            <w:r>
              <w:rPr>
                <w:b/>
                <w:color w:val="FF0000"/>
                <w:spacing w:val="-8"/>
                <w:sz w:val="26"/>
              </w:rPr>
              <w:t xml:space="preserve"> </w:t>
            </w:r>
            <w:r>
              <w:rPr>
                <w:b/>
                <w:color w:val="FF0000"/>
                <w:spacing w:val="-5"/>
                <w:sz w:val="26"/>
              </w:rPr>
              <w:t>quả</w:t>
            </w:r>
          </w:p>
        </w:tc>
        <w:tc>
          <w:tcPr>
            <w:tcW w:w="1843" w:type="dxa"/>
            <w:tcBorders>
              <w:top w:val="single" w:color="000000" w:sz="8" w:space="0"/>
              <w:bottom w:val="single" w:color="000000" w:sz="8" w:space="0"/>
            </w:tcBorders>
          </w:tcPr>
          <w:p w14:paraId="24C7846E">
            <w:pPr>
              <w:pStyle w:val="42"/>
              <w:spacing w:before="37"/>
              <w:ind w:left="133" w:right="4"/>
              <w:rPr>
                <w:b/>
                <w:sz w:val="26"/>
              </w:rPr>
            </w:pPr>
            <w:r>
              <w:rPr>
                <w:b/>
                <w:color w:val="FF0000"/>
                <w:sz w:val="26"/>
              </w:rPr>
              <w:t>Kết</w:t>
            </w:r>
            <w:r>
              <w:rPr>
                <w:b/>
                <w:color w:val="FF0000"/>
                <w:spacing w:val="-8"/>
                <w:sz w:val="26"/>
              </w:rPr>
              <w:t xml:space="preserve"> </w:t>
            </w:r>
            <w:r>
              <w:rPr>
                <w:b/>
                <w:color w:val="FF0000"/>
                <w:spacing w:val="-4"/>
                <w:sz w:val="26"/>
              </w:rPr>
              <w:t>luận</w:t>
            </w:r>
          </w:p>
        </w:tc>
      </w:tr>
      <w:tr w14:paraId="312984B8">
        <w:tblPrEx>
          <w:tblCellMar>
            <w:top w:w="0" w:type="dxa"/>
            <w:left w:w="0" w:type="dxa"/>
            <w:bottom w:w="0" w:type="dxa"/>
            <w:right w:w="0" w:type="dxa"/>
          </w:tblCellMar>
        </w:tblPrEx>
        <w:trPr>
          <w:trHeight w:val="1100" w:hRule="atLeast"/>
        </w:trPr>
        <w:tc>
          <w:tcPr>
            <w:tcW w:w="2251" w:type="dxa"/>
            <w:tcBorders>
              <w:top w:val="single" w:color="000000" w:sz="8" w:space="0"/>
              <w:bottom w:val="single" w:color="000000" w:sz="4" w:space="0"/>
            </w:tcBorders>
          </w:tcPr>
          <w:p w14:paraId="73D4C575">
            <w:pPr>
              <w:pStyle w:val="42"/>
              <w:spacing w:before="101"/>
              <w:jc w:val="left"/>
              <w:rPr>
                <w:sz w:val="26"/>
              </w:rPr>
            </w:pPr>
          </w:p>
          <w:p w14:paraId="44A81DC1">
            <w:pPr>
              <w:pStyle w:val="42"/>
              <w:ind w:left="28"/>
              <w:rPr>
                <w:b/>
                <w:sz w:val="26"/>
              </w:rPr>
            </w:pPr>
            <w:r>
              <w:rPr>
                <w:b/>
                <w:color w:val="000066"/>
                <w:spacing w:val="-2"/>
                <w:sz w:val="26"/>
              </w:rPr>
              <w:t>Steroid</w:t>
            </w:r>
          </w:p>
        </w:tc>
        <w:tc>
          <w:tcPr>
            <w:tcW w:w="1655" w:type="dxa"/>
            <w:tcBorders>
              <w:top w:val="single" w:color="000000" w:sz="8" w:space="0"/>
              <w:bottom w:val="single" w:color="000000" w:sz="4" w:space="0"/>
            </w:tcBorders>
          </w:tcPr>
          <w:p w14:paraId="008A3F85">
            <w:pPr>
              <w:pStyle w:val="42"/>
              <w:spacing w:before="93"/>
              <w:jc w:val="left"/>
              <w:rPr>
                <w:sz w:val="26"/>
              </w:rPr>
            </w:pPr>
          </w:p>
          <w:p w14:paraId="52B392F4">
            <w:pPr>
              <w:pStyle w:val="42"/>
              <w:spacing w:before="1"/>
              <w:ind w:left="12"/>
              <w:rPr>
                <w:sz w:val="26"/>
              </w:rPr>
            </w:pPr>
            <w:r>
              <w:rPr>
                <w:color w:val="000066"/>
                <w:spacing w:val="-2"/>
                <w:sz w:val="26"/>
              </w:rPr>
              <w:t>Salkowski</w:t>
            </w:r>
          </w:p>
        </w:tc>
        <w:tc>
          <w:tcPr>
            <w:tcW w:w="2249" w:type="dxa"/>
            <w:tcBorders>
              <w:top w:val="single" w:color="000000" w:sz="8" w:space="0"/>
              <w:bottom w:val="single" w:color="000000" w:sz="4" w:space="0"/>
            </w:tcBorders>
          </w:tcPr>
          <w:p w14:paraId="4E1978FA">
            <w:pPr>
              <w:pStyle w:val="42"/>
              <w:spacing w:before="93"/>
              <w:jc w:val="left"/>
              <w:rPr>
                <w:sz w:val="26"/>
              </w:rPr>
            </w:pPr>
          </w:p>
          <w:p w14:paraId="4242E80F">
            <w:pPr>
              <w:pStyle w:val="42"/>
              <w:spacing w:before="1"/>
              <w:ind w:left="5" w:right="203"/>
              <w:rPr>
                <w:sz w:val="26"/>
              </w:rPr>
            </w:pPr>
            <w:r>
              <w:rPr>
                <w:color w:val="000066"/>
                <w:sz w:val="26"/>
              </w:rPr>
              <w:t>Màu</w:t>
            </w:r>
            <w:r>
              <w:rPr>
                <w:color w:val="000066"/>
                <w:spacing w:val="-9"/>
                <w:sz w:val="26"/>
              </w:rPr>
              <w:t xml:space="preserve"> </w:t>
            </w:r>
            <w:r>
              <w:rPr>
                <w:color w:val="000066"/>
                <w:sz w:val="26"/>
              </w:rPr>
              <w:t>xanh</w:t>
            </w:r>
            <w:r>
              <w:rPr>
                <w:color w:val="000066"/>
                <w:spacing w:val="-5"/>
                <w:sz w:val="26"/>
              </w:rPr>
              <w:t xml:space="preserve"> đậm</w:t>
            </w:r>
          </w:p>
        </w:tc>
        <w:tc>
          <w:tcPr>
            <w:tcW w:w="1837" w:type="dxa"/>
            <w:tcBorders>
              <w:top w:val="single" w:color="000000" w:sz="8" w:space="0"/>
              <w:bottom w:val="single" w:color="000000" w:sz="4" w:space="0"/>
            </w:tcBorders>
          </w:tcPr>
          <w:p w14:paraId="1BCD6E1A">
            <w:pPr>
              <w:pStyle w:val="42"/>
              <w:tabs>
                <w:tab w:val="left" w:pos="659"/>
              </w:tabs>
              <w:spacing w:before="80"/>
              <w:ind w:right="507"/>
              <w:jc w:val="right"/>
              <w:rPr>
                <w:b/>
                <w:sz w:val="24"/>
              </w:rPr>
            </w:pPr>
            <w:r>
              <w:rPr>
                <w:b/>
                <w:sz w:val="24"/>
              </w:rPr>
              <mc:AlternateContent>
                <mc:Choice Requires="wpg">
                  <w:drawing>
                    <wp:anchor distT="0" distB="0" distL="0" distR="0" simplePos="0" relativeHeight="251663360" behindDoc="1" locked="0" layoutInCell="1" allowOverlap="1">
                      <wp:simplePos x="0" y="0"/>
                      <wp:positionH relativeFrom="column">
                        <wp:posOffset>249555</wp:posOffset>
                      </wp:positionH>
                      <wp:positionV relativeFrom="paragraph">
                        <wp:posOffset>24130</wp:posOffset>
                      </wp:positionV>
                      <wp:extent cx="628650" cy="640080"/>
                      <wp:effectExtent l="0" t="0" r="0" b="0"/>
                      <wp:wrapNone/>
                      <wp:docPr id="7" name="Group 7"/>
                      <wp:cNvGraphicFramePr/>
                      <a:graphic xmlns:a="http://schemas.openxmlformats.org/drawingml/2006/main">
                        <a:graphicData uri="http://schemas.microsoft.com/office/word/2010/wordprocessingGroup">
                          <wpg:wgp>
                            <wpg:cNvGrpSpPr/>
                            <wpg:grpSpPr>
                              <a:xfrm>
                                <a:off x="0" y="0"/>
                                <a:ext cx="628650" cy="640080"/>
                                <a:chOff x="0" y="0"/>
                                <a:chExt cx="628650" cy="640080"/>
                              </a:xfrm>
                            </wpg:grpSpPr>
                            <pic:pic xmlns:pic="http://schemas.openxmlformats.org/drawingml/2006/picture">
                              <pic:nvPicPr>
                                <pic:cNvPr id="8" name="Image 8"/>
                                <pic:cNvPicPr/>
                              </pic:nvPicPr>
                              <pic:blipFill>
                                <a:blip r:embed="rId8" cstate="print"/>
                                <a:stretch>
                                  <a:fillRect/>
                                </a:stretch>
                              </pic:blipFill>
                              <pic:spPr>
                                <a:xfrm>
                                  <a:off x="0" y="0"/>
                                  <a:ext cx="633901" cy="645413"/>
                                </a:xfrm>
                                <a:prstGeom prst="rect">
                                  <a:avLst/>
                                </a:prstGeom>
                              </pic:spPr>
                            </pic:pic>
                          </wpg:wgp>
                        </a:graphicData>
                      </a:graphic>
                    </wp:anchor>
                  </w:drawing>
                </mc:Choice>
                <mc:Fallback>
                  <w:pict>
                    <v:group id="_x0000_s1026" o:spid="_x0000_s1026" o:spt="203" style="position:absolute;left:0pt;margin-left:19.65pt;margin-top:1.9pt;height:50.4pt;width:49.5pt;z-index:-251653120;mso-width-relative:page;mso-height-relative:page;" coordsize="628650,640080" o:gfxdata="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">
                      <o:lock v:ext="edit" aspectratio="f"/>
                      <v:shape id="Image 8" o:spid="_x0000_s1026" o:spt="75" type="#_x0000_t75" style="position:absolute;left:0;top:0;height:645413;width:633901;" filled="f" o:preferrelative="t" stroked="f" coordsize="21600,21600" o:gfxdata="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IJezbgAAADaAAAA&#10;DwAAAAAAAAABACAAAAAiAAAAZHJzL2Rvd25yZXYueG1sUEsBAhQAFAAAAAgAh07iQDMvBZ47AAAA&#10;OQAAABAAAAAAAAAAAQAgAAAABwEAAGRycy9zaGFwZXhtbC54bWxQSwUGAAAAAAYABgBbAQAAsQMA&#10;AAAA&#10;">
                        <v:fill on="f" focussize="0,0"/>
                        <v:stroke on="f"/>
                        <v:imagedata r:id="rId8" o:title=""/>
                        <o:lock v:ext="edit" aspectratio="f"/>
                      </v:shape>
                    </v:group>
                  </w:pict>
                </mc:Fallback>
              </mc:AlternateContent>
            </w:r>
            <w:r>
              <w:rPr>
                <w:b/>
                <w:spacing w:val="-10"/>
                <w:sz w:val="24"/>
              </w:rPr>
              <w:t>1</w:t>
            </w:r>
            <w:r>
              <w:rPr>
                <w:b/>
                <w:sz w:val="24"/>
              </w:rPr>
              <w:tab/>
            </w:r>
            <w:r>
              <w:rPr>
                <w:b/>
                <w:spacing w:val="-10"/>
                <w:sz w:val="24"/>
              </w:rPr>
              <w:t>2</w:t>
            </w:r>
          </w:p>
        </w:tc>
        <w:tc>
          <w:tcPr>
            <w:tcW w:w="1843" w:type="dxa"/>
            <w:tcBorders>
              <w:top w:val="single" w:color="000000" w:sz="8" w:space="0"/>
              <w:bottom w:val="single" w:color="000000" w:sz="4" w:space="0"/>
            </w:tcBorders>
          </w:tcPr>
          <w:p w14:paraId="3305AF71">
            <w:pPr>
              <w:pStyle w:val="42"/>
              <w:spacing w:before="101"/>
              <w:jc w:val="left"/>
              <w:rPr>
                <w:sz w:val="26"/>
              </w:rPr>
            </w:pPr>
          </w:p>
          <w:p w14:paraId="7C284D47">
            <w:pPr>
              <w:pStyle w:val="42"/>
              <w:ind w:left="133"/>
              <w:rPr>
                <w:b/>
                <w:sz w:val="26"/>
              </w:rPr>
            </w:pPr>
            <w:r>
              <w:rPr>
                <w:b/>
                <w:color w:val="000066"/>
                <w:spacing w:val="-5"/>
                <w:sz w:val="26"/>
              </w:rPr>
              <w:t>++</w:t>
            </w:r>
          </w:p>
        </w:tc>
      </w:tr>
    </w:tbl>
    <w:p w14:paraId="20D55E4A">
      <w:pPr>
        <w:pStyle w:val="42"/>
        <w:rPr>
          <w:b/>
          <w:sz w:val="26"/>
        </w:rPr>
        <w:sectPr>
          <w:pgSz w:w="11910" w:h="16840"/>
          <w:pgMar w:top="1040" w:right="425" w:bottom="980" w:left="1559" w:header="0" w:footer="785" w:gutter="0"/>
          <w:cols w:space="720" w:num="1"/>
        </w:sectPr>
      </w:pPr>
    </w:p>
    <w:p w14:paraId="348EEF63">
      <w:pPr>
        <w:pStyle w:val="13"/>
        <w:spacing w:before="1"/>
        <w:ind w:left="0" w:firstLine="0"/>
        <w:jc w:val="left"/>
        <w:rPr>
          <w:sz w:val="2"/>
        </w:rPr>
      </w:pPr>
    </w:p>
    <w:tbl>
      <w:tblPr>
        <w:tblStyle w:val="12"/>
        <w:tblW w:w="0" w:type="auto"/>
        <w:tblInd w:w="28" w:type="dxa"/>
        <w:tblLayout w:type="fixed"/>
        <w:tblCellMar>
          <w:top w:w="0" w:type="dxa"/>
          <w:left w:w="0" w:type="dxa"/>
          <w:bottom w:w="0" w:type="dxa"/>
          <w:right w:w="0" w:type="dxa"/>
        </w:tblCellMar>
      </w:tblPr>
      <w:tblGrid>
        <w:gridCol w:w="2191"/>
        <w:gridCol w:w="1675"/>
        <w:gridCol w:w="2328"/>
        <w:gridCol w:w="877"/>
        <w:gridCol w:w="1047"/>
        <w:gridCol w:w="1722"/>
      </w:tblGrid>
      <w:tr w14:paraId="55AC4386">
        <w:tblPrEx>
          <w:tblCellMar>
            <w:top w:w="0" w:type="dxa"/>
            <w:left w:w="0" w:type="dxa"/>
            <w:bottom w:w="0" w:type="dxa"/>
            <w:right w:w="0" w:type="dxa"/>
          </w:tblCellMar>
        </w:tblPrEx>
        <w:trPr>
          <w:trHeight w:val="1101" w:hRule="atLeast"/>
        </w:trPr>
        <w:tc>
          <w:tcPr>
            <w:tcW w:w="2191" w:type="dxa"/>
            <w:tcBorders>
              <w:top w:val="single" w:color="000000" w:sz="4" w:space="0"/>
              <w:bottom w:val="single" w:color="000000" w:sz="4" w:space="0"/>
            </w:tcBorders>
          </w:tcPr>
          <w:p w14:paraId="6A826CC6">
            <w:pPr>
              <w:pStyle w:val="42"/>
              <w:spacing w:before="101"/>
              <w:jc w:val="left"/>
              <w:rPr>
                <w:sz w:val="26"/>
              </w:rPr>
            </w:pPr>
          </w:p>
          <w:p w14:paraId="2893D088">
            <w:pPr>
              <w:pStyle w:val="42"/>
              <w:ind w:left="105" w:right="1"/>
              <w:rPr>
                <w:b/>
                <w:sz w:val="26"/>
              </w:rPr>
            </w:pPr>
            <w:r>
              <w:rPr>
                <w:b/>
                <w:color w:val="000066"/>
                <w:spacing w:val="-2"/>
                <w:sz w:val="26"/>
              </w:rPr>
              <w:t>Alkaloid</w:t>
            </w:r>
          </w:p>
        </w:tc>
        <w:tc>
          <w:tcPr>
            <w:tcW w:w="1675" w:type="dxa"/>
            <w:tcBorders>
              <w:top w:val="single" w:color="000000" w:sz="4" w:space="0"/>
              <w:bottom w:val="single" w:color="000000" w:sz="4" w:space="0"/>
            </w:tcBorders>
          </w:tcPr>
          <w:p w14:paraId="49B3BAC3">
            <w:pPr>
              <w:pStyle w:val="42"/>
              <w:spacing w:before="94"/>
              <w:jc w:val="left"/>
              <w:rPr>
                <w:sz w:val="26"/>
              </w:rPr>
            </w:pPr>
          </w:p>
          <w:p w14:paraId="0F109E03">
            <w:pPr>
              <w:pStyle w:val="42"/>
              <w:ind w:left="126" w:right="1"/>
              <w:rPr>
                <w:sz w:val="26"/>
              </w:rPr>
            </w:pPr>
            <w:r>
              <w:rPr>
                <w:color w:val="000066"/>
                <w:spacing w:val="-2"/>
                <w:sz w:val="26"/>
              </w:rPr>
              <w:t>Wagner</w:t>
            </w:r>
          </w:p>
        </w:tc>
        <w:tc>
          <w:tcPr>
            <w:tcW w:w="2328" w:type="dxa"/>
            <w:tcBorders>
              <w:top w:val="single" w:color="000000" w:sz="4" w:space="0"/>
              <w:bottom w:val="single" w:color="000000" w:sz="4" w:space="0"/>
            </w:tcBorders>
          </w:tcPr>
          <w:p w14:paraId="0B8AA465">
            <w:pPr>
              <w:pStyle w:val="42"/>
              <w:spacing w:before="94"/>
              <w:jc w:val="left"/>
              <w:rPr>
                <w:sz w:val="26"/>
              </w:rPr>
            </w:pPr>
          </w:p>
          <w:p w14:paraId="60D17F38">
            <w:pPr>
              <w:pStyle w:val="42"/>
              <w:ind w:right="185"/>
              <w:rPr>
                <w:sz w:val="26"/>
              </w:rPr>
            </w:pPr>
            <w:r>
              <w:rPr>
                <w:color w:val="000066"/>
                <w:sz w:val="26"/>
              </w:rPr>
              <w:t>Tủa</w:t>
            </w:r>
            <w:r>
              <w:rPr>
                <w:color w:val="000066"/>
                <w:spacing w:val="-4"/>
                <w:sz w:val="26"/>
              </w:rPr>
              <w:t xml:space="preserve"> </w:t>
            </w:r>
            <w:r>
              <w:rPr>
                <w:color w:val="000066"/>
                <w:sz w:val="26"/>
              </w:rPr>
              <w:t>màu</w:t>
            </w:r>
            <w:r>
              <w:rPr>
                <w:color w:val="000066"/>
                <w:spacing w:val="-7"/>
                <w:sz w:val="26"/>
              </w:rPr>
              <w:t xml:space="preserve"> </w:t>
            </w:r>
            <w:r>
              <w:rPr>
                <w:color w:val="000066"/>
                <w:spacing w:val="-5"/>
                <w:sz w:val="26"/>
              </w:rPr>
              <w:t>nâu</w:t>
            </w:r>
          </w:p>
        </w:tc>
        <w:tc>
          <w:tcPr>
            <w:tcW w:w="877" w:type="dxa"/>
            <w:tcBorders>
              <w:top w:val="single" w:color="000000" w:sz="4" w:space="0"/>
              <w:bottom w:val="single" w:color="000000" w:sz="4" w:space="0"/>
            </w:tcBorders>
          </w:tcPr>
          <w:p w14:paraId="600A80F3">
            <w:pPr>
              <w:pStyle w:val="42"/>
              <w:spacing w:before="109"/>
              <w:ind w:left="549"/>
              <w:jc w:val="left"/>
              <w:rPr>
                <w:b/>
                <w:sz w:val="24"/>
              </w:rPr>
            </w:pPr>
            <w:r>
              <w:rPr>
                <w:b/>
                <w:sz w:val="24"/>
              </w:rPr>
              <mc:AlternateContent>
                <mc:Choice Requires="wpg">
                  <w:drawing>
                    <wp:anchor distT="0" distB="0" distL="0" distR="0" simplePos="0" relativeHeight="251664384" behindDoc="1" locked="0" layoutInCell="1" allowOverlap="1">
                      <wp:simplePos x="0" y="0"/>
                      <wp:positionH relativeFrom="column">
                        <wp:posOffset>228600</wp:posOffset>
                      </wp:positionH>
                      <wp:positionV relativeFrom="paragraph">
                        <wp:posOffset>26035</wp:posOffset>
                      </wp:positionV>
                      <wp:extent cx="629285" cy="640080"/>
                      <wp:effectExtent l="0" t="0" r="0" b="0"/>
                      <wp:wrapNone/>
                      <wp:docPr id="9" name="Group 9"/>
                      <wp:cNvGraphicFramePr/>
                      <a:graphic xmlns:a="http://schemas.openxmlformats.org/drawingml/2006/main">
                        <a:graphicData uri="http://schemas.microsoft.com/office/word/2010/wordprocessingGroup">
                          <wpg:wgp>
                            <wpg:cNvGrpSpPr/>
                            <wpg:grpSpPr>
                              <a:xfrm>
                                <a:off x="0" y="0"/>
                                <a:ext cx="629285" cy="640080"/>
                                <a:chOff x="0" y="0"/>
                                <a:chExt cx="629285" cy="640080"/>
                              </a:xfrm>
                            </wpg:grpSpPr>
                            <pic:pic xmlns:pic="http://schemas.openxmlformats.org/drawingml/2006/picture">
                              <pic:nvPicPr>
                                <pic:cNvPr id="10" name="Image 10"/>
                                <pic:cNvPicPr/>
                              </pic:nvPicPr>
                              <pic:blipFill>
                                <a:blip r:embed="rId9" cstate="print"/>
                                <a:stretch>
                                  <a:fillRect/>
                                </a:stretch>
                              </pic:blipFill>
                              <pic:spPr>
                                <a:xfrm>
                                  <a:off x="0" y="0"/>
                                  <a:ext cx="634881" cy="645414"/>
                                </a:xfrm>
                                <a:prstGeom prst="rect">
                                  <a:avLst/>
                                </a:prstGeom>
                              </pic:spPr>
                            </pic:pic>
                          </wpg:wgp>
                        </a:graphicData>
                      </a:graphic>
                    </wp:anchor>
                  </w:drawing>
                </mc:Choice>
                <mc:Fallback>
                  <w:pict>
                    <v:group id="_x0000_s1026" o:spid="_x0000_s1026" o:spt="203" style="position:absolute;left:0pt;margin-left:18pt;margin-top:2.05pt;height:50.4pt;width:49.55pt;z-index:-251652096;mso-width-relative:page;mso-height-relative:page;" coordsize="629285,640080" o:gfxdata="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">
                      <o:lock v:ext="edit" aspectratio="f"/>
                      <v:shape id="Image 10" o:spid="_x0000_s1026" o:spt="75" type="#_x0000_t75" style="position:absolute;left:0;top:0;height:645414;width:634881;" filled="f" o:preferrelative="t" stroked="f" coordsize="21600,21600" o:gfxdata="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trVivQAA&#10;ANsAAAAPAAAAAAAAAAEAIAAAACIAAABkcnMvZG93bnJldi54bWxQSwECFAAUAAAACACHTuJAMy8F&#10;njsAAAA5AAAAEAAAAAAAAAABACAAAAAMAQAAZHJzL3NoYXBleG1sLnhtbFBLBQYAAAAABgAGAFsB&#10;AAC2AwAAAAA=&#10;">
                        <v:fill on="f" focussize="0,0"/>
                        <v:stroke on="f"/>
                        <v:imagedata r:id="rId9" o:title=""/>
                        <o:lock v:ext="edit" aspectratio="f"/>
                      </v:shape>
                    </v:group>
                  </w:pict>
                </mc:Fallback>
              </mc:AlternateContent>
            </w:r>
            <w:r>
              <w:rPr>
                <w:b/>
                <w:spacing w:val="-10"/>
                <w:sz w:val="24"/>
              </w:rPr>
              <w:t>1</w:t>
            </w:r>
          </w:p>
        </w:tc>
        <w:tc>
          <w:tcPr>
            <w:tcW w:w="1047" w:type="dxa"/>
            <w:tcBorders>
              <w:top w:val="single" w:color="000000" w:sz="4" w:space="0"/>
              <w:bottom w:val="single" w:color="000000" w:sz="4" w:space="0"/>
            </w:tcBorders>
          </w:tcPr>
          <w:p w14:paraId="0E01E2EA">
            <w:pPr>
              <w:pStyle w:val="42"/>
              <w:spacing w:before="109"/>
              <w:ind w:left="211"/>
              <w:jc w:val="left"/>
              <w:rPr>
                <w:b/>
                <w:sz w:val="24"/>
              </w:rPr>
            </w:pPr>
            <w:r>
              <w:rPr>
                <w:b/>
                <w:spacing w:val="-10"/>
                <w:sz w:val="24"/>
              </w:rPr>
              <w:t>2</w:t>
            </w:r>
          </w:p>
        </w:tc>
        <w:tc>
          <w:tcPr>
            <w:tcW w:w="1722" w:type="dxa"/>
            <w:tcBorders>
              <w:top w:val="single" w:color="000000" w:sz="4" w:space="0"/>
              <w:bottom w:val="single" w:color="000000" w:sz="4" w:space="0"/>
            </w:tcBorders>
          </w:tcPr>
          <w:p w14:paraId="796AEF6A">
            <w:pPr>
              <w:pStyle w:val="42"/>
              <w:spacing w:before="101"/>
              <w:jc w:val="left"/>
              <w:rPr>
                <w:sz w:val="26"/>
              </w:rPr>
            </w:pPr>
          </w:p>
          <w:p w14:paraId="166FAF7E">
            <w:pPr>
              <w:pStyle w:val="42"/>
              <w:ind w:left="16"/>
              <w:rPr>
                <w:b/>
                <w:sz w:val="26"/>
              </w:rPr>
            </w:pPr>
            <w:r>
              <w:rPr>
                <w:b/>
                <w:color w:val="000066"/>
                <w:spacing w:val="-5"/>
                <w:sz w:val="26"/>
              </w:rPr>
              <w:t>+++</w:t>
            </w:r>
          </w:p>
        </w:tc>
      </w:tr>
      <w:tr w14:paraId="7E2C89E5">
        <w:tblPrEx>
          <w:tblCellMar>
            <w:top w:w="0" w:type="dxa"/>
            <w:left w:w="0" w:type="dxa"/>
            <w:bottom w:w="0" w:type="dxa"/>
            <w:right w:w="0" w:type="dxa"/>
          </w:tblCellMar>
        </w:tblPrEx>
        <w:trPr>
          <w:trHeight w:val="1098" w:hRule="atLeast"/>
        </w:trPr>
        <w:tc>
          <w:tcPr>
            <w:tcW w:w="2191" w:type="dxa"/>
            <w:tcBorders>
              <w:top w:val="single" w:color="000000" w:sz="4" w:space="0"/>
              <w:bottom w:val="single" w:color="000000" w:sz="4" w:space="0"/>
            </w:tcBorders>
          </w:tcPr>
          <w:p w14:paraId="4CA741D9">
            <w:pPr>
              <w:pStyle w:val="42"/>
              <w:spacing w:before="98"/>
              <w:jc w:val="left"/>
              <w:rPr>
                <w:sz w:val="26"/>
              </w:rPr>
            </w:pPr>
          </w:p>
          <w:p w14:paraId="4795F753">
            <w:pPr>
              <w:pStyle w:val="42"/>
              <w:spacing w:before="1"/>
              <w:ind w:left="105" w:right="5"/>
              <w:rPr>
                <w:b/>
                <w:sz w:val="26"/>
              </w:rPr>
            </w:pPr>
            <w:r>
              <w:rPr>
                <w:b/>
                <w:color w:val="000066"/>
                <w:spacing w:val="-2"/>
                <w:sz w:val="26"/>
              </w:rPr>
              <w:t>Flavonoid</w:t>
            </w:r>
          </w:p>
        </w:tc>
        <w:tc>
          <w:tcPr>
            <w:tcW w:w="1675" w:type="dxa"/>
            <w:tcBorders>
              <w:top w:val="single" w:color="000000" w:sz="4" w:space="0"/>
              <w:bottom w:val="single" w:color="000000" w:sz="4" w:space="0"/>
            </w:tcBorders>
          </w:tcPr>
          <w:p w14:paraId="5F3E0EA8">
            <w:pPr>
              <w:pStyle w:val="42"/>
              <w:spacing w:before="91"/>
              <w:jc w:val="left"/>
              <w:rPr>
                <w:sz w:val="26"/>
              </w:rPr>
            </w:pPr>
          </w:p>
          <w:p w14:paraId="6AC52543">
            <w:pPr>
              <w:pStyle w:val="42"/>
              <w:ind w:left="126" w:right="1"/>
              <w:rPr>
                <w:sz w:val="26"/>
              </w:rPr>
            </w:pPr>
            <w:r>
              <w:rPr>
                <w:color w:val="000066"/>
                <w:spacing w:val="-2"/>
                <w:sz w:val="26"/>
              </w:rPr>
              <w:t>Cyanidin</w:t>
            </w:r>
          </w:p>
        </w:tc>
        <w:tc>
          <w:tcPr>
            <w:tcW w:w="2328" w:type="dxa"/>
            <w:tcBorders>
              <w:top w:val="single" w:color="000000" w:sz="4" w:space="0"/>
              <w:bottom w:val="single" w:color="000000" w:sz="4" w:space="0"/>
            </w:tcBorders>
          </w:tcPr>
          <w:p w14:paraId="28335A33">
            <w:pPr>
              <w:pStyle w:val="42"/>
              <w:spacing w:before="91"/>
              <w:jc w:val="left"/>
              <w:rPr>
                <w:sz w:val="26"/>
              </w:rPr>
            </w:pPr>
          </w:p>
          <w:p w14:paraId="55182EDE">
            <w:pPr>
              <w:pStyle w:val="42"/>
              <w:ind w:left="3" w:right="185"/>
              <w:rPr>
                <w:sz w:val="26"/>
              </w:rPr>
            </w:pPr>
            <w:r>
              <w:rPr>
                <w:color w:val="000066"/>
                <w:sz w:val="26"/>
              </w:rPr>
              <w:t>Màu</w:t>
            </w:r>
            <w:r>
              <w:rPr>
                <w:color w:val="000066"/>
                <w:spacing w:val="-6"/>
                <w:sz w:val="26"/>
              </w:rPr>
              <w:t xml:space="preserve"> </w:t>
            </w:r>
            <w:r>
              <w:rPr>
                <w:color w:val="000066"/>
                <w:spacing w:val="-5"/>
                <w:sz w:val="26"/>
              </w:rPr>
              <w:t>cam</w:t>
            </w:r>
          </w:p>
        </w:tc>
        <w:tc>
          <w:tcPr>
            <w:tcW w:w="877" w:type="dxa"/>
            <w:tcBorders>
              <w:top w:val="single" w:color="000000" w:sz="4" w:space="0"/>
              <w:bottom w:val="single" w:color="000000" w:sz="4" w:space="0"/>
            </w:tcBorders>
          </w:tcPr>
          <w:p w14:paraId="1BCADA69">
            <w:pPr>
              <w:pStyle w:val="42"/>
              <w:spacing w:before="128"/>
              <w:ind w:left="498"/>
              <w:jc w:val="left"/>
              <w:rPr>
                <w:b/>
                <w:sz w:val="24"/>
              </w:rPr>
            </w:pPr>
            <w:r>
              <w:rPr>
                <w:b/>
                <w:sz w:val="24"/>
              </w:rPr>
              <mc:AlternateContent>
                <mc:Choice Requires="wpg">
                  <w:drawing>
                    <wp:anchor distT="0" distB="0" distL="0" distR="0" simplePos="0" relativeHeight="251665408" behindDoc="1" locked="0" layoutInCell="1" allowOverlap="1">
                      <wp:simplePos x="0" y="0"/>
                      <wp:positionH relativeFrom="column">
                        <wp:posOffset>219710</wp:posOffset>
                      </wp:positionH>
                      <wp:positionV relativeFrom="paragraph">
                        <wp:posOffset>24765</wp:posOffset>
                      </wp:positionV>
                      <wp:extent cx="641350" cy="640080"/>
                      <wp:effectExtent l="0" t="0" r="0" b="0"/>
                      <wp:wrapNone/>
                      <wp:docPr id="11" name="Group 11"/>
                      <wp:cNvGraphicFramePr/>
                      <a:graphic xmlns:a="http://schemas.openxmlformats.org/drawingml/2006/main">
                        <a:graphicData uri="http://schemas.microsoft.com/office/word/2010/wordprocessingGroup">
                          <wpg:wgp>
                            <wpg:cNvGrpSpPr/>
                            <wpg:grpSpPr>
                              <a:xfrm>
                                <a:off x="0" y="0"/>
                                <a:ext cx="641350" cy="640080"/>
                                <a:chOff x="0" y="0"/>
                                <a:chExt cx="641350" cy="640080"/>
                              </a:xfrm>
                            </wpg:grpSpPr>
                            <pic:pic xmlns:pic="http://schemas.openxmlformats.org/drawingml/2006/picture">
                              <pic:nvPicPr>
                                <pic:cNvPr id="12" name="Image 12"/>
                                <pic:cNvPicPr/>
                              </pic:nvPicPr>
                              <pic:blipFill>
                                <a:blip r:embed="rId10" cstate="print"/>
                                <a:stretch>
                                  <a:fillRect/>
                                </a:stretch>
                              </pic:blipFill>
                              <pic:spPr>
                                <a:xfrm>
                                  <a:off x="0" y="0"/>
                                  <a:ext cx="646707" cy="645414"/>
                                </a:xfrm>
                                <a:prstGeom prst="rect">
                                  <a:avLst/>
                                </a:prstGeom>
                              </pic:spPr>
                            </pic:pic>
                          </wpg:wgp>
                        </a:graphicData>
                      </a:graphic>
                    </wp:anchor>
                  </w:drawing>
                </mc:Choice>
                <mc:Fallback>
                  <w:pict>
                    <v:group id="_x0000_s1026" o:spid="_x0000_s1026" o:spt="203" style="position:absolute;left:0pt;margin-left:17.3pt;margin-top:1.95pt;height:50.4pt;width:50.5pt;z-index:-251651072;mso-width-relative:page;mso-height-relative:page;" coordsize="641350,640080" o:gfxdata="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">
                      <o:lock v:ext="edit" aspectratio="f"/>
                      <v:shape id="Image 12" o:spid="_x0000_s1026" o:spt="75" type="#_x0000_t75" style="position:absolute;left:0;top:0;height:645414;width:646707;" filled="f" o:preferrelative="t" stroked="f" coordsize="21600,21600" o:gfxdata="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EG3vbsAAADb&#10;AAAADwAAAAAAAAABACAAAAAiAAAAZHJzL2Rvd25yZXYueG1sUEsBAhQAFAAAAAgAh07iQDMvBZ47&#10;AAAAOQAAABAAAAAAAAAAAQAgAAAACgEAAGRycy9zaGFwZXhtbC54bWxQSwUGAAAAAAYABgBbAQAA&#10;tAMAAAAA&#10;">
                        <v:fill on="f" focussize="0,0"/>
                        <v:stroke on="f"/>
                        <v:imagedata r:id="rId10" o:title=""/>
                        <o:lock v:ext="edit" aspectratio="f"/>
                      </v:shape>
                    </v:group>
                  </w:pict>
                </mc:Fallback>
              </mc:AlternateContent>
            </w:r>
            <w:r>
              <w:rPr>
                <w:b/>
                <w:spacing w:val="-10"/>
                <w:sz w:val="24"/>
              </w:rPr>
              <w:t>1</w:t>
            </w:r>
          </w:p>
        </w:tc>
        <w:tc>
          <w:tcPr>
            <w:tcW w:w="1047" w:type="dxa"/>
            <w:tcBorders>
              <w:top w:val="single" w:color="000000" w:sz="4" w:space="0"/>
              <w:bottom w:val="single" w:color="000000" w:sz="4" w:space="0"/>
            </w:tcBorders>
          </w:tcPr>
          <w:p w14:paraId="5029A6DD">
            <w:pPr>
              <w:pStyle w:val="42"/>
              <w:spacing w:before="128"/>
              <w:ind w:left="221"/>
              <w:jc w:val="left"/>
              <w:rPr>
                <w:b/>
                <w:sz w:val="24"/>
              </w:rPr>
            </w:pPr>
            <w:r>
              <w:rPr>
                <w:b/>
                <w:spacing w:val="-10"/>
                <w:sz w:val="24"/>
              </w:rPr>
              <w:t>2</w:t>
            </w:r>
          </w:p>
        </w:tc>
        <w:tc>
          <w:tcPr>
            <w:tcW w:w="1722" w:type="dxa"/>
            <w:tcBorders>
              <w:top w:val="single" w:color="000000" w:sz="4" w:space="0"/>
              <w:bottom w:val="single" w:color="000000" w:sz="4" w:space="0"/>
            </w:tcBorders>
          </w:tcPr>
          <w:p w14:paraId="68F35961">
            <w:pPr>
              <w:pStyle w:val="42"/>
              <w:spacing w:before="101"/>
              <w:jc w:val="left"/>
              <w:rPr>
                <w:sz w:val="26"/>
              </w:rPr>
            </w:pPr>
          </w:p>
          <w:p w14:paraId="5AB8CA0F">
            <w:pPr>
              <w:pStyle w:val="42"/>
              <w:ind w:left="16"/>
              <w:rPr>
                <w:b/>
                <w:sz w:val="26"/>
              </w:rPr>
            </w:pPr>
            <w:r>
              <w:rPr>
                <w:b/>
                <w:color w:val="000066"/>
                <w:spacing w:val="-5"/>
                <w:sz w:val="26"/>
              </w:rPr>
              <w:t>+++</w:t>
            </w:r>
          </w:p>
        </w:tc>
      </w:tr>
      <w:tr w14:paraId="12874BA2">
        <w:tblPrEx>
          <w:tblCellMar>
            <w:top w:w="0" w:type="dxa"/>
            <w:left w:w="0" w:type="dxa"/>
            <w:bottom w:w="0" w:type="dxa"/>
            <w:right w:w="0" w:type="dxa"/>
          </w:tblCellMar>
        </w:tblPrEx>
        <w:trPr>
          <w:trHeight w:val="1101" w:hRule="atLeast"/>
        </w:trPr>
        <w:tc>
          <w:tcPr>
            <w:tcW w:w="2191" w:type="dxa"/>
            <w:tcBorders>
              <w:top w:val="single" w:color="000000" w:sz="4" w:space="0"/>
              <w:bottom w:val="single" w:color="000000" w:sz="4" w:space="0"/>
            </w:tcBorders>
          </w:tcPr>
          <w:p w14:paraId="0DB31E57">
            <w:pPr>
              <w:pStyle w:val="42"/>
              <w:spacing w:before="101"/>
              <w:jc w:val="left"/>
              <w:rPr>
                <w:sz w:val="26"/>
              </w:rPr>
            </w:pPr>
          </w:p>
          <w:p w14:paraId="2B9FA4BB">
            <w:pPr>
              <w:pStyle w:val="42"/>
              <w:ind w:left="105"/>
              <w:rPr>
                <w:b/>
                <w:sz w:val="26"/>
              </w:rPr>
            </w:pPr>
            <w:r>
              <w:rPr>
                <w:b/>
                <w:color w:val="000066"/>
                <w:spacing w:val="-2"/>
                <w:sz w:val="26"/>
              </w:rPr>
              <w:t>Glycoside</w:t>
            </w:r>
          </w:p>
        </w:tc>
        <w:tc>
          <w:tcPr>
            <w:tcW w:w="1675" w:type="dxa"/>
            <w:tcBorders>
              <w:top w:val="single" w:color="000000" w:sz="4" w:space="0"/>
              <w:bottom w:val="single" w:color="000000" w:sz="4" w:space="0"/>
            </w:tcBorders>
          </w:tcPr>
          <w:p w14:paraId="267F6B75">
            <w:pPr>
              <w:pStyle w:val="42"/>
              <w:spacing w:before="94"/>
              <w:jc w:val="left"/>
              <w:rPr>
                <w:sz w:val="26"/>
              </w:rPr>
            </w:pPr>
          </w:p>
          <w:p w14:paraId="014A32F6">
            <w:pPr>
              <w:pStyle w:val="42"/>
              <w:ind w:left="126"/>
              <w:rPr>
                <w:sz w:val="26"/>
              </w:rPr>
            </w:pPr>
            <w:r>
              <w:rPr>
                <w:color w:val="000066"/>
                <w:spacing w:val="-2"/>
                <w:sz w:val="26"/>
              </w:rPr>
              <w:t>Tollens</w:t>
            </w:r>
          </w:p>
        </w:tc>
        <w:tc>
          <w:tcPr>
            <w:tcW w:w="2328" w:type="dxa"/>
            <w:tcBorders>
              <w:top w:val="single" w:color="000000" w:sz="4" w:space="0"/>
              <w:bottom w:val="single" w:color="000000" w:sz="4" w:space="0"/>
            </w:tcBorders>
          </w:tcPr>
          <w:p w14:paraId="1691B779">
            <w:pPr>
              <w:pStyle w:val="42"/>
              <w:spacing w:before="94"/>
              <w:jc w:val="left"/>
              <w:rPr>
                <w:sz w:val="26"/>
              </w:rPr>
            </w:pPr>
          </w:p>
          <w:p w14:paraId="6F3867F5">
            <w:pPr>
              <w:pStyle w:val="42"/>
              <w:ind w:left="3" w:right="185"/>
              <w:rPr>
                <w:sz w:val="26"/>
              </w:rPr>
            </w:pPr>
            <w:r>
              <w:rPr>
                <w:color w:val="000066"/>
                <w:sz w:val="26"/>
              </w:rPr>
              <w:t>Kết</w:t>
            </w:r>
            <w:r>
              <w:rPr>
                <w:color w:val="000066"/>
                <w:spacing w:val="-5"/>
                <w:sz w:val="26"/>
              </w:rPr>
              <w:t xml:space="preserve"> </w:t>
            </w:r>
            <w:r>
              <w:rPr>
                <w:color w:val="000066"/>
                <w:sz w:val="26"/>
              </w:rPr>
              <w:t>tủa</w:t>
            </w:r>
            <w:r>
              <w:rPr>
                <w:color w:val="000066"/>
                <w:spacing w:val="-4"/>
                <w:sz w:val="26"/>
              </w:rPr>
              <w:t xml:space="preserve"> </w:t>
            </w:r>
            <w:r>
              <w:rPr>
                <w:color w:val="000066"/>
                <w:spacing w:val="-5"/>
                <w:sz w:val="26"/>
              </w:rPr>
              <w:t>đen</w:t>
            </w:r>
          </w:p>
        </w:tc>
        <w:tc>
          <w:tcPr>
            <w:tcW w:w="877" w:type="dxa"/>
            <w:tcBorders>
              <w:top w:val="single" w:color="000000" w:sz="4" w:space="0"/>
              <w:bottom w:val="single" w:color="000000" w:sz="4" w:space="0"/>
            </w:tcBorders>
          </w:tcPr>
          <w:p w14:paraId="61F926E3">
            <w:pPr>
              <w:pStyle w:val="42"/>
              <w:spacing w:before="126"/>
              <w:ind w:left="491"/>
              <w:jc w:val="left"/>
              <w:rPr>
                <w:b/>
                <w:sz w:val="24"/>
              </w:rPr>
            </w:pPr>
            <w:r>
              <w:rPr>
                <w:b/>
                <w:sz w:val="24"/>
              </w:rPr>
              <mc:AlternateContent>
                <mc:Choice Requires="wpg">
                  <w:drawing>
                    <wp:anchor distT="0" distB="0" distL="0" distR="0" simplePos="0" relativeHeight="251666432" behindDoc="1" locked="0" layoutInCell="1" allowOverlap="1">
                      <wp:simplePos x="0" y="0"/>
                      <wp:positionH relativeFrom="column">
                        <wp:posOffset>226695</wp:posOffset>
                      </wp:positionH>
                      <wp:positionV relativeFrom="paragraph">
                        <wp:posOffset>25400</wp:posOffset>
                      </wp:positionV>
                      <wp:extent cx="633095" cy="640080"/>
                      <wp:effectExtent l="0" t="0" r="0" b="0"/>
                      <wp:wrapNone/>
                      <wp:docPr id="13" name="Group 13"/>
                      <wp:cNvGraphicFramePr/>
                      <a:graphic xmlns:a="http://schemas.openxmlformats.org/drawingml/2006/main">
                        <a:graphicData uri="http://schemas.microsoft.com/office/word/2010/wordprocessingGroup">
                          <wpg:wgp>
                            <wpg:cNvGrpSpPr/>
                            <wpg:grpSpPr>
                              <a:xfrm>
                                <a:off x="0" y="0"/>
                                <a:ext cx="633095" cy="640080"/>
                                <a:chOff x="0" y="0"/>
                                <a:chExt cx="633095" cy="640080"/>
                              </a:xfrm>
                            </wpg:grpSpPr>
                            <pic:pic xmlns:pic="http://schemas.openxmlformats.org/drawingml/2006/picture">
                              <pic:nvPicPr>
                                <pic:cNvPr id="14" name="Image 14"/>
                                <pic:cNvPicPr/>
                              </pic:nvPicPr>
                              <pic:blipFill>
                                <a:blip r:embed="rId11" cstate="print"/>
                                <a:stretch>
                                  <a:fillRect/>
                                </a:stretch>
                              </pic:blipFill>
                              <pic:spPr>
                                <a:xfrm>
                                  <a:off x="0" y="0"/>
                                  <a:ext cx="638434" cy="645414"/>
                                </a:xfrm>
                                <a:prstGeom prst="rect">
                                  <a:avLst/>
                                </a:prstGeom>
                              </pic:spPr>
                            </pic:pic>
                          </wpg:wgp>
                        </a:graphicData>
                      </a:graphic>
                    </wp:anchor>
                  </w:drawing>
                </mc:Choice>
                <mc:Fallback>
                  <w:pict>
                    <v:group id="_x0000_s1026" o:spid="_x0000_s1026" o:spt="203" style="position:absolute;left:0pt;margin-left:17.85pt;margin-top:2pt;height:50.4pt;width:49.85pt;z-index:-251650048;mso-width-relative:page;mso-height-relative:page;" coordsize="633095,640080" o:gfxdata="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">
                      <o:lock v:ext="edit" aspectratio="f"/>
                      <v:shape id="Image 14" o:spid="_x0000_s1026" o:spt="75" type="#_x0000_t75" style="position:absolute;left:0;top:0;height:645414;width:638434;" filled="f" o:preferrelative="t" stroked="f" coordsize="21600,21600" o:gfxdata="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RTkW+5AAAA2wAA&#10;AA8AAAAAAAAAAQAgAAAAIgAAAGRycy9kb3ducmV2LnhtbFBLAQIUABQAAAAIAIdO4kAzLwWeOwAA&#10;ADkAAAAQAAAAAAAAAAEAIAAAAAgBAABkcnMvc2hhcGV4bWwueG1sUEsFBgAAAAAGAAYAWwEAALID&#10;AAAAAA==&#10;">
                        <v:fill on="f" focussize="0,0"/>
                        <v:stroke on="f"/>
                        <v:imagedata r:id="rId11" o:title=""/>
                        <o:lock v:ext="edit" aspectratio="f"/>
                      </v:shape>
                    </v:group>
                  </w:pict>
                </mc:Fallback>
              </mc:AlternateContent>
            </w:r>
            <w:r>
              <w:rPr>
                <w:b/>
                <w:spacing w:val="-10"/>
                <w:sz w:val="24"/>
              </w:rPr>
              <w:t>1</w:t>
            </w:r>
          </w:p>
        </w:tc>
        <w:tc>
          <w:tcPr>
            <w:tcW w:w="1047" w:type="dxa"/>
            <w:tcBorders>
              <w:top w:val="single" w:color="000000" w:sz="4" w:space="0"/>
              <w:bottom w:val="single" w:color="000000" w:sz="4" w:space="0"/>
            </w:tcBorders>
          </w:tcPr>
          <w:p w14:paraId="2E55C4E2">
            <w:pPr>
              <w:pStyle w:val="42"/>
              <w:spacing w:before="126"/>
              <w:ind w:left="214"/>
              <w:jc w:val="left"/>
              <w:rPr>
                <w:b/>
                <w:sz w:val="24"/>
              </w:rPr>
            </w:pPr>
            <w:r>
              <w:rPr>
                <w:b/>
                <w:spacing w:val="-10"/>
                <w:sz w:val="24"/>
              </w:rPr>
              <w:t>2</w:t>
            </w:r>
          </w:p>
        </w:tc>
        <w:tc>
          <w:tcPr>
            <w:tcW w:w="1722" w:type="dxa"/>
            <w:tcBorders>
              <w:top w:val="single" w:color="000000" w:sz="4" w:space="0"/>
              <w:bottom w:val="single" w:color="000000" w:sz="4" w:space="0"/>
            </w:tcBorders>
          </w:tcPr>
          <w:p w14:paraId="2B6ED397">
            <w:pPr>
              <w:pStyle w:val="42"/>
              <w:spacing w:before="103"/>
              <w:jc w:val="left"/>
              <w:rPr>
                <w:sz w:val="26"/>
              </w:rPr>
            </w:pPr>
          </w:p>
          <w:p w14:paraId="55B81841">
            <w:pPr>
              <w:pStyle w:val="42"/>
              <w:ind w:left="16" w:right="1"/>
              <w:rPr>
                <w:b/>
                <w:sz w:val="26"/>
              </w:rPr>
            </w:pPr>
            <w:r>
              <w:rPr>
                <w:b/>
                <w:color w:val="000066"/>
                <w:spacing w:val="-10"/>
                <w:sz w:val="26"/>
              </w:rPr>
              <w:t>+</w:t>
            </w:r>
          </w:p>
        </w:tc>
      </w:tr>
      <w:tr w14:paraId="6A358387">
        <w:tblPrEx>
          <w:tblCellMar>
            <w:top w:w="0" w:type="dxa"/>
            <w:left w:w="0" w:type="dxa"/>
            <w:bottom w:w="0" w:type="dxa"/>
            <w:right w:w="0" w:type="dxa"/>
          </w:tblCellMar>
        </w:tblPrEx>
        <w:trPr>
          <w:trHeight w:val="1099" w:hRule="atLeast"/>
        </w:trPr>
        <w:tc>
          <w:tcPr>
            <w:tcW w:w="2191" w:type="dxa"/>
            <w:tcBorders>
              <w:top w:val="single" w:color="000000" w:sz="4" w:space="0"/>
              <w:bottom w:val="single" w:color="000000" w:sz="4" w:space="0"/>
            </w:tcBorders>
          </w:tcPr>
          <w:p w14:paraId="6B6D4D68">
            <w:pPr>
              <w:pStyle w:val="42"/>
              <w:spacing w:before="98"/>
              <w:jc w:val="left"/>
              <w:rPr>
                <w:sz w:val="26"/>
              </w:rPr>
            </w:pPr>
          </w:p>
          <w:p w14:paraId="5B3F7A87">
            <w:pPr>
              <w:pStyle w:val="42"/>
              <w:spacing w:before="1"/>
              <w:ind w:left="105" w:right="5"/>
              <w:rPr>
                <w:b/>
                <w:sz w:val="26"/>
              </w:rPr>
            </w:pPr>
            <w:r>
              <w:rPr>
                <w:b/>
                <w:color w:val="000066"/>
                <w:spacing w:val="-2"/>
                <w:sz w:val="26"/>
              </w:rPr>
              <w:t>Polyphenol</w:t>
            </w:r>
          </w:p>
        </w:tc>
        <w:tc>
          <w:tcPr>
            <w:tcW w:w="1675" w:type="dxa"/>
            <w:tcBorders>
              <w:top w:val="single" w:color="000000" w:sz="4" w:space="0"/>
              <w:bottom w:val="single" w:color="000000" w:sz="4" w:space="0"/>
            </w:tcBorders>
          </w:tcPr>
          <w:p w14:paraId="2D4C6EAD">
            <w:pPr>
              <w:pStyle w:val="42"/>
              <w:spacing w:before="91"/>
              <w:jc w:val="left"/>
              <w:rPr>
                <w:sz w:val="26"/>
              </w:rPr>
            </w:pPr>
          </w:p>
          <w:p w14:paraId="683EB052">
            <w:pPr>
              <w:pStyle w:val="42"/>
              <w:ind w:left="126" w:right="1"/>
              <w:rPr>
                <w:sz w:val="26"/>
              </w:rPr>
            </w:pPr>
            <w:r>
              <w:rPr>
                <w:color w:val="000066"/>
                <w:spacing w:val="-2"/>
                <w:sz w:val="26"/>
              </w:rPr>
              <w:t>FeCl</w:t>
            </w:r>
            <w:r>
              <w:rPr>
                <w:color w:val="000066"/>
                <w:spacing w:val="-2"/>
                <w:sz w:val="26"/>
                <w:vertAlign w:val="subscript"/>
              </w:rPr>
              <w:t>3</w:t>
            </w:r>
          </w:p>
        </w:tc>
        <w:tc>
          <w:tcPr>
            <w:tcW w:w="2328" w:type="dxa"/>
            <w:tcBorders>
              <w:top w:val="single" w:color="000000" w:sz="4" w:space="0"/>
              <w:bottom w:val="single" w:color="000000" w:sz="4" w:space="0"/>
            </w:tcBorders>
          </w:tcPr>
          <w:p w14:paraId="47FF32F3">
            <w:pPr>
              <w:pStyle w:val="42"/>
              <w:spacing w:before="91"/>
              <w:jc w:val="left"/>
              <w:rPr>
                <w:sz w:val="26"/>
              </w:rPr>
            </w:pPr>
          </w:p>
          <w:p w14:paraId="2452631B">
            <w:pPr>
              <w:pStyle w:val="42"/>
              <w:ind w:right="185"/>
              <w:rPr>
                <w:sz w:val="26"/>
              </w:rPr>
            </w:pPr>
            <w:r>
              <w:rPr>
                <w:color w:val="000066"/>
                <w:sz w:val="26"/>
              </w:rPr>
              <w:t>Phức</w:t>
            </w:r>
            <w:r>
              <w:rPr>
                <w:color w:val="000066"/>
                <w:spacing w:val="-7"/>
                <w:sz w:val="26"/>
              </w:rPr>
              <w:t xml:space="preserve"> </w:t>
            </w:r>
            <w:r>
              <w:rPr>
                <w:color w:val="000066"/>
                <w:sz w:val="26"/>
              </w:rPr>
              <w:t>xanh</w:t>
            </w:r>
            <w:r>
              <w:rPr>
                <w:color w:val="000066"/>
                <w:spacing w:val="-6"/>
                <w:sz w:val="26"/>
              </w:rPr>
              <w:t xml:space="preserve"> </w:t>
            </w:r>
            <w:r>
              <w:rPr>
                <w:color w:val="000066"/>
                <w:spacing w:val="-5"/>
                <w:sz w:val="26"/>
              </w:rPr>
              <w:t>đen</w:t>
            </w:r>
          </w:p>
        </w:tc>
        <w:tc>
          <w:tcPr>
            <w:tcW w:w="877" w:type="dxa"/>
            <w:tcBorders>
              <w:top w:val="single" w:color="000000" w:sz="4" w:space="0"/>
              <w:bottom w:val="single" w:color="000000" w:sz="4" w:space="0"/>
            </w:tcBorders>
          </w:tcPr>
          <w:p w14:paraId="07B0B996">
            <w:pPr>
              <w:pStyle w:val="42"/>
              <w:spacing w:before="119"/>
              <w:ind w:left="501"/>
              <w:jc w:val="left"/>
              <w:rPr>
                <w:b/>
                <w:sz w:val="24"/>
              </w:rPr>
            </w:pPr>
            <w:r>
              <w:rPr>
                <w:b/>
                <w:sz w:val="24"/>
              </w:rPr>
              <mc:AlternateContent>
                <mc:Choice Requires="wpg">
                  <w:drawing>
                    <wp:anchor distT="0" distB="0" distL="0" distR="0" simplePos="0" relativeHeight="251667456" behindDoc="1" locked="0" layoutInCell="1" allowOverlap="1">
                      <wp:simplePos x="0" y="0"/>
                      <wp:positionH relativeFrom="column">
                        <wp:posOffset>219075</wp:posOffset>
                      </wp:positionH>
                      <wp:positionV relativeFrom="paragraph">
                        <wp:posOffset>24765</wp:posOffset>
                      </wp:positionV>
                      <wp:extent cx="648970" cy="640080"/>
                      <wp:effectExtent l="0" t="0" r="0" b="0"/>
                      <wp:wrapNone/>
                      <wp:docPr id="15" name="Group 15"/>
                      <wp:cNvGraphicFramePr/>
                      <a:graphic xmlns:a="http://schemas.openxmlformats.org/drawingml/2006/main">
                        <a:graphicData uri="http://schemas.microsoft.com/office/word/2010/wordprocessingGroup">
                          <wpg:wgp>
                            <wpg:cNvGrpSpPr/>
                            <wpg:grpSpPr>
                              <a:xfrm>
                                <a:off x="0" y="0"/>
                                <a:ext cx="648970" cy="640080"/>
                                <a:chOff x="0" y="0"/>
                                <a:chExt cx="648970" cy="640080"/>
                              </a:xfrm>
                            </wpg:grpSpPr>
                            <pic:pic xmlns:pic="http://schemas.openxmlformats.org/drawingml/2006/picture">
                              <pic:nvPicPr>
                                <pic:cNvPr id="16" name="Image 16"/>
                                <pic:cNvPicPr/>
                              </pic:nvPicPr>
                              <pic:blipFill>
                                <a:blip r:embed="rId12" cstate="print"/>
                                <a:stretch>
                                  <a:fillRect/>
                                </a:stretch>
                              </pic:blipFill>
                              <pic:spPr>
                                <a:xfrm>
                                  <a:off x="0" y="0"/>
                                  <a:ext cx="655001" cy="645414"/>
                                </a:xfrm>
                                <a:prstGeom prst="rect">
                                  <a:avLst/>
                                </a:prstGeom>
                              </pic:spPr>
                            </pic:pic>
                          </wpg:wgp>
                        </a:graphicData>
                      </a:graphic>
                    </wp:anchor>
                  </w:drawing>
                </mc:Choice>
                <mc:Fallback>
                  <w:pict>
                    <v:group id="_x0000_s1026" o:spid="_x0000_s1026" o:spt="203" style="position:absolute;left:0pt;margin-left:17.25pt;margin-top:1.95pt;height:50.4pt;width:51.1pt;z-index:-251649024;mso-width-relative:page;mso-height-relative:page;" coordsize="648970,640080" o:gfxdata="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">
                      <o:lock v:ext="edit" aspectratio="f"/>
                      <v:shape id="Image 16" o:spid="_x0000_s1026" o:spt="75" type="#_x0000_t75" style="position:absolute;left:0;top:0;height:645414;width:655001;" filled="f" o:preferrelative="t" stroked="f" coordsize="21600,21600" o:gfxdata="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1en4LsAAADb&#10;AAAADwAAAAAAAAABACAAAAAiAAAAZHJzL2Rvd25yZXYueG1sUEsBAhQAFAAAAAgAh07iQDMvBZ47&#10;AAAAOQAAABAAAAAAAAAAAQAgAAAACgEAAGRycy9zaGFwZXhtbC54bWxQSwUGAAAAAAYABgBbAQAA&#10;tAMAAAAA&#10;">
                        <v:fill on="f" focussize="0,0"/>
                        <v:stroke on="f"/>
                        <v:imagedata r:id="rId12" o:title=""/>
                        <o:lock v:ext="edit" aspectratio="f"/>
                      </v:shape>
                    </v:group>
                  </w:pict>
                </mc:Fallback>
              </mc:AlternateContent>
            </w:r>
            <w:r>
              <w:rPr>
                <w:b/>
                <w:spacing w:val="-10"/>
                <w:sz w:val="24"/>
              </w:rPr>
              <w:t>1</w:t>
            </w:r>
          </w:p>
        </w:tc>
        <w:tc>
          <w:tcPr>
            <w:tcW w:w="1047" w:type="dxa"/>
            <w:tcBorders>
              <w:top w:val="single" w:color="000000" w:sz="4" w:space="0"/>
              <w:bottom w:val="single" w:color="000000" w:sz="4" w:space="0"/>
            </w:tcBorders>
          </w:tcPr>
          <w:p w14:paraId="21CC5A81">
            <w:pPr>
              <w:pStyle w:val="42"/>
              <w:spacing w:before="119"/>
              <w:ind w:left="224"/>
              <w:jc w:val="left"/>
              <w:rPr>
                <w:b/>
                <w:sz w:val="24"/>
              </w:rPr>
            </w:pPr>
            <w:r>
              <w:rPr>
                <w:b/>
                <w:spacing w:val="-10"/>
                <w:sz w:val="24"/>
              </w:rPr>
              <w:t>2</w:t>
            </w:r>
          </w:p>
        </w:tc>
        <w:tc>
          <w:tcPr>
            <w:tcW w:w="1722" w:type="dxa"/>
            <w:tcBorders>
              <w:top w:val="single" w:color="000000" w:sz="4" w:space="0"/>
              <w:bottom w:val="single" w:color="000000" w:sz="4" w:space="0"/>
            </w:tcBorders>
          </w:tcPr>
          <w:p w14:paraId="37B8C461">
            <w:pPr>
              <w:pStyle w:val="42"/>
              <w:spacing w:before="98"/>
              <w:jc w:val="left"/>
              <w:rPr>
                <w:sz w:val="26"/>
              </w:rPr>
            </w:pPr>
          </w:p>
          <w:p w14:paraId="46529BF3">
            <w:pPr>
              <w:pStyle w:val="42"/>
              <w:spacing w:before="1"/>
              <w:ind w:left="16"/>
              <w:rPr>
                <w:b/>
                <w:sz w:val="26"/>
              </w:rPr>
            </w:pPr>
            <w:r>
              <w:rPr>
                <w:b/>
                <w:color w:val="000066"/>
                <w:spacing w:val="-5"/>
                <w:sz w:val="26"/>
              </w:rPr>
              <w:t>++</w:t>
            </w:r>
          </w:p>
        </w:tc>
      </w:tr>
      <w:tr w14:paraId="78FF00DC">
        <w:tblPrEx>
          <w:tblCellMar>
            <w:top w:w="0" w:type="dxa"/>
            <w:left w:w="0" w:type="dxa"/>
            <w:bottom w:w="0" w:type="dxa"/>
            <w:right w:w="0" w:type="dxa"/>
          </w:tblCellMar>
        </w:tblPrEx>
        <w:trPr>
          <w:trHeight w:val="719" w:hRule="atLeast"/>
        </w:trPr>
        <w:tc>
          <w:tcPr>
            <w:tcW w:w="2191" w:type="dxa"/>
            <w:tcBorders>
              <w:top w:val="single" w:color="000000" w:sz="4" w:space="0"/>
              <w:bottom w:val="single" w:color="000000" w:sz="8" w:space="0"/>
            </w:tcBorders>
          </w:tcPr>
          <w:p w14:paraId="2203D279">
            <w:pPr>
              <w:pStyle w:val="42"/>
              <w:jc w:val="left"/>
              <w:rPr>
                <w:sz w:val="26"/>
              </w:rPr>
            </w:pPr>
          </w:p>
        </w:tc>
        <w:tc>
          <w:tcPr>
            <w:tcW w:w="1675" w:type="dxa"/>
            <w:tcBorders>
              <w:top w:val="single" w:color="000000" w:sz="4" w:space="0"/>
              <w:bottom w:val="single" w:color="000000" w:sz="8" w:space="0"/>
            </w:tcBorders>
          </w:tcPr>
          <w:p w14:paraId="07AE2C2D">
            <w:pPr>
              <w:pStyle w:val="42"/>
              <w:jc w:val="left"/>
              <w:rPr>
                <w:sz w:val="26"/>
              </w:rPr>
            </w:pPr>
          </w:p>
        </w:tc>
        <w:tc>
          <w:tcPr>
            <w:tcW w:w="4252" w:type="dxa"/>
            <w:gridSpan w:val="3"/>
            <w:tcBorders>
              <w:top w:val="single" w:color="000000" w:sz="4" w:space="0"/>
              <w:bottom w:val="single" w:color="000000" w:sz="8" w:space="0"/>
            </w:tcBorders>
          </w:tcPr>
          <w:p w14:paraId="3FE16103">
            <w:pPr>
              <w:pStyle w:val="42"/>
              <w:numPr>
                <w:ilvl w:val="0"/>
                <w:numId w:val="42"/>
              </w:numPr>
              <w:tabs>
                <w:tab w:val="left" w:pos="2491"/>
              </w:tabs>
              <w:spacing w:before="33"/>
              <w:ind w:left="2491" w:hanging="258"/>
              <w:rPr>
                <w:i/>
                <w:sz w:val="26"/>
              </w:rPr>
            </w:pPr>
            <w:r>
              <w:rPr>
                <w:i/>
                <w:color w:val="FF0000"/>
                <w:sz w:val="26"/>
              </w:rPr>
              <w:t>Mẫu</w:t>
            </w:r>
            <w:r>
              <w:rPr>
                <w:i/>
                <w:color w:val="FF0000"/>
                <w:spacing w:val="-5"/>
                <w:sz w:val="26"/>
              </w:rPr>
              <w:t xml:space="preserve"> </w:t>
            </w:r>
            <w:r>
              <w:rPr>
                <w:i/>
                <w:color w:val="FF0000"/>
                <w:sz w:val="26"/>
              </w:rPr>
              <w:t>thí</w:t>
            </w:r>
            <w:r>
              <w:rPr>
                <w:i/>
                <w:color w:val="FF0000"/>
                <w:spacing w:val="-3"/>
                <w:sz w:val="26"/>
              </w:rPr>
              <w:t xml:space="preserve"> </w:t>
            </w:r>
            <w:r>
              <w:rPr>
                <w:i/>
                <w:color w:val="FF0000"/>
                <w:spacing w:val="-2"/>
                <w:sz w:val="26"/>
              </w:rPr>
              <w:t>nghiệm</w:t>
            </w:r>
          </w:p>
          <w:p w14:paraId="44537F70">
            <w:pPr>
              <w:pStyle w:val="42"/>
              <w:numPr>
                <w:ilvl w:val="0"/>
                <w:numId w:val="42"/>
              </w:numPr>
              <w:tabs>
                <w:tab w:val="left" w:pos="2520"/>
              </w:tabs>
              <w:spacing w:before="42"/>
              <w:ind w:left="2520" w:hanging="258"/>
              <w:rPr>
                <w:i/>
                <w:sz w:val="26"/>
              </w:rPr>
            </w:pPr>
            <w:r>
              <w:rPr>
                <w:i/>
                <w:color w:val="FF0000"/>
                <w:sz w:val="26"/>
              </w:rPr>
              <w:t>Mẫu</w:t>
            </w:r>
            <w:r>
              <w:rPr>
                <w:i/>
                <w:color w:val="FF0000"/>
                <w:spacing w:val="-5"/>
                <w:sz w:val="26"/>
              </w:rPr>
              <w:t xml:space="preserve"> </w:t>
            </w:r>
            <w:r>
              <w:rPr>
                <w:i/>
                <w:color w:val="FF0000"/>
                <w:sz w:val="26"/>
              </w:rPr>
              <w:t>đối</w:t>
            </w:r>
            <w:r>
              <w:rPr>
                <w:i/>
                <w:color w:val="FF0000"/>
                <w:spacing w:val="-4"/>
                <w:sz w:val="26"/>
              </w:rPr>
              <w:t xml:space="preserve"> </w:t>
            </w:r>
            <w:r>
              <w:rPr>
                <w:i/>
                <w:color w:val="FF0000"/>
                <w:spacing w:val="-2"/>
                <w:sz w:val="26"/>
              </w:rPr>
              <w:t>chứng</w:t>
            </w:r>
          </w:p>
        </w:tc>
        <w:tc>
          <w:tcPr>
            <w:tcW w:w="1722" w:type="dxa"/>
            <w:tcBorders>
              <w:top w:val="single" w:color="000000" w:sz="4" w:space="0"/>
              <w:bottom w:val="single" w:color="000000" w:sz="8" w:space="0"/>
            </w:tcBorders>
          </w:tcPr>
          <w:p w14:paraId="524CD33D">
            <w:pPr>
              <w:pStyle w:val="42"/>
              <w:spacing w:before="33"/>
              <w:ind w:left="122"/>
              <w:jc w:val="left"/>
              <w:rPr>
                <w:sz w:val="26"/>
              </w:rPr>
            </w:pPr>
            <w:r>
              <w:rPr>
                <w:b/>
                <w:color w:val="FF0000"/>
                <w:sz w:val="26"/>
              </w:rPr>
              <w:t>+</w:t>
            </w:r>
            <w:r>
              <w:rPr>
                <w:b/>
                <w:color w:val="FF0000"/>
                <w:spacing w:val="-3"/>
                <w:sz w:val="26"/>
              </w:rPr>
              <w:t xml:space="preserve"> </w:t>
            </w:r>
            <w:r>
              <w:rPr>
                <w:color w:val="FF0000"/>
                <w:sz w:val="26"/>
              </w:rPr>
              <w:t>:</w:t>
            </w:r>
            <w:r>
              <w:rPr>
                <w:color w:val="FF0000"/>
                <w:spacing w:val="-4"/>
                <w:sz w:val="26"/>
              </w:rPr>
              <w:t xml:space="preserve"> </w:t>
            </w:r>
            <w:r>
              <w:rPr>
                <w:color w:val="FF0000"/>
                <w:sz w:val="26"/>
              </w:rPr>
              <w:t>dương</w:t>
            </w:r>
            <w:r>
              <w:rPr>
                <w:color w:val="FF0000"/>
                <w:spacing w:val="-4"/>
                <w:sz w:val="26"/>
              </w:rPr>
              <w:t xml:space="preserve"> tính</w:t>
            </w:r>
          </w:p>
          <w:p w14:paraId="6850A60C">
            <w:pPr>
              <w:pStyle w:val="42"/>
              <w:spacing w:before="42"/>
              <w:ind w:left="122"/>
              <w:jc w:val="left"/>
              <w:rPr>
                <w:sz w:val="26"/>
              </w:rPr>
            </w:pPr>
            <w:r>
              <w:rPr>
                <w:b/>
                <w:color w:val="FF0000"/>
                <w:sz w:val="26"/>
              </w:rPr>
              <w:t>-</w:t>
            </w:r>
            <w:r>
              <w:rPr>
                <w:b/>
                <w:color w:val="FF0000"/>
                <w:spacing w:val="62"/>
                <w:sz w:val="26"/>
              </w:rPr>
              <w:t xml:space="preserve"> </w:t>
            </w:r>
            <w:r>
              <w:rPr>
                <w:color w:val="FF0000"/>
                <w:sz w:val="26"/>
              </w:rPr>
              <w:t>:</w:t>
            </w:r>
            <w:r>
              <w:rPr>
                <w:color w:val="FF0000"/>
                <w:spacing w:val="-2"/>
                <w:sz w:val="26"/>
              </w:rPr>
              <w:t xml:space="preserve"> </w:t>
            </w:r>
            <w:r>
              <w:rPr>
                <w:color w:val="FF0000"/>
                <w:sz w:val="26"/>
              </w:rPr>
              <w:t>âm</w:t>
            </w:r>
            <w:r>
              <w:rPr>
                <w:color w:val="FF0000"/>
                <w:spacing w:val="-3"/>
                <w:sz w:val="26"/>
              </w:rPr>
              <w:t xml:space="preserve"> </w:t>
            </w:r>
            <w:r>
              <w:rPr>
                <w:color w:val="FF0000"/>
                <w:spacing w:val="-4"/>
                <w:sz w:val="26"/>
              </w:rPr>
              <w:t>tính</w:t>
            </w:r>
          </w:p>
        </w:tc>
      </w:tr>
    </w:tbl>
    <w:p w14:paraId="69D0E457">
      <w:pPr>
        <w:spacing w:before="109"/>
        <w:ind w:left="2325"/>
        <w:jc w:val="both"/>
        <w:rPr>
          <w:sz w:val="26"/>
        </w:rPr>
      </w:pPr>
      <w:r>
        <w:rPr>
          <w:color w:val="0000CC"/>
          <w:sz w:val="26"/>
        </w:rPr>
        <w:t>Bảng</w:t>
      </w:r>
      <w:r>
        <w:rPr>
          <w:color w:val="0000CC"/>
          <w:spacing w:val="-5"/>
          <w:sz w:val="26"/>
        </w:rPr>
        <w:t xml:space="preserve"> </w:t>
      </w:r>
      <w:r>
        <w:rPr>
          <w:color w:val="0000CC"/>
          <w:sz w:val="26"/>
        </w:rPr>
        <w:t>1.</w:t>
      </w:r>
      <w:r>
        <w:rPr>
          <w:color w:val="0000CC"/>
          <w:spacing w:val="-4"/>
          <w:sz w:val="26"/>
        </w:rPr>
        <w:t xml:space="preserve"> </w:t>
      </w:r>
      <w:r>
        <w:rPr>
          <w:color w:val="0000CC"/>
          <w:sz w:val="26"/>
        </w:rPr>
        <w:t>Kết</w:t>
      </w:r>
      <w:r>
        <w:rPr>
          <w:color w:val="0000CC"/>
          <w:spacing w:val="-4"/>
          <w:sz w:val="26"/>
        </w:rPr>
        <w:t xml:space="preserve"> </w:t>
      </w:r>
      <w:r>
        <w:rPr>
          <w:color w:val="0000CC"/>
          <w:sz w:val="26"/>
        </w:rPr>
        <w:t>quả</w:t>
      </w:r>
      <w:r>
        <w:rPr>
          <w:color w:val="0000CC"/>
          <w:spacing w:val="-4"/>
          <w:sz w:val="26"/>
        </w:rPr>
        <w:t xml:space="preserve"> </w:t>
      </w:r>
      <w:r>
        <w:rPr>
          <w:color w:val="0000CC"/>
          <w:sz w:val="26"/>
        </w:rPr>
        <w:t>phân</w:t>
      </w:r>
      <w:r>
        <w:rPr>
          <w:color w:val="0000CC"/>
          <w:spacing w:val="-4"/>
          <w:sz w:val="26"/>
        </w:rPr>
        <w:t xml:space="preserve"> </w:t>
      </w:r>
      <w:r>
        <w:rPr>
          <w:color w:val="0000CC"/>
          <w:sz w:val="26"/>
        </w:rPr>
        <w:t>tích</w:t>
      </w:r>
      <w:r>
        <w:rPr>
          <w:color w:val="0000CC"/>
          <w:spacing w:val="-4"/>
          <w:sz w:val="26"/>
        </w:rPr>
        <w:t xml:space="preserve"> </w:t>
      </w:r>
      <w:r>
        <w:rPr>
          <w:color w:val="0000CC"/>
          <w:sz w:val="26"/>
        </w:rPr>
        <w:t>định</w:t>
      </w:r>
      <w:r>
        <w:rPr>
          <w:color w:val="0000CC"/>
          <w:spacing w:val="-4"/>
          <w:sz w:val="26"/>
        </w:rPr>
        <w:t xml:space="preserve"> </w:t>
      </w:r>
      <w:r>
        <w:rPr>
          <w:color w:val="0000CC"/>
          <w:sz w:val="26"/>
        </w:rPr>
        <w:t>tính</w:t>
      </w:r>
      <w:r>
        <w:rPr>
          <w:color w:val="0000CC"/>
          <w:spacing w:val="-5"/>
          <w:sz w:val="26"/>
        </w:rPr>
        <w:t xml:space="preserve"> </w:t>
      </w:r>
      <w:r>
        <w:rPr>
          <w:color w:val="0000CC"/>
          <w:sz w:val="26"/>
        </w:rPr>
        <w:t>cao</w:t>
      </w:r>
      <w:r>
        <w:rPr>
          <w:color w:val="0000CC"/>
          <w:spacing w:val="-4"/>
          <w:sz w:val="26"/>
        </w:rPr>
        <w:t xml:space="preserve"> </w:t>
      </w:r>
      <w:r>
        <w:rPr>
          <w:color w:val="0000CC"/>
          <w:spacing w:val="-2"/>
          <w:sz w:val="26"/>
        </w:rPr>
        <w:t>chiết</w:t>
      </w:r>
    </w:p>
    <w:p w14:paraId="0DD4D784">
      <w:pPr>
        <w:pStyle w:val="13"/>
        <w:spacing w:before="122"/>
        <w:ind w:right="702"/>
      </w:pPr>
      <w:r>
        <w:rPr>
          <w:color w:val="000066"/>
        </w:rPr>
        <w:t>Trong</w:t>
      </w:r>
      <w:r>
        <w:rPr>
          <w:color w:val="000066"/>
          <w:spacing w:val="-1"/>
        </w:rPr>
        <w:t xml:space="preserve"> </w:t>
      </w:r>
      <w:r>
        <w:rPr>
          <w:color w:val="000066"/>
        </w:rPr>
        <w:t>những</w:t>
      </w:r>
      <w:r>
        <w:rPr>
          <w:color w:val="000066"/>
          <w:spacing w:val="-1"/>
        </w:rPr>
        <w:t xml:space="preserve"> </w:t>
      </w:r>
      <w:r>
        <w:rPr>
          <w:color w:val="000066"/>
        </w:rPr>
        <w:t>nhóm</w:t>
      </w:r>
      <w:r>
        <w:rPr>
          <w:color w:val="000066"/>
          <w:spacing w:val="-7"/>
        </w:rPr>
        <w:t xml:space="preserve"> </w:t>
      </w:r>
      <w:r>
        <w:rPr>
          <w:color w:val="000066"/>
        </w:rPr>
        <w:t>hợp</w:t>
      </w:r>
      <w:r>
        <w:rPr>
          <w:color w:val="000066"/>
          <w:spacing w:val="-1"/>
        </w:rPr>
        <w:t xml:space="preserve"> </w:t>
      </w:r>
      <w:r>
        <w:rPr>
          <w:color w:val="000066"/>
        </w:rPr>
        <w:t>chất</w:t>
      </w:r>
      <w:r>
        <w:rPr>
          <w:color w:val="000066"/>
          <w:spacing w:val="-1"/>
        </w:rPr>
        <w:t xml:space="preserve"> </w:t>
      </w:r>
      <w:r>
        <w:rPr>
          <w:color w:val="000066"/>
        </w:rPr>
        <w:t>trên</w:t>
      </w:r>
      <w:r>
        <w:rPr>
          <w:color w:val="000066"/>
          <w:spacing w:val="-1"/>
        </w:rPr>
        <w:t xml:space="preserve"> </w:t>
      </w:r>
      <w:r>
        <w:rPr>
          <w:color w:val="000066"/>
        </w:rPr>
        <w:t>thì</w:t>
      </w:r>
      <w:r>
        <w:rPr>
          <w:color w:val="000066"/>
          <w:spacing w:val="-1"/>
        </w:rPr>
        <w:t xml:space="preserve"> </w:t>
      </w:r>
      <w:r>
        <w:rPr>
          <w:color w:val="000066"/>
        </w:rPr>
        <w:t>flavonoid</w:t>
      </w:r>
      <w:r>
        <w:rPr>
          <w:color w:val="000066"/>
          <w:spacing w:val="-1"/>
        </w:rPr>
        <w:t xml:space="preserve"> </w:t>
      </w:r>
      <w:r>
        <w:rPr>
          <w:color w:val="000066"/>
        </w:rPr>
        <w:t>và</w:t>
      </w:r>
      <w:r>
        <w:rPr>
          <w:color w:val="000066"/>
          <w:spacing w:val="-2"/>
        </w:rPr>
        <w:t xml:space="preserve"> </w:t>
      </w:r>
      <w:r>
        <w:rPr>
          <w:color w:val="000066"/>
        </w:rPr>
        <w:t>polyphenol</w:t>
      </w:r>
      <w:r>
        <w:rPr>
          <w:color w:val="000066"/>
          <w:spacing w:val="-4"/>
        </w:rPr>
        <w:t xml:space="preserve"> </w:t>
      </w:r>
      <w:r>
        <w:rPr>
          <w:color w:val="000066"/>
        </w:rPr>
        <w:t>được</w:t>
      </w:r>
      <w:r>
        <w:rPr>
          <w:color w:val="000066"/>
          <w:spacing w:val="-2"/>
        </w:rPr>
        <w:t xml:space="preserve"> </w:t>
      </w:r>
      <w:r>
        <w:rPr>
          <w:color w:val="000066"/>
        </w:rPr>
        <w:t>xem</w:t>
      </w:r>
      <w:r>
        <w:rPr>
          <w:color w:val="000066"/>
          <w:spacing w:val="-4"/>
        </w:rPr>
        <w:t xml:space="preserve"> </w:t>
      </w:r>
      <w:r>
        <w:rPr>
          <w:color w:val="000066"/>
        </w:rPr>
        <w:t>là những hợp chất có hoạt tính kháng oxy hóa, chống lại sự tạo ra các gốc tự do. Các hoạt tính kháng viêm của flavonoid và polyphenol đã được báo cáo trong nhiều nghiên cứu. Từ việc định tính sơ bộ cho thấy trong bông Trang đỏ cũng chứa nhiều các nhóm hợp chất có tiềm năng sinh học.</w:t>
      </w:r>
    </w:p>
    <w:p w14:paraId="395CAABC">
      <w:pPr>
        <w:pStyle w:val="2"/>
        <w:rPr>
          <w:lang w:val="vi"/>
        </w:rPr>
      </w:pPr>
      <w:r>
        <w:rPr>
          <w:lang w:val="vi"/>
        </w:rPr>
        <w:t>Kết quả định lượng polyphenol tổng và flavonoid toàn phần trong cao chiết</w:t>
      </w:r>
    </w:p>
    <w:p w14:paraId="330EC896">
      <w:pPr>
        <w:pStyle w:val="13"/>
        <w:spacing w:before="110"/>
        <w:ind w:right="703"/>
      </w:pPr>
      <w:r>
        <w:rPr>
          <w:color w:val="000066"/>
        </w:rPr>
        <w:t>Dựa vào kết quả định tính nhóm nghiên cứu đã chọn định lượng polyphenol tổng và flavonoid toàn phần có trong cao chiết. Bởi vì, nhóm chất flavonoid và polyphenol đã được biết đến là một trong những hợp chất có hoạt tính sinh học cao trong việc ngăn ngừa nhiều bệnh tật.</w:t>
      </w:r>
    </w:p>
    <w:p w14:paraId="5931F79C">
      <w:pPr>
        <w:pStyle w:val="13"/>
        <w:spacing w:before="2"/>
        <w:ind w:left="0" w:firstLine="0"/>
        <w:jc w:val="left"/>
        <w:rPr>
          <w:sz w:val="19"/>
        </w:rPr>
      </w:pPr>
      <w:r>
        <w:rPr>
          <w:sz w:val="19"/>
        </w:rPr>
        <w:drawing>
          <wp:anchor distT="0" distB="0" distL="0" distR="0" simplePos="0" relativeHeight="251670528" behindDoc="1" locked="0" layoutInCell="1" allowOverlap="1">
            <wp:simplePos x="0" y="0"/>
            <wp:positionH relativeFrom="page">
              <wp:posOffset>1403985</wp:posOffset>
            </wp:positionH>
            <wp:positionV relativeFrom="paragraph">
              <wp:posOffset>155575</wp:posOffset>
            </wp:positionV>
            <wp:extent cx="2104390" cy="1329690"/>
            <wp:effectExtent l="0" t="0" r="0" b="0"/>
            <wp:wrapTopAndBottom/>
            <wp:docPr id="17" name="Image 17" descr="A graph of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Image 17" descr="A graph of numbers and symbols&#10;&#10;AI-generated content may be incorrect."/>
                    <pic:cNvPicPr/>
                  </pic:nvPicPr>
                  <pic:blipFill>
                    <a:blip r:embed="rId13" cstate="print"/>
                    <a:stretch>
                      <a:fillRect/>
                    </a:stretch>
                  </pic:blipFill>
                  <pic:spPr>
                    <a:xfrm>
                      <a:off x="0" y="0"/>
                      <a:ext cx="2104094" cy="1329689"/>
                    </a:xfrm>
                    <a:prstGeom prst="rect">
                      <a:avLst/>
                    </a:prstGeom>
                  </pic:spPr>
                </pic:pic>
              </a:graphicData>
            </a:graphic>
          </wp:anchor>
        </w:drawing>
      </w:r>
      <w:r>
        <w:rPr>
          <w:sz w:val="19"/>
        </w:rPr>
        <w:drawing>
          <wp:anchor distT="0" distB="0" distL="0" distR="0" simplePos="0" relativeHeight="251671552" behindDoc="1" locked="0" layoutInCell="1" allowOverlap="1">
            <wp:simplePos x="0" y="0"/>
            <wp:positionH relativeFrom="page">
              <wp:posOffset>4364355</wp:posOffset>
            </wp:positionH>
            <wp:positionV relativeFrom="paragraph">
              <wp:posOffset>154940</wp:posOffset>
            </wp:positionV>
            <wp:extent cx="2106295" cy="1341120"/>
            <wp:effectExtent l="0" t="0" r="0" b="0"/>
            <wp:wrapTopAndBottom/>
            <wp:docPr id="18" name="Image 18" descr="A graph of numbers and equations&#10;&#10;AI-generated content may be incorrect."/>
            <wp:cNvGraphicFramePr/>
            <a:graphic xmlns:a="http://schemas.openxmlformats.org/drawingml/2006/main">
              <a:graphicData uri="http://schemas.openxmlformats.org/drawingml/2006/picture">
                <pic:pic xmlns:pic="http://schemas.openxmlformats.org/drawingml/2006/picture">
                  <pic:nvPicPr>
                    <pic:cNvPr id="18" name="Image 18" descr="A graph of numbers and equations&#10;&#10;AI-generated content may be incorrect."/>
                    <pic:cNvPicPr/>
                  </pic:nvPicPr>
                  <pic:blipFill>
                    <a:blip r:embed="rId14" cstate="print"/>
                    <a:stretch>
                      <a:fillRect/>
                    </a:stretch>
                  </pic:blipFill>
                  <pic:spPr>
                    <a:xfrm>
                      <a:off x="0" y="0"/>
                      <a:ext cx="2106426" cy="1341120"/>
                    </a:xfrm>
                    <a:prstGeom prst="rect">
                      <a:avLst/>
                    </a:prstGeom>
                  </pic:spPr>
                </pic:pic>
              </a:graphicData>
            </a:graphic>
          </wp:anchor>
        </w:drawing>
      </w:r>
    </w:p>
    <w:p w14:paraId="6CF502B2">
      <w:pPr>
        <w:spacing w:before="102"/>
        <w:ind w:left="2377"/>
        <w:jc w:val="both"/>
        <w:rPr>
          <w:sz w:val="26"/>
        </w:rPr>
      </w:pPr>
      <w:r>
        <w:rPr>
          <w:color w:val="660033"/>
          <w:sz w:val="26"/>
        </w:rPr>
        <w:t>Hình</w:t>
      </w:r>
      <w:r>
        <w:rPr>
          <w:color w:val="660033"/>
          <w:spacing w:val="-5"/>
          <w:sz w:val="26"/>
        </w:rPr>
        <w:t xml:space="preserve"> </w:t>
      </w:r>
      <w:r>
        <w:rPr>
          <w:color w:val="660033"/>
          <w:sz w:val="26"/>
        </w:rPr>
        <w:t>3.</w:t>
      </w:r>
      <w:r>
        <w:rPr>
          <w:color w:val="660033"/>
          <w:spacing w:val="-5"/>
          <w:sz w:val="26"/>
        </w:rPr>
        <w:t xml:space="preserve"> </w:t>
      </w:r>
      <w:r>
        <w:rPr>
          <w:color w:val="660033"/>
          <w:sz w:val="26"/>
        </w:rPr>
        <w:t>Đường</w:t>
      </w:r>
      <w:r>
        <w:rPr>
          <w:color w:val="660033"/>
          <w:spacing w:val="-5"/>
          <w:sz w:val="26"/>
        </w:rPr>
        <w:t xml:space="preserve"> </w:t>
      </w:r>
      <w:r>
        <w:rPr>
          <w:color w:val="660033"/>
          <w:sz w:val="26"/>
        </w:rPr>
        <w:t>chuẩn</w:t>
      </w:r>
      <w:r>
        <w:rPr>
          <w:color w:val="660033"/>
          <w:spacing w:val="-3"/>
          <w:sz w:val="26"/>
        </w:rPr>
        <w:t xml:space="preserve"> </w:t>
      </w:r>
      <w:r>
        <w:rPr>
          <w:color w:val="660033"/>
          <w:sz w:val="26"/>
        </w:rPr>
        <w:t>của</w:t>
      </w:r>
      <w:r>
        <w:rPr>
          <w:color w:val="660033"/>
          <w:spacing w:val="-4"/>
          <w:sz w:val="26"/>
        </w:rPr>
        <w:t xml:space="preserve"> </w:t>
      </w:r>
      <w:r>
        <w:rPr>
          <w:color w:val="660033"/>
          <w:sz w:val="26"/>
        </w:rPr>
        <w:t>acid</w:t>
      </w:r>
      <w:r>
        <w:rPr>
          <w:color w:val="660033"/>
          <w:spacing w:val="-4"/>
          <w:sz w:val="26"/>
        </w:rPr>
        <w:t xml:space="preserve"> </w:t>
      </w:r>
      <w:r>
        <w:rPr>
          <w:color w:val="660033"/>
          <w:sz w:val="26"/>
        </w:rPr>
        <w:t>gallic</w:t>
      </w:r>
      <w:r>
        <w:rPr>
          <w:color w:val="660033"/>
          <w:spacing w:val="-4"/>
          <w:sz w:val="26"/>
        </w:rPr>
        <w:t xml:space="preserve"> </w:t>
      </w:r>
      <w:r>
        <w:rPr>
          <w:color w:val="660033"/>
          <w:sz w:val="26"/>
        </w:rPr>
        <w:t>và</w:t>
      </w:r>
      <w:r>
        <w:rPr>
          <w:color w:val="660033"/>
          <w:spacing w:val="-4"/>
          <w:sz w:val="26"/>
        </w:rPr>
        <w:t xml:space="preserve"> </w:t>
      </w:r>
      <w:r>
        <w:rPr>
          <w:color w:val="660033"/>
          <w:spacing w:val="-2"/>
          <w:sz w:val="26"/>
        </w:rPr>
        <w:t>quercetin</w:t>
      </w:r>
    </w:p>
    <w:p w14:paraId="0E755D81">
      <w:pPr>
        <w:pStyle w:val="13"/>
        <w:spacing w:before="122"/>
        <w:ind w:right="705"/>
      </w:pPr>
      <w:r>
        <w:rPr>
          <w:color w:val="000066"/>
        </w:rPr>
        <w:t>Hàm lượng polyphenol và flavonoid trong</w:t>
      </w:r>
      <w:r>
        <w:rPr>
          <w:color w:val="000066"/>
          <w:spacing w:val="80"/>
        </w:rPr>
        <w:t xml:space="preserve"> </w:t>
      </w:r>
      <w:r>
        <w:rPr>
          <w:color w:val="000066"/>
        </w:rPr>
        <w:t>cao chiết đã được xác định</w:t>
      </w:r>
      <w:r>
        <w:rPr>
          <w:color w:val="000066"/>
          <w:spacing w:val="40"/>
        </w:rPr>
        <w:t xml:space="preserve"> </w:t>
      </w:r>
      <w:r>
        <w:rPr>
          <w:color w:val="000066"/>
        </w:rPr>
        <w:t>dựa vào phương trình hồi quy tuyến tính của chất chuẩn là gallic acid và quercetin. Kết quả định lượng polyphenol và flavonoid trong cao chiết bông trang đỏ cho thấy sự hiện diện của 2 nhóm chất trên với hàm lượng lần lượt là 124,48 mg GAE/g cao chiết và 31,55 mg QE/g cao chiết.</w:t>
      </w:r>
    </w:p>
    <w:p w14:paraId="4790D4A3">
      <w:pPr>
        <w:pStyle w:val="13"/>
        <w:ind w:left="862" w:firstLine="0"/>
      </w:pPr>
      <w:r>
        <w:rPr>
          <w:color w:val="000066"/>
        </w:rPr>
        <w:t>Từ</w:t>
      </w:r>
      <w:r>
        <w:rPr>
          <w:color w:val="000066"/>
          <w:spacing w:val="1"/>
        </w:rPr>
        <w:t xml:space="preserve"> </w:t>
      </w:r>
      <w:r>
        <w:rPr>
          <w:color w:val="000066"/>
        </w:rPr>
        <w:t>kết</w:t>
      </w:r>
      <w:r>
        <w:rPr>
          <w:color w:val="000066"/>
          <w:spacing w:val="6"/>
        </w:rPr>
        <w:t xml:space="preserve"> </w:t>
      </w:r>
      <w:r>
        <w:rPr>
          <w:color w:val="000066"/>
        </w:rPr>
        <w:t>quả</w:t>
      </w:r>
      <w:r>
        <w:rPr>
          <w:color w:val="000066"/>
          <w:spacing w:val="5"/>
        </w:rPr>
        <w:t xml:space="preserve"> </w:t>
      </w:r>
      <w:r>
        <w:rPr>
          <w:color w:val="000066"/>
        </w:rPr>
        <w:t>cho</w:t>
      </w:r>
      <w:r>
        <w:rPr>
          <w:color w:val="000066"/>
          <w:spacing w:val="2"/>
        </w:rPr>
        <w:t xml:space="preserve"> </w:t>
      </w:r>
      <w:r>
        <w:rPr>
          <w:color w:val="000066"/>
        </w:rPr>
        <w:t>thấy,</w:t>
      </w:r>
      <w:r>
        <w:rPr>
          <w:color w:val="000066"/>
          <w:spacing w:val="4"/>
        </w:rPr>
        <w:t xml:space="preserve"> </w:t>
      </w:r>
      <w:r>
        <w:rPr>
          <w:color w:val="000066"/>
        </w:rPr>
        <w:t>trong</w:t>
      </w:r>
      <w:r>
        <w:rPr>
          <w:color w:val="000066"/>
          <w:spacing w:val="6"/>
        </w:rPr>
        <w:t xml:space="preserve"> </w:t>
      </w:r>
      <w:r>
        <w:rPr>
          <w:color w:val="000066"/>
        </w:rPr>
        <w:t>1</w:t>
      </w:r>
      <w:r>
        <w:rPr>
          <w:color w:val="000066"/>
          <w:spacing w:val="2"/>
        </w:rPr>
        <w:t xml:space="preserve"> </w:t>
      </w:r>
      <w:r>
        <w:rPr>
          <w:color w:val="000066"/>
        </w:rPr>
        <w:t>g</w:t>
      </w:r>
      <w:r>
        <w:rPr>
          <w:color w:val="000066"/>
          <w:spacing w:val="6"/>
        </w:rPr>
        <w:t xml:space="preserve"> </w:t>
      </w:r>
      <w:r>
        <w:rPr>
          <w:color w:val="000066"/>
        </w:rPr>
        <w:t>cao</w:t>
      </w:r>
      <w:r>
        <w:rPr>
          <w:color w:val="000066"/>
          <w:spacing w:val="6"/>
        </w:rPr>
        <w:t xml:space="preserve"> </w:t>
      </w:r>
      <w:r>
        <w:rPr>
          <w:color w:val="000066"/>
        </w:rPr>
        <w:t>chiết</w:t>
      </w:r>
      <w:r>
        <w:rPr>
          <w:color w:val="000066"/>
          <w:spacing w:val="2"/>
        </w:rPr>
        <w:t xml:space="preserve"> </w:t>
      </w:r>
      <w:r>
        <w:rPr>
          <w:color w:val="000066"/>
        </w:rPr>
        <w:t>từ</w:t>
      </w:r>
      <w:r>
        <w:rPr>
          <w:color w:val="000066"/>
          <w:spacing w:val="4"/>
        </w:rPr>
        <w:t xml:space="preserve"> </w:t>
      </w:r>
      <w:r>
        <w:rPr>
          <w:color w:val="000066"/>
        </w:rPr>
        <w:t>bông</w:t>
      </w:r>
      <w:r>
        <w:rPr>
          <w:color w:val="000066"/>
          <w:spacing w:val="3"/>
        </w:rPr>
        <w:t xml:space="preserve"> </w:t>
      </w:r>
      <w:r>
        <w:rPr>
          <w:color w:val="000066"/>
        </w:rPr>
        <w:t>trang</w:t>
      </w:r>
      <w:r>
        <w:rPr>
          <w:color w:val="000066"/>
          <w:spacing w:val="2"/>
        </w:rPr>
        <w:t xml:space="preserve"> </w:t>
      </w:r>
      <w:r>
        <w:rPr>
          <w:color w:val="000066"/>
        </w:rPr>
        <w:t>đỏ</w:t>
      </w:r>
      <w:r>
        <w:rPr>
          <w:color w:val="000066"/>
          <w:spacing w:val="7"/>
        </w:rPr>
        <w:t xml:space="preserve"> </w:t>
      </w:r>
      <w:r>
        <w:rPr>
          <w:color w:val="000066"/>
        </w:rPr>
        <w:t>có</w:t>
      </w:r>
      <w:r>
        <w:rPr>
          <w:color w:val="000066"/>
          <w:spacing w:val="6"/>
        </w:rPr>
        <w:t xml:space="preserve"> </w:t>
      </w:r>
      <w:r>
        <w:rPr>
          <w:color w:val="000066"/>
        </w:rPr>
        <w:t>tương</w:t>
      </w:r>
      <w:r>
        <w:rPr>
          <w:color w:val="000066"/>
          <w:spacing w:val="3"/>
        </w:rPr>
        <w:t xml:space="preserve"> </w:t>
      </w:r>
      <w:r>
        <w:rPr>
          <w:color w:val="000066"/>
          <w:spacing w:val="-2"/>
        </w:rPr>
        <w:t>đương</w:t>
      </w:r>
    </w:p>
    <w:p w14:paraId="1A3A4297">
      <w:pPr>
        <w:pStyle w:val="13"/>
        <w:sectPr>
          <w:pgSz w:w="11910" w:h="16840"/>
          <w:pgMar w:top="1100" w:right="425" w:bottom="980" w:left="1559" w:header="0" w:footer="785" w:gutter="0"/>
          <w:cols w:space="720" w:num="1"/>
        </w:sectPr>
      </w:pPr>
    </w:p>
    <w:p w14:paraId="4819585F">
      <w:pPr>
        <w:pStyle w:val="13"/>
        <w:spacing w:before="72" w:line="242" w:lineRule="auto"/>
        <w:ind w:firstLine="0"/>
        <w:jc w:val="left"/>
      </w:pPr>
      <w:r>
        <w:rPr>
          <w:color w:val="000066"/>
        </w:rPr>
        <w:t>124,48 mg gallic acid (GAE: gallic acid equivalents) và tương đương 31,55 mg quercetin (QE: quercetin equivalents).</w:t>
      </w:r>
    </w:p>
    <w:p w14:paraId="0F601339">
      <w:pPr>
        <w:pStyle w:val="13"/>
        <w:spacing w:before="11"/>
        <w:ind w:left="0" w:firstLine="0"/>
        <w:jc w:val="left"/>
        <w:rPr>
          <w:sz w:val="8"/>
        </w:rPr>
      </w:pPr>
      <w:r>
        <w:rPr>
          <w:sz w:val="8"/>
        </w:rPr>
        <w:drawing>
          <wp:anchor distT="0" distB="0" distL="0" distR="0" simplePos="0" relativeHeight="251672576" behindDoc="1" locked="0" layoutInCell="1" allowOverlap="1">
            <wp:simplePos x="0" y="0"/>
            <wp:positionH relativeFrom="page">
              <wp:posOffset>2444115</wp:posOffset>
            </wp:positionH>
            <wp:positionV relativeFrom="paragraph">
              <wp:posOffset>80645</wp:posOffset>
            </wp:positionV>
            <wp:extent cx="3224530" cy="1705610"/>
            <wp:effectExtent l="0" t="0" r="0" b="0"/>
            <wp:wrapTopAndBottom/>
            <wp:docPr id="19" name="Image 19" descr="A graph of a number of polyphenol&#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Image 19" descr="A graph of a number of polyphenol&#10;&#10;AI-generated content may be incorrect."/>
                    <pic:cNvPicPr/>
                  </pic:nvPicPr>
                  <pic:blipFill>
                    <a:blip r:embed="rId15" cstate="print"/>
                    <a:stretch>
                      <a:fillRect/>
                    </a:stretch>
                  </pic:blipFill>
                  <pic:spPr>
                    <a:xfrm>
                      <a:off x="0" y="0"/>
                      <a:ext cx="3224585" cy="1705736"/>
                    </a:xfrm>
                    <a:prstGeom prst="rect">
                      <a:avLst/>
                    </a:prstGeom>
                  </pic:spPr>
                </pic:pic>
              </a:graphicData>
            </a:graphic>
          </wp:anchor>
        </w:drawing>
      </w:r>
    </w:p>
    <w:p w14:paraId="73CE3BF5">
      <w:pPr>
        <w:spacing w:before="141"/>
        <w:ind w:left="2750"/>
        <w:jc w:val="both"/>
        <w:rPr>
          <w:sz w:val="26"/>
          <w:lang w:val="vi"/>
        </w:rPr>
      </w:pPr>
      <w:r>
        <w:rPr>
          <w:color w:val="660033"/>
          <w:sz w:val="26"/>
          <w:lang w:val="vi"/>
        </w:rPr>
        <w:t>Hình</w:t>
      </w:r>
      <w:r>
        <w:rPr>
          <w:color w:val="660033"/>
          <w:spacing w:val="-5"/>
          <w:sz w:val="26"/>
          <w:lang w:val="vi"/>
        </w:rPr>
        <w:t xml:space="preserve"> </w:t>
      </w:r>
      <w:r>
        <w:rPr>
          <w:color w:val="660033"/>
          <w:sz w:val="26"/>
          <w:lang w:val="vi"/>
        </w:rPr>
        <w:t>4.</w:t>
      </w:r>
      <w:r>
        <w:rPr>
          <w:color w:val="660033"/>
          <w:spacing w:val="-4"/>
          <w:sz w:val="26"/>
          <w:lang w:val="vi"/>
        </w:rPr>
        <w:t xml:space="preserve"> </w:t>
      </w:r>
      <w:r>
        <w:rPr>
          <w:color w:val="660033"/>
          <w:sz w:val="26"/>
          <w:lang w:val="vi"/>
        </w:rPr>
        <w:t>Kết</w:t>
      </w:r>
      <w:r>
        <w:rPr>
          <w:color w:val="660033"/>
          <w:spacing w:val="-4"/>
          <w:sz w:val="26"/>
          <w:lang w:val="vi"/>
        </w:rPr>
        <w:t xml:space="preserve"> </w:t>
      </w:r>
      <w:r>
        <w:rPr>
          <w:color w:val="660033"/>
          <w:sz w:val="26"/>
          <w:lang w:val="vi"/>
        </w:rPr>
        <w:t>quả</w:t>
      </w:r>
      <w:r>
        <w:rPr>
          <w:color w:val="660033"/>
          <w:spacing w:val="-5"/>
          <w:sz w:val="26"/>
          <w:lang w:val="vi"/>
        </w:rPr>
        <w:t xml:space="preserve"> </w:t>
      </w:r>
      <w:r>
        <w:rPr>
          <w:color w:val="660033"/>
          <w:sz w:val="26"/>
          <w:lang w:val="vi"/>
        </w:rPr>
        <w:t>định</w:t>
      </w:r>
      <w:r>
        <w:rPr>
          <w:color w:val="660033"/>
          <w:spacing w:val="-4"/>
          <w:sz w:val="26"/>
          <w:lang w:val="vi"/>
        </w:rPr>
        <w:t xml:space="preserve"> </w:t>
      </w:r>
      <w:r>
        <w:rPr>
          <w:color w:val="660033"/>
          <w:sz w:val="26"/>
          <w:lang w:val="vi"/>
        </w:rPr>
        <w:t>lượng</w:t>
      </w:r>
      <w:r>
        <w:rPr>
          <w:color w:val="660033"/>
          <w:spacing w:val="-4"/>
          <w:sz w:val="26"/>
          <w:lang w:val="vi"/>
        </w:rPr>
        <w:t xml:space="preserve"> </w:t>
      </w:r>
      <w:r>
        <w:rPr>
          <w:color w:val="660033"/>
          <w:sz w:val="26"/>
          <w:lang w:val="vi"/>
        </w:rPr>
        <w:t>cao</w:t>
      </w:r>
      <w:r>
        <w:rPr>
          <w:color w:val="660033"/>
          <w:spacing w:val="-4"/>
          <w:sz w:val="26"/>
          <w:lang w:val="vi"/>
        </w:rPr>
        <w:t xml:space="preserve"> </w:t>
      </w:r>
      <w:r>
        <w:rPr>
          <w:color w:val="660033"/>
          <w:spacing w:val="-2"/>
          <w:sz w:val="26"/>
          <w:lang w:val="vi"/>
        </w:rPr>
        <w:t>chiết</w:t>
      </w:r>
    </w:p>
    <w:p w14:paraId="49DF266E">
      <w:pPr>
        <w:pStyle w:val="13"/>
        <w:ind w:right="702"/>
      </w:pPr>
      <w:r>
        <w:rPr>
          <w:color w:val="000066"/>
        </w:rPr>
        <w:t>Gallic acid là đại diện của nhóm hợp chất polyphenol và quercetin là đại diện cho nhóm hợp chất flavonoid, cả hai nhóm hợp chất này đã được nghiên cứu và chứng minh là có các hoạt tính sinh học cao, có ý nghĩa trong hoạt động kháng oxy hóa, kháng viêm, kháng ung thư, bảo vệ gan. Từ việc định tính và định lượng sơ bộ thành phần hóa học cho thấy bông trang đỏ cũng chứa nhiều các nhóm hợp chất có tiềm năng ứng dụng trong sản xuất dược liệu.</w:t>
      </w:r>
    </w:p>
    <w:p w14:paraId="10D230B1">
      <w:pPr>
        <w:pStyle w:val="2"/>
        <w:rPr>
          <w:lang w:val="vi"/>
        </w:rPr>
      </w:pPr>
      <w:r>
        <w:rPr>
          <w:lang w:val="vi"/>
        </w:rPr>
        <w:t>Kết</w:t>
      </w:r>
      <w:r>
        <w:rPr>
          <w:spacing w:val="-4"/>
          <w:lang w:val="vi"/>
        </w:rPr>
        <w:t xml:space="preserve"> </w:t>
      </w:r>
      <w:r>
        <w:rPr>
          <w:lang w:val="vi"/>
        </w:rPr>
        <w:t>quả</w:t>
      </w:r>
      <w:r>
        <w:rPr>
          <w:spacing w:val="-3"/>
          <w:lang w:val="vi"/>
        </w:rPr>
        <w:t xml:space="preserve"> </w:t>
      </w:r>
      <w:r>
        <w:rPr>
          <w:lang w:val="vi"/>
        </w:rPr>
        <w:t>khảo</w:t>
      </w:r>
      <w:r>
        <w:rPr>
          <w:spacing w:val="-3"/>
          <w:lang w:val="vi"/>
        </w:rPr>
        <w:t xml:space="preserve"> </w:t>
      </w:r>
      <w:r>
        <w:rPr>
          <w:lang w:val="vi"/>
        </w:rPr>
        <w:t>sát</w:t>
      </w:r>
      <w:r>
        <w:rPr>
          <w:spacing w:val="-4"/>
          <w:lang w:val="vi"/>
        </w:rPr>
        <w:t xml:space="preserve"> </w:t>
      </w:r>
      <w:r>
        <w:rPr>
          <w:lang w:val="vi"/>
        </w:rPr>
        <w:t>khả</w:t>
      </w:r>
      <w:r>
        <w:rPr>
          <w:spacing w:val="-3"/>
          <w:lang w:val="vi"/>
        </w:rPr>
        <w:t xml:space="preserve"> </w:t>
      </w:r>
      <w:r>
        <w:rPr>
          <w:lang w:val="vi"/>
        </w:rPr>
        <w:t>năng</w:t>
      </w:r>
      <w:r>
        <w:rPr>
          <w:spacing w:val="-3"/>
          <w:lang w:val="vi"/>
        </w:rPr>
        <w:t xml:space="preserve"> </w:t>
      </w:r>
      <w:r>
        <w:rPr>
          <w:lang w:val="vi"/>
        </w:rPr>
        <w:t>kháng</w:t>
      </w:r>
      <w:r>
        <w:rPr>
          <w:spacing w:val="-2"/>
          <w:lang w:val="vi"/>
        </w:rPr>
        <w:t xml:space="preserve"> </w:t>
      </w:r>
      <w:r>
        <w:rPr>
          <w:lang w:val="vi"/>
        </w:rPr>
        <w:t>oxy</w:t>
      </w:r>
      <w:r>
        <w:rPr>
          <w:spacing w:val="-2"/>
          <w:lang w:val="vi"/>
        </w:rPr>
        <w:t xml:space="preserve"> </w:t>
      </w:r>
      <w:r>
        <w:rPr>
          <w:spacing w:val="-5"/>
          <w:lang w:val="vi"/>
        </w:rPr>
        <w:t>hoá</w:t>
      </w:r>
    </w:p>
    <w:p w14:paraId="6AA2AAE6">
      <w:pPr>
        <w:pStyle w:val="13"/>
        <w:spacing w:before="115"/>
        <w:ind w:right="702"/>
      </w:pPr>
      <w:r>
        <w:rPr>
          <w:color w:val="000066"/>
        </w:rPr>
        <w:t>Khả năng kháng oxy hóa của cao chiết được đánh giá dựa trên khả năng kiểm soát các gốc tự do chứa nitrogen hoạt động (DPPH) và chứa oxygen hoạt động (ABTS</w:t>
      </w:r>
      <w:r>
        <w:rPr>
          <w:color w:val="000066"/>
          <w:vertAlign w:val="superscript"/>
        </w:rPr>
        <w:t>•+</w:t>
      </w:r>
      <w:r>
        <w:rPr>
          <w:color w:val="000066"/>
        </w:rPr>
        <w:t>). Khả năng kháng oxy của cao chiết bông trang đỏ được so sánh với chất chuẩn Vitamin C bằng cách sử dụng nồng độ (µg/mL) mà tại đó chất chuẩn hay cao chiết khử hoặc trung hòa được 50% gốc tự do (IC</w:t>
      </w:r>
      <w:r>
        <w:rPr>
          <w:color w:val="000066"/>
          <w:vertAlign w:val="subscript"/>
        </w:rPr>
        <w:t>50</w:t>
      </w:r>
      <w:r>
        <w:rPr>
          <w:color w:val="000066"/>
        </w:rPr>
        <w:t>-half maximal inhibitory concentration).</w:t>
      </w:r>
    </w:p>
    <w:p w14:paraId="7D832706">
      <w:pPr>
        <w:pStyle w:val="13"/>
        <w:spacing w:before="7"/>
        <w:ind w:left="0" w:firstLine="0"/>
        <w:jc w:val="left"/>
        <w:rPr>
          <w:sz w:val="11"/>
        </w:rPr>
      </w:pPr>
      <w:r>
        <w:rPr>
          <w:sz w:val="11"/>
        </w:rPr>
        <w:drawing>
          <wp:anchor distT="0" distB="0" distL="0" distR="0" simplePos="0" relativeHeight="251673600" behindDoc="1" locked="0" layoutInCell="1" allowOverlap="1">
            <wp:simplePos x="0" y="0"/>
            <wp:positionH relativeFrom="page">
              <wp:posOffset>1410970</wp:posOffset>
            </wp:positionH>
            <wp:positionV relativeFrom="paragraph">
              <wp:posOffset>104140</wp:posOffset>
            </wp:positionV>
            <wp:extent cx="2113915" cy="1341120"/>
            <wp:effectExtent l="0" t="0" r="0" b="0"/>
            <wp:wrapTopAndBottom/>
            <wp:docPr id="20" name="Image 20" descr="A graph of numbers and symbol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0" name="Image 20" descr="A graph of numbers and symbols on a black background&#10;&#10;AI-generated content may be incorrect."/>
                    <pic:cNvPicPr/>
                  </pic:nvPicPr>
                  <pic:blipFill>
                    <a:blip r:embed="rId16" cstate="print"/>
                    <a:stretch>
                      <a:fillRect/>
                    </a:stretch>
                  </pic:blipFill>
                  <pic:spPr>
                    <a:xfrm>
                      <a:off x="0" y="0"/>
                      <a:ext cx="2114214" cy="1341120"/>
                    </a:xfrm>
                    <a:prstGeom prst="rect">
                      <a:avLst/>
                    </a:prstGeom>
                  </pic:spPr>
                </pic:pic>
              </a:graphicData>
            </a:graphic>
          </wp:anchor>
        </w:drawing>
      </w:r>
      <w:r>
        <w:rPr>
          <w:sz w:val="11"/>
        </w:rPr>
        <w:drawing>
          <wp:anchor distT="0" distB="0" distL="0" distR="0" simplePos="0" relativeHeight="251674624" behindDoc="1" locked="0" layoutInCell="1" allowOverlap="1">
            <wp:simplePos x="0" y="0"/>
            <wp:positionH relativeFrom="page">
              <wp:posOffset>4339590</wp:posOffset>
            </wp:positionH>
            <wp:positionV relativeFrom="paragraph">
              <wp:posOffset>100330</wp:posOffset>
            </wp:positionV>
            <wp:extent cx="2134870" cy="1345565"/>
            <wp:effectExtent l="0" t="0" r="0" b="0"/>
            <wp:wrapTopAndBottom/>
            <wp:docPr id="21" name="Image 21" descr="A graph with numbers and symbol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Image 21" descr="A graph with numbers and symbols on a black background&#10;&#10;AI-generated content may be incorrect."/>
                    <pic:cNvPicPr/>
                  </pic:nvPicPr>
                  <pic:blipFill>
                    <a:blip r:embed="rId17" cstate="print"/>
                    <a:stretch>
                      <a:fillRect/>
                    </a:stretch>
                  </pic:blipFill>
                  <pic:spPr>
                    <a:xfrm>
                      <a:off x="0" y="0"/>
                      <a:ext cx="2135146" cy="1345311"/>
                    </a:xfrm>
                    <a:prstGeom prst="rect">
                      <a:avLst/>
                    </a:prstGeom>
                  </pic:spPr>
                </pic:pic>
              </a:graphicData>
            </a:graphic>
          </wp:anchor>
        </w:drawing>
      </w:r>
    </w:p>
    <w:p w14:paraId="2B7CF97B">
      <w:pPr>
        <w:pStyle w:val="13"/>
        <w:spacing w:before="3" w:after="1"/>
        <w:ind w:left="0" w:firstLine="0"/>
        <w:jc w:val="left"/>
        <w:rPr>
          <w:sz w:val="6"/>
        </w:rPr>
      </w:pPr>
    </w:p>
    <w:tbl>
      <w:tblPr>
        <w:tblStyle w:val="12"/>
        <w:tblW w:w="0" w:type="auto"/>
        <w:tblInd w:w="2169" w:type="dxa"/>
        <w:tblLayout w:type="fixed"/>
        <w:tblCellMar>
          <w:top w:w="0" w:type="dxa"/>
          <w:left w:w="0" w:type="dxa"/>
          <w:bottom w:w="0" w:type="dxa"/>
          <w:right w:w="0" w:type="dxa"/>
        </w:tblCellMar>
      </w:tblPr>
      <w:tblGrid>
        <w:gridCol w:w="5031"/>
      </w:tblGrid>
      <w:tr w14:paraId="493C99B3">
        <w:tblPrEx>
          <w:tblCellMar>
            <w:top w:w="0" w:type="dxa"/>
            <w:left w:w="0" w:type="dxa"/>
            <w:bottom w:w="0" w:type="dxa"/>
            <w:right w:w="0" w:type="dxa"/>
          </w:tblCellMar>
        </w:tblPrEx>
        <w:trPr>
          <w:trHeight w:val="1432" w:hRule="atLeast"/>
        </w:trPr>
        <w:tc>
          <w:tcPr>
            <w:tcW w:w="5031" w:type="dxa"/>
          </w:tcPr>
          <w:p w14:paraId="747BB787">
            <w:pPr>
              <w:pStyle w:val="42"/>
              <w:spacing w:line="287" w:lineRule="exact"/>
              <w:ind w:left="4"/>
              <w:rPr>
                <w:sz w:val="26"/>
              </w:rPr>
            </w:pPr>
            <w:r>
              <w:rPr>
                <w:color w:val="660033"/>
                <w:sz w:val="26"/>
              </w:rPr>
              <w:t>Hình</w:t>
            </w:r>
            <w:r>
              <w:rPr>
                <w:color w:val="660033"/>
                <w:spacing w:val="-5"/>
                <w:sz w:val="26"/>
              </w:rPr>
              <w:t xml:space="preserve"> </w:t>
            </w:r>
            <w:r>
              <w:rPr>
                <w:color w:val="660033"/>
                <w:sz w:val="26"/>
              </w:rPr>
              <w:t>5.</w:t>
            </w:r>
            <w:r>
              <w:rPr>
                <w:color w:val="660033"/>
                <w:spacing w:val="-5"/>
                <w:sz w:val="26"/>
              </w:rPr>
              <w:t xml:space="preserve"> </w:t>
            </w:r>
            <w:r>
              <w:rPr>
                <w:color w:val="660033"/>
                <w:sz w:val="26"/>
              </w:rPr>
              <w:t>Đường</w:t>
            </w:r>
            <w:r>
              <w:rPr>
                <w:color w:val="660033"/>
                <w:spacing w:val="-4"/>
                <w:sz w:val="26"/>
              </w:rPr>
              <w:t xml:space="preserve"> </w:t>
            </w:r>
            <w:r>
              <w:rPr>
                <w:color w:val="660033"/>
                <w:sz w:val="26"/>
              </w:rPr>
              <w:t>chuẩn ức</w:t>
            </w:r>
            <w:r>
              <w:rPr>
                <w:color w:val="660033"/>
                <w:spacing w:val="-3"/>
                <w:sz w:val="26"/>
              </w:rPr>
              <w:t xml:space="preserve"> </w:t>
            </w:r>
            <w:r>
              <w:rPr>
                <w:color w:val="660033"/>
                <w:sz w:val="26"/>
              </w:rPr>
              <w:t>chế</w:t>
            </w:r>
            <w:r>
              <w:rPr>
                <w:color w:val="660033"/>
                <w:spacing w:val="-4"/>
                <w:sz w:val="26"/>
              </w:rPr>
              <w:t xml:space="preserve"> </w:t>
            </w:r>
            <w:r>
              <w:rPr>
                <w:color w:val="660033"/>
                <w:sz w:val="26"/>
              </w:rPr>
              <w:t>gốc</w:t>
            </w:r>
            <w:r>
              <w:rPr>
                <w:color w:val="660033"/>
                <w:spacing w:val="-3"/>
                <w:sz w:val="26"/>
              </w:rPr>
              <w:t xml:space="preserve"> </w:t>
            </w:r>
            <w:r>
              <w:rPr>
                <w:color w:val="660033"/>
                <w:sz w:val="26"/>
              </w:rPr>
              <w:t>tự</w:t>
            </w:r>
            <w:r>
              <w:rPr>
                <w:color w:val="660033"/>
                <w:spacing w:val="-4"/>
                <w:sz w:val="26"/>
              </w:rPr>
              <w:t xml:space="preserve"> </w:t>
            </w:r>
            <w:r>
              <w:rPr>
                <w:color w:val="660033"/>
                <w:sz w:val="26"/>
              </w:rPr>
              <w:t>do</w:t>
            </w:r>
            <w:r>
              <w:rPr>
                <w:color w:val="660033"/>
                <w:spacing w:val="-4"/>
                <w:sz w:val="26"/>
              </w:rPr>
              <w:t xml:space="preserve"> DPPH</w:t>
            </w:r>
          </w:p>
        </w:tc>
      </w:tr>
      <w:tr w14:paraId="6B490CB6">
        <w:tblPrEx>
          <w:tblCellMar>
            <w:top w:w="0" w:type="dxa"/>
            <w:left w:w="0" w:type="dxa"/>
            <w:bottom w:w="0" w:type="dxa"/>
            <w:right w:w="0" w:type="dxa"/>
          </w:tblCellMar>
        </w:tblPrEx>
        <w:trPr>
          <w:trHeight w:val="1473" w:hRule="atLeast"/>
        </w:trPr>
        <w:tc>
          <w:tcPr>
            <w:tcW w:w="5031" w:type="dxa"/>
          </w:tcPr>
          <w:p w14:paraId="34E131FC">
            <w:pPr>
              <w:pStyle w:val="42"/>
              <w:jc w:val="left"/>
              <w:rPr>
                <w:sz w:val="26"/>
              </w:rPr>
            </w:pPr>
          </w:p>
          <w:p w14:paraId="3E474EBD">
            <w:pPr>
              <w:pStyle w:val="42"/>
              <w:jc w:val="left"/>
              <w:rPr>
                <w:sz w:val="26"/>
              </w:rPr>
            </w:pPr>
          </w:p>
          <w:p w14:paraId="50A4795B">
            <w:pPr>
              <w:pStyle w:val="42"/>
              <w:spacing w:before="277"/>
              <w:jc w:val="left"/>
              <w:rPr>
                <w:sz w:val="26"/>
              </w:rPr>
            </w:pPr>
          </w:p>
          <w:p w14:paraId="50D089F3">
            <w:pPr>
              <w:pStyle w:val="42"/>
              <w:spacing w:line="279" w:lineRule="exact"/>
              <w:ind w:left="4" w:right="4"/>
              <w:rPr>
                <w:sz w:val="26"/>
              </w:rPr>
            </w:pPr>
            <w:r>
              <w:rPr>
                <w:color w:val="660033"/>
                <w:sz w:val="26"/>
              </w:rPr>
              <w:t>Hình</w:t>
            </w:r>
            <w:r>
              <w:rPr>
                <w:color w:val="660033"/>
                <w:spacing w:val="-5"/>
                <w:sz w:val="26"/>
              </w:rPr>
              <w:t xml:space="preserve"> </w:t>
            </w:r>
            <w:r>
              <w:rPr>
                <w:color w:val="660033"/>
                <w:sz w:val="26"/>
              </w:rPr>
              <w:t>6.</w:t>
            </w:r>
            <w:r>
              <w:rPr>
                <w:color w:val="660033"/>
                <w:spacing w:val="-5"/>
                <w:sz w:val="26"/>
              </w:rPr>
              <w:t xml:space="preserve"> </w:t>
            </w:r>
            <w:r>
              <w:rPr>
                <w:color w:val="660033"/>
                <w:sz w:val="26"/>
              </w:rPr>
              <w:t>Đường</w:t>
            </w:r>
            <w:r>
              <w:rPr>
                <w:color w:val="660033"/>
                <w:spacing w:val="-5"/>
                <w:sz w:val="26"/>
              </w:rPr>
              <w:t xml:space="preserve"> </w:t>
            </w:r>
            <w:r>
              <w:rPr>
                <w:color w:val="660033"/>
                <w:sz w:val="26"/>
              </w:rPr>
              <w:t>chuẩn ức</w:t>
            </w:r>
            <w:r>
              <w:rPr>
                <w:color w:val="660033"/>
                <w:spacing w:val="-5"/>
                <w:sz w:val="26"/>
              </w:rPr>
              <w:t xml:space="preserve"> </w:t>
            </w:r>
            <w:r>
              <w:rPr>
                <w:color w:val="660033"/>
                <w:sz w:val="26"/>
              </w:rPr>
              <w:t>chế</w:t>
            </w:r>
            <w:r>
              <w:rPr>
                <w:color w:val="660033"/>
                <w:spacing w:val="-4"/>
                <w:sz w:val="26"/>
              </w:rPr>
              <w:t xml:space="preserve"> </w:t>
            </w:r>
            <w:r>
              <w:rPr>
                <w:color w:val="660033"/>
                <w:sz w:val="26"/>
              </w:rPr>
              <w:t>gốc</w:t>
            </w:r>
            <w:r>
              <w:rPr>
                <w:color w:val="660033"/>
                <w:spacing w:val="-5"/>
                <w:sz w:val="26"/>
              </w:rPr>
              <w:t xml:space="preserve"> </w:t>
            </w:r>
            <w:r>
              <w:rPr>
                <w:color w:val="660033"/>
                <w:sz w:val="26"/>
              </w:rPr>
              <w:t>tự</w:t>
            </w:r>
            <w:r>
              <w:rPr>
                <w:color w:val="660033"/>
                <w:spacing w:val="-3"/>
                <w:sz w:val="26"/>
              </w:rPr>
              <w:t xml:space="preserve"> </w:t>
            </w:r>
            <w:r>
              <w:rPr>
                <w:color w:val="660033"/>
                <w:sz w:val="26"/>
              </w:rPr>
              <w:t>do</w:t>
            </w:r>
            <w:r>
              <w:rPr>
                <w:color w:val="660033"/>
                <w:spacing w:val="-3"/>
                <w:sz w:val="26"/>
              </w:rPr>
              <w:t xml:space="preserve"> </w:t>
            </w:r>
            <w:r>
              <w:rPr>
                <w:color w:val="660033"/>
                <w:spacing w:val="-2"/>
                <w:sz w:val="26"/>
              </w:rPr>
              <w:t>ABTS</w:t>
            </w:r>
            <w:r>
              <w:rPr>
                <w:color w:val="660033"/>
                <w:spacing w:val="-2"/>
                <w:sz w:val="26"/>
                <w:vertAlign w:val="superscript"/>
              </w:rPr>
              <w:t>•+</w:t>
            </w:r>
          </w:p>
        </w:tc>
      </w:tr>
    </w:tbl>
    <w:p w14:paraId="6C798F5C">
      <w:pPr>
        <w:pStyle w:val="13"/>
        <w:spacing w:before="163"/>
        <w:ind w:right="702"/>
      </w:pPr>
      <w:r>
        <w:drawing>
          <wp:anchor distT="0" distB="0" distL="0" distR="0" simplePos="0" relativeHeight="251659264" behindDoc="0" locked="0" layoutInCell="1" allowOverlap="1">
            <wp:simplePos x="0" y="0"/>
            <wp:positionH relativeFrom="page">
              <wp:posOffset>1390015</wp:posOffset>
            </wp:positionH>
            <wp:positionV relativeFrom="paragraph">
              <wp:posOffset>-1568450</wp:posOffset>
            </wp:positionV>
            <wp:extent cx="2117090" cy="1329690"/>
            <wp:effectExtent l="0" t="0" r="0" b="0"/>
            <wp:wrapNone/>
            <wp:docPr id="22" name="Image 22" descr="A graph of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22" name="Image 22" descr="A graph of numbers and symbols&#10;&#10;AI-generated content may be incorrect."/>
                    <pic:cNvPicPr/>
                  </pic:nvPicPr>
                  <pic:blipFill>
                    <a:blip r:embed="rId18" cstate="print"/>
                    <a:stretch>
                      <a:fillRect/>
                    </a:stretch>
                  </pic:blipFill>
                  <pic:spPr>
                    <a:xfrm>
                      <a:off x="0" y="0"/>
                      <a:ext cx="2117108" cy="1329790"/>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4339590</wp:posOffset>
            </wp:positionH>
            <wp:positionV relativeFrom="paragraph">
              <wp:posOffset>-1568450</wp:posOffset>
            </wp:positionV>
            <wp:extent cx="2117090" cy="1329690"/>
            <wp:effectExtent l="0" t="0" r="0" b="0"/>
            <wp:wrapNone/>
            <wp:docPr id="23" name="Image 23" descr="A graph of numbers and a number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3" name="Image 23" descr="A graph of numbers and a number on a black background&#10;&#10;AI-generated content may be incorrect."/>
                    <pic:cNvPicPr/>
                  </pic:nvPicPr>
                  <pic:blipFill>
                    <a:blip r:embed="rId19" cstate="print"/>
                    <a:stretch>
                      <a:fillRect/>
                    </a:stretch>
                  </pic:blipFill>
                  <pic:spPr>
                    <a:xfrm>
                      <a:off x="0" y="0"/>
                      <a:ext cx="2117108" cy="1329790"/>
                    </a:xfrm>
                    <a:prstGeom prst="rect">
                      <a:avLst/>
                    </a:prstGeom>
                  </pic:spPr>
                </pic:pic>
              </a:graphicData>
            </a:graphic>
          </wp:anchor>
        </w:drawing>
      </w:r>
      <w:r>
        <w:rPr>
          <w:color w:val="000066"/>
        </w:rPr>
        <w:t>Các cao chiết bông trang đỏ có khả năng trung hòa các gốc tự do DPPH</w:t>
      </w:r>
      <w:r>
        <w:rPr>
          <w:color w:val="000066"/>
          <w:spacing w:val="40"/>
        </w:rPr>
        <w:t xml:space="preserve"> </w:t>
      </w:r>
      <w:r>
        <w:rPr>
          <w:color w:val="000066"/>
        </w:rPr>
        <w:t>và</w:t>
      </w:r>
      <w:r>
        <w:rPr>
          <w:color w:val="000066"/>
          <w:spacing w:val="12"/>
        </w:rPr>
        <w:t xml:space="preserve"> </w:t>
      </w:r>
      <w:r>
        <w:rPr>
          <w:color w:val="000066"/>
        </w:rPr>
        <w:t>ABTS</w:t>
      </w:r>
      <w:r>
        <w:rPr>
          <w:color w:val="000066"/>
          <w:vertAlign w:val="superscript"/>
        </w:rPr>
        <w:t>•+</w:t>
      </w:r>
      <w:r>
        <w:rPr>
          <w:color w:val="000066"/>
          <w:spacing w:val="16"/>
        </w:rPr>
        <w:t xml:space="preserve"> </w:t>
      </w:r>
      <w:r>
        <w:rPr>
          <w:color w:val="000066"/>
        </w:rPr>
        <w:t>với</w:t>
      </w:r>
      <w:r>
        <w:rPr>
          <w:color w:val="000066"/>
          <w:spacing w:val="15"/>
        </w:rPr>
        <w:t xml:space="preserve"> </w:t>
      </w:r>
      <w:r>
        <w:rPr>
          <w:color w:val="000066"/>
        </w:rPr>
        <w:t>hàm</w:t>
      </w:r>
      <w:r>
        <w:rPr>
          <w:color w:val="000066"/>
          <w:spacing w:val="9"/>
        </w:rPr>
        <w:t xml:space="preserve"> </w:t>
      </w:r>
      <w:r>
        <w:rPr>
          <w:color w:val="000066"/>
        </w:rPr>
        <w:t>lượng</w:t>
      </w:r>
      <w:r>
        <w:rPr>
          <w:color w:val="000066"/>
          <w:spacing w:val="15"/>
        </w:rPr>
        <w:t xml:space="preserve"> </w:t>
      </w:r>
      <w:r>
        <w:rPr>
          <w:color w:val="000066"/>
        </w:rPr>
        <w:t>chất</w:t>
      </w:r>
      <w:r>
        <w:rPr>
          <w:color w:val="000066"/>
          <w:spacing w:val="15"/>
        </w:rPr>
        <w:t xml:space="preserve"> </w:t>
      </w:r>
      <w:r>
        <w:rPr>
          <w:color w:val="000066"/>
        </w:rPr>
        <w:t>kháng</w:t>
      </w:r>
      <w:r>
        <w:rPr>
          <w:color w:val="000066"/>
          <w:spacing w:val="12"/>
        </w:rPr>
        <w:t xml:space="preserve"> </w:t>
      </w:r>
      <w:r>
        <w:rPr>
          <w:color w:val="000066"/>
        </w:rPr>
        <w:t>oxy</w:t>
      </w:r>
      <w:r>
        <w:rPr>
          <w:color w:val="000066"/>
          <w:spacing w:val="10"/>
        </w:rPr>
        <w:t xml:space="preserve"> </w:t>
      </w:r>
      <w:r>
        <w:rPr>
          <w:color w:val="000066"/>
        </w:rPr>
        <w:t>hóa</w:t>
      </w:r>
      <w:r>
        <w:rPr>
          <w:color w:val="000066"/>
          <w:spacing w:val="14"/>
        </w:rPr>
        <w:t xml:space="preserve"> </w:t>
      </w:r>
      <w:r>
        <w:rPr>
          <w:color w:val="000066"/>
        </w:rPr>
        <w:t>tăng</w:t>
      </w:r>
      <w:r>
        <w:rPr>
          <w:color w:val="000066"/>
          <w:spacing w:val="15"/>
        </w:rPr>
        <w:t xml:space="preserve"> </w:t>
      </w:r>
      <w:r>
        <w:rPr>
          <w:color w:val="000066"/>
        </w:rPr>
        <w:t>dần</w:t>
      </w:r>
      <w:r>
        <w:rPr>
          <w:color w:val="000066"/>
          <w:spacing w:val="15"/>
        </w:rPr>
        <w:t xml:space="preserve"> </w:t>
      </w:r>
      <w:r>
        <w:rPr>
          <w:color w:val="000066"/>
        </w:rPr>
        <w:t>theo</w:t>
      </w:r>
      <w:r>
        <w:rPr>
          <w:color w:val="000066"/>
          <w:spacing w:val="15"/>
        </w:rPr>
        <w:t xml:space="preserve"> </w:t>
      </w:r>
      <w:r>
        <w:rPr>
          <w:color w:val="000066"/>
        </w:rPr>
        <w:t>nồng</w:t>
      </w:r>
      <w:r>
        <w:rPr>
          <w:color w:val="000066"/>
          <w:spacing w:val="15"/>
        </w:rPr>
        <w:t xml:space="preserve"> </w:t>
      </w:r>
      <w:r>
        <w:rPr>
          <w:color w:val="000066"/>
        </w:rPr>
        <w:t>độ</w:t>
      </w:r>
      <w:r>
        <w:rPr>
          <w:color w:val="000066"/>
          <w:spacing w:val="15"/>
        </w:rPr>
        <w:t xml:space="preserve"> </w:t>
      </w:r>
      <w:r>
        <w:rPr>
          <w:color w:val="000066"/>
        </w:rPr>
        <w:t>cao</w:t>
      </w:r>
      <w:r>
        <w:rPr>
          <w:color w:val="000066"/>
          <w:spacing w:val="16"/>
        </w:rPr>
        <w:t xml:space="preserve"> </w:t>
      </w:r>
      <w:r>
        <w:rPr>
          <w:color w:val="000066"/>
          <w:spacing w:val="-2"/>
        </w:rPr>
        <w:t>chiết</w:t>
      </w:r>
    </w:p>
    <w:p w14:paraId="0E7DB655">
      <w:pPr>
        <w:pStyle w:val="13"/>
        <w:sectPr>
          <w:pgSz w:w="11910" w:h="16840"/>
          <w:pgMar w:top="1040" w:right="425" w:bottom="980" w:left="1559" w:header="0" w:footer="785" w:gutter="0"/>
          <w:cols w:space="720" w:num="1"/>
        </w:sectPr>
      </w:pPr>
    </w:p>
    <w:p w14:paraId="07C8A2BD">
      <w:pPr>
        <w:pStyle w:val="13"/>
        <w:spacing w:before="72"/>
        <w:ind w:right="699" w:firstLine="0"/>
      </w:pPr>
      <w:r>
        <w:rPr>
          <w:color w:val="000066"/>
        </w:rPr>
        <w:t>với giá trị IC</w:t>
      </w:r>
      <w:r>
        <w:rPr>
          <w:color w:val="000066"/>
          <w:vertAlign w:val="subscript"/>
        </w:rPr>
        <w:t>50</w:t>
      </w:r>
      <w:r>
        <w:rPr>
          <w:color w:val="000066"/>
        </w:rPr>
        <w:t xml:space="preserve"> lần lượt là 11,49 µg/mL và 13,97 µg/mL. Kết quả này cho thấy hoạt tính trung hòa gốc tự do DPPH và ABTS</w:t>
      </w:r>
      <w:r>
        <w:rPr>
          <w:color w:val="000066"/>
          <w:vertAlign w:val="superscript"/>
        </w:rPr>
        <w:t>•+</w:t>
      </w:r>
      <w:r>
        <w:rPr>
          <w:color w:val="000066"/>
        </w:rPr>
        <w:t xml:space="preserve"> của cao chiết thấp hơn so với tinh chất vitamin C lần lượt là 1,79 và 3,08 lần.</w:t>
      </w:r>
    </w:p>
    <w:p w14:paraId="3717E78E">
      <w:pPr>
        <w:pStyle w:val="13"/>
        <w:spacing w:before="7"/>
        <w:ind w:left="0" w:firstLine="0"/>
        <w:jc w:val="left"/>
        <w:rPr>
          <w:sz w:val="12"/>
        </w:rPr>
      </w:pPr>
      <w:r>
        <w:rPr>
          <w:sz w:val="12"/>
        </w:rPr>
        <w:drawing>
          <wp:anchor distT="0" distB="0" distL="0" distR="0" simplePos="0" relativeHeight="251675648" behindDoc="1" locked="0" layoutInCell="1" allowOverlap="1">
            <wp:simplePos x="0" y="0"/>
            <wp:positionH relativeFrom="page">
              <wp:posOffset>2423160</wp:posOffset>
            </wp:positionH>
            <wp:positionV relativeFrom="paragraph">
              <wp:posOffset>107315</wp:posOffset>
            </wp:positionV>
            <wp:extent cx="3138805" cy="1776730"/>
            <wp:effectExtent l="0" t="0" r="0" b="0"/>
            <wp:wrapTopAndBottom/>
            <wp:docPr id="24" name="Image 24" descr="A graph of numbers and a bar&#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 24" descr="A graph of numbers and a bar&#10;&#10;AI-generated content may be incorrect."/>
                    <pic:cNvPicPr/>
                  </pic:nvPicPr>
                  <pic:blipFill>
                    <a:blip r:embed="rId20" cstate="print"/>
                    <a:stretch>
                      <a:fillRect/>
                    </a:stretch>
                  </pic:blipFill>
                  <pic:spPr>
                    <a:xfrm>
                      <a:off x="0" y="0"/>
                      <a:ext cx="3138711" cy="1776983"/>
                    </a:xfrm>
                    <a:prstGeom prst="rect">
                      <a:avLst/>
                    </a:prstGeom>
                  </pic:spPr>
                </pic:pic>
              </a:graphicData>
            </a:graphic>
          </wp:anchor>
        </w:drawing>
      </w:r>
    </w:p>
    <w:p w14:paraId="2B1B0396">
      <w:pPr>
        <w:spacing w:before="105"/>
        <w:ind w:left="2157"/>
        <w:jc w:val="both"/>
        <w:rPr>
          <w:sz w:val="26"/>
          <w:lang w:val="vi"/>
        </w:rPr>
      </w:pPr>
      <w:r>
        <w:rPr>
          <w:color w:val="660033"/>
          <w:sz w:val="26"/>
          <w:lang w:val="vi"/>
        </w:rPr>
        <w:t>Hình</w:t>
      </w:r>
      <w:r>
        <w:rPr>
          <w:color w:val="660033"/>
          <w:spacing w:val="-4"/>
          <w:sz w:val="26"/>
          <w:lang w:val="vi"/>
        </w:rPr>
        <w:t xml:space="preserve"> </w:t>
      </w:r>
      <w:r>
        <w:rPr>
          <w:color w:val="660033"/>
          <w:sz w:val="26"/>
          <w:lang w:val="vi"/>
        </w:rPr>
        <w:t>7.</w:t>
      </w:r>
      <w:r>
        <w:rPr>
          <w:color w:val="660033"/>
          <w:spacing w:val="-4"/>
          <w:sz w:val="26"/>
          <w:lang w:val="vi"/>
        </w:rPr>
        <w:t xml:space="preserve"> </w:t>
      </w:r>
      <w:r>
        <w:rPr>
          <w:color w:val="660033"/>
          <w:sz w:val="26"/>
          <w:lang w:val="vi"/>
        </w:rPr>
        <w:t>Kết</w:t>
      </w:r>
      <w:r>
        <w:rPr>
          <w:color w:val="660033"/>
          <w:spacing w:val="-4"/>
          <w:sz w:val="26"/>
          <w:lang w:val="vi"/>
        </w:rPr>
        <w:t xml:space="preserve"> </w:t>
      </w:r>
      <w:r>
        <w:rPr>
          <w:color w:val="660033"/>
          <w:sz w:val="26"/>
          <w:lang w:val="vi"/>
        </w:rPr>
        <w:t>quả</w:t>
      </w:r>
      <w:r>
        <w:rPr>
          <w:color w:val="660033"/>
          <w:spacing w:val="-4"/>
          <w:sz w:val="26"/>
          <w:lang w:val="vi"/>
        </w:rPr>
        <w:t xml:space="preserve"> </w:t>
      </w:r>
      <w:r>
        <w:rPr>
          <w:color w:val="660033"/>
          <w:sz w:val="26"/>
          <w:lang w:val="vi"/>
        </w:rPr>
        <w:t>ức</w:t>
      </w:r>
      <w:r>
        <w:rPr>
          <w:color w:val="660033"/>
          <w:spacing w:val="-3"/>
          <w:sz w:val="26"/>
          <w:lang w:val="vi"/>
        </w:rPr>
        <w:t xml:space="preserve"> </w:t>
      </w:r>
      <w:r>
        <w:rPr>
          <w:color w:val="660033"/>
          <w:sz w:val="26"/>
          <w:lang w:val="vi"/>
        </w:rPr>
        <w:t>chế</w:t>
      </w:r>
      <w:r>
        <w:rPr>
          <w:color w:val="660033"/>
          <w:spacing w:val="-1"/>
          <w:sz w:val="26"/>
          <w:lang w:val="vi"/>
        </w:rPr>
        <w:t xml:space="preserve"> </w:t>
      </w:r>
      <w:r>
        <w:rPr>
          <w:color w:val="660033"/>
          <w:sz w:val="26"/>
          <w:lang w:val="vi"/>
        </w:rPr>
        <w:t>gốc</w:t>
      </w:r>
      <w:r>
        <w:rPr>
          <w:color w:val="660033"/>
          <w:spacing w:val="-4"/>
          <w:sz w:val="26"/>
          <w:lang w:val="vi"/>
        </w:rPr>
        <w:t xml:space="preserve"> </w:t>
      </w:r>
      <w:r>
        <w:rPr>
          <w:color w:val="660033"/>
          <w:sz w:val="26"/>
          <w:lang w:val="vi"/>
        </w:rPr>
        <w:t>tự</w:t>
      </w:r>
      <w:r>
        <w:rPr>
          <w:color w:val="660033"/>
          <w:spacing w:val="-3"/>
          <w:sz w:val="26"/>
          <w:lang w:val="vi"/>
        </w:rPr>
        <w:t xml:space="preserve"> </w:t>
      </w:r>
      <w:r>
        <w:rPr>
          <w:color w:val="660033"/>
          <w:sz w:val="26"/>
          <w:lang w:val="vi"/>
        </w:rPr>
        <w:t>do</w:t>
      </w:r>
      <w:r>
        <w:rPr>
          <w:color w:val="660033"/>
          <w:spacing w:val="-3"/>
          <w:sz w:val="26"/>
          <w:lang w:val="vi"/>
        </w:rPr>
        <w:t xml:space="preserve"> </w:t>
      </w:r>
      <w:r>
        <w:rPr>
          <w:color w:val="660033"/>
          <w:sz w:val="26"/>
          <w:lang w:val="vi"/>
        </w:rPr>
        <w:t>kháng</w:t>
      </w:r>
      <w:r>
        <w:rPr>
          <w:color w:val="660033"/>
          <w:spacing w:val="-3"/>
          <w:sz w:val="26"/>
          <w:lang w:val="vi"/>
        </w:rPr>
        <w:t xml:space="preserve"> </w:t>
      </w:r>
      <w:r>
        <w:rPr>
          <w:color w:val="660033"/>
          <w:sz w:val="26"/>
          <w:lang w:val="vi"/>
        </w:rPr>
        <w:t>oxy</w:t>
      </w:r>
      <w:r>
        <w:rPr>
          <w:color w:val="660033"/>
          <w:spacing w:val="-7"/>
          <w:sz w:val="26"/>
          <w:lang w:val="vi"/>
        </w:rPr>
        <w:t xml:space="preserve"> </w:t>
      </w:r>
      <w:r>
        <w:rPr>
          <w:color w:val="660033"/>
          <w:spacing w:val="-5"/>
          <w:sz w:val="26"/>
          <w:lang w:val="vi"/>
        </w:rPr>
        <w:t>hóa</w:t>
      </w:r>
    </w:p>
    <w:p w14:paraId="46655288">
      <w:pPr>
        <w:pStyle w:val="13"/>
        <w:spacing w:before="122"/>
        <w:ind w:right="698"/>
      </w:pPr>
      <w:r>
        <w:rPr>
          <w:color w:val="000066"/>
        </w:rPr>
        <w:t>Khả năng kháng oxy</w:t>
      </w:r>
      <w:r>
        <w:rPr>
          <w:color w:val="000066"/>
          <w:spacing w:val="-4"/>
        </w:rPr>
        <w:t xml:space="preserve"> </w:t>
      </w:r>
      <w:r>
        <w:rPr>
          <w:color w:val="000066"/>
        </w:rPr>
        <w:t>hóa mà cao chiết bông trang</w:t>
      </w:r>
      <w:r>
        <w:rPr>
          <w:color w:val="000066"/>
          <w:spacing w:val="-1"/>
        </w:rPr>
        <w:t xml:space="preserve"> </w:t>
      </w:r>
      <w:r>
        <w:rPr>
          <w:color w:val="000066"/>
        </w:rPr>
        <w:t>đỏ sở hữu có mối tương quan chặt chẽ với hàm lượng polyphenol và flavonoid. Các phân tử polyphenol và flavonoid là các thành phần kháng oxy hóa quan trọng, có tác dụng khử các gốc tự do dựa trên khả năng của chúng để chuyển các nguyên tử hydro cho các gốc tự do. Nhiều nghiên cứu đã chứng minh các hợp chất thuộc nhóm polyphenol và flavonoid có hoạt tính sinh học cao, đặc biệt là khả năng kháng oxy hóa và kháng khuẩn. Các hợp chất polyphenol gồm một nhóm lớn các chất có khả năng kháng oxy hóa. Khả năng oxy hóa khử cho phép các hợp chất polyphenol</w:t>
      </w:r>
      <w:r>
        <w:rPr>
          <w:color w:val="000066"/>
          <w:spacing w:val="-1"/>
        </w:rPr>
        <w:t xml:space="preserve"> </w:t>
      </w:r>
      <w:r>
        <w:rPr>
          <w:color w:val="000066"/>
        </w:rPr>
        <w:t>hoạt</w:t>
      </w:r>
      <w:r>
        <w:rPr>
          <w:color w:val="000066"/>
          <w:spacing w:val="-1"/>
        </w:rPr>
        <w:t xml:space="preserve"> </w:t>
      </w:r>
      <w:r>
        <w:rPr>
          <w:color w:val="000066"/>
        </w:rPr>
        <w:t>động</w:t>
      </w:r>
      <w:r>
        <w:rPr>
          <w:color w:val="000066"/>
          <w:spacing w:val="-3"/>
        </w:rPr>
        <w:t xml:space="preserve"> </w:t>
      </w:r>
      <w:r>
        <w:rPr>
          <w:color w:val="000066"/>
        </w:rPr>
        <w:t>như</w:t>
      </w:r>
      <w:r>
        <w:rPr>
          <w:color w:val="000066"/>
          <w:spacing w:val="-3"/>
        </w:rPr>
        <w:t xml:space="preserve"> </w:t>
      </w:r>
      <w:r>
        <w:rPr>
          <w:color w:val="000066"/>
        </w:rPr>
        <w:t>một</w:t>
      </w:r>
      <w:r>
        <w:rPr>
          <w:color w:val="000066"/>
          <w:spacing w:val="-1"/>
        </w:rPr>
        <w:t xml:space="preserve"> </w:t>
      </w:r>
      <w:r>
        <w:rPr>
          <w:color w:val="000066"/>
        </w:rPr>
        <w:t>chất</w:t>
      </w:r>
      <w:r>
        <w:rPr>
          <w:color w:val="000066"/>
          <w:spacing w:val="-1"/>
        </w:rPr>
        <w:t xml:space="preserve"> </w:t>
      </w:r>
      <w:r>
        <w:rPr>
          <w:color w:val="000066"/>
        </w:rPr>
        <w:t>khử</w:t>
      </w:r>
      <w:r>
        <w:rPr>
          <w:color w:val="000066"/>
          <w:spacing w:val="-3"/>
        </w:rPr>
        <w:t xml:space="preserve"> </w:t>
      </w:r>
      <w:r>
        <w:rPr>
          <w:color w:val="000066"/>
        </w:rPr>
        <w:t>cung</w:t>
      </w:r>
      <w:r>
        <w:rPr>
          <w:color w:val="000066"/>
          <w:spacing w:val="-1"/>
        </w:rPr>
        <w:t xml:space="preserve"> </w:t>
      </w:r>
      <w:r>
        <w:rPr>
          <w:color w:val="000066"/>
        </w:rPr>
        <w:t>cấp</w:t>
      </w:r>
      <w:r>
        <w:rPr>
          <w:color w:val="000066"/>
          <w:spacing w:val="-5"/>
        </w:rPr>
        <w:t xml:space="preserve"> </w:t>
      </w:r>
      <w:r>
        <w:rPr>
          <w:color w:val="000066"/>
        </w:rPr>
        <w:t>hydro</w:t>
      </w:r>
      <w:r>
        <w:rPr>
          <w:color w:val="000066"/>
          <w:spacing w:val="-1"/>
        </w:rPr>
        <w:t xml:space="preserve"> </w:t>
      </w:r>
      <w:r>
        <w:rPr>
          <w:color w:val="000066"/>
        </w:rPr>
        <w:t>và</w:t>
      </w:r>
      <w:r>
        <w:rPr>
          <w:color w:val="000066"/>
          <w:spacing w:val="-4"/>
        </w:rPr>
        <w:t xml:space="preserve"> </w:t>
      </w:r>
      <w:r>
        <w:rPr>
          <w:color w:val="000066"/>
        </w:rPr>
        <w:t>làm</w:t>
      </w:r>
      <w:r>
        <w:rPr>
          <w:color w:val="000066"/>
          <w:spacing w:val="-6"/>
        </w:rPr>
        <w:t xml:space="preserve"> </w:t>
      </w:r>
      <w:r>
        <w:rPr>
          <w:color w:val="000066"/>
        </w:rPr>
        <w:t>ngừng</w:t>
      </w:r>
      <w:r>
        <w:rPr>
          <w:color w:val="000066"/>
          <w:spacing w:val="-5"/>
        </w:rPr>
        <w:t xml:space="preserve"> </w:t>
      </w:r>
      <w:r>
        <w:rPr>
          <w:color w:val="000066"/>
        </w:rPr>
        <w:t>hoạt</w:t>
      </w:r>
      <w:r>
        <w:rPr>
          <w:color w:val="000066"/>
          <w:spacing w:val="-1"/>
        </w:rPr>
        <w:t xml:space="preserve"> </w:t>
      </w:r>
      <w:r>
        <w:rPr>
          <w:color w:val="000066"/>
        </w:rPr>
        <w:t xml:space="preserve">động của các gốc oxy tự do. Flavonoid là một nhóm các hợp chất có trong thực vật, cho thấy hoạt tính kháng oxy hoá thông qua quá trình thu nhặt hoặc khử gốc tự </w:t>
      </w:r>
      <w:r>
        <w:rPr>
          <w:color w:val="000066"/>
          <w:spacing w:val="-4"/>
        </w:rPr>
        <w:t>do.</w:t>
      </w:r>
    </w:p>
    <w:p w14:paraId="381BF85C">
      <w:pPr>
        <w:pStyle w:val="13"/>
        <w:spacing w:before="118"/>
        <w:ind w:right="701"/>
      </w:pPr>
      <w:r>
        <w:rPr>
          <w:color w:val="000066"/>
        </w:rPr>
        <w:t>So với một nghiên cứu khác về hoạt tính kháng oxy hóa của một số loài thực vật khác, cho thấy rằng bông trang đỏ là nguyên liệu tiềm năng trong việc sử dụng làm thuốc kháng oxy hóa, định hướng tác dụng bảo vệ gan, có thể được sử dụng trong hỗ trợ điều trị đái tháo đường và các biến chứng của nó dựa trên mô hình thí nghiệm ở động vật và người. Như vậy, hoạt tính bắt gốc tự do đáng kể của bông trang đỏ có thể góp phần ngăn chặn “stress oxi hóa” ở bệnh nhân</w:t>
      </w:r>
      <w:r>
        <w:rPr>
          <w:color w:val="000066"/>
          <w:spacing w:val="40"/>
        </w:rPr>
        <w:t xml:space="preserve"> </w:t>
      </w:r>
      <w:r>
        <w:rPr>
          <w:color w:val="000066"/>
        </w:rPr>
        <w:t>đái tháo đường.</w:t>
      </w:r>
    </w:p>
    <w:p w14:paraId="2413A9CE">
      <w:pPr>
        <w:pStyle w:val="2"/>
      </w:pPr>
      <w:r>
        <w:t>Hiệu</w:t>
      </w:r>
      <w:r>
        <w:rPr>
          <w:spacing w:val="-3"/>
        </w:rPr>
        <w:t xml:space="preserve"> </w:t>
      </w:r>
      <w:r>
        <w:t>quả</w:t>
      </w:r>
      <w:r>
        <w:rPr>
          <w:spacing w:val="-3"/>
        </w:rPr>
        <w:t xml:space="preserve"> </w:t>
      </w:r>
      <w:r>
        <w:t>kháng</w:t>
      </w:r>
      <w:r>
        <w:rPr>
          <w:spacing w:val="-1"/>
        </w:rPr>
        <w:t xml:space="preserve"> </w:t>
      </w:r>
      <w:r>
        <w:t>viêm</w:t>
      </w:r>
      <w:r>
        <w:rPr>
          <w:spacing w:val="-7"/>
        </w:rPr>
        <w:t xml:space="preserve"> </w:t>
      </w:r>
      <w:r>
        <w:t>in</w:t>
      </w:r>
      <w:r>
        <w:rPr>
          <w:spacing w:val="-3"/>
        </w:rPr>
        <w:t xml:space="preserve"> </w:t>
      </w:r>
      <w:r>
        <w:t>vitro</w:t>
      </w:r>
      <w:r>
        <w:rPr>
          <w:spacing w:val="-1"/>
        </w:rPr>
        <w:t xml:space="preserve"> </w:t>
      </w:r>
      <w:r>
        <w:t>của</w:t>
      </w:r>
      <w:r>
        <w:rPr>
          <w:spacing w:val="-2"/>
        </w:rPr>
        <w:t xml:space="preserve"> </w:t>
      </w:r>
      <w:r>
        <w:t>cao</w:t>
      </w:r>
      <w:r>
        <w:rPr>
          <w:spacing w:val="-1"/>
        </w:rPr>
        <w:t xml:space="preserve"> </w:t>
      </w:r>
      <w:r>
        <w:rPr>
          <w:spacing w:val="-2"/>
        </w:rPr>
        <w:t>chiết</w:t>
      </w:r>
    </w:p>
    <w:p w14:paraId="21660926">
      <w:pPr>
        <w:pStyle w:val="13"/>
        <w:spacing w:before="118"/>
        <w:ind w:right="701"/>
      </w:pPr>
      <w:r>
        <w:rPr>
          <w:color w:val="000066"/>
        </w:rPr>
        <w:t>Viêm là một phản ứng bảo vệ cho cơ thể với mục đích loại bỏ các chất có hại ngoại sinh và nội sinh được tạo ra bởi các kích thích gây tổn thương. Viêm và là một phần của quá trình chữa lành trong các mô bị tổn thương. Tuy nhiên, nếu phản ứng viêm không được kiểm soát có thể tiến triển thành một loạt các bệnh viêm mãn tính. Nhiều nghiên cứu đã chứng minh rằng sự biến tính protein là một trong những nguyên nhân gây viêm khớp dạng thấp. Trong nghiên cứu này albumin huyết thanh bò (Bovine Serum Albumin - BSA) được sử dụng như nguồn protein bị biến tính. Khi BSA được làm nóng, nó trải qua quá trình biến tính và biểu hiện các kháng nguyên liên quan đến phản ứng quá mẫn type 3 và</w:t>
      </w:r>
      <w:r>
        <w:rPr>
          <w:color w:val="000066"/>
          <w:spacing w:val="40"/>
        </w:rPr>
        <w:t xml:space="preserve"> </w:t>
      </w:r>
      <w:r>
        <w:rPr>
          <w:color w:val="000066"/>
        </w:rPr>
        <w:t>có</w:t>
      </w:r>
      <w:r>
        <w:rPr>
          <w:color w:val="000066"/>
          <w:spacing w:val="-1"/>
        </w:rPr>
        <w:t xml:space="preserve"> </w:t>
      </w:r>
      <w:r>
        <w:rPr>
          <w:color w:val="000066"/>
        </w:rPr>
        <w:t>liên</w:t>
      </w:r>
      <w:r>
        <w:rPr>
          <w:color w:val="000066"/>
          <w:spacing w:val="-3"/>
        </w:rPr>
        <w:t xml:space="preserve"> </w:t>
      </w:r>
      <w:r>
        <w:rPr>
          <w:color w:val="000066"/>
        </w:rPr>
        <w:t>quan đến các</w:t>
      </w:r>
      <w:r>
        <w:rPr>
          <w:color w:val="000066"/>
          <w:spacing w:val="-4"/>
        </w:rPr>
        <w:t xml:space="preserve"> </w:t>
      </w:r>
      <w:r>
        <w:rPr>
          <w:color w:val="000066"/>
        </w:rPr>
        <w:t>bệnh như</w:t>
      </w:r>
      <w:r>
        <w:rPr>
          <w:color w:val="000066"/>
          <w:spacing w:val="-2"/>
        </w:rPr>
        <w:t xml:space="preserve"> </w:t>
      </w:r>
      <w:r>
        <w:rPr>
          <w:color w:val="000066"/>
        </w:rPr>
        <w:t>bệnh</w:t>
      </w:r>
      <w:r>
        <w:rPr>
          <w:color w:val="000066"/>
          <w:spacing w:val="-1"/>
        </w:rPr>
        <w:t xml:space="preserve"> </w:t>
      </w:r>
      <w:r>
        <w:rPr>
          <w:color w:val="000066"/>
        </w:rPr>
        <w:t>huyết thanh,</w:t>
      </w:r>
      <w:r>
        <w:rPr>
          <w:color w:val="000066"/>
          <w:spacing w:val="-2"/>
        </w:rPr>
        <w:t xml:space="preserve"> </w:t>
      </w:r>
      <w:r>
        <w:rPr>
          <w:color w:val="000066"/>
        </w:rPr>
        <w:t>viêm</w:t>
      </w:r>
      <w:r>
        <w:rPr>
          <w:color w:val="000066"/>
          <w:spacing w:val="-3"/>
        </w:rPr>
        <w:t xml:space="preserve"> </w:t>
      </w:r>
      <w:r>
        <w:rPr>
          <w:color w:val="000066"/>
        </w:rPr>
        <w:t>cầu thận,</w:t>
      </w:r>
      <w:r>
        <w:rPr>
          <w:color w:val="000066"/>
          <w:spacing w:val="-4"/>
        </w:rPr>
        <w:t xml:space="preserve"> </w:t>
      </w:r>
      <w:r>
        <w:rPr>
          <w:color w:val="000066"/>
        </w:rPr>
        <w:t>viêm</w:t>
      </w:r>
      <w:r>
        <w:rPr>
          <w:color w:val="000066"/>
          <w:spacing w:val="-6"/>
        </w:rPr>
        <w:t xml:space="preserve"> </w:t>
      </w:r>
      <w:r>
        <w:rPr>
          <w:color w:val="000066"/>
        </w:rPr>
        <w:t xml:space="preserve">khớp </w:t>
      </w:r>
      <w:r>
        <w:rPr>
          <w:color w:val="000066"/>
          <w:spacing w:val="-4"/>
        </w:rPr>
        <w:t>dạng</w:t>
      </w:r>
    </w:p>
    <w:p w14:paraId="6279AAF4">
      <w:pPr>
        <w:pStyle w:val="13"/>
        <w:sectPr>
          <w:pgSz w:w="11910" w:h="16840"/>
          <w:pgMar w:top="1040" w:right="425" w:bottom="980" w:left="1559" w:header="0" w:footer="785" w:gutter="0"/>
          <w:cols w:space="720" w:num="1"/>
        </w:sectPr>
      </w:pPr>
    </w:p>
    <w:p w14:paraId="70A03CA9">
      <w:pPr>
        <w:pStyle w:val="13"/>
        <w:spacing w:before="72"/>
        <w:ind w:firstLine="0"/>
        <w:jc w:val="left"/>
      </w:pPr>
      <w:r>
        <w:drawing>
          <wp:anchor distT="0" distB="0" distL="0" distR="0" simplePos="0" relativeHeight="251661312" behindDoc="0" locked="0" layoutInCell="1" allowOverlap="1">
            <wp:simplePos x="0" y="0"/>
            <wp:positionH relativeFrom="page">
              <wp:posOffset>1388110</wp:posOffset>
            </wp:positionH>
            <wp:positionV relativeFrom="page">
              <wp:posOffset>8144510</wp:posOffset>
            </wp:positionV>
            <wp:extent cx="2121535" cy="1329690"/>
            <wp:effectExtent l="0" t="0" r="0" b="0"/>
            <wp:wrapNone/>
            <wp:docPr id="25" name="Image 25" descr="A graph of numbers and a number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5" name="Image 25" descr="A graph of numbers and a number on a black background&#10;&#10;AI-generated content may be incorrect."/>
                    <pic:cNvPicPr/>
                  </pic:nvPicPr>
                  <pic:blipFill>
                    <a:blip r:embed="rId21" cstate="print"/>
                    <a:stretch>
                      <a:fillRect/>
                    </a:stretch>
                  </pic:blipFill>
                  <pic:spPr>
                    <a:xfrm>
                      <a:off x="0" y="0"/>
                      <a:ext cx="2121338" cy="1329913"/>
                    </a:xfrm>
                    <a:prstGeom prst="rect">
                      <a:avLst/>
                    </a:prstGeom>
                  </pic:spPr>
                </pic:pic>
              </a:graphicData>
            </a:graphic>
          </wp:anchor>
        </w:drawing>
      </w:r>
      <w:r>
        <w:drawing>
          <wp:anchor distT="0" distB="0" distL="0" distR="0" simplePos="0" relativeHeight="251662336" behindDoc="0" locked="0" layoutInCell="1" allowOverlap="1">
            <wp:simplePos x="0" y="0"/>
            <wp:positionH relativeFrom="page">
              <wp:posOffset>4339590</wp:posOffset>
            </wp:positionH>
            <wp:positionV relativeFrom="page">
              <wp:posOffset>8144510</wp:posOffset>
            </wp:positionV>
            <wp:extent cx="2117090" cy="1329690"/>
            <wp:effectExtent l="0" t="0" r="0" b="0"/>
            <wp:wrapNone/>
            <wp:docPr id="26" name="Image 26" descr="A graph of numbers and a number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6" name="Image 26" descr="A graph of numbers and a number on a black background&#10;&#10;AI-generated content may be incorrect."/>
                    <pic:cNvPicPr/>
                  </pic:nvPicPr>
                  <pic:blipFill>
                    <a:blip r:embed="rId22" cstate="print"/>
                    <a:stretch>
                      <a:fillRect/>
                    </a:stretch>
                  </pic:blipFill>
                  <pic:spPr>
                    <a:xfrm>
                      <a:off x="0" y="0"/>
                      <a:ext cx="2117108" cy="1329790"/>
                    </a:xfrm>
                    <a:prstGeom prst="rect">
                      <a:avLst/>
                    </a:prstGeom>
                  </pic:spPr>
                </pic:pic>
              </a:graphicData>
            </a:graphic>
          </wp:anchor>
        </w:drawing>
      </w:r>
      <w:r>
        <w:rPr>
          <w:color w:val="000066"/>
        </w:rPr>
        <w:t>thấp</w:t>
      </w:r>
      <w:r>
        <w:rPr>
          <w:color w:val="000066"/>
          <w:spacing w:val="-8"/>
        </w:rPr>
        <w:t xml:space="preserve"> </w:t>
      </w:r>
      <w:r>
        <w:rPr>
          <w:color w:val="000066"/>
        </w:rPr>
        <w:t>và</w:t>
      </w:r>
      <w:r>
        <w:rPr>
          <w:color w:val="000066"/>
          <w:spacing w:val="-3"/>
        </w:rPr>
        <w:t xml:space="preserve"> </w:t>
      </w:r>
      <w:r>
        <w:rPr>
          <w:color w:val="000066"/>
        </w:rPr>
        <w:t>bệnh</w:t>
      </w:r>
      <w:r>
        <w:rPr>
          <w:color w:val="000066"/>
          <w:spacing w:val="-2"/>
        </w:rPr>
        <w:t xml:space="preserve"> </w:t>
      </w:r>
      <w:r>
        <w:rPr>
          <w:color w:val="000066"/>
        </w:rPr>
        <w:t>lupus</w:t>
      </w:r>
      <w:r>
        <w:rPr>
          <w:color w:val="000066"/>
          <w:spacing w:val="-2"/>
        </w:rPr>
        <w:t xml:space="preserve"> </w:t>
      </w:r>
      <w:r>
        <w:rPr>
          <w:color w:val="000066"/>
        </w:rPr>
        <w:t>ban</w:t>
      </w:r>
      <w:r>
        <w:rPr>
          <w:color w:val="000066"/>
          <w:spacing w:val="-2"/>
        </w:rPr>
        <w:t xml:space="preserve"> </w:t>
      </w:r>
      <w:r>
        <w:rPr>
          <w:color w:val="000066"/>
          <w:spacing w:val="-5"/>
        </w:rPr>
        <w:t>đỏ.</w:t>
      </w:r>
    </w:p>
    <w:p w14:paraId="4E44206C">
      <w:pPr>
        <w:pStyle w:val="13"/>
        <w:spacing w:before="3"/>
        <w:ind w:left="0" w:firstLine="0"/>
        <w:jc w:val="left"/>
        <w:rPr>
          <w:sz w:val="11"/>
        </w:rPr>
      </w:pPr>
      <w:r>
        <w:rPr>
          <w:sz w:val="11"/>
        </w:rPr>
        <w:drawing>
          <wp:anchor distT="0" distB="0" distL="0" distR="0" simplePos="0" relativeHeight="251676672" behindDoc="1" locked="0" layoutInCell="1" allowOverlap="1">
            <wp:simplePos x="0" y="0"/>
            <wp:positionH relativeFrom="page">
              <wp:posOffset>1390015</wp:posOffset>
            </wp:positionH>
            <wp:positionV relativeFrom="paragraph">
              <wp:posOffset>106045</wp:posOffset>
            </wp:positionV>
            <wp:extent cx="2134870" cy="1341120"/>
            <wp:effectExtent l="0" t="0" r="0" b="0"/>
            <wp:wrapTopAndBottom/>
            <wp:docPr id="27" name="Image 27" descr="A graph of numbers and symbol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7" name="Image 27" descr="A graph of numbers and symbols on a black background&#10;&#10;AI-generated content may be incorrect."/>
                    <pic:cNvPicPr/>
                  </pic:nvPicPr>
                  <pic:blipFill>
                    <a:blip r:embed="rId23" cstate="print"/>
                    <a:stretch>
                      <a:fillRect/>
                    </a:stretch>
                  </pic:blipFill>
                  <pic:spPr>
                    <a:xfrm>
                      <a:off x="0" y="0"/>
                      <a:ext cx="2135146" cy="1341120"/>
                    </a:xfrm>
                    <a:prstGeom prst="rect">
                      <a:avLst/>
                    </a:prstGeom>
                  </pic:spPr>
                </pic:pic>
              </a:graphicData>
            </a:graphic>
          </wp:anchor>
        </w:drawing>
      </w:r>
      <w:r>
        <w:rPr>
          <w:sz w:val="11"/>
        </w:rPr>
        <w:drawing>
          <wp:anchor distT="0" distB="0" distL="0" distR="0" simplePos="0" relativeHeight="251677696" behindDoc="1" locked="0" layoutInCell="1" allowOverlap="1">
            <wp:simplePos x="0" y="0"/>
            <wp:positionH relativeFrom="page">
              <wp:posOffset>4337685</wp:posOffset>
            </wp:positionH>
            <wp:positionV relativeFrom="paragraph">
              <wp:posOffset>97790</wp:posOffset>
            </wp:positionV>
            <wp:extent cx="2134870" cy="1349375"/>
            <wp:effectExtent l="0" t="0" r="0" b="0"/>
            <wp:wrapTopAndBottom/>
            <wp:docPr id="28" name="Image 28" descr="A graph of numbers and a number of points&#10;&#10;AI-generated content may be incorrect."/>
            <wp:cNvGraphicFramePr/>
            <a:graphic xmlns:a="http://schemas.openxmlformats.org/drawingml/2006/main">
              <a:graphicData uri="http://schemas.openxmlformats.org/drawingml/2006/picture">
                <pic:pic xmlns:pic="http://schemas.openxmlformats.org/drawingml/2006/picture">
                  <pic:nvPicPr>
                    <pic:cNvPr id="28" name="Image 28" descr="A graph of numbers and a number of points&#10;&#10;AI-generated content may be incorrect."/>
                    <pic:cNvPicPr/>
                  </pic:nvPicPr>
                  <pic:blipFill>
                    <a:blip r:embed="rId24" cstate="print"/>
                    <a:stretch>
                      <a:fillRect/>
                    </a:stretch>
                  </pic:blipFill>
                  <pic:spPr>
                    <a:xfrm>
                      <a:off x="0" y="0"/>
                      <a:ext cx="2135146" cy="1349502"/>
                    </a:xfrm>
                    <a:prstGeom prst="rect">
                      <a:avLst/>
                    </a:prstGeom>
                  </pic:spPr>
                </pic:pic>
              </a:graphicData>
            </a:graphic>
          </wp:anchor>
        </w:drawing>
      </w:r>
    </w:p>
    <w:p w14:paraId="269CA0FC">
      <w:pPr>
        <w:spacing w:before="60"/>
        <w:ind w:left="2392"/>
        <w:jc w:val="both"/>
        <w:rPr>
          <w:sz w:val="26"/>
          <w:lang w:val="vi"/>
        </w:rPr>
      </w:pPr>
      <w:r>
        <w:rPr>
          <w:color w:val="660033"/>
          <w:sz w:val="26"/>
          <w:lang w:val="vi"/>
        </w:rPr>
        <w:t>Hình</w:t>
      </w:r>
      <w:r>
        <w:rPr>
          <w:color w:val="660033"/>
          <w:spacing w:val="-6"/>
          <w:sz w:val="26"/>
          <w:lang w:val="vi"/>
        </w:rPr>
        <w:t xml:space="preserve"> </w:t>
      </w:r>
      <w:r>
        <w:rPr>
          <w:color w:val="660033"/>
          <w:sz w:val="26"/>
          <w:lang w:val="vi"/>
        </w:rPr>
        <w:t>8.</w:t>
      </w:r>
      <w:r>
        <w:rPr>
          <w:color w:val="660033"/>
          <w:spacing w:val="-5"/>
          <w:sz w:val="26"/>
          <w:lang w:val="vi"/>
        </w:rPr>
        <w:t xml:space="preserve"> </w:t>
      </w:r>
      <w:r>
        <w:rPr>
          <w:color w:val="660033"/>
          <w:sz w:val="26"/>
          <w:lang w:val="vi"/>
        </w:rPr>
        <w:t>Đường</w:t>
      </w:r>
      <w:r>
        <w:rPr>
          <w:color w:val="660033"/>
          <w:spacing w:val="-6"/>
          <w:sz w:val="26"/>
          <w:lang w:val="vi"/>
        </w:rPr>
        <w:t xml:space="preserve"> </w:t>
      </w:r>
      <w:r>
        <w:rPr>
          <w:color w:val="660033"/>
          <w:sz w:val="26"/>
          <w:lang w:val="vi"/>
        </w:rPr>
        <w:t>chuẩn</w:t>
      </w:r>
      <w:r>
        <w:rPr>
          <w:color w:val="660033"/>
          <w:spacing w:val="-3"/>
          <w:sz w:val="26"/>
          <w:lang w:val="vi"/>
        </w:rPr>
        <w:t xml:space="preserve"> </w:t>
      </w:r>
      <w:r>
        <w:rPr>
          <w:color w:val="660033"/>
          <w:sz w:val="26"/>
          <w:lang w:val="vi"/>
        </w:rPr>
        <w:t>của</w:t>
      </w:r>
      <w:r>
        <w:rPr>
          <w:color w:val="660033"/>
          <w:spacing w:val="-4"/>
          <w:sz w:val="26"/>
          <w:lang w:val="vi"/>
        </w:rPr>
        <w:t xml:space="preserve"> </w:t>
      </w:r>
      <w:r>
        <w:rPr>
          <w:color w:val="660033"/>
          <w:sz w:val="26"/>
          <w:lang w:val="vi"/>
        </w:rPr>
        <w:t>diclofenac</w:t>
      </w:r>
      <w:r>
        <w:rPr>
          <w:color w:val="660033"/>
          <w:spacing w:val="-5"/>
          <w:sz w:val="26"/>
          <w:lang w:val="vi"/>
        </w:rPr>
        <w:t xml:space="preserve"> </w:t>
      </w:r>
      <w:r>
        <w:rPr>
          <w:color w:val="660033"/>
          <w:sz w:val="26"/>
          <w:lang w:val="vi"/>
        </w:rPr>
        <w:t>và</w:t>
      </w:r>
      <w:r>
        <w:rPr>
          <w:color w:val="660033"/>
          <w:spacing w:val="-4"/>
          <w:sz w:val="26"/>
          <w:lang w:val="vi"/>
        </w:rPr>
        <w:t xml:space="preserve"> </w:t>
      </w:r>
      <w:r>
        <w:rPr>
          <w:color w:val="660033"/>
          <w:sz w:val="26"/>
          <w:lang w:val="vi"/>
        </w:rPr>
        <w:t>cao</w:t>
      </w:r>
      <w:r>
        <w:rPr>
          <w:color w:val="660033"/>
          <w:spacing w:val="-5"/>
          <w:sz w:val="26"/>
          <w:lang w:val="vi"/>
        </w:rPr>
        <w:t xml:space="preserve"> </w:t>
      </w:r>
      <w:r>
        <w:rPr>
          <w:color w:val="660033"/>
          <w:spacing w:val="-4"/>
          <w:sz w:val="26"/>
          <w:lang w:val="vi"/>
        </w:rPr>
        <w:t>chiết</w:t>
      </w:r>
    </w:p>
    <w:p w14:paraId="61D89D8A">
      <w:pPr>
        <w:pStyle w:val="13"/>
        <w:spacing w:before="122"/>
        <w:ind w:right="702"/>
      </w:pPr>
      <w:r>
        <w:rPr>
          <w:color w:val="000066"/>
        </w:rPr>
        <w:t>Dựa trên phương trình hồi quy tuyến tính của cao chiết và chất chuẩn diclofenac theo hiệu suất xác định được nồng độ ức chế được 50% sự biến tính BSA (IC</w:t>
      </w:r>
      <w:r>
        <w:rPr>
          <w:color w:val="000066"/>
          <w:vertAlign w:val="subscript"/>
        </w:rPr>
        <w:t>50</w:t>
      </w:r>
      <w:r>
        <w:rPr>
          <w:color w:val="000066"/>
        </w:rPr>
        <w:t>). Như vậy, cao chiết bông trang đỏ có hoạt tính kháng viêm với giá</w:t>
      </w:r>
      <w:r>
        <w:rPr>
          <w:color w:val="000066"/>
          <w:spacing w:val="80"/>
        </w:rPr>
        <w:t xml:space="preserve"> </w:t>
      </w:r>
      <w:r>
        <w:rPr>
          <w:color w:val="000066"/>
        </w:rPr>
        <w:t>trị IC</w:t>
      </w:r>
      <w:r>
        <w:rPr>
          <w:color w:val="000066"/>
          <w:vertAlign w:val="subscript"/>
        </w:rPr>
        <w:t>50</w:t>
      </w:r>
      <w:r>
        <w:rPr>
          <w:color w:val="000066"/>
        </w:rPr>
        <w:t xml:space="preserve"> là 18,34 μg/mL, chỉ yếu hơn 1,48 lần so với chất chuẩn diclofenac là có IC</w:t>
      </w:r>
      <w:r>
        <w:rPr>
          <w:color w:val="000066"/>
          <w:vertAlign w:val="subscript"/>
        </w:rPr>
        <w:t>50</w:t>
      </w:r>
      <w:r>
        <w:rPr>
          <w:color w:val="000066"/>
        </w:rPr>
        <w:t xml:space="preserve"> là 12,40 μg/mL.</w:t>
      </w:r>
    </w:p>
    <w:p w14:paraId="4E20A79A">
      <w:pPr>
        <w:pStyle w:val="13"/>
        <w:spacing w:before="121"/>
        <w:ind w:right="702"/>
      </w:pPr>
      <w:r>
        <w:rPr>
          <w:color w:val="000066"/>
        </w:rPr>
        <w:t>Nhiều</w:t>
      </w:r>
      <w:r>
        <w:rPr>
          <w:color w:val="000066"/>
          <w:spacing w:val="40"/>
        </w:rPr>
        <w:t xml:space="preserve"> </w:t>
      </w:r>
      <w:r>
        <w:rPr>
          <w:color w:val="000066"/>
        </w:rPr>
        <w:t>nghiên cứu đã chỉ ra rằng giữa hoạt tính kháng oxi hóa và kháng viêm có mối tương quan tích cực với nhau. Những hợp chất tự nhiên giàu hoạt tính kháng oxi hóa sẽ sở hữu khả năng kháng viêm mạnh. Hoạt tính kháng viêm mà bông trang đỏ có được có thể là do sự hiện diện của các nhóm chất tannin, flavonoid có trong cao chiết đã được định tính ở trên.</w:t>
      </w:r>
    </w:p>
    <w:p w14:paraId="55CA8B12">
      <w:pPr>
        <w:pStyle w:val="2"/>
        <w:rPr>
          <w:lang w:val="vi"/>
        </w:rPr>
      </w:pPr>
      <w:r>
        <w:rPr>
          <w:lang w:val="vi"/>
        </w:rPr>
        <w:t xml:space="preserve">Kết quả khảo sát hoạt tính ức chế enzyme </w:t>
      </w:r>
      <w:r>
        <w:t>α</w:t>
      </w:r>
      <w:r>
        <w:rPr>
          <w:lang w:val="vi"/>
        </w:rPr>
        <w:t xml:space="preserve">-amylase và </w:t>
      </w:r>
      <w:r>
        <w:t>α</w:t>
      </w:r>
      <w:r>
        <w:rPr>
          <w:lang w:val="vi"/>
        </w:rPr>
        <w:t>- glucosidase của các cao chiết</w:t>
      </w:r>
    </w:p>
    <w:p w14:paraId="5646205B">
      <w:pPr>
        <w:pStyle w:val="13"/>
        <w:spacing w:before="114"/>
        <w:ind w:right="702"/>
      </w:pPr>
      <w:r>
        <w:rPr>
          <w:color w:val="000066"/>
        </w:rPr>
        <w:t>Enzyme α-amylase là một trong những enzyme chính ở người liên quan trực tiếp đến sự thủy phân tinh bột thành các loại đường đơn giản hơn. Enzyme α-glucosidase là một enzyme có trong ruột non, xúc tác cho quá trình chuyển</w:t>
      </w:r>
      <w:r>
        <w:rPr>
          <w:color w:val="000066"/>
          <w:spacing w:val="40"/>
        </w:rPr>
        <w:t xml:space="preserve"> </w:t>
      </w:r>
      <w:r>
        <w:rPr>
          <w:color w:val="000066"/>
        </w:rPr>
        <w:t>hóa tinh bột thành glucose. Nghiên cứu đã khảo sát được hoạt tính ức chế enzyme α-amylase và α-glucosidase của cao chiết từ bông trang đỏ.</w:t>
      </w:r>
    </w:p>
    <w:p w14:paraId="5B5435B3">
      <w:pPr>
        <w:pStyle w:val="13"/>
        <w:spacing w:before="4"/>
        <w:ind w:left="0" w:firstLine="0"/>
        <w:jc w:val="left"/>
        <w:rPr>
          <w:sz w:val="12"/>
        </w:rPr>
      </w:pPr>
      <w:r>
        <w:rPr>
          <w:sz w:val="12"/>
        </w:rPr>
        <w:drawing>
          <wp:anchor distT="0" distB="0" distL="0" distR="0" simplePos="0" relativeHeight="251678720" behindDoc="1" locked="0" layoutInCell="1" allowOverlap="1">
            <wp:simplePos x="0" y="0"/>
            <wp:positionH relativeFrom="page">
              <wp:posOffset>1390015</wp:posOffset>
            </wp:positionH>
            <wp:positionV relativeFrom="paragraph">
              <wp:posOffset>104775</wp:posOffset>
            </wp:positionV>
            <wp:extent cx="2134870" cy="1341120"/>
            <wp:effectExtent l="0" t="0" r="0" b="0"/>
            <wp:wrapTopAndBottom/>
            <wp:docPr id="29" name="Image 29" descr="A graph of numbers and symbol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9" name="Image 29" descr="A graph of numbers and symbols on a black background&#10;&#10;AI-generated content may be incorrect."/>
                    <pic:cNvPicPr/>
                  </pic:nvPicPr>
                  <pic:blipFill>
                    <a:blip r:embed="rId25" cstate="print"/>
                    <a:stretch>
                      <a:fillRect/>
                    </a:stretch>
                  </pic:blipFill>
                  <pic:spPr>
                    <a:xfrm>
                      <a:off x="0" y="0"/>
                      <a:ext cx="2135146" cy="1341120"/>
                    </a:xfrm>
                    <a:prstGeom prst="rect">
                      <a:avLst/>
                    </a:prstGeom>
                  </pic:spPr>
                </pic:pic>
              </a:graphicData>
            </a:graphic>
          </wp:anchor>
        </w:drawing>
      </w:r>
      <w:r>
        <w:rPr>
          <w:sz w:val="12"/>
        </w:rPr>
        <w:drawing>
          <wp:anchor distT="0" distB="0" distL="0" distR="0" simplePos="0" relativeHeight="251679744" behindDoc="1" locked="0" layoutInCell="1" allowOverlap="1">
            <wp:simplePos x="0" y="0"/>
            <wp:positionH relativeFrom="page">
              <wp:posOffset>4339590</wp:posOffset>
            </wp:positionH>
            <wp:positionV relativeFrom="paragraph">
              <wp:posOffset>104775</wp:posOffset>
            </wp:positionV>
            <wp:extent cx="2134870" cy="1341120"/>
            <wp:effectExtent l="0" t="0" r="0" b="0"/>
            <wp:wrapTopAndBottom/>
            <wp:docPr id="30" name="Image 30" descr="A graph with numbers and symbol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30" name="Image 30" descr="A graph with numbers and symbols on a black background&#10;&#10;AI-generated content may be incorrect."/>
                    <pic:cNvPicPr/>
                  </pic:nvPicPr>
                  <pic:blipFill>
                    <a:blip r:embed="rId26" cstate="print"/>
                    <a:stretch>
                      <a:fillRect/>
                    </a:stretch>
                  </pic:blipFill>
                  <pic:spPr>
                    <a:xfrm>
                      <a:off x="0" y="0"/>
                      <a:ext cx="2135146" cy="1341120"/>
                    </a:xfrm>
                    <a:prstGeom prst="rect">
                      <a:avLst/>
                    </a:prstGeom>
                  </pic:spPr>
                </pic:pic>
              </a:graphicData>
            </a:graphic>
          </wp:anchor>
        </w:drawing>
      </w:r>
    </w:p>
    <w:p w14:paraId="489CEA6B">
      <w:pPr>
        <w:pStyle w:val="13"/>
        <w:spacing w:before="4"/>
        <w:ind w:left="0" w:firstLine="0"/>
        <w:jc w:val="left"/>
        <w:rPr>
          <w:sz w:val="6"/>
        </w:rPr>
      </w:pPr>
    </w:p>
    <w:tbl>
      <w:tblPr>
        <w:tblStyle w:val="12"/>
        <w:tblW w:w="0" w:type="auto"/>
        <w:tblInd w:w="1881" w:type="dxa"/>
        <w:tblLayout w:type="fixed"/>
        <w:tblCellMar>
          <w:top w:w="0" w:type="dxa"/>
          <w:left w:w="0" w:type="dxa"/>
          <w:bottom w:w="0" w:type="dxa"/>
          <w:right w:w="0" w:type="dxa"/>
        </w:tblCellMar>
      </w:tblPr>
      <w:tblGrid>
        <w:gridCol w:w="5608"/>
      </w:tblGrid>
      <w:tr w14:paraId="32A32F36">
        <w:tblPrEx>
          <w:tblCellMar>
            <w:top w:w="0" w:type="dxa"/>
            <w:left w:w="0" w:type="dxa"/>
            <w:bottom w:w="0" w:type="dxa"/>
            <w:right w:w="0" w:type="dxa"/>
          </w:tblCellMar>
        </w:tblPrEx>
        <w:trPr>
          <w:trHeight w:val="1452" w:hRule="atLeast"/>
        </w:trPr>
        <w:tc>
          <w:tcPr>
            <w:tcW w:w="5608" w:type="dxa"/>
          </w:tcPr>
          <w:p w14:paraId="46D9F545">
            <w:pPr>
              <w:pStyle w:val="42"/>
              <w:spacing w:line="287" w:lineRule="exact"/>
              <w:ind w:left="3"/>
              <w:rPr>
                <w:sz w:val="26"/>
              </w:rPr>
            </w:pPr>
            <w:r>
              <w:rPr>
                <w:color w:val="660033"/>
                <w:sz w:val="26"/>
              </w:rPr>
              <w:t>Hình</w:t>
            </w:r>
            <w:r>
              <w:rPr>
                <w:color w:val="660033"/>
                <w:spacing w:val="-6"/>
                <w:sz w:val="26"/>
              </w:rPr>
              <w:t xml:space="preserve"> </w:t>
            </w:r>
            <w:r>
              <w:rPr>
                <w:color w:val="660033"/>
                <w:sz w:val="26"/>
              </w:rPr>
              <w:t>9.</w:t>
            </w:r>
            <w:r>
              <w:rPr>
                <w:color w:val="660033"/>
                <w:spacing w:val="-6"/>
                <w:sz w:val="26"/>
              </w:rPr>
              <w:t xml:space="preserve"> </w:t>
            </w:r>
            <w:r>
              <w:rPr>
                <w:color w:val="660033"/>
                <w:sz w:val="26"/>
              </w:rPr>
              <w:t>Đường</w:t>
            </w:r>
            <w:r>
              <w:rPr>
                <w:color w:val="660033"/>
                <w:spacing w:val="-5"/>
                <w:sz w:val="26"/>
              </w:rPr>
              <w:t xml:space="preserve"> </w:t>
            </w:r>
            <w:r>
              <w:rPr>
                <w:color w:val="660033"/>
                <w:sz w:val="26"/>
              </w:rPr>
              <w:t>chuẩn</w:t>
            </w:r>
            <w:r>
              <w:rPr>
                <w:color w:val="660033"/>
                <w:spacing w:val="-2"/>
                <w:sz w:val="26"/>
              </w:rPr>
              <w:t xml:space="preserve"> </w:t>
            </w:r>
            <w:r>
              <w:rPr>
                <w:color w:val="660033"/>
                <w:sz w:val="26"/>
              </w:rPr>
              <w:t>ức</w:t>
            </w:r>
            <w:r>
              <w:rPr>
                <w:color w:val="660033"/>
                <w:spacing w:val="-6"/>
                <w:sz w:val="26"/>
              </w:rPr>
              <w:t xml:space="preserve"> </w:t>
            </w:r>
            <w:r>
              <w:rPr>
                <w:color w:val="660033"/>
                <w:sz w:val="26"/>
              </w:rPr>
              <w:t>chế</w:t>
            </w:r>
            <w:r>
              <w:rPr>
                <w:color w:val="660033"/>
                <w:spacing w:val="-6"/>
                <w:sz w:val="26"/>
              </w:rPr>
              <w:t xml:space="preserve"> </w:t>
            </w:r>
            <w:r>
              <w:rPr>
                <w:color w:val="660033"/>
                <w:sz w:val="26"/>
              </w:rPr>
              <w:t>enzyme</w:t>
            </w:r>
            <w:r>
              <w:rPr>
                <w:color w:val="660033"/>
                <w:spacing w:val="-1"/>
                <w:sz w:val="26"/>
              </w:rPr>
              <w:t xml:space="preserve"> </w:t>
            </w:r>
            <w:r>
              <w:rPr>
                <w:color w:val="660033"/>
                <w:sz w:val="26"/>
              </w:rPr>
              <w:t>α-</w:t>
            </w:r>
            <w:r>
              <w:rPr>
                <w:color w:val="660033"/>
                <w:spacing w:val="-2"/>
                <w:sz w:val="26"/>
              </w:rPr>
              <w:t>amylase</w:t>
            </w:r>
          </w:p>
        </w:tc>
      </w:tr>
      <w:tr w14:paraId="3C662028">
        <w:tblPrEx>
          <w:tblCellMar>
            <w:top w:w="0" w:type="dxa"/>
            <w:left w:w="0" w:type="dxa"/>
            <w:bottom w:w="0" w:type="dxa"/>
            <w:right w:w="0" w:type="dxa"/>
          </w:tblCellMar>
        </w:tblPrEx>
        <w:trPr>
          <w:trHeight w:val="1452" w:hRule="atLeast"/>
        </w:trPr>
        <w:tc>
          <w:tcPr>
            <w:tcW w:w="5608" w:type="dxa"/>
          </w:tcPr>
          <w:p w14:paraId="3956E79C">
            <w:pPr>
              <w:pStyle w:val="42"/>
              <w:jc w:val="left"/>
              <w:rPr>
                <w:sz w:val="26"/>
              </w:rPr>
            </w:pPr>
          </w:p>
          <w:p w14:paraId="56001FF7">
            <w:pPr>
              <w:pStyle w:val="42"/>
              <w:jc w:val="left"/>
              <w:rPr>
                <w:sz w:val="26"/>
              </w:rPr>
            </w:pPr>
          </w:p>
          <w:p w14:paraId="5DD72DD5">
            <w:pPr>
              <w:pStyle w:val="42"/>
              <w:spacing w:before="256"/>
              <w:jc w:val="left"/>
              <w:rPr>
                <w:sz w:val="26"/>
              </w:rPr>
            </w:pPr>
          </w:p>
          <w:p w14:paraId="23061BD3">
            <w:pPr>
              <w:pStyle w:val="42"/>
              <w:spacing w:before="1" w:line="279" w:lineRule="exact"/>
              <w:ind w:left="3" w:right="3"/>
              <w:rPr>
                <w:sz w:val="26"/>
              </w:rPr>
            </w:pPr>
            <w:r>
              <w:rPr>
                <w:color w:val="660033"/>
                <w:sz w:val="26"/>
              </w:rPr>
              <w:t>Hình</w:t>
            </w:r>
            <w:r>
              <w:rPr>
                <w:color w:val="660033"/>
                <w:spacing w:val="-6"/>
                <w:sz w:val="26"/>
              </w:rPr>
              <w:t xml:space="preserve"> </w:t>
            </w:r>
            <w:r>
              <w:rPr>
                <w:color w:val="660033"/>
                <w:sz w:val="26"/>
              </w:rPr>
              <w:t>10.</w:t>
            </w:r>
            <w:r>
              <w:rPr>
                <w:color w:val="660033"/>
                <w:spacing w:val="-6"/>
                <w:sz w:val="26"/>
              </w:rPr>
              <w:t xml:space="preserve"> </w:t>
            </w:r>
            <w:r>
              <w:rPr>
                <w:color w:val="660033"/>
                <w:sz w:val="26"/>
              </w:rPr>
              <w:t>Đường</w:t>
            </w:r>
            <w:r>
              <w:rPr>
                <w:color w:val="660033"/>
                <w:spacing w:val="-5"/>
                <w:sz w:val="26"/>
              </w:rPr>
              <w:t xml:space="preserve"> </w:t>
            </w:r>
            <w:r>
              <w:rPr>
                <w:color w:val="660033"/>
                <w:sz w:val="26"/>
              </w:rPr>
              <w:t>chuẩn</w:t>
            </w:r>
            <w:r>
              <w:rPr>
                <w:color w:val="660033"/>
                <w:spacing w:val="-4"/>
                <w:sz w:val="26"/>
              </w:rPr>
              <w:t xml:space="preserve"> </w:t>
            </w:r>
            <w:r>
              <w:rPr>
                <w:color w:val="660033"/>
                <w:sz w:val="26"/>
              </w:rPr>
              <w:t>ức</w:t>
            </w:r>
            <w:r>
              <w:rPr>
                <w:color w:val="660033"/>
                <w:spacing w:val="-5"/>
                <w:sz w:val="26"/>
              </w:rPr>
              <w:t xml:space="preserve"> </w:t>
            </w:r>
            <w:r>
              <w:rPr>
                <w:color w:val="660033"/>
                <w:sz w:val="26"/>
              </w:rPr>
              <w:t>chế</w:t>
            </w:r>
            <w:r>
              <w:rPr>
                <w:color w:val="660033"/>
                <w:spacing w:val="-6"/>
                <w:sz w:val="26"/>
              </w:rPr>
              <w:t xml:space="preserve"> </w:t>
            </w:r>
            <w:r>
              <w:rPr>
                <w:color w:val="660033"/>
                <w:sz w:val="26"/>
              </w:rPr>
              <w:t>enzyme</w:t>
            </w:r>
            <w:r>
              <w:rPr>
                <w:color w:val="660033"/>
                <w:spacing w:val="-2"/>
                <w:sz w:val="26"/>
              </w:rPr>
              <w:t xml:space="preserve"> </w:t>
            </w:r>
            <w:r>
              <w:rPr>
                <w:color w:val="660033"/>
                <w:sz w:val="26"/>
              </w:rPr>
              <w:t>α-</w:t>
            </w:r>
            <w:r>
              <w:rPr>
                <w:color w:val="660033"/>
                <w:spacing w:val="-2"/>
                <w:sz w:val="26"/>
              </w:rPr>
              <w:t>glucosidase</w:t>
            </w:r>
          </w:p>
        </w:tc>
      </w:tr>
    </w:tbl>
    <w:p w14:paraId="34EC6258">
      <w:pPr>
        <w:pStyle w:val="42"/>
        <w:spacing w:line="279" w:lineRule="exact"/>
        <w:rPr>
          <w:sz w:val="26"/>
        </w:rPr>
        <w:sectPr>
          <w:pgSz w:w="11910" w:h="16840"/>
          <w:pgMar w:top="1040" w:right="425" w:bottom="980" w:left="1559" w:header="0" w:footer="785" w:gutter="0"/>
          <w:cols w:space="720" w:num="1"/>
        </w:sectPr>
      </w:pPr>
    </w:p>
    <w:p w14:paraId="6B858C34">
      <w:pPr>
        <w:pStyle w:val="13"/>
        <w:spacing w:before="72"/>
        <w:ind w:right="702"/>
      </w:pPr>
      <w:r>
        <w:rPr>
          <w:color w:val="000066"/>
        </w:rPr>
        <w:t>Trong nghiên cứu này, hoạt tính ức chế enzyme α-amylase và α- glucosidase của cao chiết bông trang đỏ đã được nghiên cứu. Kết quả cho thấy, cao chiết có hoạt tính ức chế α-amylase và α-glucosidase</w:t>
      </w:r>
      <w:r>
        <w:rPr>
          <w:color w:val="000066"/>
          <w:spacing w:val="-1"/>
        </w:rPr>
        <w:t xml:space="preserve"> </w:t>
      </w:r>
      <w:r>
        <w:rPr>
          <w:color w:val="000066"/>
        </w:rPr>
        <w:t>với giá trị IC</w:t>
      </w:r>
      <w:r>
        <w:rPr>
          <w:color w:val="000066"/>
          <w:vertAlign w:val="subscript"/>
        </w:rPr>
        <w:t>50</w:t>
      </w:r>
      <w:r>
        <w:rPr>
          <w:color w:val="000066"/>
        </w:rPr>
        <w:t xml:space="preserve"> lần lượt là 27,32 µg/mL và 13,83 µg/mL, đều kém hơn chất chuẩn acarbose.</w:t>
      </w:r>
    </w:p>
    <w:p w14:paraId="7D60969B">
      <w:pPr>
        <w:pStyle w:val="13"/>
        <w:spacing w:before="4"/>
        <w:ind w:left="0" w:firstLine="0"/>
        <w:jc w:val="left"/>
        <w:rPr>
          <w:sz w:val="8"/>
        </w:rPr>
      </w:pPr>
      <w:r>
        <w:rPr>
          <w:sz w:val="8"/>
        </w:rPr>
        <w:drawing>
          <wp:anchor distT="0" distB="0" distL="0" distR="0" simplePos="0" relativeHeight="251680768" behindDoc="1" locked="0" layoutInCell="1" allowOverlap="1">
            <wp:simplePos x="0" y="0"/>
            <wp:positionH relativeFrom="page">
              <wp:posOffset>2337435</wp:posOffset>
            </wp:positionH>
            <wp:positionV relativeFrom="paragraph">
              <wp:posOffset>76200</wp:posOffset>
            </wp:positionV>
            <wp:extent cx="3290570" cy="1772920"/>
            <wp:effectExtent l="0" t="0" r="0" b="0"/>
            <wp:wrapTopAndBottom/>
            <wp:docPr id="31" name="Image 31" descr="A graph with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31" name="Image 31" descr="A graph with numbers and symbols&#10;&#10;AI-generated content may be incorrect."/>
                    <pic:cNvPicPr/>
                  </pic:nvPicPr>
                  <pic:blipFill>
                    <a:blip r:embed="rId27" cstate="print"/>
                    <a:stretch>
                      <a:fillRect/>
                    </a:stretch>
                  </pic:blipFill>
                  <pic:spPr>
                    <a:xfrm>
                      <a:off x="0" y="0"/>
                      <a:ext cx="3290676" cy="1772793"/>
                    </a:xfrm>
                    <a:prstGeom prst="rect">
                      <a:avLst/>
                    </a:prstGeom>
                  </pic:spPr>
                </pic:pic>
              </a:graphicData>
            </a:graphic>
          </wp:anchor>
        </w:drawing>
      </w:r>
    </w:p>
    <w:p w14:paraId="7D7EB1EA">
      <w:pPr>
        <w:spacing w:before="48"/>
        <w:ind w:left="1499"/>
        <w:jc w:val="both"/>
        <w:rPr>
          <w:sz w:val="26"/>
          <w:lang w:val="vi"/>
        </w:rPr>
      </w:pPr>
      <w:r>
        <w:rPr>
          <w:color w:val="660033"/>
          <w:sz w:val="26"/>
          <w:lang w:val="vi"/>
        </w:rPr>
        <w:t>Hình</w:t>
      </w:r>
      <w:r>
        <w:rPr>
          <w:color w:val="660033"/>
          <w:spacing w:val="-5"/>
          <w:sz w:val="26"/>
          <w:lang w:val="vi"/>
        </w:rPr>
        <w:t xml:space="preserve"> </w:t>
      </w:r>
      <w:r>
        <w:rPr>
          <w:color w:val="660033"/>
          <w:sz w:val="26"/>
          <w:lang w:val="vi"/>
        </w:rPr>
        <w:t>11.</w:t>
      </w:r>
      <w:r>
        <w:rPr>
          <w:color w:val="660033"/>
          <w:spacing w:val="-4"/>
          <w:sz w:val="26"/>
          <w:lang w:val="vi"/>
        </w:rPr>
        <w:t xml:space="preserve"> </w:t>
      </w:r>
      <w:r>
        <w:rPr>
          <w:color w:val="660033"/>
          <w:sz w:val="26"/>
          <w:lang w:val="vi"/>
        </w:rPr>
        <w:t>Kết</w:t>
      </w:r>
      <w:r>
        <w:rPr>
          <w:color w:val="660033"/>
          <w:spacing w:val="-5"/>
          <w:sz w:val="26"/>
          <w:lang w:val="vi"/>
        </w:rPr>
        <w:t xml:space="preserve"> </w:t>
      </w:r>
      <w:r>
        <w:rPr>
          <w:color w:val="660033"/>
          <w:sz w:val="26"/>
          <w:lang w:val="vi"/>
        </w:rPr>
        <w:t>quả</w:t>
      </w:r>
      <w:r>
        <w:rPr>
          <w:color w:val="660033"/>
          <w:spacing w:val="-5"/>
          <w:sz w:val="26"/>
          <w:lang w:val="vi"/>
        </w:rPr>
        <w:t xml:space="preserve"> </w:t>
      </w:r>
      <w:r>
        <w:rPr>
          <w:color w:val="660033"/>
          <w:sz w:val="26"/>
          <w:lang w:val="vi"/>
        </w:rPr>
        <w:t>ức</w:t>
      </w:r>
      <w:r>
        <w:rPr>
          <w:color w:val="660033"/>
          <w:spacing w:val="-6"/>
          <w:sz w:val="26"/>
          <w:lang w:val="vi"/>
        </w:rPr>
        <w:t xml:space="preserve"> </w:t>
      </w:r>
      <w:r>
        <w:rPr>
          <w:color w:val="660033"/>
          <w:sz w:val="26"/>
          <w:lang w:val="vi"/>
        </w:rPr>
        <w:t>chế</w:t>
      </w:r>
      <w:r>
        <w:rPr>
          <w:color w:val="660033"/>
          <w:spacing w:val="-5"/>
          <w:sz w:val="26"/>
          <w:lang w:val="vi"/>
        </w:rPr>
        <w:t xml:space="preserve"> </w:t>
      </w:r>
      <w:r>
        <w:rPr>
          <w:color w:val="660033"/>
          <w:sz w:val="26"/>
          <w:lang w:val="vi"/>
        </w:rPr>
        <w:t>enzyme</w:t>
      </w:r>
      <w:r>
        <w:rPr>
          <w:color w:val="660033"/>
          <w:spacing w:val="-4"/>
          <w:sz w:val="26"/>
          <w:lang w:val="vi"/>
        </w:rPr>
        <w:t xml:space="preserve"> </w:t>
      </w:r>
      <w:r>
        <w:rPr>
          <w:color w:val="660033"/>
          <w:sz w:val="26"/>
        </w:rPr>
        <w:t>α</w:t>
      </w:r>
      <w:r>
        <w:rPr>
          <w:color w:val="660033"/>
          <w:sz w:val="26"/>
          <w:lang w:val="vi"/>
        </w:rPr>
        <w:t>-amylase</w:t>
      </w:r>
      <w:r>
        <w:rPr>
          <w:color w:val="660033"/>
          <w:spacing w:val="-5"/>
          <w:sz w:val="26"/>
          <w:lang w:val="vi"/>
        </w:rPr>
        <w:t xml:space="preserve"> </w:t>
      </w:r>
      <w:r>
        <w:rPr>
          <w:color w:val="660033"/>
          <w:sz w:val="26"/>
          <w:lang w:val="vi"/>
        </w:rPr>
        <w:t>và</w:t>
      </w:r>
      <w:r>
        <w:rPr>
          <w:color w:val="660033"/>
          <w:spacing w:val="-2"/>
          <w:sz w:val="26"/>
          <w:lang w:val="vi"/>
        </w:rPr>
        <w:t xml:space="preserve"> </w:t>
      </w:r>
      <w:r>
        <w:rPr>
          <w:color w:val="660033"/>
          <w:sz w:val="26"/>
        </w:rPr>
        <w:t>α</w:t>
      </w:r>
      <w:r>
        <w:rPr>
          <w:color w:val="660033"/>
          <w:sz w:val="26"/>
          <w:lang w:val="vi"/>
        </w:rPr>
        <w:t>-</w:t>
      </w:r>
      <w:r>
        <w:rPr>
          <w:color w:val="660033"/>
          <w:spacing w:val="-2"/>
          <w:sz w:val="26"/>
          <w:lang w:val="vi"/>
        </w:rPr>
        <w:t>glucosidase</w:t>
      </w:r>
    </w:p>
    <w:p w14:paraId="007C56B9">
      <w:pPr>
        <w:pStyle w:val="13"/>
        <w:spacing w:before="122"/>
        <w:ind w:right="703"/>
      </w:pPr>
      <w:r>
        <w:rPr>
          <w:color w:val="000066"/>
        </w:rPr>
        <w:t>Các hoạt chất từ thực vật có khả năng ức chế enzyme α-amylase và α- glucosidase có thể được sử dụng như một nhóm thuốc hỗ trợ điều trị bệnh đái tháo đường bằng cách ngăn chặn sự thủy phân nhanh các dạng carbohydrate thành đường đơn và do đó kiểm soát lượng glucose huyết.</w:t>
      </w:r>
    </w:p>
    <w:p w14:paraId="3D179C4C">
      <w:pPr>
        <w:pStyle w:val="13"/>
        <w:spacing w:before="121"/>
        <w:ind w:right="698"/>
      </w:pPr>
      <w:r>
        <w:rPr>
          <w:color w:val="000066"/>
        </w:rPr>
        <w:t>Khả năng ức chế enzyme của cao chiết có liên quan đến hoạt tính kháng oxy hóa. Các nghiên cứu đã chứng minh rằng ngoài khả năng trung hòa và khử các gốc tự do ra thì các chất kháng oxy hóa còn có khả năng ức chế α- glucosidase và α-amylase mạnh. Ngoài ra, ở bệnh nhân đái tháo đường có sự gia tăng các dấu hiệu viêm, bao gồm protein phản ứng C, TNF-α và phân tử bám dính giữa các tế.</w:t>
      </w:r>
    </w:p>
    <w:p w14:paraId="4DD3E614">
      <w:pPr>
        <w:pStyle w:val="13"/>
        <w:ind w:right="701"/>
      </w:pPr>
      <w:r>
        <w:rPr>
          <w:color w:val="000066"/>
        </w:rPr>
        <w:t>Chính vì vậy, bông trang đỏ với hoạt tính kháng viêm và ức chế các enzyme ức chế α-amylase và α-glucosidase đã được chứng minh ở trên có thể ứng dụng kết hợp hỗ trỡ điều trị cho người bệnh đái tháo đường.</w:t>
      </w:r>
    </w:p>
    <w:p w14:paraId="552E63BB">
      <w:pPr>
        <w:pStyle w:val="2"/>
        <w:rPr>
          <w:lang w:val="vi"/>
        </w:rPr>
      </w:pPr>
      <w:r>
        <w:rPr>
          <w:lang w:val="vi"/>
        </w:rPr>
        <w:t>Kết</w:t>
      </w:r>
      <w:r>
        <w:rPr>
          <w:spacing w:val="-5"/>
          <w:lang w:val="vi"/>
        </w:rPr>
        <w:t xml:space="preserve"> </w:t>
      </w:r>
      <w:r>
        <w:rPr>
          <w:lang w:val="vi"/>
        </w:rPr>
        <w:t>quả</w:t>
      </w:r>
      <w:r>
        <w:rPr>
          <w:spacing w:val="-3"/>
          <w:lang w:val="vi"/>
        </w:rPr>
        <w:t xml:space="preserve"> </w:t>
      </w:r>
      <w:r>
        <w:rPr>
          <w:lang w:val="vi"/>
        </w:rPr>
        <w:t>khảo</w:t>
      </w:r>
      <w:r>
        <w:rPr>
          <w:spacing w:val="-2"/>
          <w:lang w:val="vi"/>
        </w:rPr>
        <w:t xml:space="preserve"> </w:t>
      </w:r>
      <w:r>
        <w:rPr>
          <w:lang w:val="vi"/>
        </w:rPr>
        <w:t>sát</w:t>
      </w:r>
      <w:r>
        <w:rPr>
          <w:spacing w:val="-5"/>
          <w:lang w:val="vi"/>
        </w:rPr>
        <w:t xml:space="preserve"> </w:t>
      </w:r>
      <w:r>
        <w:rPr>
          <w:lang w:val="vi"/>
        </w:rPr>
        <w:t>đánh</w:t>
      </w:r>
      <w:r>
        <w:rPr>
          <w:spacing w:val="-3"/>
          <w:lang w:val="vi"/>
        </w:rPr>
        <w:t xml:space="preserve"> </w:t>
      </w:r>
      <w:r>
        <w:rPr>
          <w:lang w:val="vi"/>
        </w:rPr>
        <w:t>giá</w:t>
      </w:r>
      <w:r>
        <w:rPr>
          <w:spacing w:val="-2"/>
          <w:lang w:val="vi"/>
        </w:rPr>
        <w:t xml:space="preserve"> </w:t>
      </w:r>
      <w:r>
        <w:rPr>
          <w:lang w:val="vi"/>
        </w:rPr>
        <w:t>độc</w:t>
      </w:r>
      <w:r>
        <w:rPr>
          <w:spacing w:val="-3"/>
          <w:lang w:val="vi"/>
        </w:rPr>
        <w:t xml:space="preserve"> </w:t>
      </w:r>
      <w:r>
        <w:rPr>
          <w:lang w:val="vi"/>
        </w:rPr>
        <w:t>tính</w:t>
      </w:r>
      <w:r>
        <w:rPr>
          <w:spacing w:val="-3"/>
          <w:lang w:val="vi"/>
        </w:rPr>
        <w:t xml:space="preserve"> </w:t>
      </w:r>
      <w:r>
        <w:rPr>
          <w:spacing w:val="-5"/>
          <w:lang w:val="vi"/>
        </w:rPr>
        <w:t>cấp</w:t>
      </w:r>
    </w:p>
    <w:p w14:paraId="6FB4EE4C">
      <w:pPr>
        <w:pStyle w:val="13"/>
        <w:spacing w:before="115"/>
        <w:ind w:right="701"/>
      </w:pPr>
      <w:r>
        <w:rPr>
          <w:color w:val="000066"/>
        </w:rPr>
        <w:t>Chuột nhắt trắng được uống cao chiết bông trang đỏ với liều 5000 mg/kg khối lượng chuột mỗi ngày</w:t>
      </w:r>
      <w:r>
        <w:rPr>
          <w:color w:val="000066"/>
          <w:sz w:val="32"/>
        </w:rPr>
        <w:t xml:space="preserve">, </w:t>
      </w:r>
      <w:r>
        <w:rPr>
          <w:color w:val="000066"/>
        </w:rPr>
        <w:t>sau khi uống, các con chuột ở cả hai nghiệm thức đều hoạt động và bài tiết bình thường. Không thấy có biểu hiện ngộ độc ở chuột và không có chuột nào chết trong vòng 72 giờ sau khi uống thuốc.</w:t>
      </w:r>
    </w:p>
    <w:p w14:paraId="0B26D2FF">
      <w:pPr>
        <w:pStyle w:val="13"/>
        <w:spacing w:before="1"/>
        <w:ind w:left="0" w:firstLine="0"/>
        <w:jc w:val="left"/>
        <w:rPr>
          <w:sz w:val="7"/>
        </w:rPr>
      </w:pPr>
      <w:r>
        <w:rPr>
          <w:sz w:val="7"/>
        </w:rPr>
        <w:drawing>
          <wp:anchor distT="0" distB="0" distL="0" distR="0" simplePos="0" relativeHeight="251681792" behindDoc="1" locked="0" layoutInCell="1" allowOverlap="1">
            <wp:simplePos x="0" y="0"/>
            <wp:positionH relativeFrom="page">
              <wp:posOffset>1081405</wp:posOffset>
            </wp:positionH>
            <wp:positionV relativeFrom="paragraph">
              <wp:posOffset>66675</wp:posOffset>
            </wp:positionV>
            <wp:extent cx="2811780" cy="1634490"/>
            <wp:effectExtent l="0" t="0" r="0" b="0"/>
            <wp:wrapTopAndBottom/>
            <wp:docPr id="32" name="Image 32" descr="A group of white rats on wood shavings&#10;&#10;AI-generated content may be incorrect."/>
            <wp:cNvGraphicFramePr/>
            <a:graphic xmlns:a="http://schemas.openxmlformats.org/drawingml/2006/main">
              <a:graphicData uri="http://schemas.openxmlformats.org/drawingml/2006/picture">
                <pic:pic xmlns:pic="http://schemas.openxmlformats.org/drawingml/2006/picture">
                  <pic:nvPicPr>
                    <pic:cNvPr id="32" name="Image 32" descr="A group of white rats on wood shavings&#10;&#10;AI-generated content may be incorrect."/>
                    <pic:cNvPicPr/>
                  </pic:nvPicPr>
                  <pic:blipFill>
                    <a:blip r:embed="rId28" cstate="print"/>
                    <a:stretch>
                      <a:fillRect/>
                    </a:stretch>
                  </pic:blipFill>
                  <pic:spPr>
                    <a:xfrm>
                      <a:off x="0" y="0"/>
                      <a:ext cx="2811605" cy="1634489"/>
                    </a:xfrm>
                    <a:prstGeom prst="rect">
                      <a:avLst/>
                    </a:prstGeom>
                  </pic:spPr>
                </pic:pic>
              </a:graphicData>
            </a:graphic>
          </wp:anchor>
        </w:drawing>
      </w:r>
      <w:r>
        <w:rPr>
          <w:sz w:val="7"/>
        </w:rPr>
        <w:drawing>
          <wp:anchor distT="0" distB="0" distL="0" distR="0" simplePos="0" relativeHeight="251682816" behindDoc="1" locked="0" layoutInCell="1" allowOverlap="1">
            <wp:simplePos x="0" y="0"/>
            <wp:positionH relativeFrom="page">
              <wp:posOffset>4105275</wp:posOffset>
            </wp:positionH>
            <wp:positionV relativeFrom="paragraph">
              <wp:posOffset>67310</wp:posOffset>
            </wp:positionV>
            <wp:extent cx="2670810" cy="1634490"/>
            <wp:effectExtent l="0" t="0" r="0" b="0"/>
            <wp:wrapTopAndBottom/>
            <wp:docPr id="33" name="Image 33" descr="A group of white mice on a mat&#10;&#10;AI-generated content may be incorrect."/>
            <wp:cNvGraphicFramePr/>
            <a:graphic xmlns:a="http://schemas.openxmlformats.org/drawingml/2006/main">
              <a:graphicData uri="http://schemas.openxmlformats.org/drawingml/2006/picture">
                <pic:pic xmlns:pic="http://schemas.openxmlformats.org/drawingml/2006/picture">
                  <pic:nvPicPr>
                    <pic:cNvPr id="33" name="Image 33" descr="A group of white mice on a mat&#10;&#10;AI-generated content may be incorrect."/>
                    <pic:cNvPicPr/>
                  </pic:nvPicPr>
                  <pic:blipFill>
                    <a:blip r:embed="rId29" cstate="print"/>
                    <a:stretch>
                      <a:fillRect/>
                    </a:stretch>
                  </pic:blipFill>
                  <pic:spPr>
                    <a:xfrm>
                      <a:off x="0" y="0"/>
                      <a:ext cx="2670962" cy="1634489"/>
                    </a:xfrm>
                    <a:prstGeom prst="rect">
                      <a:avLst/>
                    </a:prstGeom>
                  </pic:spPr>
                </pic:pic>
              </a:graphicData>
            </a:graphic>
          </wp:anchor>
        </w:drawing>
      </w:r>
    </w:p>
    <w:p w14:paraId="6B793E00">
      <w:pPr>
        <w:pStyle w:val="13"/>
        <w:spacing w:before="9"/>
        <w:ind w:left="0" w:firstLine="0"/>
        <w:jc w:val="left"/>
        <w:rPr>
          <w:sz w:val="8"/>
        </w:rPr>
      </w:pPr>
    </w:p>
    <w:tbl>
      <w:tblPr>
        <w:tblStyle w:val="12"/>
        <w:tblW w:w="0" w:type="auto"/>
        <w:tblInd w:w="1358" w:type="dxa"/>
        <w:tblLayout w:type="fixed"/>
        <w:tblCellMar>
          <w:top w:w="0" w:type="dxa"/>
          <w:left w:w="0" w:type="dxa"/>
          <w:bottom w:w="0" w:type="dxa"/>
          <w:right w:w="0" w:type="dxa"/>
        </w:tblCellMar>
      </w:tblPr>
      <w:tblGrid>
        <w:gridCol w:w="3288"/>
        <w:gridCol w:w="3537"/>
      </w:tblGrid>
      <w:tr w14:paraId="238802AD">
        <w:tblPrEx>
          <w:tblCellMar>
            <w:top w:w="0" w:type="dxa"/>
            <w:left w:w="0" w:type="dxa"/>
            <w:bottom w:w="0" w:type="dxa"/>
            <w:right w:w="0" w:type="dxa"/>
          </w:tblCellMar>
        </w:tblPrEx>
        <w:trPr>
          <w:trHeight w:val="287" w:hRule="atLeast"/>
        </w:trPr>
        <w:tc>
          <w:tcPr>
            <w:tcW w:w="3288" w:type="dxa"/>
          </w:tcPr>
          <w:p w14:paraId="254C7D23">
            <w:pPr>
              <w:pStyle w:val="42"/>
              <w:spacing w:line="267" w:lineRule="exact"/>
              <w:ind w:left="50"/>
              <w:jc w:val="left"/>
              <w:rPr>
                <w:sz w:val="26"/>
              </w:rPr>
            </w:pPr>
            <w:r>
              <w:rPr>
                <w:color w:val="FF0000"/>
                <w:sz w:val="26"/>
              </w:rPr>
              <w:t>Trước</w:t>
            </w:r>
            <w:r>
              <w:rPr>
                <w:color w:val="FF0000"/>
                <w:spacing w:val="-5"/>
                <w:sz w:val="26"/>
              </w:rPr>
              <w:t xml:space="preserve"> </w:t>
            </w:r>
            <w:r>
              <w:rPr>
                <w:color w:val="FF0000"/>
                <w:sz w:val="26"/>
              </w:rPr>
              <w:t>khi</w:t>
            </w:r>
            <w:r>
              <w:rPr>
                <w:color w:val="FF0000"/>
                <w:spacing w:val="-5"/>
                <w:sz w:val="26"/>
              </w:rPr>
              <w:t xml:space="preserve"> </w:t>
            </w:r>
            <w:r>
              <w:rPr>
                <w:color w:val="FF0000"/>
                <w:sz w:val="26"/>
              </w:rPr>
              <w:t>khảo</w:t>
            </w:r>
            <w:r>
              <w:rPr>
                <w:color w:val="FF0000"/>
                <w:spacing w:val="-5"/>
                <w:sz w:val="26"/>
              </w:rPr>
              <w:t xml:space="preserve"> sát</w:t>
            </w:r>
          </w:p>
        </w:tc>
        <w:tc>
          <w:tcPr>
            <w:tcW w:w="3537" w:type="dxa"/>
          </w:tcPr>
          <w:p w14:paraId="02697A5D">
            <w:pPr>
              <w:pStyle w:val="42"/>
              <w:spacing w:line="267" w:lineRule="exact"/>
              <w:ind w:left="1279"/>
              <w:jc w:val="left"/>
              <w:rPr>
                <w:sz w:val="26"/>
              </w:rPr>
            </w:pPr>
            <w:r>
              <w:rPr>
                <w:color w:val="FF0000"/>
                <w:sz w:val="26"/>
              </w:rPr>
              <w:t>Sau</w:t>
            </w:r>
            <w:r>
              <w:rPr>
                <w:color w:val="FF0000"/>
                <w:spacing w:val="-5"/>
                <w:sz w:val="26"/>
              </w:rPr>
              <w:t xml:space="preserve"> </w:t>
            </w:r>
            <w:r>
              <w:rPr>
                <w:color w:val="FF0000"/>
                <w:sz w:val="26"/>
              </w:rPr>
              <w:t>14</w:t>
            </w:r>
            <w:r>
              <w:rPr>
                <w:color w:val="FF0000"/>
                <w:spacing w:val="-4"/>
                <w:sz w:val="26"/>
              </w:rPr>
              <w:t xml:space="preserve"> </w:t>
            </w:r>
            <w:r>
              <w:rPr>
                <w:color w:val="FF0000"/>
                <w:sz w:val="26"/>
              </w:rPr>
              <w:t>ngày</w:t>
            </w:r>
            <w:r>
              <w:rPr>
                <w:color w:val="FF0000"/>
                <w:spacing w:val="-7"/>
                <w:sz w:val="26"/>
              </w:rPr>
              <w:t xml:space="preserve"> </w:t>
            </w:r>
            <w:r>
              <w:rPr>
                <w:color w:val="FF0000"/>
                <w:sz w:val="26"/>
              </w:rPr>
              <w:t>khảo</w:t>
            </w:r>
            <w:r>
              <w:rPr>
                <w:color w:val="FF0000"/>
                <w:spacing w:val="-1"/>
                <w:sz w:val="26"/>
              </w:rPr>
              <w:t xml:space="preserve"> </w:t>
            </w:r>
            <w:r>
              <w:rPr>
                <w:color w:val="FF0000"/>
                <w:spacing w:val="-5"/>
                <w:sz w:val="26"/>
              </w:rPr>
              <w:t>sát</w:t>
            </w:r>
          </w:p>
        </w:tc>
      </w:tr>
    </w:tbl>
    <w:p w14:paraId="33DB65DE">
      <w:pPr>
        <w:spacing w:before="80"/>
        <w:ind w:left="1" w:right="565"/>
        <w:jc w:val="center"/>
        <w:rPr>
          <w:sz w:val="26"/>
        </w:rPr>
      </w:pPr>
      <w:r>
        <w:rPr>
          <w:color w:val="660033"/>
          <w:sz w:val="26"/>
        </w:rPr>
        <w:t>Hình</w:t>
      </w:r>
      <w:r>
        <w:rPr>
          <w:color w:val="660033"/>
          <w:spacing w:val="-5"/>
          <w:sz w:val="26"/>
        </w:rPr>
        <w:t xml:space="preserve"> </w:t>
      </w:r>
      <w:r>
        <w:rPr>
          <w:color w:val="660033"/>
          <w:sz w:val="26"/>
        </w:rPr>
        <w:t>12.</w:t>
      </w:r>
      <w:r>
        <w:rPr>
          <w:color w:val="660033"/>
          <w:spacing w:val="-5"/>
          <w:sz w:val="26"/>
        </w:rPr>
        <w:t xml:space="preserve"> </w:t>
      </w:r>
      <w:r>
        <w:rPr>
          <w:color w:val="660033"/>
          <w:sz w:val="26"/>
        </w:rPr>
        <w:t>Lô</w:t>
      </w:r>
      <w:r>
        <w:rPr>
          <w:color w:val="660033"/>
          <w:spacing w:val="-3"/>
          <w:sz w:val="26"/>
        </w:rPr>
        <w:t xml:space="preserve"> </w:t>
      </w:r>
      <w:r>
        <w:rPr>
          <w:color w:val="660033"/>
          <w:sz w:val="26"/>
        </w:rPr>
        <w:t>chuột</w:t>
      </w:r>
      <w:r>
        <w:rPr>
          <w:color w:val="660033"/>
          <w:spacing w:val="-3"/>
          <w:sz w:val="26"/>
        </w:rPr>
        <w:t xml:space="preserve"> </w:t>
      </w:r>
      <w:r>
        <w:rPr>
          <w:color w:val="660033"/>
          <w:sz w:val="26"/>
        </w:rPr>
        <w:t>trước</w:t>
      </w:r>
      <w:r>
        <w:rPr>
          <w:color w:val="660033"/>
          <w:spacing w:val="-5"/>
          <w:sz w:val="26"/>
        </w:rPr>
        <w:t xml:space="preserve"> </w:t>
      </w:r>
      <w:r>
        <w:rPr>
          <w:color w:val="660033"/>
          <w:sz w:val="26"/>
        </w:rPr>
        <w:t>và</w:t>
      </w:r>
      <w:r>
        <w:rPr>
          <w:color w:val="660033"/>
          <w:spacing w:val="-4"/>
          <w:sz w:val="26"/>
        </w:rPr>
        <w:t xml:space="preserve"> </w:t>
      </w:r>
      <w:r>
        <w:rPr>
          <w:color w:val="660033"/>
          <w:sz w:val="26"/>
        </w:rPr>
        <w:t>sau</w:t>
      </w:r>
      <w:r>
        <w:rPr>
          <w:color w:val="660033"/>
          <w:spacing w:val="-5"/>
          <w:sz w:val="26"/>
        </w:rPr>
        <w:t xml:space="preserve"> </w:t>
      </w:r>
      <w:r>
        <w:rPr>
          <w:color w:val="660033"/>
          <w:sz w:val="26"/>
        </w:rPr>
        <w:t>thí</w:t>
      </w:r>
      <w:r>
        <w:rPr>
          <w:color w:val="660033"/>
          <w:spacing w:val="-2"/>
          <w:sz w:val="26"/>
        </w:rPr>
        <w:t xml:space="preserve"> nghiệm</w:t>
      </w:r>
    </w:p>
    <w:p w14:paraId="02DFB6EA">
      <w:pPr>
        <w:jc w:val="center"/>
        <w:rPr>
          <w:sz w:val="26"/>
        </w:rPr>
        <w:sectPr>
          <w:pgSz w:w="11910" w:h="16840"/>
          <w:pgMar w:top="1040" w:right="425" w:bottom="980" w:left="1559" w:header="0" w:footer="785" w:gutter="0"/>
          <w:cols w:space="720" w:num="1"/>
        </w:sectPr>
      </w:pPr>
    </w:p>
    <w:p w14:paraId="5B78EA80">
      <w:pPr>
        <w:pStyle w:val="13"/>
        <w:spacing w:before="72"/>
        <w:ind w:right="701"/>
      </w:pPr>
      <w:r>
        <w:rPr>
          <w:color w:val="000066"/>
        </w:rPr>
        <w:t>Tiếp</w:t>
      </w:r>
      <w:r>
        <w:rPr>
          <w:color w:val="000066"/>
          <w:spacing w:val="-1"/>
        </w:rPr>
        <w:t xml:space="preserve"> </w:t>
      </w:r>
      <w:r>
        <w:rPr>
          <w:color w:val="000066"/>
        </w:rPr>
        <w:t>tục</w:t>
      </w:r>
      <w:r>
        <w:rPr>
          <w:color w:val="000066"/>
          <w:spacing w:val="-2"/>
        </w:rPr>
        <w:t xml:space="preserve"> </w:t>
      </w:r>
      <w:r>
        <w:rPr>
          <w:color w:val="000066"/>
        </w:rPr>
        <w:t>theo</w:t>
      </w:r>
      <w:r>
        <w:rPr>
          <w:color w:val="000066"/>
          <w:spacing w:val="-1"/>
        </w:rPr>
        <w:t xml:space="preserve"> </w:t>
      </w:r>
      <w:r>
        <w:rPr>
          <w:color w:val="000066"/>
        </w:rPr>
        <w:t>dõi</w:t>
      </w:r>
      <w:r>
        <w:rPr>
          <w:color w:val="000066"/>
          <w:spacing w:val="-1"/>
        </w:rPr>
        <w:t xml:space="preserve"> </w:t>
      </w:r>
      <w:r>
        <w:rPr>
          <w:color w:val="000066"/>
        </w:rPr>
        <w:t>trong 14</w:t>
      </w:r>
      <w:r>
        <w:rPr>
          <w:color w:val="000066"/>
          <w:spacing w:val="-2"/>
        </w:rPr>
        <w:t xml:space="preserve"> </w:t>
      </w:r>
      <w:r>
        <w:rPr>
          <w:color w:val="000066"/>
        </w:rPr>
        <w:t>ngày</w:t>
      </w:r>
      <w:r>
        <w:rPr>
          <w:color w:val="000066"/>
          <w:spacing w:val="-5"/>
        </w:rPr>
        <w:t xml:space="preserve"> </w:t>
      </w:r>
      <w:r>
        <w:rPr>
          <w:color w:val="000066"/>
        </w:rPr>
        <w:t>sau</w:t>
      </w:r>
      <w:r>
        <w:rPr>
          <w:color w:val="000066"/>
          <w:spacing w:val="-1"/>
        </w:rPr>
        <w:t xml:space="preserve"> </w:t>
      </w:r>
      <w:r>
        <w:rPr>
          <w:color w:val="000066"/>
        </w:rPr>
        <w:t>uống</w:t>
      </w:r>
      <w:r>
        <w:rPr>
          <w:color w:val="000066"/>
          <w:spacing w:val="-4"/>
        </w:rPr>
        <w:t xml:space="preserve"> </w:t>
      </w:r>
      <w:r>
        <w:rPr>
          <w:color w:val="000066"/>
        </w:rPr>
        <w:t>thuốc,</w:t>
      </w:r>
      <w:r>
        <w:rPr>
          <w:color w:val="000066"/>
          <w:spacing w:val="-2"/>
        </w:rPr>
        <w:t xml:space="preserve"> </w:t>
      </w:r>
      <w:r>
        <w:rPr>
          <w:color w:val="000066"/>
        </w:rPr>
        <w:t>thấy</w:t>
      </w:r>
      <w:r>
        <w:rPr>
          <w:color w:val="000066"/>
          <w:spacing w:val="-5"/>
        </w:rPr>
        <w:t xml:space="preserve"> </w:t>
      </w:r>
      <w:r>
        <w:rPr>
          <w:color w:val="000066"/>
        </w:rPr>
        <w:t>chuột</w:t>
      </w:r>
      <w:r>
        <w:rPr>
          <w:color w:val="000066"/>
          <w:spacing w:val="-1"/>
        </w:rPr>
        <w:t xml:space="preserve"> </w:t>
      </w:r>
      <w:r>
        <w:rPr>
          <w:color w:val="000066"/>
        </w:rPr>
        <w:t>hoàn</w:t>
      </w:r>
      <w:r>
        <w:rPr>
          <w:color w:val="000066"/>
          <w:spacing w:val="-1"/>
        </w:rPr>
        <w:t xml:space="preserve"> </w:t>
      </w:r>
      <w:r>
        <w:rPr>
          <w:color w:val="000066"/>
        </w:rPr>
        <w:t>toàn</w:t>
      </w:r>
      <w:r>
        <w:rPr>
          <w:color w:val="000066"/>
          <w:spacing w:val="-4"/>
        </w:rPr>
        <w:t xml:space="preserve"> </w:t>
      </w:r>
      <w:r>
        <w:rPr>
          <w:color w:val="000066"/>
        </w:rPr>
        <w:t>bình thường, không có biểu hiện gì đặc biệt. Sau 2 tuần khảo sát, khối lượng chuột ở cả 2 nghiệm thức đều tăng so với trước khi nghiên cứu. Không có sự khác biệt</w:t>
      </w:r>
      <w:r>
        <w:rPr>
          <w:color w:val="000066"/>
          <w:spacing w:val="40"/>
        </w:rPr>
        <w:t xml:space="preserve"> </w:t>
      </w:r>
      <w:r>
        <w:rPr>
          <w:color w:val="000066"/>
        </w:rPr>
        <w:t>về</w:t>
      </w:r>
      <w:r>
        <w:rPr>
          <w:color w:val="000066"/>
          <w:spacing w:val="-3"/>
        </w:rPr>
        <w:t xml:space="preserve"> </w:t>
      </w:r>
      <w:r>
        <w:rPr>
          <w:color w:val="000066"/>
        </w:rPr>
        <w:t>mức</w:t>
      </w:r>
      <w:r>
        <w:rPr>
          <w:color w:val="000066"/>
          <w:spacing w:val="-2"/>
        </w:rPr>
        <w:t xml:space="preserve"> </w:t>
      </w:r>
      <w:r>
        <w:rPr>
          <w:color w:val="000066"/>
        </w:rPr>
        <w:t>độ</w:t>
      </w:r>
      <w:r>
        <w:rPr>
          <w:color w:val="000066"/>
          <w:spacing w:val="-2"/>
        </w:rPr>
        <w:t xml:space="preserve"> </w:t>
      </w:r>
      <w:r>
        <w:rPr>
          <w:color w:val="000066"/>
        </w:rPr>
        <w:t>gia</w:t>
      </w:r>
      <w:r>
        <w:rPr>
          <w:color w:val="000066"/>
          <w:spacing w:val="-4"/>
        </w:rPr>
        <w:t xml:space="preserve"> </w:t>
      </w:r>
      <w:r>
        <w:rPr>
          <w:color w:val="000066"/>
        </w:rPr>
        <w:t>tăng</w:t>
      </w:r>
      <w:r>
        <w:rPr>
          <w:color w:val="000066"/>
          <w:spacing w:val="-5"/>
        </w:rPr>
        <w:t xml:space="preserve"> </w:t>
      </w:r>
      <w:r>
        <w:rPr>
          <w:color w:val="000066"/>
        </w:rPr>
        <w:t>khối</w:t>
      </w:r>
      <w:r>
        <w:rPr>
          <w:color w:val="000066"/>
          <w:spacing w:val="-2"/>
        </w:rPr>
        <w:t xml:space="preserve"> </w:t>
      </w:r>
      <w:r>
        <w:rPr>
          <w:color w:val="000066"/>
        </w:rPr>
        <w:t>lượng chuột</w:t>
      </w:r>
      <w:r>
        <w:rPr>
          <w:color w:val="000066"/>
          <w:spacing w:val="-5"/>
        </w:rPr>
        <w:t xml:space="preserve"> </w:t>
      </w:r>
      <w:r>
        <w:rPr>
          <w:color w:val="000066"/>
        </w:rPr>
        <w:t>giữa</w:t>
      </w:r>
      <w:r>
        <w:rPr>
          <w:color w:val="000066"/>
          <w:spacing w:val="-5"/>
        </w:rPr>
        <w:t xml:space="preserve"> </w:t>
      </w:r>
      <w:r>
        <w:rPr>
          <w:color w:val="000066"/>
        </w:rPr>
        <w:t>lô</w:t>
      </w:r>
      <w:r>
        <w:rPr>
          <w:color w:val="000066"/>
          <w:spacing w:val="-3"/>
        </w:rPr>
        <w:t xml:space="preserve"> </w:t>
      </w:r>
      <w:r>
        <w:rPr>
          <w:color w:val="000066"/>
        </w:rPr>
        <w:t>đối</w:t>
      </w:r>
      <w:r>
        <w:rPr>
          <w:color w:val="000066"/>
          <w:spacing w:val="-2"/>
        </w:rPr>
        <w:t xml:space="preserve"> </w:t>
      </w:r>
      <w:r>
        <w:rPr>
          <w:color w:val="000066"/>
        </w:rPr>
        <w:t>chứng</w:t>
      </w:r>
      <w:r>
        <w:rPr>
          <w:color w:val="000066"/>
          <w:spacing w:val="-1"/>
        </w:rPr>
        <w:t xml:space="preserve"> </w:t>
      </w:r>
      <w:r>
        <w:rPr>
          <w:color w:val="000066"/>
        </w:rPr>
        <w:t>và</w:t>
      </w:r>
      <w:r>
        <w:rPr>
          <w:color w:val="000066"/>
          <w:spacing w:val="-4"/>
        </w:rPr>
        <w:t xml:space="preserve"> </w:t>
      </w:r>
      <w:r>
        <w:rPr>
          <w:color w:val="000066"/>
        </w:rPr>
        <w:t>các</w:t>
      </w:r>
      <w:r>
        <w:rPr>
          <w:color w:val="000066"/>
          <w:spacing w:val="-1"/>
        </w:rPr>
        <w:t xml:space="preserve"> </w:t>
      </w:r>
      <w:r>
        <w:rPr>
          <w:color w:val="000066"/>
        </w:rPr>
        <w:t>lô</w:t>
      </w:r>
      <w:r>
        <w:rPr>
          <w:color w:val="000066"/>
          <w:spacing w:val="-1"/>
        </w:rPr>
        <w:t xml:space="preserve"> </w:t>
      </w:r>
      <w:r>
        <w:rPr>
          <w:color w:val="000066"/>
        </w:rPr>
        <w:t>dùng</w:t>
      </w:r>
      <w:r>
        <w:rPr>
          <w:color w:val="000066"/>
          <w:spacing w:val="-5"/>
        </w:rPr>
        <w:t xml:space="preserve"> </w:t>
      </w:r>
      <w:r>
        <w:rPr>
          <w:color w:val="000066"/>
        </w:rPr>
        <w:t>thuốc</w:t>
      </w:r>
      <w:r>
        <w:rPr>
          <w:color w:val="000066"/>
          <w:spacing w:val="-1"/>
        </w:rPr>
        <w:t xml:space="preserve"> </w:t>
      </w:r>
      <w:r>
        <w:rPr>
          <w:color w:val="000066"/>
          <w:spacing w:val="-4"/>
        </w:rPr>
        <w:t>thử.</w:t>
      </w:r>
    </w:p>
    <w:p w14:paraId="48C912E2">
      <w:pPr>
        <w:pStyle w:val="13"/>
        <w:spacing w:before="11"/>
        <w:ind w:left="0" w:firstLine="0"/>
        <w:jc w:val="left"/>
        <w:rPr>
          <w:sz w:val="5"/>
        </w:rPr>
      </w:pPr>
    </w:p>
    <w:tbl>
      <w:tblPr>
        <w:tblStyle w:val="12"/>
        <w:tblW w:w="0" w:type="auto"/>
        <w:tblInd w:w="28" w:type="dxa"/>
        <w:tblLayout w:type="fixed"/>
        <w:tblCellMar>
          <w:top w:w="0" w:type="dxa"/>
          <w:left w:w="0" w:type="dxa"/>
          <w:bottom w:w="0" w:type="dxa"/>
          <w:right w:w="0" w:type="dxa"/>
        </w:tblCellMar>
      </w:tblPr>
      <w:tblGrid>
        <w:gridCol w:w="1289"/>
        <w:gridCol w:w="3124"/>
        <w:gridCol w:w="3363"/>
        <w:gridCol w:w="1530"/>
      </w:tblGrid>
      <w:tr w14:paraId="7622D71D">
        <w:tblPrEx>
          <w:tblCellMar>
            <w:top w:w="0" w:type="dxa"/>
            <w:left w:w="0" w:type="dxa"/>
            <w:bottom w:w="0" w:type="dxa"/>
            <w:right w:w="0" w:type="dxa"/>
          </w:tblCellMar>
        </w:tblPrEx>
        <w:trPr>
          <w:trHeight w:val="373" w:hRule="atLeast"/>
        </w:trPr>
        <w:tc>
          <w:tcPr>
            <w:tcW w:w="1289" w:type="dxa"/>
            <w:vMerge w:val="restart"/>
            <w:tcBorders>
              <w:top w:val="single" w:color="000000" w:sz="8" w:space="0"/>
              <w:bottom w:val="single" w:color="000000" w:sz="8" w:space="0"/>
            </w:tcBorders>
          </w:tcPr>
          <w:p w14:paraId="64E64589">
            <w:pPr>
              <w:pStyle w:val="42"/>
              <w:spacing w:before="85"/>
              <w:ind w:left="400" w:right="202" w:hanging="183"/>
              <w:jc w:val="left"/>
              <w:rPr>
                <w:b/>
                <w:sz w:val="26"/>
              </w:rPr>
            </w:pPr>
            <w:r>
              <w:rPr>
                <w:b/>
                <w:color w:val="FF0000"/>
                <w:spacing w:val="-2"/>
                <w:sz w:val="26"/>
              </w:rPr>
              <w:t xml:space="preserve">Nghiệm </w:t>
            </w:r>
            <w:r>
              <w:rPr>
                <w:b/>
                <w:color w:val="FF0000"/>
                <w:spacing w:val="-4"/>
                <w:sz w:val="26"/>
              </w:rPr>
              <w:t>thức</w:t>
            </w:r>
          </w:p>
        </w:tc>
        <w:tc>
          <w:tcPr>
            <w:tcW w:w="6487" w:type="dxa"/>
            <w:gridSpan w:val="2"/>
            <w:tcBorders>
              <w:top w:val="single" w:color="000000" w:sz="8" w:space="0"/>
              <w:bottom w:val="single" w:color="000000" w:sz="4" w:space="0"/>
            </w:tcBorders>
          </w:tcPr>
          <w:p w14:paraId="71068603">
            <w:pPr>
              <w:pStyle w:val="42"/>
              <w:spacing w:before="37"/>
              <w:ind w:left="1553"/>
              <w:jc w:val="left"/>
              <w:rPr>
                <w:b/>
                <w:sz w:val="26"/>
              </w:rPr>
            </w:pPr>
            <w:r>
              <w:rPr>
                <w:b/>
                <w:color w:val="FF0000"/>
                <w:sz w:val="26"/>
              </w:rPr>
              <w:t>Khối</w:t>
            </w:r>
            <w:r>
              <w:rPr>
                <w:b/>
                <w:color w:val="FF0000"/>
                <w:spacing w:val="-8"/>
                <w:sz w:val="26"/>
              </w:rPr>
              <w:t xml:space="preserve"> </w:t>
            </w:r>
            <w:r>
              <w:rPr>
                <w:b/>
                <w:color w:val="FF0000"/>
                <w:sz w:val="26"/>
              </w:rPr>
              <w:t>lượng</w:t>
            </w:r>
            <w:r>
              <w:rPr>
                <w:b/>
                <w:color w:val="FF0000"/>
                <w:spacing w:val="-5"/>
                <w:sz w:val="26"/>
              </w:rPr>
              <w:t xml:space="preserve"> </w:t>
            </w:r>
            <w:r>
              <w:rPr>
                <w:b/>
                <w:color w:val="FF0000"/>
                <w:sz w:val="26"/>
              </w:rPr>
              <w:t>chuột</w:t>
            </w:r>
            <w:r>
              <w:rPr>
                <w:b/>
                <w:color w:val="FF0000"/>
                <w:spacing w:val="-4"/>
                <w:sz w:val="26"/>
              </w:rPr>
              <w:t xml:space="preserve"> </w:t>
            </w:r>
            <w:r>
              <w:rPr>
                <w:b/>
                <w:color w:val="FF0000"/>
                <w:sz w:val="26"/>
              </w:rPr>
              <w:t>(trung</w:t>
            </w:r>
            <w:r>
              <w:rPr>
                <w:b/>
                <w:color w:val="FF0000"/>
                <w:spacing w:val="-8"/>
                <w:sz w:val="26"/>
              </w:rPr>
              <w:t xml:space="preserve"> </w:t>
            </w:r>
            <w:r>
              <w:rPr>
                <w:b/>
                <w:color w:val="FF0000"/>
                <w:spacing w:val="-2"/>
                <w:sz w:val="26"/>
              </w:rPr>
              <w:t>bình)</w:t>
            </w:r>
          </w:p>
        </w:tc>
        <w:tc>
          <w:tcPr>
            <w:tcW w:w="1530" w:type="dxa"/>
            <w:vMerge w:val="restart"/>
            <w:tcBorders>
              <w:top w:val="single" w:color="000000" w:sz="8" w:space="0"/>
              <w:bottom w:val="single" w:color="000000" w:sz="8" w:space="0"/>
            </w:tcBorders>
          </w:tcPr>
          <w:p w14:paraId="22501ADA">
            <w:pPr>
              <w:pStyle w:val="42"/>
              <w:spacing w:before="85"/>
              <w:ind w:left="243" w:right="251" w:firstLine="84"/>
              <w:jc w:val="left"/>
              <w:rPr>
                <w:b/>
                <w:sz w:val="26"/>
              </w:rPr>
            </w:pPr>
            <w:r>
              <w:rPr>
                <w:b/>
                <w:color w:val="FF0000"/>
                <w:sz w:val="26"/>
              </w:rPr>
              <w:t>Tỷ lệ tử vong</w:t>
            </w:r>
            <w:r>
              <w:rPr>
                <w:b/>
                <w:color w:val="FF0000"/>
                <w:spacing w:val="-17"/>
                <w:sz w:val="26"/>
              </w:rPr>
              <w:t xml:space="preserve"> </w:t>
            </w:r>
            <w:r>
              <w:rPr>
                <w:b/>
                <w:color w:val="FF0000"/>
                <w:sz w:val="26"/>
              </w:rPr>
              <w:t>(%)</w:t>
            </w:r>
          </w:p>
        </w:tc>
      </w:tr>
      <w:tr w14:paraId="2017EE32">
        <w:tblPrEx>
          <w:tblCellMar>
            <w:top w:w="0" w:type="dxa"/>
            <w:left w:w="0" w:type="dxa"/>
            <w:bottom w:w="0" w:type="dxa"/>
            <w:right w:w="0" w:type="dxa"/>
          </w:tblCellMar>
        </w:tblPrEx>
        <w:trPr>
          <w:trHeight w:val="373" w:hRule="atLeast"/>
        </w:trPr>
        <w:tc>
          <w:tcPr>
            <w:tcW w:w="1289" w:type="dxa"/>
            <w:vMerge w:val="continue"/>
            <w:tcBorders>
              <w:top w:val="nil"/>
              <w:bottom w:val="single" w:color="000000" w:sz="8" w:space="0"/>
            </w:tcBorders>
          </w:tcPr>
          <w:p w14:paraId="31A35D09">
            <w:pPr>
              <w:rPr>
                <w:sz w:val="2"/>
                <w:szCs w:val="2"/>
              </w:rPr>
            </w:pPr>
          </w:p>
        </w:tc>
        <w:tc>
          <w:tcPr>
            <w:tcW w:w="3124" w:type="dxa"/>
            <w:tcBorders>
              <w:top w:val="single" w:color="000000" w:sz="4" w:space="0"/>
              <w:bottom w:val="single" w:color="000000" w:sz="8" w:space="0"/>
            </w:tcBorders>
          </w:tcPr>
          <w:p w14:paraId="6334F284">
            <w:pPr>
              <w:pStyle w:val="42"/>
              <w:spacing w:before="28"/>
              <w:ind w:right="13"/>
              <w:rPr>
                <w:sz w:val="26"/>
              </w:rPr>
            </w:pPr>
            <w:r>
              <w:rPr>
                <w:color w:val="000066"/>
                <w:sz w:val="26"/>
              </w:rPr>
              <w:t>Trước</w:t>
            </w:r>
            <w:r>
              <w:rPr>
                <w:color w:val="000066"/>
                <w:spacing w:val="-5"/>
                <w:sz w:val="26"/>
              </w:rPr>
              <w:t xml:space="preserve"> </w:t>
            </w:r>
            <w:r>
              <w:rPr>
                <w:color w:val="000066"/>
                <w:sz w:val="26"/>
              </w:rPr>
              <w:t>cho</w:t>
            </w:r>
            <w:r>
              <w:rPr>
                <w:color w:val="000066"/>
                <w:spacing w:val="-5"/>
                <w:sz w:val="26"/>
              </w:rPr>
              <w:t xml:space="preserve"> </w:t>
            </w:r>
            <w:r>
              <w:rPr>
                <w:color w:val="000066"/>
                <w:sz w:val="26"/>
              </w:rPr>
              <w:t>uống</w:t>
            </w:r>
            <w:r>
              <w:rPr>
                <w:color w:val="000066"/>
                <w:spacing w:val="-5"/>
                <w:sz w:val="26"/>
              </w:rPr>
              <w:t xml:space="preserve"> </w:t>
            </w:r>
            <w:r>
              <w:rPr>
                <w:color w:val="000066"/>
                <w:sz w:val="26"/>
              </w:rPr>
              <w:t>cao</w:t>
            </w:r>
            <w:r>
              <w:rPr>
                <w:color w:val="000066"/>
                <w:spacing w:val="-5"/>
                <w:sz w:val="26"/>
              </w:rPr>
              <w:t xml:space="preserve"> (g)</w:t>
            </w:r>
          </w:p>
        </w:tc>
        <w:tc>
          <w:tcPr>
            <w:tcW w:w="3363" w:type="dxa"/>
            <w:tcBorders>
              <w:top w:val="single" w:color="000000" w:sz="4" w:space="0"/>
              <w:bottom w:val="single" w:color="000000" w:sz="8" w:space="0"/>
            </w:tcBorders>
          </w:tcPr>
          <w:p w14:paraId="0148A067">
            <w:pPr>
              <w:pStyle w:val="42"/>
              <w:spacing w:before="28"/>
              <w:ind w:left="1" w:right="19"/>
              <w:rPr>
                <w:sz w:val="26"/>
              </w:rPr>
            </w:pPr>
            <w:r>
              <w:rPr>
                <w:color w:val="000066"/>
                <w:sz w:val="26"/>
              </w:rPr>
              <w:t>Sau</w:t>
            </w:r>
            <w:r>
              <w:rPr>
                <w:color w:val="000066"/>
                <w:spacing w:val="-5"/>
                <w:sz w:val="26"/>
              </w:rPr>
              <w:t xml:space="preserve"> </w:t>
            </w:r>
            <w:r>
              <w:rPr>
                <w:color w:val="000066"/>
                <w:sz w:val="26"/>
              </w:rPr>
              <w:t>14</w:t>
            </w:r>
            <w:r>
              <w:rPr>
                <w:color w:val="000066"/>
                <w:spacing w:val="-4"/>
                <w:sz w:val="26"/>
              </w:rPr>
              <w:t xml:space="preserve"> </w:t>
            </w:r>
            <w:r>
              <w:rPr>
                <w:color w:val="000066"/>
                <w:sz w:val="26"/>
              </w:rPr>
              <w:t>ngày</w:t>
            </w:r>
            <w:r>
              <w:rPr>
                <w:color w:val="000066"/>
                <w:spacing w:val="-7"/>
                <w:sz w:val="26"/>
              </w:rPr>
              <w:t xml:space="preserve"> </w:t>
            </w:r>
            <w:r>
              <w:rPr>
                <w:color w:val="000066"/>
                <w:sz w:val="26"/>
              </w:rPr>
              <w:t>uống</w:t>
            </w:r>
            <w:r>
              <w:rPr>
                <w:color w:val="000066"/>
                <w:spacing w:val="-3"/>
                <w:sz w:val="26"/>
              </w:rPr>
              <w:t xml:space="preserve"> </w:t>
            </w:r>
            <w:r>
              <w:rPr>
                <w:color w:val="000066"/>
                <w:sz w:val="26"/>
              </w:rPr>
              <w:t>cao</w:t>
            </w:r>
            <w:r>
              <w:rPr>
                <w:color w:val="000066"/>
                <w:spacing w:val="-4"/>
                <w:sz w:val="26"/>
              </w:rPr>
              <w:t xml:space="preserve"> </w:t>
            </w:r>
            <w:r>
              <w:rPr>
                <w:color w:val="000066"/>
                <w:spacing w:val="-5"/>
                <w:sz w:val="26"/>
              </w:rPr>
              <w:t>(g)</w:t>
            </w:r>
          </w:p>
        </w:tc>
        <w:tc>
          <w:tcPr>
            <w:tcW w:w="1530" w:type="dxa"/>
            <w:vMerge w:val="continue"/>
            <w:tcBorders>
              <w:top w:val="nil"/>
              <w:bottom w:val="single" w:color="000000" w:sz="8" w:space="0"/>
            </w:tcBorders>
          </w:tcPr>
          <w:p w14:paraId="5A3E38DA">
            <w:pPr>
              <w:rPr>
                <w:sz w:val="2"/>
                <w:szCs w:val="2"/>
              </w:rPr>
            </w:pPr>
          </w:p>
        </w:tc>
      </w:tr>
      <w:tr w14:paraId="587EC35E">
        <w:tblPrEx>
          <w:tblCellMar>
            <w:top w:w="0" w:type="dxa"/>
            <w:left w:w="0" w:type="dxa"/>
            <w:bottom w:w="0" w:type="dxa"/>
            <w:right w:w="0" w:type="dxa"/>
          </w:tblCellMar>
        </w:tblPrEx>
        <w:trPr>
          <w:trHeight w:val="377" w:hRule="atLeast"/>
        </w:trPr>
        <w:tc>
          <w:tcPr>
            <w:tcW w:w="1289" w:type="dxa"/>
            <w:tcBorders>
              <w:top w:val="single" w:color="000000" w:sz="8" w:space="0"/>
            </w:tcBorders>
          </w:tcPr>
          <w:p w14:paraId="5119C1CA">
            <w:pPr>
              <w:pStyle w:val="42"/>
              <w:spacing w:before="33"/>
              <w:ind w:left="11"/>
              <w:rPr>
                <w:sz w:val="26"/>
              </w:rPr>
            </w:pPr>
            <w:r>
              <w:rPr>
                <w:color w:val="000066"/>
                <w:spacing w:val="-10"/>
                <w:sz w:val="26"/>
              </w:rPr>
              <w:t>1</w:t>
            </w:r>
          </w:p>
        </w:tc>
        <w:tc>
          <w:tcPr>
            <w:tcW w:w="3124" w:type="dxa"/>
            <w:tcBorders>
              <w:top w:val="single" w:color="000000" w:sz="8" w:space="0"/>
            </w:tcBorders>
          </w:tcPr>
          <w:p w14:paraId="642C431D">
            <w:pPr>
              <w:pStyle w:val="42"/>
              <w:spacing w:before="33"/>
              <w:ind w:right="13"/>
              <w:rPr>
                <w:sz w:val="26"/>
              </w:rPr>
            </w:pPr>
            <w:r>
              <w:rPr>
                <w:color w:val="000066"/>
                <w:spacing w:val="-2"/>
                <w:sz w:val="26"/>
              </w:rPr>
              <w:t>20,34</w:t>
            </w:r>
          </w:p>
        </w:tc>
        <w:tc>
          <w:tcPr>
            <w:tcW w:w="3363" w:type="dxa"/>
            <w:tcBorders>
              <w:top w:val="single" w:color="000000" w:sz="8" w:space="0"/>
            </w:tcBorders>
          </w:tcPr>
          <w:p w14:paraId="11179C7C">
            <w:pPr>
              <w:pStyle w:val="42"/>
              <w:spacing w:before="33"/>
              <w:ind w:right="19"/>
              <w:rPr>
                <w:sz w:val="26"/>
              </w:rPr>
            </w:pPr>
            <w:r>
              <w:rPr>
                <w:color w:val="000066"/>
                <w:spacing w:val="-2"/>
                <w:sz w:val="26"/>
              </w:rPr>
              <w:t>21,50</w:t>
            </w:r>
          </w:p>
        </w:tc>
        <w:tc>
          <w:tcPr>
            <w:tcW w:w="1530" w:type="dxa"/>
            <w:tcBorders>
              <w:top w:val="single" w:color="000000" w:sz="8" w:space="0"/>
            </w:tcBorders>
          </w:tcPr>
          <w:p w14:paraId="51DAF891">
            <w:pPr>
              <w:pStyle w:val="42"/>
              <w:spacing w:before="33"/>
              <w:ind w:right="8"/>
              <w:rPr>
                <w:sz w:val="26"/>
              </w:rPr>
            </w:pPr>
            <w:r>
              <w:rPr>
                <w:color w:val="000066"/>
                <w:spacing w:val="-10"/>
                <w:sz w:val="26"/>
              </w:rPr>
              <w:t>0</w:t>
            </w:r>
          </w:p>
        </w:tc>
      </w:tr>
      <w:tr w14:paraId="58E068AD">
        <w:tblPrEx>
          <w:tblCellMar>
            <w:top w:w="0" w:type="dxa"/>
            <w:left w:w="0" w:type="dxa"/>
            <w:bottom w:w="0" w:type="dxa"/>
            <w:right w:w="0" w:type="dxa"/>
          </w:tblCellMar>
        </w:tblPrEx>
        <w:trPr>
          <w:trHeight w:val="382" w:hRule="atLeast"/>
        </w:trPr>
        <w:tc>
          <w:tcPr>
            <w:tcW w:w="1289" w:type="dxa"/>
            <w:tcBorders>
              <w:bottom w:val="single" w:color="000000" w:sz="4" w:space="0"/>
            </w:tcBorders>
          </w:tcPr>
          <w:p w14:paraId="1219CE2F">
            <w:pPr>
              <w:pStyle w:val="42"/>
              <w:spacing w:before="34"/>
              <w:ind w:left="11"/>
              <w:rPr>
                <w:sz w:val="26"/>
              </w:rPr>
            </w:pPr>
            <w:r>
              <w:rPr>
                <w:color w:val="000066"/>
                <w:spacing w:val="-10"/>
                <w:sz w:val="26"/>
              </w:rPr>
              <w:t>2</w:t>
            </w:r>
          </w:p>
        </w:tc>
        <w:tc>
          <w:tcPr>
            <w:tcW w:w="3124" w:type="dxa"/>
            <w:tcBorders>
              <w:bottom w:val="single" w:color="000000" w:sz="4" w:space="0"/>
            </w:tcBorders>
          </w:tcPr>
          <w:p w14:paraId="03079D2C">
            <w:pPr>
              <w:pStyle w:val="42"/>
              <w:spacing w:before="34"/>
              <w:ind w:right="13"/>
              <w:rPr>
                <w:sz w:val="26"/>
              </w:rPr>
            </w:pPr>
            <w:r>
              <w:rPr>
                <w:color w:val="000066"/>
                <w:spacing w:val="-2"/>
                <w:sz w:val="26"/>
              </w:rPr>
              <w:t>20,02</w:t>
            </w:r>
          </w:p>
        </w:tc>
        <w:tc>
          <w:tcPr>
            <w:tcW w:w="3363" w:type="dxa"/>
            <w:tcBorders>
              <w:bottom w:val="single" w:color="000000" w:sz="4" w:space="0"/>
            </w:tcBorders>
          </w:tcPr>
          <w:p w14:paraId="56254805">
            <w:pPr>
              <w:pStyle w:val="42"/>
              <w:spacing w:before="34"/>
              <w:ind w:right="19"/>
              <w:rPr>
                <w:sz w:val="26"/>
              </w:rPr>
            </w:pPr>
            <w:r>
              <w:rPr>
                <w:color w:val="000066"/>
                <w:spacing w:val="-2"/>
                <w:sz w:val="26"/>
              </w:rPr>
              <w:t>21,54</w:t>
            </w:r>
          </w:p>
        </w:tc>
        <w:tc>
          <w:tcPr>
            <w:tcW w:w="1530" w:type="dxa"/>
            <w:tcBorders>
              <w:bottom w:val="single" w:color="000000" w:sz="4" w:space="0"/>
            </w:tcBorders>
          </w:tcPr>
          <w:p w14:paraId="6F48DA02">
            <w:pPr>
              <w:pStyle w:val="42"/>
              <w:spacing w:before="34"/>
              <w:ind w:right="8"/>
              <w:rPr>
                <w:sz w:val="26"/>
              </w:rPr>
            </w:pPr>
            <w:r>
              <w:rPr>
                <w:color w:val="000066"/>
                <w:spacing w:val="-10"/>
                <w:sz w:val="26"/>
              </w:rPr>
              <w:t>0</w:t>
            </w:r>
          </w:p>
        </w:tc>
      </w:tr>
    </w:tbl>
    <w:p w14:paraId="341C88B2">
      <w:pPr>
        <w:spacing w:before="32"/>
        <w:ind w:left="2265"/>
        <w:jc w:val="both"/>
        <w:rPr>
          <w:sz w:val="26"/>
        </w:rPr>
      </w:pPr>
      <w:r>
        <w:rPr>
          <w:color w:val="0000CC"/>
          <w:sz w:val="26"/>
        </w:rPr>
        <w:t>Bảng</w:t>
      </w:r>
      <w:r>
        <w:rPr>
          <w:color w:val="0000CC"/>
          <w:spacing w:val="-5"/>
          <w:sz w:val="26"/>
        </w:rPr>
        <w:t xml:space="preserve"> </w:t>
      </w:r>
      <w:r>
        <w:rPr>
          <w:color w:val="0000CC"/>
          <w:sz w:val="26"/>
        </w:rPr>
        <w:t>2.</w:t>
      </w:r>
      <w:r>
        <w:rPr>
          <w:color w:val="0000CC"/>
          <w:spacing w:val="-4"/>
          <w:sz w:val="26"/>
        </w:rPr>
        <w:t xml:space="preserve"> </w:t>
      </w:r>
      <w:r>
        <w:rPr>
          <w:color w:val="0000CC"/>
          <w:sz w:val="26"/>
        </w:rPr>
        <w:t>Khối</w:t>
      </w:r>
      <w:r>
        <w:rPr>
          <w:color w:val="0000CC"/>
          <w:spacing w:val="-4"/>
          <w:sz w:val="26"/>
        </w:rPr>
        <w:t xml:space="preserve"> </w:t>
      </w:r>
      <w:r>
        <w:rPr>
          <w:color w:val="0000CC"/>
          <w:sz w:val="26"/>
        </w:rPr>
        <w:t>lượng</w:t>
      </w:r>
      <w:r>
        <w:rPr>
          <w:color w:val="0000CC"/>
          <w:spacing w:val="-2"/>
          <w:sz w:val="26"/>
        </w:rPr>
        <w:t xml:space="preserve"> </w:t>
      </w:r>
      <w:r>
        <w:rPr>
          <w:color w:val="0000CC"/>
          <w:sz w:val="26"/>
        </w:rPr>
        <w:t>và</w:t>
      </w:r>
      <w:r>
        <w:rPr>
          <w:color w:val="0000CC"/>
          <w:spacing w:val="-1"/>
          <w:sz w:val="26"/>
        </w:rPr>
        <w:t xml:space="preserve"> </w:t>
      </w:r>
      <w:r>
        <w:rPr>
          <w:color w:val="0000CC"/>
          <w:sz w:val="26"/>
        </w:rPr>
        <w:t>tỷ</w:t>
      </w:r>
      <w:r>
        <w:rPr>
          <w:color w:val="0000CC"/>
          <w:spacing w:val="-8"/>
          <w:sz w:val="26"/>
        </w:rPr>
        <w:t xml:space="preserve"> </w:t>
      </w:r>
      <w:r>
        <w:rPr>
          <w:color w:val="0000CC"/>
          <w:sz w:val="26"/>
        </w:rPr>
        <w:t>lệ</w:t>
      </w:r>
      <w:r>
        <w:rPr>
          <w:color w:val="0000CC"/>
          <w:spacing w:val="-4"/>
          <w:sz w:val="26"/>
        </w:rPr>
        <w:t xml:space="preserve"> </w:t>
      </w:r>
      <w:r>
        <w:rPr>
          <w:color w:val="0000CC"/>
          <w:sz w:val="26"/>
        </w:rPr>
        <w:t>tử</w:t>
      </w:r>
      <w:r>
        <w:rPr>
          <w:color w:val="0000CC"/>
          <w:spacing w:val="-3"/>
          <w:sz w:val="26"/>
        </w:rPr>
        <w:t xml:space="preserve"> </w:t>
      </w:r>
      <w:r>
        <w:rPr>
          <w:color w:val="0000CC"/>
          <w:sz w:val="26"/>
        </w:rPr>
        <w:t>vong</w:t>
      </w:r>
      <w:r>
        <w:rPr>
          <w:color w:val="0000CC"/>
          <w:spacing w:val="-4"/>
          <w:sz w:val="26"/>
        </w:rPr>
        <w:t xml:space="preserve"> </w:t>
      </w:r>
      <w:r>
        <w:rPr>
          <w:color w:val="0000CC"/>
          <w:sz w:val="26"/>
        </w:rPr>
        <w:t>của</w:t>
      </w:r>
      <w:r>
        <w:rPr>
          <w:color w:val="0000CC"/>
          <w:spacing w:val="-4"/>
          <w:sz w:val="26"/>
        </w:rPr>
        <w:t xml:space="preserve"> </w:t>
      </w:r>
      <w:r>
        <w:rPr>
          <w:color w:val="0000CC"/>
          <w:spacing w:val="-2"/>
          <w:sz w:val="26"/>
        </w:rPr>
        <w:t>chuột</w:t>
      </w:r>
    </w:p>
    <w:p w14:paraId="45B4D1F5">
      <w:pPr>
        <w:pStyle w:val="13"/>
        <w:spacing w:before="122"/>
        <w:ind w:right="700"/>
      </w:pPr>
      <w:r>
        <w:rPr>
          <w:color w:val="000066"/>
        </w:rPr>
        <w:t>Các nhóm chuột được tiến hành giải phẩu quan sát hình thái đại thể gan, thận. Kết quả cho thấy, trên tất cả các chuột thực nghiệm</w:t>
      </w:r>
      <w:r>
        <w:rPr>
          <w:color w:val="000066"/>
          <w:spacing w:val="-5"/>
        </w:rPr>
        <w:t xml:space="preserve"> </w:t>
      </w:r>
      <w:r>
        <w:rPr>
          <w:color w:val="000066"/>
        </w:rPr>
        <w:t>không quan</w:t>
      </w:r>
      <w:r>
        <w:rPr>
          <w:color w:val="000066"/>
          <w:spacing w:val="-1"/>
        </w:rPr>
        <w:t xml:space="preserve"> </w:t>
      </w:r>
      <w:r>
        <w:rPr>
          <w:color w:val="000066"/>
        </w:rPr>
        <w:t>sát thấy</w:t>
      </w:r>
      <w:r>
        <w:rPr>
          <w:color w:val="000066"/>
          <w:spacing w:val="-4"/>
        </w:rPr>
        <w:t xml:space="preserve"> </w:t>
      </w:r>
      <w:r>
        <w:rPr>
          <w:color w:val="000066"/>
        </w:rPr>
        <w:t>có thay đổi bệnh lý nào về mặt đại thể của các cơ quan gan, thận và hệ thống tiêu hoá của chuột.</w:t>
      </w:r>
    </w:p>
    <w:p w14:paraId="44E76DCF">
      <w:pPr>
        <w:pStyle w:val="13"/>
        <w:spacing w:before="2"/>
        <w:ind w:left="0" w:firstLine="0"/>
        <w:jc w:val="left"/>
        <w:rPr>
          <w:sz w:val="7"/>
        </w:rPr>
      </w:pPr>
      <w:r>
        <w:rPr>
          <w:sz w:val="7"/>
        </w:rPr>
        <w:drawing>
          <wp:anchor distT="0" distB="0" distL="0" distR="0" simplePos="0" relativeHeight="251683840" behindDoc="1" locked="0" layoutInCell="1" allowOverlap="1">
            <wp:simplePos x="0" y="0"/>
            <wp:positionH relativeFrom="page">
              <wp:posOffset>1146175</wp:posOffset>
            </wp:positionH>
            <wp:positionV relativeFrom="paragraph">
              <wp:posOffset>67310</wp:posOffset>
            </wp:positionV>
            <wp:extent cx="2693035" cy="1195070"/>
            <wp:effectExtent l="0" t="0" r="0" b="0"/>
            <wp:wrapTopAndBottom/>
            <wp:docPr id="34" name="Image 34" descr="A close up of food&#10;&#10;AI-generated content may be incorrect."/>
            <wp:cNvGraphicFramePr/>
            <a:graphic xmlns:a="http://schemas.openxmlformats.org/drawingml/2006/main">
              <a:graphicData uri="http://schemas.openxmlformats.org/drawingml/2006/picture">
                <pic:pic xmlns:pic="http://schemas.openxmlformats.org/drawingml/2006/picture">
                  <pic:nvPicPr>
                    <pic:cNvPr id="34" name="Image 34" descr="A close up of food&#10;&#10;AI-generated content may be incorrect."/>
                    <pic:cNvPicPr/>
                  </pic:nvPicPr>
                  <pic:blipFill>
                    <a:blip r:embed="rId30" cstate="print"/>
                    <a:stretch>
                      <a:fillRect/>
                    </a:stretch>
                  </pic:blipFill>
                  <pic:spPr>
                    <a:xfrm>
                      <a:off x="0" y="0"/>
                      <a:ext cx="2693082" cy="1194911"/>
                    </a:xfrm>
                    <a:prstGeom prst="rect">
                      <a:avLst/>
                    </a:prstGeom>
                  </pic:spPr>
                </pic:pic>
              </a:graphicData>
            </a:graphic>
          </wp:anchor>
        </w:drawing>
      </w:r>
      <w:r>
        <w:rPr>
          <w:sz w:val="7"/>
        </w:rPr>
        <w:drawing>
          <wp:anchor distT="0" distB="0" distL="0" distR="0" simplePos="0" relativeHeight="251684864" behindDoc="1" locked="0" layoutInCell="1" allowOverlap="1">
            <wp:simplePos x="0" y="0"/>
            <wp:positionH relativeFrom="page">
              <wp:posOffset>4163695</wp:posOffset>
            </wp:positionH>
            <wp:positionV relativeFrom="paragraph">
              <wp:posOffset>67310</wp:posOffset>
            </wp:positionV>
            <wp:extent cx="2527935" cy="1182370"/>
            <wp:effectExtent l="0" t="0" r="0" b="0"/>
            <wp:wrapTopAndBottom/>
            <wp:docPr id="35" name="Image 35" descr="A collage of a blood sample&#10;&#10;AI-generated content may be incorrect."/>
            <wp:cNvGraphicFramePr/>
            <a:graphic xmlns:a="http://schemas.openxmlformats.org/drawingml/2006/main">
              <a:graphicData uri="http://schemas.openxmlformats.org/drawingml/2006/picture">
                <pic:pic xmlns:pic="http://schemas.openxmlformats.org/drawingml/2006/picture">
                  <pic:nvPicPr>
                    <pic:cNvPr id="35" name="Image 35" descr="A collage of a blood sample&#10;&#10;AI-generated content may be incorrect."/>
                    <pic:cNvPicPr/>
                  </pic:nvPicPr>
                  <pic:blipFill>
                    <a:blip r:embed="rId31" cstate="print"/>
                    <a:stretch>
                      <a:fillRect/>
                    </a:stretch>
                  </pic:blipFill>
                  <pic:spPr>
                    <a:xfrm>
                      <a:off x="0" y="0"/>
                      <a:ext cx="2528017" cy="1182243"/>
                    </a:xfrm>
                    <a:prstGeom prst="rect">
                      <a:avLst/>
                    </a:prstGeom>
                  </pic:spPr>
                </pic:pic>
              </a:graphicData>
            </a:graphic>
          </wp:anchor>
        </w:drawing>
      </w:r>
    </w:p>
    <w:p w14:paraId="7D6C74D0">
      <w:pPr>
        <w:pStyle w:val="13"/>
        <w:spacing w:before="5"/>
        <w:ind w:left="0" w:firstLine="0"/>
        <w:jc w:val="left"/>
        <w:rPr>
          <w:sz w:val="6"/>
        </w:rPr>
      </w:pPr>
    </w:p>
    <w:tbl>
      <w:tblPr>
        <w:tblStyle w:val="12"/>
        <w:tblW w:w="0" w:type="auto"/>
        <w:tblInd w:w="1763" w:type="dxa"/>
        <w:tblLayout w:type="fixed"/>
        <w:tblCellMar>
          <w:top w:w="0" w:type="dxa"/>
          <w:left w:w="0" w:type="dxa"/>
          <w:bottom w:w="0" w:type="dxa"/>
          <w:right w:w="0" w:type="dxa"/>
        </w:tblCellMar>
      </w:tblPr>
      <w:tblGrid>
        <w:gridCol w:w="2850"/>
        <w:gridCol w:w="3140"/>
      </w:tblGrid>
      <w:tr w14:paraId="6182CAF2">
        <w:tblPrEx>
          <w:tblCellMar>
            <w:top w:w="0" w:type="dxa"/>
            <w:left w:w="0" w:type="dxa"/>
            <w:bottom w:w="0" w:type="dxa"/>
            <w:right w:w="0" w:type="dxa"/>
          </w:tblCellMar>
        </w:tblPrEx>
        <w:trPr>
          <w:trHeight w:val="287" w:hRule="atLeast"/>
        </w:trPr>
        <w:tc>
          <w:tcPr>
            <w:tcW w:w="2850" w:type="dxa"/>
          </w:tcPr>
          <w:p w14:paraId="44CA4EDE">
            <w:pPr>
              <w:pStyle w:val="42"/>
              <w:spacing w:line="267" w:lineRule="exact"/>
              <w:ind w:left="50"/>
              <w:jc w:val="left"/>
              <w:rPr>
                <w:sz w:val="26"/>
              </w:rPr>
            </w:pPr>
            <w:r>
              <w:rPr>
                <w:color w:val="FF0000"/>
                <w:sz w:val="26"/>
              </w:rPr>
              <w:t>Đối</w:t>
            </w:r>
            <w:r>
              <w:rPr>
                <w:color w:val="FF0000"/>
                <w:spacing w:val="-5"/>
                <w:sz w:val="26"/>
              </w:rPr>
              <w:t xml:space="preserve"> </w:t>
            </w:r>
            <w:r>
              <w:rPr>
                <w:color w:val="FF0000"/>
                <w:spacing w:val="-2"/>
                <w:sz w:val="26"/>
              </w:rPr>
              <w:t>chứng</w:t>
            </w:r>
          </w:p>
        </w:tc>
        <w:tc>
          <w:tcPr>
            <w:tcW w:w="3140" w:type="dxa"/>
          </w:tcPr>
          <w:p w14:paraId="20406581">
            <w:pPr>
              <w:pStyle w:val="42"/>
              <w:spacing w:line="267" w:lineRule="exact"/>
              <w:ind w:left="1701"/>
              <w:jc w:val="left"/>
              <w:rPr>
                <w:sz w:val="26"/>
              </w:rPr>
            </w:pPr>
            <w:r>
              <w:rPr>
                <w:color w:val="FF0000"/>
                <w:sz w:val="26"/>
              </w:rPr>
              <w:t>Thực</w:t>
            </w:r>
            <w:r>
              <w:rPr>
                <w:color w:val="FF0000"/>
                <w:spacing w:val="-7"/>
                <w:sz w:val="26"/>
              </w:rPr>
              <w:t xml:space="preserve"> </w:t>
            </w:r>
            <w:r>
              <w:rPr>
                <w:color w:val="FF0000"/>
                <w:spacing w:val="-2"/>
                <w:sz w:val="26"/>
              </w:rPr>
              <w:t>nghiệm</w:t>
            </w:r>
          </w:p>
        </w:tc>
      </w:tr>
    </w:tbl>
    <w:p w14:paraId="71B091E2">
      <w:pPr>
        <w:spacing w:before="80"/>
        <w:ind w:left="2279"/>
        <w:jc w:val="both"/>
        <w:rPr>
          <w:sz w:val="26"/>
        </w:rPr>
      </w:pPr>
      <w:r>
        <w:rPr>
          <w:color w:val="660033"/>
          <w:sz w:val="26"/>
        </w:rPr>
        <w:t>Hình</w:t>
      </w:r>
      <w:r>
        <w:rPr>
          <w:color w:val="660033"/>
          <w:spacing w:val="-5"/>
          <w:sz w:val="26"/>
        </w:rPr>
        <w:t xml:space="preserve"> </w:t>
      </w:r>
      <w:r>
        <w:rPr>
          <w:color w:val="660033"/>
          <w:sz w:val="26"/>
        </w:rPr>
        <w:t>13.</w:t>
      </w:r>
      <w:r>
        <w:rPr>
          <w:color w:val="660033"/>
          <w:spacing w:val="-2"/>
          <w:sz w:val="26"/>
        </w:rPr>
        <w:t xml:space="preserve"> </w:t>
      </w:r>
      <w:r>
        <w:rPr>
          <w:color w:val="660033"/>
          <w:sz w:val="26"/>
        </w:rPr>
        <w:t>Hình</w:t>
      </w:r>
      <w:r>
        <w:rPr>
          <w:color w:val="660033"/>
          <w:spacing w:val="-5"/>
          <w:sz w:val="26"/>
        </w:rPr>
        <w:t xml:space="preserve"> </w:t>
      </w:r>
      <w:r>
        <w:rPr>
          <w:color w:val="660033"/>
          <w:sz w:val="26"/>
        </w:rPr>
        <w:t>thái</w:t>
      </w:r>
      <w:r>
        <w:rPr>
          <w:color w:val="660033"/>
          <w:spacing w:val="-5"/>
          <w:sz w:val="26"/>
        </w:rPr>
        <w:t xml:space="preserve"> </w:t>
      </w:r>
      <w:r>
        <w:rPr>
          <w:color w:val="660033"/>
          <w:sz w:val="26"/>
        </w:rPr>
        <w:t>đại</w:t>
      </w:r>
      <w:r>
        <w:rPr>
          <w:color w:val="660033"/>
          <w:spacing w:val="-3"/>
          <w:sz w:val="26"/>
        </w:rPr>
        <w:t xml:space="preserve"> </w:t>
      </w:r>
      <w:r>
        <w:rPr>
          <w:color w:val="660033"/>
          <w:sz w:val="26"/>
        </w:rPr>
        <w:t>thể</w:t>
      </w:r>
      <w:r>
        <w:rPr>
          <w:color w:val="660033"/>
          <w:spacing w:val="-5"/>
          <w:sz w:val="26"/>
        </w:rPr>
        <w:t xml:space="preserve"> </w:t>
      </w:r>
      <w:r>
        <w:rPr>
          <w:color w:val="660033"/>
          <w:sz w:val="26"/>
        </w:rPr>
        <w:t>gan,</w:t>
      </w:r>
      <w:r>
        <w:rPr>
          <w:color w:val="660033"/>
          <w:spacing w:val="-4"/>
          <w:sz w:val="26"/>
        </w:rPr>
        <w:t xml:space="preserve"> </w:t>
      </w:r>
      <w:r>
        <w:rPr>
          <w:color w:val="660033"/>
          <w:sz w:val="26"/>
        </w:rPr>
        <w:t>thận</w:t>
      </w:r>
      <w:r>
        <w:rPr>
          <w:color w:val="660033"/>
          <w:spacing w:val="-5"/>
          <w:sz w:val="26"/>
        </w:rPr>
        <w:t xml:space="preserve"> </w:t>
      </w:r>
      <w:r>
        <w:rPr>
          <w:color w:val="660033"/>
          <w:sz w:val="26"/>
        </w:rPr>
        <w:t>của</w:t>
      </w:r>
      <w:r>
        <w:rPr>
          <w:color w:val="660033"/>
          <w:spacing w:val="-5"/>
          <w:sz w:val="26"/>
        </w:rPr>
        <w:t xml:space="preserve"> </w:t>
      </w:r>
      <w:r>
        <w:rPr>
          <w:color w:val="660033"/>
          <w:spacing w:val="-2"/>
          <w:sz w:val="26"/>
        </w:rPr>
        <w:t>chuột</w:t>
      </w:r>
    </w:p>
    <w:p w14:paraId="1DD9817E">
      <w:pPr>
        <w:pStyle w:val="13"/>
        <w:spacing w:before="122"/>
        <w:ind w:right="703"/>
      </w:pPr>
      <w:r>
        <w:rPr>
          <w:color w:val="000066"/>
        </w:rPr>
        <w:t>Như vậy, cao chiết liều 5000 mg/kg không gây ra tử vong ở chuột cho thấy giá trị LD</w:t>
      </w:r>
      <w:r>
        <w:rPr>
          <w:color w:val="000066"/>
          <w:vertAlign w:val="subscript"/>
        </w:rPr>
        <w:t>50</w:t>
      </w:r>
      <w:r>
        <w:rPr>
          <w:color w:val="000066"/>
        </w:rPr>
        <w:t xml:space="preserve"> &gt; 5000 mg/kg. Nhóm nghiên cứu kết luận cao chiết gần như không độc.</w:t>
      </w:r>
    </w:p>
    <w:p w14:paraId="3C4971F3">
      <w:pPr>
        <w:pStyle w:val="2"/>
        <w:rPr>
          <w:lang w:val="vi"/>
        </w:rPr>
      </w:pPr>
      <w:r>
        <w:rPr>
          <w:lang w:val="vi"/>
        </w:rPr>
        <w:t>Kết</w:t>
      </w:r>
      <w:r>
        <w:rPr>
          <w:spacing w:val="-5"/>
          <w:lang w:val="vi"/>
        </w:rPr>
        <w:t xml:space="preserve"> </w:t>
      </w:r>
      <w:r>
        <w:rPr>
          <w:lang w:val="vi"/>
        </w:rPr>
        <w:t>quả</w:t>
      </w:r>
      <w:r>
        <w:rPr>
          <w:spacing w:val="-2"/>
          <w:lang w:val="vi"/>
        </w:rPr>
        <w:t xml:space="preserve"> </w:t>
      </w:r>
      <w:r>
        <w:rPr>
          <w:lang w:val="vi"/>
        </w:rPr>
        <w:t>thử</w:t>
      </w:r>
      <w:r>
        <w:rPr>
          <w:spacing w:val="-3"/>
          <w:lang w:val="vi"/>
        </w:rPr>
        <w:t xml:space="preserve"> </w:t>
      </w:r>
      <w:r>
        <w:rPr>
          <w:lang w:val="vi"/>
        </w:rPr>
        <w:t>nghiệm</w:t>
      </w:r>
      <w:r>
        <w:rPr>
          <w:spacing w:val="-6"/>
          <w:lang w:val="vi"/>
        </w:rPr>
        <w:t xml:space="preserve"> </w:t>
      </w:r>
      <w:r>
        <w:rPr>
          <w:lang w:val="vi"/>
        </w:rPr>
        <w:t>chế</w:t>
      </w:r>
      <w:r>
        <w:rPr>
          <w:spacing w:val="-2"/>
          <w:lang w:val="vi"/>
        </w:rPr>
        <w:t xml:space="preserve"> </w:t>
      </w:r>
      <w:r>
        <w:rPr>
          <w:lang w:val="vi"/>
        </w:rPr>
        <w:t>biến</w:t>
      </w:r>
      <w:r>
        <w:rPr>
          <w:spacing w:val="-2"/>
          <w:lang w:val="vi"/>
        </w:rPr>
        <w:t xml:space="preserve"> </w:t>
      </w:r>
      <w:r>
        <w:rPr>
          <w:lang w:val="vi"/>
        </w:rPr>
        <w:t>trà</w:t>
      </w:r>
      <w:r>
        <w:rPr>
          <w:spacing w:val="-1"/>
          <w:lang w:val="vi"/>
        </w:rPr>
        <w:t xml:space="preserve"> </w:t>
      </w:r>
      <w:r>
        <w:rPr>
          <w:lang w:val="vi"/>
        </w:rPr>
        <w:t>túi</w:t>
      </w:r>
      <w:r>
        <w:rPr>
          <w:spacing w:val="-5"/>
          <w:lang w:val="vi"/>
        </w:rPr>
        <w:t xml:space="preserve"> lọc</w:t>
      </w:r>
    </w:p>
    <w:p w14:paraId="68A55370">
      <w:pPr>
        <w:pStyle w:val="13"/>
        <w:spacing w:before="115"/>
        <w:ind w:right="706" w:firstLine="566"/>
      </w:pPr>
      <w:r>
        <w:rPr>
          <w:color w:val="000066"/>
        </w:rPr>
        <w:t>Mẫu trà thành phẩm thu được sau khi pha có màu hồng đặc trưng, mùi</w:t>
      </w:r>
      <w:r>
        <w:rPr>
          <w:color w:val="000066"/>
          <w:spacing w:val="40"/>
        </w:rPr>
        <w:t xml:space="preserve"> </w:t>
      </w:r>
      <w:r>
        <w:rPr>
          <w:color w:val="000066"/>
        </w:rPr>
        <w:t>thơm nhẹ và có vị chua nhẹ.</w:t>
      </w:r>
    </w:p>
    <w:p w14:paraId="297ED990">
      <w:pPr>
        <w:pStyle w:val="13"/>
        <w:spacing w:before="8"/>
        <w:ind w:left="0" w:firstLine="0"/>
        <w:jc w:val="left"/>
        <w:rPr>
          <w:sz w:val="15"/>
        </w:rPr>
      </w:pPr>
      <w:r>
        <w:rPr>
          <w:sz w:val="15"/>
        </w:rPr>
        <w:drawing>
          <wp:anchor distT="0" distB="0" distL="0" distR="0" simplePos="0" relativeHeight="251685888" behindDoc="1" locked="0" layoutInCell="1" allowOverlap="1">
            <wp:simplePos x="0" y="0"/>
            <wp:positionH relativeFrom="page">
              <wp:posOffset>2482850</wp:posOffset>
            </wp:positionH>
            <wp:positionV relativeFrom="paragraph">
              <wp:posOffset>130175</wp:posOffset>
            </wp:positionV>
            <wp:extent cx="2959735" cy="1921510"/>
            <wp:effectExtent l="0" t="0" r="0" b="0"/>
            <wp:wrapTopAndBottom/>
            <wp:docPr id="36" name="Image 36" descr="A glass of liquid next to a box&#10;&#10;AI-generated content may be incorrect."/>
            <wp:cNvGraphicFramePr/>
            <a:graphic xmlns:a="http://schemas.openxmlformats.org/drawingml/2006/main">
              <a:graphicData uri="http://schemas.openxmlformats.org/drawingml/2006/picture">
                <pic:pic xmlns:pic="http://schemas.openxmlformats.org/drawingml/2006/picture">
                  <pic:nvPicPr>
                    <pic:cNvPr id="36" name="Image 36" descr="A glass of liquid next to a box&#10;&#10;AI-generated content may be incorrect."/>
                    <pic:cNvPicPr/>
                  </pic:nvPicPr>
                  <pic:blipFill>
                    <a:blip r:embed="rId32" cstate="print"/>
                    <a:stretch>
                      <a:fillRect/>
                    </a:stretch>
                  </pic:blipFill>
                  <pic:spPr>
                    <a:xfrm>
                      <a:off x="0" y="0"/>
                      <a:ext cx="2959493" cy="1921764"/>
                    </a:xfrm>
                    <a:prstGeom prst="rect">
                      <a:avLst/>
                    </a:prstGeom>
                  </pic:spPr>
                </pic:pic>
              </a:graphicData>
            </a:graphic>
          </wp:anchor>
        </w:drawing>
      </w:r>
    </w:p>
    <w:p w14:paraId="026D360B">
      <w:pPr>
        <w:spacing w:before="39"/>
        <w:ind w:left="2714"/>
        <w:jc w:val="both"/>
        <w:rPr>
          <w:sz w:val="26"/>
          <w:lang w:val="vi"/>
        </w:rPr>
      </w:pPr>
      <w:r>
        <w:rPr>
          <w:color w:val="660033"/>
          <w:sz w:val="26"/>
          <w:lang w:val="vi"/>
        </w:rPr>
        <w:t>Hình</w:t>
      </w:r>
      <w:r>
        <w:rPr>
          <w:color w:val="660033"/>
          <w:spacing w:val="-5"/>
          <w:sz w:val="26"/>
          <w:lang w:val="vi"/>
        </w:rPr>
        <w:t xml:space="preserve"> </w:t>
      </w:r>
      <w:r>
        <w:rPr>
          <w:color w:val="660033"/>
          <w:sz w:val="26"/>
          <w:lang w:val="vi"/>
        </w:rPr>
        <w:t>14.</w:t>
      </w:r>
      <w:r>
        <w:rPr>
          <w:color w:val="660033"/>
          <w:spacing w:val="-5"/>
          <w:sz w:val="26"/>
          <w:lang w:val="vi"/>
        </w:rPr>
        <w:t xml:space="preserve"> </w:t>
      </w:r>
      <w:r>
        <w:rPr>
          <w:color w:val="660033"/>
          <w:sz w:val="26"/>
          <w:lang w:val="vi"/>
        </w:rPr>
        <w:t>Trà</w:t>
      </w:r>
      <w:r>
        <w:rPr>
          <w:color w:val="660033"/>
          <w:spacing w:val="-4"/>
          <w:sz w:val="26"/>
          <w:lang w:val="vi"/>
        </w:rPr>
        <w:t xml:space="preserve"> </w:t>
      </w:r>
      <w:r>
        <w:rPr>
          <w:color w:val="660033"/>
          <w:sz w:val="26"/>
          <w:lang w:val="vi"/>
        </w:rPr>
        <w:t>túi</w:t>
      </w:r>
      <w:r>
        <w:rPr>
          <w:color w:val="660033"/>
          <w:spacing w:val="-5"/>
          <w:sz w:val="26"/>
          <w:lang w:val="vi"/>
        </w:rPr>
        <w:t xml:space="preserve"> </w:t>
      </w:r>
      <w:r>
        <w:rPr>
          <w:color w:val="660033"/>
          <w:sz w:val="26"/>
          <w:lang w:val="vi"/>
        </w:rPr>
        <w:t>lọc</w:t>
      </w:r>
      <w:r>
        <w:rPr>
          <w:color w:val="660033"/>
          <w:spacing w:val="-4"/>
          <w:sz w:val="26"/>
          <w:lang w:val="vi"/>
        </w:rPr>
        <w:t xml:space="preserve"> </w:t>
      </w:r>
      <w:r>
        <w:rPr>
          <w:color w:val="660033"/>
          <w:sz w:val="26"/>
          <w:lang w:val="vi"/>
        </w:rPr>
        <w:t>từ</w:t>
      </w:r>
      <w:r>
        <w:rPr>
          <w:color w:val="660033"/>
          <w:spacing w:val="-2"/>
          <w:sz w:val="26"/>
          <w:lang w:val="vi"/>
        </w:rPr>
        <w:t xml:space="preserve"> </w:t>
      </w:r>
      <w:r>
        <w:rPr>
          <w:color w:val="660033"/>
          <w:sz w:val="26"/>
          <w:lang w:val="vi"/>
        </w:rPr>
        <w:t>bông</w:t>
      </w:r>
      <w:r>
        <w:rPr>
          <w:color w:val="660033"/>
          <w:spacing w:val="-4"/>
          <w:sz w:val="26"/>
          <w:lang w:val="vi"/>
        </w:rPr>
        <w:t xml:space="preserve"> </w:t>
      </w:r>
      <w:r>
        <w:rPr>
          <w:color w:val="660033"/>
          <w:sz w:val="26"/>
          <w:lang w:val="vi"/>
        </w:rPr>
        <w:t>Trang</w:t>
      </w:r>
      <w:r>
        <w:rPr>
          <w:color w:val="660033"/>
          <w:spacing w:val="-2"/>
          <w:sz w:val="26"/>
          <w:lang w:val="vi"/>
        </w:rPr>
        <w:t xml:space="preserve"> </w:t>
      </w:r>
      <w:r>
        <w:rPr>
          <w:color w:val="660033"/>
          <w:spacing w:val="-5"/>
          <w:sz w:val="26"/>
          <w:lang w:val="vi"/>
        </w:rPr>
        <w:t>đỏ</w:t>
      </w:r>
    </w:p>
    <w:p w14:paraId="32BEF779">
      <w:pPr>
        <w:pStyle w:val="13"/>
        <w:spacing w:before="119"/>
        <w:ind w:right="700"/>
      </w:pPr>
      <w:r>
        <w:rPr>
          <w:color w:val="000066"/>
        </w:rPr>
        <w:t>Mẫu được tiến hành phân tích chất lượng theo các quy định hiện hành.</w:t>
      </w:r>
      <w:r>
        <w:rPr>
          <w:color w:val="000066"/>
          <w:spacing w:val="40"/>
        </w:rPr>
        <w:t xml:space="preserve"> </w:t>
      </w:r>
      <w:r>
        <w:rPr>
          <w:color w:val="000066"/>
        </w:rPr>
        <w:t>Kết quả phân tích các chỉ tiêu hóa lý, vi sinh, độc tố nấm và kim loại nặng được xác định bởi Công ty cổ phần Công Nghệ VietLabs (TP. Hồ Chí Minh)</w:t>
      </w:r>
    </w:p>
    <w:p w14:paraId="6328AEA1">
      <w:pPr>
        <w:pStyle w:val="13"/>
        <w:sectPr>
          <w:pgSz w:w="11910" w:h="16840"/>
          <w:pgMar w:top="1040" w:right="425" w:bottom="980" w:left="1559" w:header="0" w:footer="785" w:gutter="0"/>
          <w:cols w:space="720" w:num="1"/>
        </w:sectPr>
      </w:pPr>
    </w:p>
    <w:tbl>
      <w:tblPr>
        <w:tblStyle w:val="12"/>
        <w:tblW w:w="0" w:type="auto"/>
        <w:tblInd w:w="35" w:type="dxa"/>
        <w:tblLayout w:type="fixed"/>
        <w:tblCellMar>
          <w:top w:w="0" w:type="dxa"/>
          <w:left w:w="0" w:type="dxa"/>
          <w:bottom w:w="0" w:type="dxa"/>
          <w:right w:w="0" w:type="dxa"/>
        </w:tblCellMar>
      </w:tblPr>
      <w:tblGrid>
        <w:gridCol w:w="677"/>
        <w:gridCol w:w="4802"/>
        <w:gridCol w:w="2253"/>
        <w:gridCol w:w="1568"/>
      </w:tblGrid>
      <w:tr w14:paraId="3A4AC958">
        <w:tblPrEx>
          <w:tblCellMar>
            <w:top w:w="0" w:type="dxa"/>
            <w:left w:w="0" w:type="dxa"/>
            <w:bottom w:w="0" w:type="dxa"/>
            <w:right w:w="0" w:type="dxa"/>
          </w:tblCellMar>
        </w:tblPrEx>
        <w:trPr>
          <w:trHeight w:val="380" w:hRule="atLeast"/>
        </w:trPr>
        <w:tc>
          <w:tcPr>
            <w:tcW w:w="677" w:type="dxa"/>
            <w:tcBorders>
              <w:top w:val="single" w:color="000000" w:sz="8" w:space="0"/>
              <w:bottom w:val="single" w:color="000000" w:sz="8" w:space="0"/>
            </w:tcBorders>
          </w:tcPr>
          <w:p w14:paraId="2AC046E2">
            <w:pPr>
              <w:pStyle w:val="42"/>
              <w:spacing w:before="40"/>
              <w:ind w:left="43" w:right="1"/>
              <w:rPr>
                <w:b/>
                <w:sz w:val="26"/>
              </w:rPr>
            </w:pPr>
            <w:r>
              <w:rPr>
                <w:b/>
                <w:color w:val="FF0000"/>
                <w:spacing w:val="-5"/>
                <w:sz w:val="26"/>
              </w:rPr>
              <w:t>TT</w:t>
            </w:r>
          </w:p>
        </w:tc>
        <w:tc>
          <w:tcPr>
            <w:tcW w:w="4802" w:type="dxa"/>
            <w:tcBorders>
              <w:top w:val="single" w:color="000000" w:sz="8" w:space="0"/>
              <w:bottom w:val="single" w:color="000000" w:sz="8" w:space="0"/>
            </w:tcBorders>
          </w:tcPr>
          <w:p w14:paraId="2D6C1143">
            <w:pPr>
              <w:pStyle w:val="42"/>
              <w:spacing w:before="40"/>
              <w:ind w:right="20"/>
              <w:rPr>
                <w:b/>
                <w:sz w:val="26"/>
              </w:rPr>
            </w:pPr>
            <w:r>
              <w:rPr>
                <w:b/>
                <w:color w:val="FF0000"/>
                <w:sz w:val="26"/>
              </w:rPr>
              <w:t>Chỉ</w:t>
            </w:r>
            <w:r>
              <w:rPr>
                <w:b/>
                <w:color w:val="FF0000"/>
                <w:spacing w:val="-6"/>
                <w:sz w:val="26"/>
              </w:rPr>
              <w:t xml:space="preserve"> </w:t>
            </w:r>
            <w:r>
              <w:rPr>
                <w:b/>
                <w:color w:val="FF0000"/>
                <w:spacing w:val="-4"/>
                <w:sz w:val="26"/>
              </w:rPr>
              <w:t>tiêu</w:t>
            </w:r>
          </w:p>
        </w:tc>
        <w:tc>
          <w:tcPr>
            <w:tcW w:w="2253" w:type="dxa"/>
            <w:tcBorders>
              <w:top w:val="single" w:color="000000" w:sz="8" w:space="0"/>
              <w:bottom w:val="single" w:color="000000" w:sz="8" w:space="0"/>
            </w:tcBorders>
          </w:tcPr>
          <w:p w14:paraId="25DF03EB">
            <w:pPr>
              <w:pStyle w:val="42"/>
              <w:spacing w:before="40"/>
              <w:ind w:left="2" w:right="115"/>
              <w:rPr>
                <w:b/>
                <w:sz w:val="26"/>
              </w:rPr>
            </w:pPr>
            <w:r>
              <w:rPr>
                <w:b/>
                <w:color w:val="FF0000"/>
                <w:sz w:val="26"/>
              </w:rPr>
              <w:t>Mức</w:t>
            </w:r>
            <w:r>
              <w:rPr>
                <w:b/>
                <w:color w:val="FF0000"/>
                <w:spacing w:val="-7"/>
                <w:sz w:val="26"/>
              </w:rPr>
              <w:t xml:space="preserve"> </w:t>
            </w:r>
            <w:r>
              <w:rPr>
                <w:b/>
                <w:color w:val="FF0000"/>
                <w:sz w:val="26"/>
              </w:rPr>
              <w:t>tiêu</w:t>
            </w:r>
            <w:r>
              <w:rPr>
                <w:b/>
                <w:color w:val="FF0000"/>
                <w:spacing w:val="-7"/>
                <w:sz w:val="26"/>
              </w:rPr>
              <w:t xml:space="preserve"> </w:t>
            </w:r>
            <w:r>
              <w:rPr>
                <w:b/>
                <w:color w:val="FF0000"/>
                <w:spacing w:val="-2"/>
                <w:sz w:val="26"/>
              </w:rPr>
              <w:t>chuẩn</w:t>
            </w:r>
          </w:p>
        </w:tc>
        <w:tc>
          <w:tcPr>
            <w:tcW w:w="1568" w:type="dxa"/>
            <w:tcBorders>
              <w:top w:val="single" w:color="000000" w:sz="8" w:space="0"/>
              <w:bottom w:val="single" w:color="000000" w:sz="8" w:space="0"/>
            </w:tcBorders>
          </w:tcPr>
          <w:p w14:paraId="77A61A45">
            <w:pPr>
              <w:pStyle w:val="42"/>
              <w:spacing w:before="40"/>
              <w:ind w:left="3" w:right="59"/>
              <w:rPr>
                <w:b/>
                <w:sz w:val="26"/>
              </w:rPr>
            </w:pPr>
            <w:r>
              <w:rPr>
                <w:b/>
                <w:color w:val="FF0000"/>
                <w:sz w:val="26"/>
              </w:rPr>
              <w:t>Kết</w:t>
            </w:r>
            <w:r>
              <w:rPr>
                <w:b/>
                <w:color w:val="FF0000"/>
                <w:spacing w:val="-8"/>
                <w:sz w:val="26"/>
              </w:rPr>
              <w:t xml:space="preserve"> </w:t>
            </w:r>
            <w:r>
              <w:rPr>
                <w:b/>
                <w:color w:val="FF0000"/>
                <w:spacing w:val="-5"/>
                <w:sz w:val="26"/>
              </w:rPr>
              <w:t>quả</w:t>
            </w:r>
          </w:p>
        </w:tc>
      </w:tr>
      <w:tr w14:paraId="5AB338CA">
        <w:tblPrEx>
          <w:tblCellMar>
            <w:top w:w="0" w:type="dxa"/>
            <w:left w:w="0" w:type="dxa"/>
            <w:bottom w:w="0" w:type="dxa"/>
            <w:right w:w="0" w:type="dxa"/>
          </w:tblCellMar>
        </w:tblPrEx>
        <w:trPr>
          <w:trHeight w:val="355" w:hRule="atLeast"/>
        </w:trPr>
        <w:tc>
          <w:tcPr>
            <w:tcW w:w="677" w:type="dxa"/>
            <w:tcBorders>
              <w:top w:val="single" w:color="000000" w:sz="8" w:space="0"/>
            </w:tcBorders>
          </w:tcPr>
          <w:p w14:paraId="621B0D9B">
            <w:pPr>
              <w:pStyle w:val="42"/>
              <w:spacing w:before="31"/>
              <w:ind w:left="43"/>
              <w:rPr>
                <w:sz w:val="26"/>
              </w:rPr>
            </w:pPr>
            <w:r>
              <w:rPr>
                <w:color w:val="000066"/>
                <w:spacing w:val="-10"/>
                <w:sz w:val="26"/>
              </w:rPr>
              <w:t>1</w:t>
            </w:r>
          </w:p>
        </w:tc>
        <w:tc>
          <w:tcPr>
            <w:tcW w:w="4802" w:type="dxa"/>
            <w:tcBorders>
              <w:top w:val="single" w:color="000000" w:sz="8" w:space="0"/>
            </w:tcBorders>
          </w:tcPr>
          <w:p w14:paraId="42E5EEF1">
            <w:pPr>
              <w:pStyle w:val="42"/>
              <w:spacing w:before="31"/>
              <w:ind w:left="143"/>
              <w:jc w:val="left"/>
              <w:rPr>
                <w:sz w:val="26"/>
              </w:rPr>
            </w:pPr>
            <w:r>
              <w:rPr>
                <w:color w:val="000066"/>
                <w:sz w:val="26"/>
              </w:rPr>
              <w:t>Độ</w:t>
            </w:r>
            <w:r>
              <w:rPr>
                <w:color w:val="000066"/>
                <w:spacing w:val="-5"/>
                <w:sz w:val="26"/>
              </w:rPr>
              <w:t xml:space="preserve"> </w:t>
            </w:r>
            <w:r>
              <w:rPr>
                <w:color w:val="000066"/>
                <w:sz w:val="26"/>
              </w:rPr>
              <w:t>ẩm,</w:t>
            </w:r>
            <w:r>
              <w:rPr>
                <w:color w:val="000066"/>
                <w:spacing w:val="-5"/>
                <w:sz w:val="26"/>
              </w:rPr>
              <w:t xml:space="preserve"> </w:t>
            </w:r>
            <w:r>
              <w:rPr>
                <w:color w:val="000066"/>
                <w:sz w:val="26"/>
              </w:rPr>
              <w:t>%</w:t>
            </w:r>
            <w:r>
              <w:rPr>
                <w:color w:val="000066"/>
                <w:spacing w:val="-2"/>
                <w:sz w:val="26"/>
              </w:rPr>
              <w:t xml:space="preserve"> </w:t>
            </w:r>
            <w:r>
              <w:rPr>
                <w:color w:val="000066"/>
                <w:sz w:val="26"/>
              </w:rPr>
              <w:t>khối</w:t>
            </w:r>
            <w:r>
              <w:rPr>
                <w:color w:val="000066"/>
                <w:spacing w:val="-4"/>
                <w:sz w:val="26"/>
              </w:rPr>
              <w:t xml:space="preserve"> lượng</w:t>
            </w:r>
          </w:p>
        </w:tc>
        <w:tc>
          <w:tcPr>
            <w:tcW w:w="2253" w:type="dxa"/>
            <w:tcBorders>
              <w:top w:val="single" w:color="000000" w:sz="8" w:space="0"/>
            </w:tcBorders>
          </w:tcPr>
          <w:p w14:paraId="0A0C6227">
            <w:pPr>
              <w:pStyle w:val="42"/>
              <w:spacing w:before="31"/>
              <w:ind w:right="115"/>
              <w:rPr>
                <w:sz w:val="26"/>
              </w:rPr>
            </w:pPr>
            <w:r>
              <w:rPr>
                <w:color w:val="000066"/>
                <w:spacing w:val="-4"/>
                <w:sz w:val="26"/>
              </w:rPr>
              <w:t>10,0</w:t>
            </w:r>
          </w:p>
        </w:tc>
        <w:tc>
          <w:tcPr>
            <w:tcW w:w="1568" w:type="dxa"/>
            <w:tcBorders>
              <w:top w:val="single" w:color="000000" w:sz="8" w:space="0"/>
            </w:tcBorders>
          </w:tcPr>
          <w:p w14:paraId="181E3A67">
            <w:pPr>
              <w:pStyle w:val="42"/>
              <w:spacing w:before="31"/>
              <w:ind w:left="3" w:right="59"/>
              <w:rPr>
                <w:sz w:val="26"/>
              </w:rPr>
            </w:pPr>
            <w:r>
              <w:rPr>
                <w:color w:val="000066"/>
                <w:spacing w:val="-4"/>
                <w:sz w:val="26"/>
              </w:rPr>
              <w:t>8,29</w:t>
            </w:r>
          </w:p>
        </w:tc>
      </w:tr>
      <w:tr w14:paraId="3D87B025">
        <w:tblPrEx>
          <w:tblCellMar>
            <w:top w:w="0" w:type="dxa"/>
            <w:left w:w="0" w:type="dxa"/>
            <w:bottom w:w="0" w:type="dxa"/>
            <w:right w:w="0" w:type="dxa"/>
          </w:tblCellMar>
        </w:tblPrEx>
        <w:trPr>
          <w:trHeight w:val="379" w:hRule="atLeast"/>
        </w:trPr>
        <w:tc>
          <w:tcPr>
            <w:tcW w:w="677" w:type="dxa"/>
          </w:tcPr>
          <w:p w14:paraId="28968024">
            <w:pPr>
              <w:pStyle w:val="42"/>
              <w:spacing w:before="54"/>
              <w:ind w:left="43"/>
              <w:rPr>
                <w:sz w:val="26"/>
              </w:rPr>
            </w:pPr>
            <w:r>
              <w:rPr>
                <w:color w:val="000066"/>
                <w:spacing w:val="-10"/>
                <w:sz w:val="26"/>
              </w:rPr>
              <w:t>2</w:t>
            </w:r>
          </w:p>
        </w:tc>
        <w:tc>
          <w:tcPr>
            <w:tcW w:w="4802" w:type="dxa"/>
          </w:tcPr>
          <w:p w14:paraId="30BEA7FE">
            <w:pPr>
              <w:pStyle w:val="42"/>
              <w:spacing w:before="54"/>
              <w:ind w:left="143"/>
              <w:jc w:val="left"/>
              <w:rPr>
                <w:sz w:val="26"/>
              </w:rPr>
            </w:pPr>
            <w:r>
              <w:rPr>
                <w:color w:val="000066"/>
                <w:sz w:val="26"/>
              </w:rPr>
              <w:t>Tổng</w:t>
            </w:r>
            <w:r>
              <w:rPr>
                <w:color w:val="000066"/>
                <w:spacing w:val="-5"/>
                <w:sz w:val="26"/>
              </w:rPr>
              <w:t xml:space="preserve"> </w:t>
            </w:r>
            <w:r>
              <w:rPr>
                <w:color w:val="000066"/>
                <w:sz w:val="26"/>
              </w:rPr>
              <w:t>số</w:t>
            </w:r>
            <w:r>
              <w:rPr>
                <w:color w:val="000066"/>
                <w:spacing w:val="-4"/>
                <w:sz w:val="26"/>
              </w:rPr>
              <w:t xml:space="preserve"> </w:t>
            </w:r>
            <w:r>
              <w:rPr>
                <w:color w:val="000066"/>
                <w:sz w:val="26"/>
              </w:rPr>
              <w:t>vi</w:t>
            </w:r>
            <w:r>
              <w:rPr>
                <w:color w:val="000066"/>
                <w:spacing w:val="-3"/>
                <w:sz w:val="26"/>
              </w:rPr>
              <w:t xml:space="preserve"> </w:t>
            </w:r>
            <w:r>
              <w:rPr>
                <w:color w:val="000066"/>
                <w:sz w:val="26"/>
              </w:rPr>
              <w:t>sinh</w:t>
            </w:r>
            <w:r>
              <w:rPr>
                <w:color w:val="000066"/>
                <w:spacing w:val="-4"/>
                <w:sz w:val="26"/>
              </w:rPr>
              <w:t xml:space="preserve"> </w:t>
            </w:r>
            <w:r>
              <w:rPr>
                <w:color w:val="000066"/>
                <w:sz w:val="26"/>
              </w:rPr>
              <w:t>vật</w:t>
            </w:r>
            <w:r>
              <w:rPr>
                <w:color w:val="000066"/>
                <w:spacing w:val="-5"/>
                <w:sz w:val="26"/>
              </w:rPr>
              <w:t xml:space="preserve"> </w:t>
            </w:r>
            <w:r>
              <w:rPr>
                <w:color w:val="000066"/>
                <w:sz w:val="26"/>
              </w:rPr>
              <w:t>hiếu</w:t>
            </w:r>
            <w:r>
              <w:rPr>
                <w:color w:val="000066"/>
                <w:spacing w:val="-4"/>
                <w:sz w:val="26"/>
              </w:rPr>
              <w:t xml:space="preserve"> </w:t>
            </w:r>
            <w:r>
              <w:rPr>
                <w:color w:val="000066"/>
                <w:sz w:val="26"/>
              </w:rPr>
              <w:t>khí/g</w:t>
            </w:r>
            <w:r>
              <w:rPr>
                <w:color w:val="000066"/>
                <w:spacing w:val="-4"/>
                <w:sz w:val="26"/>
              </w:rPr>
              <w:t xml:space="preserve"> </w:t>
            </w:r>
            <w:r>
              <w:rPr>
                <w:color w:val="000066"/>
                <w:sz w:val="26"/>
              </w:rPr>
              <w:t>sản</w:t>
            </w:r>
            <w:r>
              <w:rPr>
                <w:color w:val="000066"/>
                <w:spacing w:val="-1"/>
                <w:sz w:val="26"/>
              </w:rPr>
              <w:t xml:space="preserve"> </w:t>
            </w:r>
            <w:r>
              <w:rPr>
                <w:color w:val="000066"/>
                <w:spacing w:val="-4"/>
                <w:sz w:val="26"/>
              </w:rPr>
              <w:t>phẩm</w:t>
            </w:r>
          </w:p>
        </w:tc>
        <w:tc>
          <w:tcPr>
            <w:tcW w:w="2253" w:type="dxa"/>
          </w:tcPr>
          <w:p w14:paraId="1D3F769E">
            <w:pPr>
              <w:pStyle w:val="42"/>
              <w:spacing w:before="54"/>
              <w:ind w:left="5" w:right="115"/>
              <w:rPr>
                <w:sz w:val="26"/>
              </w:rPr>
            </w:pPr>
            <w:r>
              <w:rPr>
                <w:color w:val="000066"/>
                <w:spacing w:val="-2"/>
                <w:sz w:val="26"/>
              </w:rPr>
              <w:t>1.10</w:t>
            </w:r>
            <w:r>
              <w:rPr>
                <w:color w:val="000066"/>
                <w:spacing w:val="-2"/>
                <w:sz w:val="26"/>
                <w:vertAlign w:val="superscript"/>
              </w:rPr>
              <w:t>6</w:t>
            </w:r>
          </w:p>
        </w:tc>
        <w:tc>
          <w:tcPr>
            <w:tcW w:w="1568" w:type="dxa"/>
          </w:tcPr>
          <w:p w14:paraId="26B65FD8">
            <w:pPr>
              <w:pStyle w:val="42"/>
              <w:spacing w:before="54"/>
              <w:ind w:left="5" w:right="59"/>
              <w:rPr>
                <w:sz w:val="26"/>
              </w:rPr>
            </w:pPr>
            <w:r>
              <w:rPr>
                <w:color w:val="000066"/>
                <w:spacing w:val="-2"/>
                <w:sz w:val="26"/>
              </w:rPr>
              <w:t>4,6.10</w:t>
            </w:r>
            <w:r>
              <w:rPr>
                <w:color w:val="000066"/>
                <w:spacing w:val="-2"/>
                <w:sz w:val="26"/>
                <w:vertAlign w:val="superscript"/>
              </w:rPr>
              <w:t>2</w:t>
            </w:r>
          </w:p>
        </w:tc>
      </w:tr>
      <w:tr w14:paraId="3CC24FF4">
        <w:tblPrEx>
          <w:tblCellMar>
            <w:top w:w="0" w:type="dxa"/>
            <w:left w:w="0" w:type="dxa"/>
            <w:bottom w:w="0" w:type="dxa"/>
            <w:right w:w="0" w:type="dxa"/>
          </w:tblCellMar>
        </w:tblPrEx>
        <w:trPr>
          <w:trHeight w:val="379" w:hRule="atLeast"/>
        </w:trPr>
        <w:tc>
          <w:tcPr>
            <w:tcW w:w="677" w:type="dxa"/>
          </w:tcPr>
          <w:p w14:paraId="197D4AA5">
            <w:pPr>
              <w:pStyle w:val="42"/>
              <w:spacing w:before="54"/>
              <w:ind w:left="43"/>
              <w:rPr>
                <w:sz w:val="26"/>
              </w:rPr>
            </w:pPr>
            <w:r>
              <w:rPr>
                <w:color w:val="000066"/>
                <w:spacing w:val="-10"/>
                <w:sz w:val="26"/>
              </w:rPr>
              <w:t>3</w:t>
            </w:r>
          </w:p>
        </w:tc>
        <w:tc>
          <w:tcPr>
            <w:tcW w:w="4802" w:type="dxa"/>
          </w:tcPr>
          <w:p w14:paraId="76A54F30">
            <w:pPr>
              <w:pStyle w:val="42"/>
              <w:spacing w:before="54"/>
              <w:ind w:left="143"/>
              <w:jc w:val="left"/>
              <w:rPr>
                <w:sz w:val="26"/>
              </w:rPr>
            </w:pPr>
            <w:r>
              <w:rPr>
                <w:color w:val="000066"/>
                <w:sz w:val="26"/>
              </w:rPr>
              <w:t>Coliforms,</w:t>
            </w:r>
            <w:r>
              <w:rPr>
                <w:color w:val="000066"/>
                <w:spacing w:val="-6"/>
                <w:sz w:val="26"/>
              </w:rPr>
              <w:t xml:space="preserve"> </w:t>
            </w:r>
            <w:r>
              <w:rPr>
                <w:color w:val="000066"/>
                <w:sz w:val="26"/>
              </w:rPr>
              <w:t>khuẩn</w:t>
            </w:r>
            <w:r>
              <w:rPr>
                <w:color w:val="000066"/>
                <w:spacing w:val="-5"/>
                <w:sz w:val="26"/>
              </w:rPr>
              <w:t xml:space="preserve"> </w:t>
            </w:r>
            <w:r>
              <w:rPr>
                <w:color w:val="000066"/>
                <w:sz w:val="26"/>
              </w:rPr>
              <w:t>lạc/g</w:t>
            </w:r>
            <w:r>
              <w:rPr>
                <w:color w:val="000066"/>
                <w:spacing w:val="-5"/>
                <w:sz w:val="26"/>
              </w:rPr>
              <w:t xml:space="preserve"> </w:t>
            </w:r>
            <w:r>
              <w:rPr>
                <w:color w:val="000066"/>
                <w:sz w:val="26"/>
              </w:rPr>
              <w:t>sản</w:t>
            </w:r>
            <w:r>
              <w:rPr>
                <w:color w:val="000066"/>
                <w:spacing w:val="-8"/>
                <w:sz w:val="26"/>
              </w:rPr>
              <w:t xml:space="preserve"> </w:t>
            </w:r>
            <w:r>
              <w:rPr>
                <w:color w:val="000066"/>
                <w:spacing w:val="-4"/>
                <w:sz w:val="26"/>
              </w:rPr>
              <w:t>phẩm</w:t>
            </w:r>
          </w:p>
        </w:tc>
        <w:tc>
          <w:tcPr>
            <w:tcW w:w="2253" w:type="dxa"/>
          </w:tcPr>
          <w:p w14:paraId="3EDBEDEE">
            <w:pPr>
              <w:pStyle w:val="42"/>
              <w:spacing w:before="54"/>
              <w:ind w:left="5" w:right="115"/>
              <w:rPr>
                <w:sz w:val="26"/>
              </w:rPr>
            </w:pPr>
            <w:r>
              <w:rPr>
                <w:color w:val="000066"/>
                <w:spacing w:val="-2"/>
                <w:sz w:val="26"/>
              </w:rPr>
              <w:t>1.10</w:t>
            </w:r>
            <w:r>
              <w:rPr>
                <w:color w:val="000066"/>
                <w:spacing w:val="-2"/>
                <w:sz w:val="26"/>
                <w:vertAlign w:val="superscript"/>
              </w:rPr>
              <w:t>3</w:t>
            </w:r>
          </w:p>
        </w:tc>
        <w:tc>
          <w:tcPr>
            <w:tcW w:w="1568" w:type="dxa"/>
          </w:tcPr>
          <w:p w14:paraId="1643A94B">
            <w:pPr>
              <w:pStyle w:val="42"/>
              <w:spacing w:before="54"/>
              <w:ind w:right="59"/>
              <w:rPr>
                <w:sz w:val="26"/>
              </w:rPr>
            </w:pPr>
            <w:r>
              <w:rPr>
                <w:color w:val="000066"/>
                <w:sz w:val="26"/>
              </w:rPr>
              <w:t>&lt;</w:t>
            </w:r>
            <w:r>
              <w:rPr>
                <w:color w:val="000066"/>
                <w:spacing w:val="-3"/>
                <w:sz w:val="26"/>
              </w:rPr>
              <w:t xml:space="preserve"> </w:t>
            </w:r>
            <w:r>
              <w:rPr>
                <w:color w:val="000066"/>
                <w:spacing w:val="-5"/>
                <w:sz w:val="26"/>
              </w:rPr>
              <w:t>10</w:t>
            </w:r>
          </w:p>
        </w:tc>
      </w:tr>
      <w:tr w14:paraId="4A350D7A">
        <w:tblPrEx>
          <w:tblCellMar>
            <w:top w:w="0" w:type="dxa"/>
            <w:left w:w="0" w:type="dxa"/>
            <w:bottom w:w="0" w:type="dxa"/>
            <w:right w:w="0" w:type="dxa"/>
          </w:tblCellMar>
        </w:tblPrEx>
        <w:trPr>
          <w:trHeight w:val="399" w:hRule="atLeast"/>
        </w:trPr>
        <w:tc>
          <w:tcPr>
            <w:tcW w:w="677" w:type="dxa"/>
          </w:tcPr>
          <w:p w14:paraId="058215D7">
            <w:pPr>
              <w:pStyle w:val="42"/>
              <w:spacing w:before="54"/>
              <w:ind w:left="43"/>
              <w:rPr>
                <w:sz w:val="26"/>
              </w:rPr>
            </w:pPr>
            <w:r>
              <w:rPr>
                <w:color w:val="000066"/>
                <w:spacing w:val="-10"/>
                <w:sz w:val="26"/>
              </w:rPr>
              <w:t>4</w:t>
            </w:r>
          </w:p>
        </w:tc>
        <w:tc>
          <w:tcPr>
            <w:tcW w:w="4802" w:type="dxa"/>
          </w:tcPr>
          <w:p w14:paraId="6A8C968B">
            <w:pPr>
              <w:pStyle w:val="42"/>
              <w:spacing w:before="54"/>
              <w:ind w:left="143"/>
              <w:jc w:val="left"/>
              <w:rPr>
                <w:sz w:val="26"/>
              </w:rPr>
            </w:pPr>
            <w:r>
              <w:rPr>
                <w:color w:val="000066"/>
                <w:sz w:val="26"/>
              </w:rPr>
              <w:t>Tổng</w:t>
            </w:r>
            <w:r>
              <w:rPr>
                <w:color w:val="000066"/>
                <w:spacing w:val="-5"/>
                <w:sz w:val="26"/>
              </w:rPr>
              <w:t xml:space="preserve"> </w:t>
            </w:r>
            <w:r>
              <w:rPr>
                <w:color w:val="000066"/>
                <w:sz w:val="26"/>
              </w:rPr>
              <w:t>số</w:t>
            </w:r>
            <w:r>
              <w:rPr>
                <w:color w:val="000066"/>
                <w:spacing w:val="-5"/>
                <w:sz w:val="26"/>
              </w:rPr>
              <w:t xml:space="preserve"> </w:t>
            </w:r>
            <w:r>
              <w:rPr>
                <w:color w:val="000066"/>
                <w:sz w:val="26"/>
              </w:rPr>
              <w:t>nấm</w:t>
            </w:r>
            <w:r>
              <w:rPr>
                <w:color w:val="000066"/>
                <w:spacing w:val="-3"/>
                <w:sz w:val="26"/>
              </w:rPr>
              <w:t xml:space="preserve"> </w:t>
            </w:r>
            <w:r>
              <w:rPr>
                <w:color w:val="000066"/>
                <w:sz w:val="26"/>
              </w:rPr>
              <w:t>men</w:t>
            </w:r>
            <w:r>
              <w:rPr>
                <w:color w:val="000066"/>
                <w:spacing w:val="-3"/>
                <w:sz w:val="26"/>
              </w:rPr>
              <w:t xml:space="preserve"> </w:t>
            </w:r>
            <w:r>
              <w:rPr>
                <w:color w:val="000066"/>
                <w:sz w:val="26"/>
              </w:rPr>
              <w:t>và</w:t>
            </w:r>
            <w:r>
              <w:rPr>
                <w:color w:val="000066"/>
                <w:spacing w:val="-5"/>
                <w:sz w:val="26"/>
              </w:rPr>
              <w:t xml:space="preserve"> </w:t>
            </w:r>
            <w:r>
              <w:rPr>
                <w:color w:val="000066"/>
                <w:sz w:val="26"/>
              </w:rPr>
              <w:t>nấm</w:t>
            </w:r>
            <w:r>
              <w:rPr>
                <w:color w:val="000066"/>
                <w:spacing w:val="-5"/>
                <w:sz w:val="26"/>
              </w:rPr>
              <w:t xml:space="preserve"> </w:t>
            </w:r>
            <w:r>
              <w:rPr>
                <w:color w:val="000066"/>
                <w:sz w:val="26"/>
              </w:rPr>
              <w:t>mốc/g</w:t>
            </w:r>
            <w:r>
              <w:rPr>
                <w:color w:val="000066"/>
                <w:spacing w:val="-5"/>
                <w:sz w:val="26"/>
              </w:rPr>
              <w:t xml:space="preserve"> </w:t>
            </w:r>
            <w:r>
              <w:rPr>
                <w:color w:val="000066"/>
                <w:sz w:val="26"/>
              </w:rPr>
              <w:t>sản</w:t>
            </w:r>
            <w:r>
              <w:rPr>
                <w:color w:val="000066"/>
                <w:spacing w:val="-5"/>
                <w:sz w:val="26"/>
              </w:rPr>
              <w:t xml:space="preserve"> </w:t>
            </w:r>
            <w:r>
              <w:rPr>
                <w:color w:val="000066"/>
                <w:spacing w:val="-4"/>
                <w:sz w:val="26"/>
              </w:rPr>
              <w:t>phẩm</w:t>
            </w:r>
          </w:p>
        </w:tc>
        <w:tc>
          <w:tcPr>
            <w:tcW w:w="2253" w:type="dxa"/>
          </w:tcPr>
          <w:p w14:paraId="2E78509A">
            <w:pPr>
              <w:pStyle w:val="42"/>
              <w:spacing w:before="54"/>
              <w:ind w:left="5" w:right="115"/>
              <w:rPr>
                <w:sz w:val="26"/>
              </w:rPr>
            </w:pPr>
            <w:r>
              <w:rPr>
                <w:color w:val="000066"/>
                <w:spacing w:val="-2"/>
                <w:sz w:val="26"/>
              </w:rPr>
              <w:t>1.10</w:t>
            </w:r>
            <w:r>
              <w:rPr>
                <w:color w:val="000066"/>
                <w:spacing w:val="-2"/>
                <w:sz w:val="26"/>
                <w:vertAlign w:val="superscript"/>
              </w:rPr>
              <w:t>4</w:t>
            </w:r>
          </w:p>
        </w:tc>
        <w:tc>
          <w:tcPr>
            <w:tcW w:w="1568" w:type="dxa"/>
          </w:tcPr>
          <w:p w14:paraId="58B8F252">
            <w:pPr>
              <w:pStyle w:val="42"/>
              <w:spacing w:before="54"/>
              <w:ind w:right="59"/>
              <w:rPr>
                <w:sz w:val="26"/>
              </w:rPr>
            </w:pPr>
            <w:r>
              <w:rPr>
                <w:color w:val="000066"/>
                <w:sz w:val="26"/>
              </w:rPr>
              <w:t>&lt;</w:t>
            </w:r>
            <w:r>
              <w:rPr>
                <w:color w:val="000066"/>
                <w:spacing w:val="-3"/>
                <w:sz w:val="26"/>
              </w:rPr>
              <w:t xml:space="preserve"> </w:t>
            </w:r>
            <w:r>
              <w:rPr>
                <w:color w:val="000066"/>
                <w:spacing w:val="-5"/>
                <w:sz w:val="26"/>
              </w:rPr>
              <w:t>10</w:t>
            </w:r>
          </w:p>
        </w:tc>
      </w:tr>
      <w:tr w14:paraId="0863B349">
        <w:tblPrEx>
          <w:tblCellMar>
            <w:top w:w="0" w:type="dxa"/>
            <w:left w:w="0" w:type="dxa"/>
            <w:bottom w:w="0" w:type="dxa"/>
            <w:right w:w="0" w:type="dxa"/>
          </w:tblCellMar>
        </w:tblPrEx>
        <w:trPr>
          <w:trHeight w:val="379" w:hRule="atLeast"/>
        </w:trPr>
        <w:tc>
          <w:tcPr>
            <w:tcW w:w="677" w:type="dxa"/>
          </w:tcPr>
          <w:p w14:paraId="7052EB6B">
            <w:pPr>
              <w:pStyle w:val="42"/>
              <w:spacing w:before="34"/>
              <w:ind w:left="43"/>
              <w:rPr>
                <w:sz w:val="26"/>
              </w:rPr>
            </w:pPr>
            <w:r>
              <w:rPr>
                <w:color w:val="000066"/>
                <w:spacing w:val="-10"/>
                <w:sz w:val="26"/>
              </w:rPr>
              <w:t>5</w:t>
            </w:r>
          </w:p>
        </w:tc>
        <w:tc>
          <w:tcPr>
            <w:tcW w:w="4802" w:type="dxa"/>
          </w:tcPr>
          <w:p w14:paraId="381E4981">
            <w:pPr>
              <w:pStyle w:val="42"/>
              <w:spacing w:before="34"/>
              <w:ind w:left="143"/>
              <w:jc w:val="left"/>
              <w:rPr>
                <w:sz w:val="26"/>
              </w:rPr>
            </w:pPr>
            <w:r>
              <w:rPr>
                <w:color w:val="000066"/>
                <w:sz w:val="26"/>
              </w:rPr>
              <w:t>Hàm</w:t>
            </w:r>
            <w:r>
              <w:rPr>
                <w:color w:val="000066"/>
                <w:spacing w:val="-8"/>
                <w:sz w:val="26"/>
              </w:rPr>
              <w:t xml:space="preserve"> </w:t>
            </w:r>
            <w:r>
              <w:rPr>
                <w:color w:val="000066"/>
                <w:sz w:val="26"/>
              </w:rPr>
              <w:t>lượng</w:t>
            </w:r>
            <w:r>
              <w:rPr>
                <w:color w:val="000066"/>
                <w:spacing w:val="-6"/>
                <w:sz w:val="26"/>
              </w:rPr>
              <w:t xml:space="preserve"> </w:t>
            </w:r>
            <w:r>
              <w:rPr>
                <w:color w:val="000066"/>
                <w:sz w:val="26"/>
              </w:rPr>
              <w:t>Asen</w:t>
            </w:r>
            <w:r>
              <w:rPr>
                <w:color w:val="000066"/>
                <w:spacing w:val="-5"/>
                <w:sz w:val="26"/>
              </w:rPr>
              <w:t xml:space="preserve"> </w:t>
            </w:r>
            <w:r>
              <w:rPr>
                <w:color w:val="000066"/>
                <w:sz w:val="26"/>
              </w:rPr>
              <w:t>(As),</w:t>
            </w:r>
            <w:r>
              <w:rPr>
                <w:color w:val="000066"/>
                <w:spacing w:val="-3"/>
                <w:sz w:val="26"/>
              </w:rPr>
              <w:t xml:space="preserve"> </w:t>
            </w:r>
            <w:r>
              <w:rPr>
                <w:color w:val="000066"/>
                <w:spacing w:val="-2"/>
                <w:sz w:val="26"/>
              </w:rPr>
              <w:t>mg/kg</w:t>
            </w:r>
          </w:p>
        </w:tc>
        <w:tc>
          <w:tcPr>
            <w:tcW w:w="2253" w:type="dxa"/>
          </w:tcPr>
          <w:p w14:paraId="7CF6A769">
            <w:pPr>
              <w:pStyle w:val="42"/>
              <w:spacing w:before="34"/>
              <w:ind w:left="5" w:right="115"/>
              <w:rPr>
                <w:sz w:val="26"/>
              </w:rPr>
            </w:pPr>
            <w:r>
              <w:rPr>
                <w:color w:val="000066"/>
                <w:spacing w:val="-5"/>
                <w:sz w:val="26"/>
              </w:rPr>
              <w:t>1,0</w:t>
            </w:r>
          </w:p>
        </w:tc>
        <w:tc>
          <w:tcPr>
            <w:tcW w:w="1568" w:type="dxa"/>
          </w:tcPr>
          <w:p w14:paraId="1D816746">
            <w:pPr>
              <w:pStyle w:val="42"/>
              <w:spacing w:before="34"/>
              <w:ind w:left="5" w:right="59"/>
              <w:rPr>
                <w:sz w:val="26"/>
              </w:rPr>
            </w:pPr>
            <w:r>
              <w:rPr>
                <w:color w:val="000066"/>
                <w:spacing w:val="-10"/>
                <w:sz w:val="26"/>
              </w:rPr>
              <w:t>-</w:t>
            </w:r>
          </w:p>
        </w:tc>
      </w:tr>
      <w:tr w14:paraId="52A99F7C">
        <w:tblPrEx>
          <w:tblCellMar>
            <w:top w:w="0" w:type="dxa"/>
            <w:left w:w="0" w:type="dxa"/>
            <w:bottom w:w="0" w:type="dxa"/>
            <w:right w:w="0" w:type="dxa"/>
          </w:tblCellMar>
        </w:tblPrEx>
        <w:trPr>
          <w:trHeight w:val="379" w:hRule="atLeast"/>
        </w:trPr>
        <w:tc>
          <w:tcPr>
            <w:tcW w:w="677" w:type="dxa"/>
          </w:tcPr>
          <w:p w14:paraId="73E1BC9A">
            <w:pPr>
              <w:pStyle w:val="42"/>
              <w:spacing w:before="34"/>
              <w:ind w:left="43"/>
              <w:rPr>
                <w:sz w:val="26"/>
              </w:rPr>
            </w:pPr>
            <w:r>
              <w:rPr>
                <w:color w:val="000066"/>
                <w:spacing w:val="-10"/>
                <w:sz w:val="26"/>
              </w:rPr>
              <w:t>6</w:t>
            </w:r>
          </w:p>
        </w:tc>
        <w:tc>
          <w:tcPr>
            <w:tcW w:w="4802" w:type="dxa"/>
          </w:tcPr>
          <w:p w14:paraId="360D4BEB">
            <w:pPr>
              <w:pStyle w:val="42"/>
              <w:spacing w:before="34"/>
              <w:ind w:left="143"/>
              <w:jc w:val="left"/>
              <w:rPr>
                <w:sz w:val="26"/>
              </w:rPr>
            </w:pPr>
            <w:r>
              <w:rPr>
                <w:color w:val="000066"/>
                <w:sz w:val="26"/>
              </w:rPr>
              <w:t>Hàm</w:t>
            </w:r>
            <w:r>
              <w:rPr>
                <w:color w:val="000066"/>
                <w:spacing w:val="-7"/>
                <w:sz w:val="26"/>
              </w:rPr>
              <w:t xml:space="preserve"> </w:t>
            </w:r>
            <w:r>
              <w:rPr>
                <w:color w:val="000066"/>
                <w:sz w:val="26"/>
              </w:rPr>
              <w:t>lượng</w:t>
            </w:r>
            <w:r>
              <w:rPr>
                <w:color w:val="000066"/>
                <w:spacing w:val="-5"/>
                <w:sz w:val="26"/>
              </w:rPr>
              <w:t xml:space="preserve"> </w:t>
            </w:r>
            <w:r>
              <w:rPr>
                <w:color w:val="000066"/>
                <w:sz w:val="26"/>
              </w:rPr>
              <w:t>Chì</w:t>
            </w:r>
            <w:r>
              <w:rPr>
                <w:color w:val="000066"/>
                <w:spacing w:val="-5"/>
                <w:sz w:val="26"/>
              </w:rPr>
              <w:t xml:space="preserve"> </w:t>
            </w:r>
            <w:r>
              <w:rPr>
                <w:color w:val="000066"/>
                <w:sz w:val="26"/>
              </w:rPr>
              <w:t>(Pb),</w:t>
            </w:r>
            <w:r>
              <w:rPr>
                <w:color w:val="000066"/>
                <w:spacing w:val="-3"/>
                <w:sz w:val="26"/>
              </w:rPr>
              <w:t xml:space="preserve"> </w:t>
            </w:r>
            <w:r>
              <w:rPr>
                <w:color w:val="000066"/>
                <w:spacing w:val="-2"/>
                <w:sz w:val="26"/>
              </w:rPr>
              <w:t>mg/kg</w:t>
            </w:r>
          </w:p>
        </w:tc>
        <w:tc>
          <w:tcPr>
            <w:tcW w:w="2253" w:type="dxa"/>
          </w:tcPr>
          <w:p w14:paraId="37264678">
            <w:pPr>
              <w:pStyle w:val="42"/>
              <w:spacing w:before="34"/>
              <w:ind w:left="5" w:right="115"/>
              <w:rPr>
                <w:sz w:val="26"/>
              </w:rPr>
            </w:pPr>
            <w:r>
              <w:rPr>
                <w:color w:val="000066"/>
                <w:spacing w:val="-5"/>
                <w:sz w:val="26"/>
              </w:rPr>
              <w:t>2,0</w:t>
            </w:r>
          </w:p>
        </w:tc>
        <w:tc>
          <w:tcPr>
            <w:tcW w:w="1568" w:type="dxa"/>
          </w:tcPr>
          <w:p w14:paraId="526A4A1A">
            <w:pPr>
              <w:pStyle w:val="42"/>
              <w:spacing w:before="34"/>
              <w:ind w:left="5" w:right="59"/>
              <w:rPr>
                <w:sz w:val="26"/>
              </w:rPr>
            </w:pPr>
            <w:r>
              <w:rPr>
                <w:color w:val="000066"/>
                <w:spacing w:val="-10"/>
                <w:sz w:val="26"/>
              </w:rPr>
              <w:t>-</w:t>
            </w:r>
          </w:p>
        </w:tc>
      </w:tr>
      <w:tr w14:paraId="55DF9BD5">
        <w:tblPrEx>
          <w:tblCellMar>
            <w:top w:w="0" w:type="dxa"/>
            <w:left w:w="0" w:type="dxa"/>
            <w:bottom w:w="0" w:type="dxa"/>
            <w:right w:w="0" w:type="dxa"/>
          </w:tblCellMar>
        </w:tblPrEx>
        <w:trPr>
          <w:trHeight w:val="377" w:hRule="atLeast"/>
        </w:trPr>
        <w:tc>
          <w:tcPr>
            <w:tcW w:w="677" w:type="dxa"/>
          </w:tcPr>
          <w:p w14:paraId="5058424B">
            <w:pPr>
              <w:pStyle w:val="42"/>
              <w:spacing w:before="34"/>
              <w:ind w:left="43"/>
              <w:rPr>
                <w:sz w:val="26"/>
              </w:rPr>
            </w:pPr>
            <w:r>
              <w:rPr>
                <w:color w:val="000066"/>
                <w:spacing w:val="-10"/>
                <w:sz w:val="26"/>
              </w:rPr>
              <w:t>7</w:t>
            </w:r>
          </w:p>
        </w:tc>
        <w:tc>
          <w:tcPr>
            <w:tcW w:w="4802" w:type="dxa"/>
          </w:tcPr>
          <w:p w14:paraId="64F426D0">
            <w:pPr>
              <w:pStyle w:val="42"/>
              <w:spacing w:before="34"/>
              <w:ind w:left="143"/>
              <w:jc w:val="left"/>
              <w:rPr>
                <w:sz w:val="26"/>
              </w:rPr>
            </w:pPr>
            <w:r>
              <w:rPr>
                <w:color w:val="000066"/>
                <w:sz w:val="26"/>
              </w:rPr>
              <w:t>Hàm</w:t>
            </w:r>
            <w:r>
              <w:rPr>
                <w:color w:val="000066"/>
                <w:spacing w:val="-8"/>
                <w:sz w:val="26"/>
              </w:rPr>
              <w:t xml:space="preserve"> </w:t>
            </w:r>
            <w:r>
              <w:rPr>
                <w:color w:val="000066"/>
                <w:sz w:val="26"/>
              </w:rPr>
              <w:t>lượng</w:t>
            </w:r>
            <w:r>
              <w:rPr>
                <w:color w:val="000066"/>
                <w:spacing w:val="-5"/>
                <w:sz w:val="26"/>
              </w:rPr>
              <w:t xml:space="preserve"> </w:t>
            </w:r>
            <w:r>
              <w:rPr>
                <w:color w:val="000066"/>
                <w:sz w:val="26"/>
              </w:rPr>
              <w:t>Cadimi</w:t>
            </w:r>
            <w:r>
              <w:rPr>
                <w:color w:val="000066"/>
                <w:spacing w:val="-6"/>
                <w:sz w:val="26"/>
              </w:rPr>
              <w:t xml:space="preserve"> </w:t>
            </w:r>
            <w:r>
              <w:rPr>
                <w:color w:val="000066"/>
                <w:sz w:val="26"/>
              </w:rPr>
              <w:t>(Cd),</w:t>
            </w:r>
            <w:r>
              <w:rPr>
                <w:color w:val="000066"/>
                <w:spacing w:val="-3"/>
                <w:sz w:val="26"/>
              </w:rPr>
              <w:t xml:space="preserve"> </w:t>
            </w:r>
            <w:r>
              <w:rPr>
                <w:color w:val="000066"/>
                <w:spacing w:val="-2"/>
                <w:sz w:val="26"/>
              </w:rPr>
              <w:t>mg/kg</w:t>
            </w:r>
          </w:p>
        </w:tc>
        <w:tc>
          <w:tcPr>
            <w:tcW w:w="2253" w:type="dxa"/>
          </w:tcPr>
          <w:p w14:paraId="0581E52A">
            <w:pPr>
              <w:pStyle w:val="42"/>
              <w:spacing w:before="34"/>
              <w:ind w:left="5" w:right="115"/>
              <w:rPr>
                <w:sz w:val="26"/>
              </w:rPr>
            </w:pPr>
            <w:r>
              <w:rPr>
                <w:color w:val="000066"/>
                <w:spacing w:val="-5"/>
                <w:sz w:val="26"/>
              </w:rPr>
              <w:t>1,0</w:t>
            </w:r>
          </w:p>
        </w:tc>
        <w:tc>
          <w:tcPr>
            <w:tcW w:w="1568" w:type="dxa"/>
          </w:tcPr>
          <w:p w14:paraId="63412970">
            <w:pPr>
              <w:pStyle w:val="42"/>
              <w:spacing w:before="34"/>
              <w:ind w:left="5" w:right="59"/>
              <w:rPr>
                <w:sz w:val="26"/>
              </w:rPr>
            </w:pPr>
            <w:r>
              <w:rPr>
                <w:color w:val="000066"/>
                <w:spacing w:val="-10"/>
                <w:sz w:val="26"/>
              </w:rPr>
              <w:t>-</w:t>
            </w:r>
          </w:p>
        </w:tc>
      </w:tr>
      <w:tr w14:paraId="0DD664A2">
        <w:tblPrEx>
          <w:tblCellMar>
            <w:top w:w="0" w:type="dxa"/>
            <w:left w:w="0" w:type="dxa"/>
            <w:bottom w:w="0" w:type="dxa"/>
            <w:right w:w="0" w:type="dxa"/>
          </w:tblCellMar>
        </w:tblPrEx>
        <w:trPr>
          <w:trHeight w:val="383" w:hRule="atLeast"/>
        </w:trPr>
        <w:tc>
          <w:tcPr>
            <w:tcW w:w="677" w:type="dxa"/>
            <w:tcBorders>
              <w:bottom w:val="single" w:color="000000" w:sz="8" w:space="0"/>
            </w:tcBorders>
          </w:tcPr>
          <w:p w14:paraId="7E6A14AA">
            <w:pPr>
              <w:pStyle w:val="42"/>
              <w:spacing w:before="33"/>
              <w:ind w:left="43"/>
              <w:rPr>
                <w:sz w:val="26"/>
              </w:rPr>
            </w:pPr>
            <w:r>
              <w:rPr>
                <w:color w:val="000066"/>
                <w:spacing w:val="-10"/>
                <w:sz w:val="26"/>
              </w:rPr>
              <w:t>8</w:t>
            </w:r>
          </w:p>
        </w:tc>
        <w:tc>
          <w:tcPr>
            <w:tcW w:w="4802" w:type="dxa"/>
            <w:tcBorders>
              <w:bottom w:val="single" w:color="000000" w:sz="8" w:space="0"/>
            </w:tcBorders>
          </w:tcPr>
          <w:p w14:paraId="46A7B93D">
            <w:pPr>
              <w:pStyle w:val="42"/>
              <w:spacing w:before="33"/>
              <w:ind w:left="143"/>
              <w:jc w:val="left"/>
              <w:rPr>
                <w:sz w:val="26"/>
              </w:rPr>
            </w:pPr>
            <w:r>
              <w:rPr>
                <w:color w:val="000066"/>
                <w:sz w:val="26"/>
              </w:rPr>
              <w:t>Hàm</w:t>
            </w:r>
            <w:r>
              <w:rPr>
                <w:color w:val="000066"/>
                <w:spacing w:val="-7"/>
                <w:sz w:val="26"/>
              </w:rPr>
              <w:t xml:space="preserve"> </w:t>
            </w:r>
            <w:r>
              <w:rPr>
                <w:color w:val="000066"/>
                <w:sz w:val="26"/>
              </w:rPr>
              <w:t>lượng</w:t>
            </w:r>
            <w:r>
              <w:rPr>
                <w:color w:val="000066"/>
                <w:spacing w:val="-5"/>
                <w:sz w:val="26"/>
              </w:rPr>
              <w:t xml:space="preserve"> </w:t>
            </w:r>
            <w:r>
              <w:rPr>
                <w:color w:val="000066"/>
                <w:sz w:val="26"/>
              </w:rPr>
              <w:t>Thủy</w:t>
            </w:r>
            <w:r>
              <w:rPr>
                <w:color w:val="000066"/>
                <w:spacing w:val="-9"/>
                <w:sz w:val="26"/>
              </w:rPr>
              <w:t xml:space="preserve"> </w:t>
            </w:r>
            <w:r>
              <w:rPr>
                <w:color w:val="000066"/>
                <w:sz w:val="26"/>
              </w:rPr>
              <w:t>ngân</w:t>
            </w:r>
            <w:r>
              <w:rPr>
                <w:color w:val="000066"/>
                <w:spacing w:val="-1"/>
                <w:sz w:val="26"/>
              </w:rPr>
              <w:t xml:space="preserve"> </w:t>
            </w:r>
            <w:r>
              <w:rPr>
                <w:color w:val="000066"/>
                <w:sz w:val="26"/>
              </w:rPr>
              <w:t>(Hg),</w:t>
            </w:r>
            <w:r>
              <w:rPr>
                <w:color w:val="000066"/>
                <w:spacing w:val="-2"/>
                <w:sz w:val="26"/>
              </w:rPr>
              <w:t xml:space="preserve"> </w:t>
            </w:r>
            <w:r>
              <w:rPr>
                <w:color w:val="000066"/>
                <w:spacing w:val="-4"/>
                <w:sz w:val="26"/>
              </w:rPr>
              <w:t>mg/kg</w:t>
            </w:r>
          </w:p>
        </w:tc>
        <w:tc>
          <w:tcPr>
            <w:tcW w:w="2253" w:type="dxa"/>
            <w:tcBorders>
              <w:bottom w:val="single" w:color="000000" w:sz="8" w:space="0"/>
            </w:tcBorders>
          </w:tcPr>
          <w:p w14:paraId="2B7A4030">
            <w:pPr>
              <w:pStyle w:val="42"/>
              <w:spacing w:before="33"/>
              <w:ind w:right="115"/>
              <w:rPr>
                <w:sz w:val="26"/>
              </w:rPr>
            </w:pPr>
            <w:r>
              <w:rPr>
                <w:color w:val="000066"/>
                <w:spacing w:val="-4"/>
                <w:sz w:val="26"/>
              </w:rPr>
              <w:t>0,05</w:t>
            </w:r>
          </w:p>
        </w:tc>
        <w:tc>
          <w:tcPr>
            <w:tcW w:w="1568" w:type="dxa"/>
            <w:tcBorders>
              <w:bottom w:val="single" w:color="000000" w:sz="8" w:space="0"/>
            </w:tcBorders>
          </w:tcPr>
          <w:p w14:paraId="0BFD41EA">
            <w:pPr>
              <w:pStyle w:val="42"/>
              <w:spacing w:before="33"/>
              <w:ind w:left="5" w:right="59"/>
              <w:rPr>
                <w:sz w:val="26"/>
              </w:rPr>
            </w:pPr>
            <w:r>
              <w:rPr>
                <w:color w:val="000066"/>
                <w:spacing w:val="-10"/>
                <w:sz w:val="26"/>
              </w:rPr>
              <w:t>-</w:t>
            </w:r>
          </w:p>
        </w:tc>
      </w:tr>
    </w:tbl>
    <w:p w14:paraId="74DF5E49">
      <w:pPr>
        <w:spacing w:before="53"/>
        <w:ind w:left="1881"/>
        <w:jc w:val="both"/>
        <w:rPr>
          <w:sz w:val="26"/>
        </w:rPr>
      </w:pPr>
      <w:r>
        <w:rPr>
          <w:color w:val="0000CC"/>
          <w:sz w:val="26"/>
        </w:rPr>
        <w:t>Bảng</w:t>
      </w:r>
      <w:r>
        <w:rPr>
          <w:color w:val="0000CC"/>
          <w:spacing w:val="-4"/>
          <w:sz w:val="26"/>
        </w:rPr>
        <w:t xml:space="preserve"> </w:t>
      </w:r>
      <w:r>
        <w:rPr>
          <w:color w:val="0000CC"/>
          <w:sz w:val="26"/>
        </w:rPr>
        <w:t>3.</w:t>
      </w:r>
      <w:r>
        <w:rPr>
          <w:color w:val="0000CC"/>
          <w:spacing w:val="-4"/>
          <w:sz w:val="26"/>
        </w:rPr>
        <w:t xml:space="preserve"> </w:t>
      </w:r>
      <w:r>
        <w:rPr>
          <w:color w:val="0000CC"/>
          <w:sz w:val="26"/>
        </w:rPr>
        <w:t>Kết</w:t>
      </w:r>
      <w:r>
        <w:rPr>
          <w:color w:val="0000CC"/>
          <w:spacing w:val="-4"/>
          <w:sz w:val="26"/>
        </w:rPr>
        <w:t xml:space="preserve"> </w:t>
      </w:r>
      <w:r>
        <w:rPr>
          <w:color w:val="0000CC"/>
          <w:sz w:val="26"/>
        </w:rPr>
        <w:t>quả</w:t>
      </w:r>
      <w:r>
        <w:rPr>
          <w:color w:val="0000CC"/>
          <w:spacing w:val="-4"/>
          <w:sz w:val="26"/>
        </w:rPr>
        <w:t xml:space="preserve"> </w:t>
      </w:r>
      <w:r>
        <w:rPr>
          <w:color w:val="0000CC"/>
          <w:sz w:val="26"/>
        </w:rPr>
        <w:t>chỉ</w:t>
      </w:r>
      <w:r>
        <w:rPr>
          <w:color w:val="0000CC"/>
          <w:spacing w:val="-4"/>
          <w:sz w:val="26"/>
        </w:rPr>
        <w:t xml:space="preserve"> </w:t>
      </w:r>
      <w:r>
        <w:rPr>
          <w:color w:val="0000CC"/>
          <w:sz w:val="26"/>
        </w:rPr>
        <w:t>tiêu</w:t>
      </w:r>
      <w:r>
        <w:rPr>
          <w:color w:val="0000CC"/>
          <w:spacing w:val="-4"/>
          <w:sz w:val="26"/>
        </w:rPr>
        <w:t xml:space="preserve"> </w:t>
      </w:r>
      <w:r>
        <w:rPr>
          <w:color w:val="0000CC"/>
          <w:sz w:val="26"/>
        </w:rPr>
        <w:t>đánh</w:t>
      </w:r>
      <w:r>
        <w:rPr>
          <w:color w:val="0000CC"/>
          <w:spacing w:val="-4"/>
          <w:sz w:val="26"/>
        </w:rPr>
        <w:t xml:space="preserve"> </w:t>
      </w:r>
      <w:r>
        <w:rPr>
          <w:color w:val="0000CC"/>
          <w:sz w:val="26"/>
        </w:rPr>
        <w:t>giá</w:t>
      </w:r>
      <w:r>
        <w:rPr>
          <w:color w:val="0000CC"/>
          <w:spacing w:val="-1"/>
          <w:sz w:val="26"/>
        </w:rPr>
        <w:t xml:space="preserve"> </w:t>
      </w:r>
      <w:r>
        <w:rPr>
          <w:color w:val="0000CC"/>
          <w:sz w:val="26"/>
        </w:rPr>
        <w:t>sản</w:t>
      </w:r>
      <w:r>
        <w:rPr>
          <w:color w:val="0000CC"/>
          <w:spacing w:val="-4"/>
          <w:sz w:val="26"/>
        </w:rPr>
        <w:t xml:space="preserve"> </w:t>
      </w:r>
      <w:r>
        <w:rPr>
          <w:color w:val="0000CC"/>
          <w:sz w:val="26"/>
        </w:rPr>
        <w:t>phẩm</w:t>
      </w:r>
      <w:r>
        <w:rPr>
          <w:color w:val="0000CC"/>
          <w:spacing w:val="-4"/>
          <w:sz w:val="26"/>
        </w:rPr>
        <w:t xml:space="preserve"> </w:t>
      </w:r>
      <w:r>
        <w:rPr>
          <w:color w:val="0000CC"/>
          <w:sz w:val="26"/>
        </w:rPr>
        <w:t>trà</w:t>
      </w:r>
      <w:r>
        <w:rPr>
          <w:color w:val="0000CC"/>
          <w:spacing w:val="-4"/>
          <w:sz w:val="26"/>
        </w:rPr>
        <w:t xml:space="preserve"> </w:t>
      </w:r>
      <w:r>
        <w:rPr>
          <w:color w:val="0000CC"/>
          <w:sz w:val="26"/>
        </w:rPr>
        <w:t>túi</w:t>
      </w:r>
      <w:r>
        <w:rPr>
          <w:color w:val="0000CC"/>
          <w:spacing w:val="-3"/>
          <w:sz w:val="26"/>
        </w:rPr>
        <w:t xml:space="preserve"> </w:t>
      </w:r>
      <w:r>
        <w:rPr>
          <w:color w:val="0000CC"/>
          <w:spacing w:val="-5"/>
          <w:sz w:val="26"/>
        </w:rPr>
        <w:t>lọc</w:t>
      </w:r>
    </w:p>
    <w:p w14:paraId="383102A4">
      <w:pPr>
        <w:pStyle w:val="13"/>
        <w:spacing w:before="122"/>
        <w:ind w:right="700" w:firstLine="566"/>
        <w:rPr>
          <w:color w:val="000066"/>
          <w:lang w:val="vi-VN"/>
        </w:rPr>
      </w:pPr>
      <w:r>
        <w:rPr>
          <w:color w:val="000066"/>
        </w:rPr>
        <w:t>Nhìn chung, các chỉ tiêu của sản phẩm nghiên cứu đã đáp ứng được quy định tại Tiêu chuẩn Việt Nam TCVN 7975:2008 về chè thảo mộc túi lọc và QCVN 8- 1:2011/BYT quy định giới hạn ô nhiễm độc tố vi nấm trong thực phẩm. Hàm lượng kim loại nặng, vi sinh vật, trong trà rất thấp và nằm dưới giới hạn cho phép theo quy định.</w:t>
      </w:r>
    </w:p>
    <w:p w14:paraId="6D1E022E">
      <w:pPr>
        <w:pStyle w:val="13"/>
        <w:numPr>
          <w:ilvl w:val="1"/>
          <w:numId w:val="1"/>
        </w:numPr>
        <w:spacing w:before="122"/>
        <w:ind w:right="700"/>
        <w:rPr>
          <w:lang w:val="vi-VN"/>
        </w:rPr>
      </w:pPr>
      <w:r>
        <w:rPr>
          <w:color w:val="000066"/>
          <w:lang w:val="vi-VN"/>
        </w:rPr>
        <w:t xml:space="preserve">Kết quả </w:t>
      </w:r>
      <w:r>
        <w:rPr>
          <w:b/>
          <w:bCs/>
          <w:lang w:val="vi-VN"/>
        </w:rPr>
        <w:t>thực nghiệm sinh thái – nông nghiệp</w:t>
      </w:r>
    </w:p>
    <w:p w14:paraId="01CD9E8C">
      <w:pPr>
        <w:pStyle w:val="2"/>
        <w:numPr>
          <w:ilvl w:val="2"/>
          <w:numId w:val="43"/>
        </w:numPr>
        <w:tabs>
          <w:tab w:val="left" w:pos="1233"/>
        </w:tabs>
        <w:spacing w:before="119"/>
        <w:rPr>
          <w:lang w:val="vi"/>
        </w:rPr>
      </w:pPr>
      <w:r>
        <w:rPr>
          <w:lang w:val="vi"/>
        </w:rPr>
        <w:t>Quy</w:t>
      </w:r>
      <w:r>
        <w:rPr>
          <w:spacing w:val="-3"/>
          <w:lang w:val="vi"/>
        </w:rPr>
        <w:t xml:space="preserve"> </w:t>
      </w:r>
      <w:r>
        <w:rPr>
          <w:lang w:val="vi"/>
        </w:rPr>
        <w:t>trình</w:t>
      </w:r>
      <w:r>
        <w:rPr>
          <w:spacing w:val="-4"/>
          <w:lang w:val="vi"/>
        </w:rPr>
        <w:t xml:space="preserve"> </w:t>
      </w:r>
      <w:r>
        <w:rPr>
          <w:lang w:val="vi"/>
        </w:rPr>
        <w:t>lắp</w:t>
      </w:r>
      <w:r>
        <w:rPr>
          <w:spacing w:val="-1"/>
          <w:lang w:val="vi"/>
        </w:rPr>
        <w:t xml:space="preserve"> </w:t>
      </w:r>
      <w:r>
        <w:rPr>
          <w:lang w:val="vi"/>
        </w:rPr>
        <w:t>đặt,</w:t>
      </w:r>
      <w:r>
        <w:rPr>
          <w:spacing w:val="-4"/>
          <w:lang w:val="vi"/>
        </w:rPr>
        <w:t xml:space="preserve"> </w:t>
      </w:r>
      <w:r>
        <w:rPr>
          <w:lang w:val="vi"/>
        </w:rPr>
        <w:t>nguyên</w:t>
      </w:r>
      <w:r>
        <w:rPr>
          <w:spacing w:val="-1"/>
          <w:lang w:val="vi"/>
        </w:rPr>
        <w:t xml:space="preserve"> </w:t>
      </w:r>
      <w:r>
        <w:rPr>
          <w:lang w:val="vi"/>
        </w:rPr>
        <w:t>lý</w:t>
      </w:r>
      <w:r>
        <w:rPr>
          <w:spacing w:val="-2"/>
          <w:lang w:val="vi"/>
        </w:rPr>
        <w:t xml:space="preserve"> </w:t>
      </w:r>
      <w:r>
        <w:rPr>
          <w:lang w:val="vi"/>
        </w:rPr>
        <w:t>hoạt</w:t>
      </w:r>
      <w:r>
        <w:rPr>
          <w:spacing w:val="-1"/>
          <w:lang w:val="vi"/>
        </w:rPr>
        <w:t xml:space="preserve"> </w:t>
      </w:r>
      <w:r>
        <w:rPr>
          <w:spacing w:val="-4"/>
          <w:lang w:val="vi"/>
        </w:rPr>
        <w:t>động</w:t>
      </w:r>
    </w:p>
    <w:p w14:paraId="484822B9">
      <w:pPr>
        <w:pStyle w:val="2"/>
        <w:numPr>
          <w:ilvl w:val="1"/>
          <w:numId w:val="35"/>
        </w:numPr>
      </w:pPr>
      <w:bookmarkStart w:id="1" w:name="_bookmark22"/>
      <w:bookmarkEnd w:id="1"/>
      <w:r>
        <w:t>Quy</w:t>
      </w:r>
      <w:r>
        <w:rPr>
          <w:spacing w:val="-5"/>
        </w:rPr>
        <w:t xml:space="preserve"> </w:t>
      </w:r>
      <w:r>
        <w:t>trình</w:t>
      </w:r>
      <w:r>
        <w:rPr>
          <w:spacing w:val="-2"/>
        </w:rPr>
        <w:t xml:space="preserve"> </w:t>
      </w:r>
      <w:r>
        <w:t>lắp</w:t>
      </w:r>
      <w:r>
        <w:rPr>
          <w:spacing w:val="-1"/>
        </w:rPr>
        <w:t xml:space="preserve"> </w:t>
      </w:r>
      <w:r>
        <w:rPr>
          <w:spacing w:val="-4"/>
        </w:rPr>
        <w:t>đặt.</w:t>
      </w:r>
    </w:p>
    <w:tbl>
      <w:tblPr>
        <w:tblStyle w:val="12"/>
        <w:tblW w:w="0" w:type="auto"/>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43"/>
        <w:gridCol w:w="4749"/>
      </w:tblGrid>
      <w:tr w14:paraId="202E0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4343" w:type="dxa"/>
          </w:tcPr>
          <w:p w14:paraId="1268E017">
            <w:pPr>
              <w:pStyle w:val="42"/>
              <w:ind w:left="14"/>
              <w:rPr>
                <w:sz w:val="28"/>
              </w:rPr>
            </w:pPr>
            <w:r>
              <w:rPr>
                <w:i/>
                <w:sz w:val="28"/>
              </w:rPr>
              <w:t>Bước</w:t>
            </w:r>
            <w:r>
              <w:rPr>
                <w:i/>
                <w:spacing w:val="15"/>
                <w:sz w:val="28"/>
              </w:rPr>
              <w:t xml:space="preserve"> </w:t>
            </w:r>
            <w:r>
              <w:rPr>
                <w:i/>
                <w:sz w:val="28"/>
              </w:rPr>
              <w:t>1:</w:t>
            </w:r>
            <w:r>
              <w:rPr>
                <w:i/>
                <w:spacing w:val="17"/>
                <w:sz w:val="28"/>
              </w:rPr>
              <w:t xml:space="preserve"> </w:t>
            </w:r>
            <w:r>
              <w:rPr>
                <w:sz w:val="28"/>
              </w:rPr>
              <w:t>Lắp</w:t>
            </w:r>
            <w:r>
              <w:rPr>
                <w:spacing w:val="17"/>
                <w:sz w:val="28"/>
              </w:rPr>
              <w:t xml:space="preserve"> </w:t>
            </w:r>
            <w:r>
              <w:rPr>
                <w:sz w:val="28"/>
              </w:rPr>
              <w:t>đặt</w:t>
            </w:r>
            <w:r>
              <w:rPr>
                <w:spacing w:val="19"/>
                <w:sz w:val="28"/>
              </w:rPr>
              <w:t xml:space="preserve"> </w:t>
            </w:r>
            <w:r>
              <w:rPr>
                <w:sz w:val="28"/>
              </w:rPr>
              <w:t>các</w:t>
            </w:r>
            <w:r>
              <w:rPr>
                <w:spacing w:val="16"/>
                <w:sz w:val="28"/>
              </w:rPr>
              <w:t xml:space="preserve"> </w:t>
            </w:r>
            <w:r>
              <w:rPr>
                <w:sz w:val="28"/>
              </w:rPr>
              <w:t>thùng</w:t>
            </w:r>
            <w:r>
              <w:rPr>
                <w:spacing w:val="17"/>
                <w:sz w:val="28"/>
              </w:rPr>
              <w:t xml:space="preserve"> </w:t>
            </w:r>
            <w:r>
              <w:rPr>
                <w:sz w:val="28"/>
              </w:rPr>
              <w:t>vào</w:t>
            </w:r>
            <w:r>
              <w:rPr>
                <w:spacing w:val="17"/>
                <w:sz w:val="28"/>
              </w:rPr>
              <w:t xml:space="preserve"> </w:t>
            </w:r>
            <w:r>
              <w:rPr>
                <w:spacing w:val="-4"/>
                <w:sz w:val="28"/>
              </w:rPr>
              <w:t>đúng</w:t>
            </w:r>
          </w:p>
          <w:p w14:paraId="5C698468">
            <w:pPr>
              <w:pStyle w:val="42"/>
              <w:ind w:left="14"/>
              <w:rPr>
                <w:sz w:val="28"/>
              </w:rPr>
            </w:pPr>
            <w:r>
              <w:rPr>
                <w:sz w:val="28"/>
              </w:rPr>
              <w:t>vị</w:t>
            </w:r>
            <w:r>
              <w:rPr>
                <w:spacing w:val="-5"/>
                <w:sz w:val="28"/>
              </w:rPr>
              <w:t xml:space="preserve"> </w:t>
            </w:r>
            <w:r>
              <w:rPr>
                <w:sz w:val="28"/>
              </w:rPr>
              <w:t>trí</w:t>
            </w:r>
            <w:r>
              <w:rPr>
                <w:spacing w:val="-3"/>
                <w:sz w:val="28"/>
              </w:rPr>
              <w:t xml:space="preserve"> </w:t>
            </w:r>
            <w:r>
              <w:rPr>
                <w:sz w:val="28"/>
              </w:rPr>
              <w:t>như</w:t>
            </w:r>
            <w:r>
              <w:rPr>
                <w:spacing w:val="-1"/>
                <w:sz w:val="28"/>
              </w:rPr>
              <w:t xml:space="preserve"> </w:t>
            </w:r>
            <w:r>
              <w:rPr>
                <w:sz w:val="28"/>
              </w:rPr>
              <w:t>đã</w:t>
            </w:r>
            <w:r>
              <w:rPr>
                <w:spacing w:val="-1"/>
                <w:sz w:val="28"/>
              </w:rPr>
              <w:t xml:space="preserve"> </w:t>
            </w:r>
            <w:r>
              <w:rPr>
                <w:sz w:val="28"/>
              </w:rPr>
              <w:t>thiết</w:t>
            </w:r>
            <w:r>
              <w:rPr>
                <w:spacing w:val="-2"/>
                <w:sz w:val="28"/>
              </w:rPr>
              <w:t xml:space="preserve"> </w:t>
            </w:r>
            <w:r>
              <w:rPr>
                <w:spacing w:val="-5"/>
                <w:sz w:val="28"/>
              </w:rPr>
              <w:t>kế.</w:t>
            </w:r>
          </w:p>
        </w:tc>
        <w:tc>
          <w:tcPr>
            <w:tcW w:w="4749" w:type="dxa"/>
          </w:tcPr>
          <w:p w14:paraId="57097082">
            <w:pPr>
              <w:pStyle w:val="42"/>
              <w:ind w:left="104" w:right="99" w:hanging="51"/>
              <w:rPr>
                <w:sz w:val="28"/>
              </w:rPr>
            </w:pPr>
            <w:r>
              <w:rPr>
                <w:i/>
                <w:sz w:val="28"/>
              </w:rPr>
              <w:t>Bước</w:t>
            </w:r>
            <w:r>
              <w:rPr>
                <w:i/>
                <w:spacing w:val="36"/>
                <w:sz w:val="28"/>
              </w:rPr>
              <w:t xml:space="preserve"> </w:t>
            </w:r>
            <w:r>
              <w:rPr>
                <w:i/>
                <w:sz w:val="28"/>
              </w:rPr>
              <w:t>2:</w:t>
            </w:r>
            <w:r>
              <w:rPr>
                <w:i/>
                <w:spacing w:val="36"/>
                <w:sz w:val="28"/>
              </w:rPr>
              <w:t xml:space="preserve"> </w:t>
            </w:r>
            <w:r>
              <w:rPr>
                <w:sz w:val="28"/>
              </w:rPr>
              <w:t>Lắp</w:t>
            </w:r>
            <w:r>
              <w:rPr>
                <w:spacing w:val="36"/>
                <w:sz w:val="28"/>
              </w:rPr>
              <w:t xml:space="preserve"> </w:t>
            </w:r>
            <w:r>
              <w:rPr>
                <w:sz w:val="28"/>
              </w:rPr>
              <w:t>đặt</w:t>
            </w:r>
            <w:r>
              <w:rPr>
                <w:spacing w:val="36"/>
                <w:sz w:val="28"/>
              </w:rPr>
              <w:t xml:space="preserve"> </w:t>
            </w:r>
            <w:r>
              <w:rPr>
                <w:sz w:val="28"/>
              </w:rPr>
              <w:t>máy</w:t>
            </w:r>
            <w:r>
              <w:rPr>
                <w:spacing w:val="36"/>
                <w:sz w:val="28"/>
              </w:rPr>
              <w:t xml:space="preserve"> </w:t>
            </w:r>
            <w:r>
              <w:rPr>
                <w:sz w:val="28"/>
              </w:rPr>
              <w:t>bơm,</w:t>
            </w:r>
            <w:r>
              <w:rPr>
                <w:spacing w:val="35"/>
                <w:sz w:val="28"/>
              </w:rPr>
              <w:t xml:space="preserve"> </w:t>
            </w:r>
            <w:r>
              <w:rPr>
                <w:sz w:val="28"/>
              </w:rPr>
              <w:t>đường</w:t>
            </w:r>
            <w:r>
              <w:rPr>
                <w:spacing w:val="35"/>
                <w:sz w:val="28"/>
              </w:rPr>
              <w:t xml:space="preserve"> </w:t>
            </w:r>
            <w:r>
              <w:rPr>
                <w:sz w:val="28"/>
              </w:rPr>
              <w:t xml:space="preserve">ống </w:t>
            </w:r>
            <w:r>
              <w:rPr>
                <w:spacing w:val="-2"/>
                <w:sz w:val="28"/>
              </w:rPr>
              <w:t>nước.</w:t>
            </w:r>
          </w:p>
        </w:tc>
      </w:tr>
      <w:tr w14:paraId="0FFCE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2" w:hRule="atLeast"/>
        </w:trPr>
        <w:tc>
          <w:tcPr>
            <w:tcW w:w="4343" w:type="dxa"/>
          </w:tcPr>
          <w:p w14:paraId="20B04CE9">
            <w:pPr>
              <w:pStyle w:val="42"/>
              <w:spacing w:line="322" w:lineRule="exact"/>
              <w:ind w:right="98"/>
              <w:jc w:val="both"/>
              <w:rPr>
                <w:sz w:val="28"/>
              </w:rPr>
            </w:pPr>
            <w:r>
              <w:rPr>
                <w:i/>
                <w:sz w:val="28"/>
              </w:rPr>
              <w:t xml:space="preserve">Bước 3: </w:t>
            </w:r>
            <w:r>
              <w:rPr>
                <w:sz w:val="28"/>
              </w:rPr>
              <w:t>Lắp đặt các cảm biến vào thùng nhựa nuôi rắn Ri voi và khu trồng rau, hệ thống âm thanh cho thùng nhựa nuôi rắn. Camera, quạt thông</w:t>
            </w:r>
            <w:r>
              <w:rPr>
                <w:spacing w:val="-3"/>
                <w:sz w:val="28"/>
              </w:rPr>
              <w:t xml:space="preserve"> </w:t>
            </w:r>
            <w:r>
              <w:rPr>
                <w:sz w:val="28"/>
              </w:rPr>
              <w:t>gió,</w:t>
            </w:r>
            <w:r>
              <w:rPr>
                <w:spacing w:val="-3"/>
                <w:sz w:val="28"/>
              </w:rPr>
              <w:t xml:space="preserve"> </w:t>
            </w:r>
            <w:r>
              <w:rPr>
                <w:sz w:val="28"/>
              </w:rPr>
              <w:t>cảm</w:t>
            </w:r>
            <w:r>
              <w:rPr>
                <w:spacing w:val="-3"/>
                <w:sz w:val="28"/>
              </w:rPr>
              <w:t xml:space="preserve"> </w:t>
            </w:r>
            <w:r>
              <w:rPr>
                <w:sz w:val="28"/>
              </w:rPr>
              <w:t>biến</w:t>
            </w:r>
            <w:r>
              <w:rPr>
                <w:spacing w:val="-4"/>
                <w:sz w:val="28"/>
              </w:rPr>
              <w:t xml:space="preserve"> </w:t>
            </w:r>
            <w:r>
              <w:rPr>
                <w:sz w:val="28"/>
              </w:rPr>
              <w:t>nhiệt</w:t>
            </w:r>
            <w:r>
              <w:rPr>
                <w:spacing w:val="-3"/>
                <w:sz w:val="28"/>
              </w:rPr>
              <w:t xml:space="preserve"> </w:t>
            </w:r>
            <w:r>
              <w:rPr>
                <w:sz w:val="28"/>
              </w:rPr>
              <w:t>độ,</w:t>
            </w:r>
            <w:r>
              <w:rPr>
                <w:spacing w:val="-5"/>
                <w:sz w:val="28"/>
              </w:rPr>
              <w:t xml:space="preserve"> </w:t>
            </w:r>
            <w:r>
              <w:rPr>
                <w:sz w:val="28"/>
              </w:rPr>
              <w:t>độ</w:t>
            </w:r>
            <w:r>
              <w:rPr>
                <w:spacing w:val="-1"/>
                <w:sz w:val="28"/>
              </w:rPr>
              <w:t xml:space="preserve"> </w:t>
            </w:r>
            <w:r>
              <w:rPr>
                <w:spacing w:val="-5"/>
                <w:sz w:val="28"/>
              </w:rPr>
              <w:t>ẩm.</w:t>
            </w:r>
          </w:p>
        </w:tc>
        <w:tc>
          <w:tcPr>
            <w:tcW w:w="4749" w:type="dxa"/>
          </w:tcPr>
          <w:p w14:paraId="26834895">
            <w:pPr>
              <w:pStyle w:val="42"/>
              <w:spacing w:before="2"/>
              <w:ind w:left="52"/>
              <w:rPr>
                <w:sz w:val="28"/>
              </w:rPr>
            </w:pPr>
            <w:r>
              <w:rPr>
                <w:i/>
                <w:sz w:val="28"/>
              </w:rPr>
              <w:t>Bước</w:t>
            </w:r>
            <w:r>
              <w:rPr>
                <w:i/>
                <w:spacing w:val="40"/>
                <w:sz w:val="28"/>
              </w:rPr>
              <w:t xml:space="preserve"> </w:t>
            </w:r>
            <w:r>
              <w:rPr>
                <w:i/>
                <w:sz w:val="28"/>
              </w:rPr>
              <w:t>4:</w:t>
            </w:r>
            <w:r>
              <w:rPr>
                <w:i/>
                <w:spacing w:val="40"/>
                <w:sz w:val="28"/>
              </w:rPr>
              <w:t xml:space="preserve"> </w:t>
            </w:r>
            <w:r>
              <w:rPr>
                <w:sz w:val="28"/>
              </w:rPr>
              <w:t>Kết</w:t>
            </w:r>
            <w:r>
              <w:rPr>
                <w:spacing w:val="40"/>
                <w:sz w:val="28"/>
              </w:rPr>
              <w:t xml:space="preserve"> </w:t>
            </w:r>
            <w:r>
              <w:rPr>
                <w:sz w:val="28"/>
              </w:rPr>
              <w:t>nối</w:t>
            </w:r>
            <w:r>
              <w:rPr>
                <w:spacing w:val="40"/>
                <w:sz w:val="28"/>
              </w:rPr>
              <w:t xml:space="preserve"> </w:t>
            </w:r>
            <w:r>
              <w:rPr>
                <w:sz w:val="28"/>
              </w:rPr>
              <w:t>thiết</w:t>
            </w:r>
            <w:r>
              <w:rPr>
                <w:spacing w:val="40"/>
                <w:sz w:val="28"/>
              </w:rPr>
              <w:t xml:space="preserve"> </w:t>
            </w:r>
            <w:r>
              <w:rPr>
                <w:sz w:val="28"/>
              </w:rPr>
              <w:t>bị</w:t>
            </w:r>
            <w:r>
              <w:rPr>
                <w:spacing w:val="40"/>
                <w:sz w:val="28"/>
              </w:rPr>
              <w:t xml:space="preserve"> </w:t>
            </w:r>
            <w:r>
              <w:rPr>
                <w:sz w:val="28"/>
              </w:rPr>
              <w:t>với</w:t>
            </w:r>
            <w:r>
              <w:rPr>
                <w:spacing w:val="40"/>
                <w:sz w:val="28"/>
              </w:rPr>
              <w:t xml:space="preserve"> </w:t>
            </w:r>
            <w:r>
              <w:rPr>
                <w:sz w:val="28"/>
              </w:rPr>
              <w:t>bộ</w:t>
            </w:r>
            <w:r>
              <w:rPr>
                <w:spacing w:val="40"/>
                <w:sz w:val="28"/>
              </w:rPr>
              <w:t xml:space="preserve"> </w:t>
            </w:r>
            <w:r>
              <w:rPr>
                <w:sz w:val="28"/>
              </w:rPr>
              <w:t>điều</w:t>
            </w:r>
            <w:r>
              <w:rPr>
                <w:spacing w:val="40"/>
                <w:sz w:val="28"/>
              </w:rPr>
              <w:t xml:space="preserve"> </w:t>
            </w:r>
            <w:r>
              <w:rPr>
                <w:sz w:val="28"/>
              </w:rPr>
              <w:t>khiển trung tâm.</w:t>
            </w:r>
          </w:p>
          <w:p w14:paraId="15844FFA">
            <w:pPr>
              <w:pStyle w:val="42"/>
              <w:spacing w:line="321" w:lineRule="exact"/>
              <w:ind w:left="52"/>
              <w:rPr>
                <w:sz w:val="28"/>
              </w:rPr>
            </w:pPr>
            <w:r>
              <w:rPr>
                <w:i/>
                <w:sz w:val="28"/>
              </w:rPr>
              <w:t>Bước</w:t>
            </w:r>
            <w:r>
              <w:rPr>
                <w:i/>
                <w:spacing w:val="-5"/>
                <w:sz w:val="28"/>
              </w:rPr>
              <w:t xml:space="preserve"> </w:t>
            </w:r>
            <w:r>
              <w:rPr>
                <w:i/>
                <w:sz w:val="28"/>
              </w:rPr>
              <w:t>5:</w:t>
            </w:r>
            <w:r>
              <w:rPr>
                <w:i/>
                <w:spacing w:val="-2"/>
                <w:sz w:val="28"/>
              </w:rPr>
              <w:t xml:space="preserve"> </w:t>
            </w:r>
            <w:r>
              <w:rPr>
                <w:sz w:val="28"/>
              </w:rPr>
              <w:t>Vận</w:t>
            </w:r>
            <w:r>
              <w:rPr>
                <w:spacing w:val="-5"/>
                <w:sz w:val="28"/>
              </w:rPr>
              <w:t xml:space="preserve"> </w:t>
            </w:r>
            <w:r>
              <w:rPr>
                <w:sz w:val="28"/>
              </w:rPr>
              <w:t>hành,</w:t>
            </w:r>
            <w:r>
              <w:rPr>
                <w:spacing w:val="-2"/>
                <w:sz w:val="28"/>
              </w:rPr>
              <w:t xml:space="preserve"> </w:t>
            </w:r>
            <w:r>
              <w:rPr>
                <w:sz w:val="28"/>
              </w:rPr>
              <w:t>thực</w:t>
            </w:r>
            <w:r>
              <w:rPr>
                <w:spacing w:val="-1"/>
                <w:sz w:val="28"/>
              </w:rPr>
              <w:t xml:space="preserve"> </w:t>
            </w:r>
            <w:r>
              <w:rPr>
                <w:spacing w:val="-2"/>
                <w:sz w:val="28"/>
              </w:rPr>
              <w:t>nghiệm.</w:t>
            </w:r>
          </w:p>
        </w:tc>
      </w:tr>
    </w:tbl>
    <w:p w14:paraId="743B0D56">
      <w:pPr>
        <w:pStyle w:val="2"/>
        <w:numPr>
          <w:ilvl w:val="1"/>
          <w:numId w:val="35"/>
        </w:numPr>
      </w:pPr>
      <w:bookmarkStart w:id="2" w:name="_bookmark23"/>
      <w:bookmarkEnd w:id="2"/>
      <w:r>
        <w:t>Nguyên</w:t>
      </w:r>
      <w:r>
        <w:rPr>
          <w:spacing w:val="-4"/>
        </w:rPr>
        <w:t xml:space="preserve"> </w:t>
      </w:r>
      <w:r>
        <w:t>lý</w:t>
      </w:r>
      <w:r>
        <w:rPr>
          <w:spacing w:val="-2"/>
        </w:rPr>
        <w:t xml:space="preserve"> </w:t>
      </w:r>
      <w:r>
        <w:t>hoạt</w:t>
      </w:r>
      <w:r>
        <w:rPr>
          <w:spacing w:val="-3"/>
        </w:rPr>
        <w:t xml:space="preserve"> </w:t>
      </w:r>
      <w:r>
        <w:rPr>
          <w:spacing w:val="-4"/>
        </w:rPr>
        <w:t>động</w:t>
      </w:r>
    </w:p>
    <w:p w14:paraId="187B993A">
      <w:pPr>
        <w:pStyle w:val="3"/>
        <w:spacing w:line="240" w:lineRule="auto"/>
        <w:sectPr>
          <w:pgSz w:w="11910" w:h="16850"/>
          <w:pgMar w:top="1120" w:right="708" w:bottom="1020" w:left="1559" w:header="0" w:footer="759" w:gutter="0"/>
          <w:cols w:space="720" w:num="1"/>
        </w:sectPr>
      </w:pPr>
    </w:p>
    <w:p w14:paraId="58B1F8A5">
      <w:pPr>
        <w:pStyle w:val="13"/>
        <w:ind w:left="1476"/>
        <w:rPr>
          <w:sz w:val="20"/>
        </w:rPr>
      </w:pPr>
      <w:r>
        <w:rPr>
          <w:sz w:val="20"/>
        </w:rPr>
        <w:drawing>
          <wp:inline distT="0" distB="0" distL="0" distR="0">
            <wp:extent cx="4030980" cy="2167890"/>
            <wp:effectExtent l="0" t="0" r="0" b="0"/>
            <wp:docPr id="1545888577" name="Image 23"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1545888577" name="Image 23" descr="A diagram of a flowchart&#10;&#10;AI-generated content may be incorrect."/>
                    <pic:cNvPicPr/>
                  </pic:nvPicPr>
                  <pic:blipFill>
                    <a:blip r:embed="rId33" cstate="print"/>
                    <a:stretch>
                      <a:fillRect/>
                    </a:stretch>
                  </pic:blipFill>
                  <pic:spPr>
                    <a:xfrm>
                      <a:off x="0" y="0"/>
                      <a:ext cx="4031149" cy="2168271"/>
                    </a:xfrm>
                    <a:prstGeom prst="rect">
                      <a:avLst/>
                    </a:prstGeom>
                  </pic:spPr>
                </pic:pic>
              </a:graphicData>
            </a:graphic>
          </wp:inline>
        </w:drawing>
      </w:r>
    </w:p>
    <w:p w14:paraId="3E9CC315">
      <w:pPr>
        <w:ind w:left="2963"/>
        <w:rPr>
          <w:i/>
          <w:lang w:val="vi"/>
        </w:rPr>
      </w:pPr>
      <w:r>
        <w:rPr>
          <w:i/>
          <w:lang w:val="vi"/>
        </w:rPr>
        <w:t>Hình</w:t>
      </w:r>
      <w:r>
        <w:rPr>
          <w:i/>
          <w:spacing w:val="-1"/>
          <w:lang w:val="vi"/>
        </w:rPr>
        <w:t xml:space="preserve"> </w:t>
      </w:r>
      <w:r>
        <w:rPr>
          <w:i/>
          <w:lang w:val="vi"/>
        </w:rPr>
        <w:t>4:</w:t>
      </w:r>
      <w:r>
        <w:rPr>
          <w:i/>
          <w:spacing w:val="-5"/>
          <w:lang w:val="vi"/>
        </w:rPr>
        <w:t xml:space="preserve"> </w:t>
      </w:r>
      <w:r>
        <w:rPr>
          <w:i/>
          <w:lang w:val="vi"/>
        </w:rPr>
        <w:t>Sơ</w:t>
      </w:r>
      <w:r>
        <w:rPr>
          <w:i/>
          <w:spacing w:val="-3"/>
          <w:lang w:val="vi"/>
        </w:rPr>
        <w:t xml:space="preserve"> </w:t>
      </w:r>
      <w:r>
        <w:rPr>
          <w:i/>
          <w:lang w:val="vi"/>
        </w:rPr>
        <w:t>đồ</w:t>
      </w:r>
      <w:r>
        <w:rPr>
          <w:i/>
          <w:spacing w:val="-1"/>
          <w:lang w:val="vi"/>
        </w:rPr>
        <w:t xml:space="preserve"> </w:t>
      </w:r>
      <w:r>
        <w:rPr>
          <w:i/>
          <w:lang w:val="vi"/>
        </w:rPr>
        <w:t>nguyên</w:t>
      </w:r>
      <w:r>
        <w:rPr>
          <w:i/>
          <w:spacing w:val="-2"/>
          <w:lang w:val="vi"/>
        </w:rPr>
        <w:t xml:space="preserve"> </w:t>
      </w:r>
      <w:r>
        <w:rPr>
          <w:i/>
          <w:lang w:val="vi"/>
        </w:rPr>
        <w:t>lý</w:t>
      </w:r>
      <w:r>
        <w:rPr>
          <w:i/>
          <w:spacing w:val="-2"/>
          <w:lang w:val="vi"/>
        </w:rPr>
        <w:t xml:space="preserve"> </w:t>
      </w:r>
      <w:r>
        <w:rPr>
          <w:i/>
          <w:lang w:val="vi"/>
        </w:rPr>
        <w:t>hoạt</w:t>
      </w:r>
      <w:r>
        <w:rPr>
          <w:i/>
          <w:spacing w:val="-4"/>
          <w:lang w:val="vi"/>
        </w:rPr>
        <w:t xml:space="preserve"> </w:t>
      </w:r>
      <w:r>
        <w:rPr>
          <w:i/>
          <w:lang w:val="vi"/>
        </w:rPr>
        <w:t>hệ</w:t>
      </w:r>
      <w:r>
        <w:rPr>
          <w:i/>
          <w:spacing w:val="-2"/>
          <w:lang w:val="vi"/>
        </w:rPr>
        <w:t xml:space="preserve"> </w:t>
      </w:r>
      <w:r>
        <w:rPr>
          <w:i/>
          <w:spacing w:val="-4"/>
          <w:lang w:val="vi"/>
        </w:rPr>
        <w:t>thống</w:t>
      </w:r>
    </w:p>
    <w:p w14:paraId="1EF4E11C">
      <w:pPr>
        <w:pStyle w:val="13"/>
        <w:spacing w:line="242" w:lineRule="auto"/>
        <w:ind w:right="409" w:firstLine="899"/>
      </w:pPr>
      <w:r>
        <w:t xml:space="preserve">(1) Cá trê có ăn Trùn quế </w:t>
      </w:r>
      <w:r>
        <w:rPr>
          <w:rFonts w:ascii="Wingdings" w:hAnsi="Wingdings"/>
        </w:rPr>
        <w:t></w:t>
      </w:r>
      <w:r>
        <w:t xml:space="preserve"> (2) Rắn ăn Cá trê </w:t>
      </w:r>
      <w:r>
        <w:rPr>
          <w:rFonts w:ascii="Wingdings" w:hAnsi="Wingdings"/>
        </w:rPr>
        <w:t></w:t>
      </w:r>
      <w:r>
        <w:t xml:space="preserve"> (3) Xả nước xuống bể </w:t>
      </w:r>
      <w:r>
        <w:rPr>
          <w:spacing w:val="-2"/>
        </w:rPr>
        <w:t>lắng</w:t>
      </w:r>
      <w:r>
        <w:rPr>
          <w:rFonts w:ascii="Wingdings" w:hAnsi="Wingdings"/>
          <w:spacing w:val="-2"/>
        </w:rPr>
        <w:t></w:t>
      </w:r>
      <w:r>
        <w:rPr>
          <w:spacing w:val="-2"/>
        </w:rPr>
        <w:t>Máy</w:t>
      </w:r>
      <w:r>
        <w:rPr>
          <w:spacing w:val="-16"/>
        </w:rPr>
        <w:t xml:space="preserve"> </w:t>
      </w:r>
      <w:r>
        <w:rPr>
          <w:spacing w:val="-2"/>
        </w:rPr>
        <w:t>bơm</w:t>
      </w:r>
      <w:r>
        <w:rPr>
          <w:spacing w:val="-15"/>
        </w:rPr>
        <w:t xml:space="preserve"> </w:t>
      </w:r>
      <w:r>
        <w:rPr>
          <w:spacing w:val="-2"/>
        </w:rPr>
        <w:t>01</w:t>
      </w:r>
      <w:r>
        <w:rPr>
          <w:spacing w:val="-16"/>
        </w:rPr>
        <w:t xml:space="preserve"> </w:t>
      </w:r>
      <w:r>
        <w:rPr>
          <w:spacing w:val="-2"/>
        </w:rPr>
        <w:t>hoạt</w:t>
      </w:r>
      <w:r>
        <w:rPr>
          <w:spacing w:val="-15"/>
        </w:rPr>
        <w:t xml:space="preserve"> </w:t>
      </w:r>
      <w:r>
        <w:rPr>
          <w:spacing w:val="-2"/>
        </w:rPr>
        <w:t>động</w:t>
      </w:r>
      <w:r>
        <w:rPr>
          <w:spacing w:val="-16"/>
        </w:rPr>
        <w:t xml:space="preserve"> </w:t>
      </w:r>
      <w:r>
        <w:rPr>
          <w:spacing w:val="-2"/>
        </w:rPr>
        <w:t>thay</w:t>
      </w:r>
      <w:r>
        <w:rPr>
          <w:spacing w:val="-15"/>
        </w:rPr>
        <w:t xml:space="preserve"> </w:t>
      </w:r>
      <w:r>
        <w:rPr>
          <w:spacing w:val="-2"/>
        </w:rPr>
        <w:t>nước</w:t>
      </w:r>
      <w:r>
        <w:rPr>
          <w:spacing w:val="-16"/>
        </w:rPr>
        <w:t xml:space="preserve"> </w:t>
      </w:r>
      <w:r>
        <w:rPr>
          <w:spacing w:val="-2"/>
        </w:rPr>
        <w:t>cá,</w:t>
      </w:r>
      <w:r>
        <w:rPr>
          <w:spacing w:val="-15"/>
        </w:rPr>
        <w:t xml:space="preserve"> </w:t>
      </w:r>
      <w:r>
        <w:rPr>
          <w:spacing w:val="-2"/>
        </w:rPr>
        <w:t>rắn</w:t>
      </w:r>
      <w:r>
        <w:rPr>
          <w:spacing w:val="-16"/>
        </w:rPr>
        <w:t xml:space="preserve"> </w:t>
      </w:r>
      <w:r>
        <w:rPr>
          <w:rFonts w:ascii="Wingdings" w:hAnsi="Wingdings"/>
          <w:spacing w:val="-2"/>
        </w:rPr>
        <w:t></w:t>
      </w:r>
      <w:r>
        <w:rPr>
          <w:spacing w:val="-15"/>
        </w:rPr>
        <w:t xml:space="preserve"> </w:t>
      </w:r>
      <w:r>
        <w:rPr>
          <w:spacing w:val="-2"/>
        </w:rPr>
        <w:t>Máy</w:t>
      </w:r>
      <w:r>
        <w:rPr>
          <w:spacing w:val="-16"/>
        </w:rPr>
        <w:t xml:space="preserve"> </w:t>
      </w:r>
      <w:r>
        <w:rPr>
          <w:spacing w:val="-2"/>
        </w:rPr>
        <w:t>bơm</w:t>
      </w:r>
      <w:r>
        <w:rPr>
          <w:spacing w:val="-15"/>
        </w:rPr>
        <w:t xml:space="preserve"> </w:t>
      </w:r>
      <w:r>
        <w:rPr>
          <w:spacing w:val="-2"/>
        </w:rPr>
        <w:t>02</w:t>
      </w:r>
      <w:r>
        <w:rPr>
          <w:spacing w:val="-16"/>
        </w:rPr>
        <w:t xml:space="preserve"> </w:t>
      </w:r>
      <w:r>
        <w:rPr>
          <w:spacing w:val="-2"/>
        </w:rPr>
        <w:t>hoạt</w:t>
      </w:r>
      <w:r>
        <w:rPr>
          <w:spacing w:val="-15"/>
        </w:rPr>
        <w:t xml:space="preserve"> </w:t>
      </w:r>
      <w:r>
        <w:rPr>
          <w:spacing w:val="-2"/>
        </w:rPr>
        <w:t>động</w:t>
      </w:r>
      <w:r>
        <w:rPr>
          <w:spacing w:val="-16"/>
        </w:rPr>
        <w:t xml:space="preserve"> </w:t>
      </w:r>
      <w:r>
        <w:rPr>
          <w:spacing w:val="-2"/>
        </w:rPr>
        <w:t>tưới</w:t>
      </w:r>
      <w:r>
        <w:rPr>
          <w:spacing w:val="-15"/>
        </w:rPr>
        <w:t xml:space="preserve"> </w:t>
      </w:r>
      <w:r>
        <w:rPr>
          <w:spacing w:val="-2"/>
        </w:rPr>
        <w:t>rau.</w:t>
      </w:r>
    </w:p>
    <w:p w14:paraId="336CB8E7">
      <w:pPr>
        <w:pStyle w:val="4"/>
        <w:tabs>
          <w:tab w:val="left" w:pos="1177"/>
        </w:tabs>
        <w:spacing w:before="106"/>
        <w:ind w:left="1177"/>
        <w:rPr>
          <w:lang w:val="vi"/>
        </w:rPr>
      </w:pPr>
      <w:bookmarkStart w:id="3" w:name="_bookmark24"/>
      <w:bookmarkEnd w:id="3"/>
      <w:r>
        <w:rPr>
          <w:lang w:val="vi"/>
        </w:rPr>
        <w:t>3.3.2 Quy</w:t>
      </w:r>
      <w:r>
        <w:rPr>
          <w:spacing w:val="32"/>
          <w:lang w:val="vi"/>
        </w:rPr>
        <w:t xml:space="preserve"> </w:t>
      </w:r>
      <w:r>
        <w:rPr>
          <w:lang w:val="vi"/>
        </w:rPr>
        <w:t>trình</w:t>
      </w:r>
      <w:r>
        <w:rPr>
          <w:spacing w:val="32"/>
          <w:lang w:val="vi"/>
        </w:rPr>
        <w:t xml:space="preserve"> </w:t>
      </w:r>
      <w:r>
        <w:rPr>
          <w:lang w:val="vi"/>
        </w:rPr>
        <w:t>nuôi</w:t>
      </w:r>
      <w:r>
        <w:rPr>
          <w:spacing w:val="32"/>
          <w:lang w:val="vi"/>
        </w:rPr>
        <w:t xml:space="preserve"> </w:t>
      </w:r>
      <w:r>
        <w:rPr>
          <w:lang w:val="vi"/>
        </w:rPr>
        <w:t>rắn,</w:t>
      </w:r>
      <w:r>
        <w:rPr>
          <w:spacing w:val="33"/>
          <w:lang w:val="vi"/>
        </w:rPr>
        <w:t xml:space="preserve"> </w:t>
      </w:r>
      <w:r>
        <w:rPr>
          <w:lang w:val="vi"/>
        </w:rPr>
        <w:t>trồng</w:t>
      </w:r>
      <w:r>
        <w:rPr>
          <w:spacing w:val="31"/>
          <w:lang w:val="vi"/>
        </w:rPr>
        <w:t xml:space="preserve"> </w:t>
      </w:r>
      <w:r>
        <w:rPr>
          <w:lang w:val="vi"/>
        </w:rPr>
        <w:t>rau</w:t>
      </w:r>
      <w:r>
        <w:rPr>
          <w:spacing w:val="31"/>
          <w:lang w:val="vi"/>
        </w:rPr>
        <w:t xml:space="preserve"> </w:t>
      </w:r>
      <w:r>
        <w:rPr>
          <w:lang w:val="vi"/>
        </w:rPr>
        <w:t>áp</w:t>
      </w:r>
      <w:r>
        <w:rPr>
          <w:spacing w:val="31"/>
          <w:lang w:val="vi"/>
        </w:rPr>
        <w:t xml:space="preserve"> </w:t>
      </w:r>
      <w:r>
        <w:rPr>
          <w:lang w:val="vi"/>
        </w:rPr>
        <w:t>dụng</w:t>
      </w:r>
      <w:r>
        <w:rPr>
          <w:spacing w:val="33"/>
          <w:lang w:val="vi"/>
        </w:rPr>
        <w:t xml:space="preserve"> </w:t>
      </w:r>
      <w:r>
        <w:rPr>
          <w:lang w:val="vi"/>
        </w:rPr>
        <w:t>hệ</w:t>
      </w:r>
      <w:r>
        <w:rPr>
          <w:spacing w:val="32"/>
          <w:lang w:val="vi"/>
        </w:rPr>
        <w:t xml:space="preserve"> </w:t>
      </w:r>
      <w:r>
        <w:rPr>
          <w:lang w:val="vi"/>
        </w:rPr>
        <w:t>thống</w:t>
      </w:r>
      <w:r>
        <w:rPr>
          <w:spacing w:val="33"/>
          <w:lang w:val="vi"/>
        </w:rPr>
        <w:t xml:space="preserve"> </w:t>
      </w:r>
      <w:r>
        <w:rPr>
          <w:lang w:val="vi"/>
        </w:rPr>
        <w:t>nuôi</w:t>
      </w:r>
      <w:r>
        <w:rPr>
          <w:spacing w:val="31"/>
          <w:lang w:val="vi"/>
        </w:rPr>
        <w:t xml:space="preserve"> </w:t>
      </w:r>
      <w:r>
        <w:rPr>
          <w:lang w:val="vi"/>
        </w:rPr>
        <w:t>trồng</w:t>
      </w:r>
      <w:r>
        <w:rPr>
          <w:spacing w:val="32"/>
          <w:lang w:val="vi"/>
        </w:rPr>
        <w:t xml:space="preserve"> </w:t>
      </w:r>
      <w:r>
        <w:rPr>
          <w:lang w:val="vi"/>
        </w:rPr>
        <w:t>“Cá</w:t>
      </w:r>
      <w:r>
        <w:rPr>
          <w:spacing w:val="31"/>
          <w:lang w:val="vi"/>
        </w:rPr>
        <w:t xml:space="preserve"> </w:t>
      </w:r>
      <w:r>
        <w:rPr>
          <w:spacing w:val="-10"/>
          <w:lang w:val="vi"/>
        </w:rPr>
        <w:t>–</w:t>
      </w:r>
    </w:p>
    <w:p w14:paraId="6CFE4590">
      <w:pPr>
        <w:spacing w:line="322" w:lineRule="exact"/>
        <w:ind w:left="143"/>
        <w:rPr>
          <w:b/>
          <w:i/>
        </w:rPr>
      </w:pPr>
      <w:r>
        <w:rPr>
          <w:b/>
          <w:i/>
        </w:rPr>
        <w:t>Rắn</w:t>
      </w:r>
      <w:r>
        <w:rPr>
          <w:b/>
          <w:i/>
          <w:spacing w:val="-6"/>
        </w:rPr>
        <w:t xml:space="preserve"> </w:t>
      </w:r>
      <w:r>
        <w:rPr>
          <w:b/>
          <w:i/>
        </w:rPr>
        <w:t>–</w:t>
      </w:r>
      <w:r>
        <w:rPr>
          <w:b/>
          <w:i/>
          <w:spacing w:val="-3"/>
        </w:rPr>
        <w:t xml:space="preserve"> </w:t>
      </w:r>
      <w:r>
        <w:rPr>
          <w:b/>
          <w:i/>
        </w:rPr>
        <w:t>Rau”</w:t>
      </w:r>
      <w:r>
        <w:rPr>
          <w:b/>
          <w:i/>
          <w:spacing w:val="-2"/>
        </w:rPr>
        <w:t xml:space="preserve"> </w:t>
      </w:r>
      <w:r>
        <w:rPr>
          <w:b/>
          <w:i/>
        </w:rPr>
        <w:t>thông</w:t>
      </w:r>
      <w:r>
        <w:rPr>
          <w:b/>
          <w:i/>
          <w:spacing w:val="-2"/>
        </w:rPr>
        <w:t xml:space="preserve"> </w:t>
      </w:r>
      <w:r>
        <w:rPr>
          <w:b/>
          <w:i/>
          <w:spacing w:val="-4"/>
        </w:rPr>
        <w:t>minh</w:t>
      </w:r>
    </w:p>
    <w:p w14:paraId="71BFA8BC">
      <w:pPr>
        <w:pStyle w:val="35"/>
        <w:widowControl w:val="0"/>
        <w:numPr>
          <w:ilvl w:val="0"/>
          <w:numId w:val="44"/>
        </w:numPr>
        <w:tabs>
          <w:tab w:val="left" w:pos="1013"/>
        </w:tabs>
        <w:autoSpaceDE w:val="0"/>
        <w:autoSpaceDN w:val="0"/>
        <w:spacing w:after="0" w:line="322" w:lineRule="exact"/>
        <w:ind w:left="1013" w:hanging="162"/>
        <w:contextualSpacing w:val="0"/>
        <w:rPr>
          <w:b/>
        </w:rPr>
      </w:pPr>
      <w:r>
        <w:t>Bước</w:t>
      </w:r>
      <w:r>
        <w:rPr>
          <w:spacing w:val="-2"/>
        </w:rPr>
        <w:t xml:space="preserve"> </w:t>
      </w:r>
      <w:r>
        <w:t>1:</w:t>
      </w:r>
      <w:r>
        <w:rPr>
          <w:spacing w:val="-2"/>
        </w:rPr>
        <w:t xml:space="preserve"> </w:t>
      </w:r>
      <w:r>
        <w:t>Cho</w:t>
      </w:r>
      <w:r>
        <w:rPr>
          <w:spacing w:val="-2"/>
        </w:rPr>
        <w:t xml:space="preserve"> </w:t>
      </w:r>
      <w:r>
        <w:t>Cá</w:t>
      </w:r>
      <w:r>
        <w:rPr>
          <w:spacing w:val="-2"/>
        </w:rPr>
        <w:t xml:space="preserve"> </w:t>
      </w:r>
      <w:r>
        <w:t>trê</w:t>
      </w:r>
      <w:r>
        <w:rPr>
          <w:spacing w:val="-5"/>
        </w:rPr>
        <w:t xml:space="preserve"> </w:t>
      </w:r>
      <w:r>
        <w:t>ăn</w:t>
      </w:r>
      <w:r>
        <w:rPr>
          <w:spacing w:val="-1"/>
        </w:rPr>
        <w:t xml:space="preserve"> </w:t>
      </w:r>
      <w:r>
        <w:t>thịt</w:t>
      </w:r>
      <w:r>
        <w:rPr>
          <w:spacing w:val="-3"/>
        </w:rPr>
        <w:t xml:space="preserve"> </w:t>
      </w:r>
      <w:r>
        <w:t>Trùn</w:t>
      </w:r>
      <w:r>
        <w:rPr>
          <w:spacing w:val="-5"/>
        </w:rPr>
        <w:t xml:space="preserve"> </w:t>
      </w:r>
      <w:r>
        <w:t>quế</w:t>
      </w:r>
      <w:r>
        <w:rPr>
          <w:spacing w:val="-3"/>
        </w:rPr>
        <w:t xml:space="preserve"> </w:t>
      </w:r>
      <w:r>
        <w:t>tươi</w:t>
      </w:r>
      <w:r>
        <w:rPr>
          <w:spacing w:val="-1"/>
        </w:rPr>
        <w:t xml:space="preserve"> </w:t>
      </w:r>
      <w:r>
        <w:t>trực</w:t>
      </w:r>
      <w:r>
        <w:rPr>
          <w:spacing w:val="-2"/>
        </w:rPr>
        <w:t xml:space="preserve"> </w:t>
      </w:r>
      <w:r>
        <w:t>tiếp</w:t>
      </w:r>
      <w:r>
        <w:rPr>
          <w:spacing w:val="-1"/>
        </w:rPr>
        <w:t xml:space="preserve"> </w:t>
      </w:r>
      <w:r>
        <w:t>bằng</w:t>
      </w:r>
      <w:r>
        <w:rPr>
          <w:spacing w:val="-1"/>
        </w:rPr>
        <w:t xml:space="preserve"> </w:t>
      </w:r>
      <w:r>
        <w:t>thủ</w:t>
      </w:r>
      <w:r>
        <w:rPr>
          <w:spacing w:val="-1"/>
        </w:rPr>
        <w:t xml:space="preserve"> </w:t>
      </w:r>
      <w:r>
        <w:rPr>
          <w:spacing w:val="-2"/>
        </w:rPr>
        <w:t>công.</w:t>
      </w:r>
    </w:p>
    <w:p w14:paraId="60B92536">
      <w:pPr>
        <w:pStyle w:val="35"/>
        <w:widowControl w:val="0"/>
        <w:numPr>
          <w:ilvl w:val="0"/>
          <w:numId w:val="44"/>
        </w:numPr>
        <w:tabs>
          <w:tab w:val="left" w:pos="1041"/>
        </w:tabs>
        <w:autoSpaceDE w:val="0"/>
        <w:autoSpaceDN w:val="0"/>
        <w:spacing w:after="0" w:line="240" w:lineRule="auto"/>
        <w:ind w:right="419" w:firstLine="719"/>
        <w:contextualSpacing w:val="0"/>
        <w:rPr>
          <w:b/>
        </w:rPr>
      </w:pPr>
      <w:r>
        <w:t>Bước 2: Hệ thống van xả tự động mở, cấp Cá trê xuống bể nuôi rắn Ri</w:t>
      </w:r>
      <w:r>
        <w:rPr>
          <w:spacing w:val="40"/>
        </w:rPr>
        <w:t xml:space="preserve"> </w:t>
      </w:r>
      <w:r>
        <w:t>voi để làm thức ăn cho rắn.</w:t>
      </w:r>
    </w:p>
    <w:p w14:paraId="39D57EA1">
      <w:pPr>
        <w:pStyle w:val="35"/>
        <w:widowControl w:val="0"/>
        <w:numPr>
          <w:ilvl w:val="0"/>
          <w:numId w:val="44"/>
        </w:numPr>
        <w:tabs>
          <w:tab w:val="left" w:pos="1024"/>
        </w:tabs>
        <w:autoSpaceDE w:val="0"/>
        <w:autoSpaceDN w:val="0"/>
        <w:spacing w:after="0" w:line="321" w:lineRule="exact"/>
        <w:ind w:left="1024" w:hanging="162"/>
        <w:contextualSpacing w:val="0"/>
        <w:rPr>
          <w:b/>
        </w:rPr>
      </w:pPr>
      <w:r>
        <w:t>Bước</w:t>
      </w:r>
      <w:r>
        <w:rPr>
          <w:spacing w:val="-2"/>
        </w:rPr>
        <w:t xml:space="preserve"> </w:t>
      </w:r>
      <w:r>
        <w:t>3:</w:t>
      </w:r>
      <w:r>
        <w:rPr>
          <w:spacing w:val="-1"/>
        </w:rPr>
        <w:t xml:space="preserve"> </w:t>
      </w:r>
      <w:r>
        <w:t>Thay nước</w:t>
      </w:r>
      <w:r>
        <w:rPr>
          <w:spacing w:val="-5"/>
        </w:rPr>
        <w:t xml:space="preserve"> </w:t>
      </w:r>
      <w:r>
        <w:t>rắn tự</w:t>
      </w:r>
      <w:r>
        <w:rPr>
          <w:spacing w:val="-6"/>
        </w:rPr>
        <w:t xml:space="preserve"> </w:t>
      </w:r>
      <w:r>
        <w:t>động</w:t>
      </w:r>
      <w:r>
        <w:rPr>
          <w:spacing w:val="-1"/>
        </w:rPr>
        <w:t xml:space="preserve"> </w:t>
      </w:r>
      <w:r>
        <w:t>bằng hệ</w:t>
      </w:r>
      <w:r>
        <w:rPr>
          <w:spacing w:val="-5"/>
        </w:rPr>
        <w:t xml:space="preserve"> </w:t>
      </w:r>
      <w:r>
        <w:t>thống xả</w:t>
      </w:r>
      <w:r>
        <w:rPr>
          <w:spacing w:val="-5"/>
        </w:rPr>
        <w:t xml:space="preserve"> </w:t>
      </w:r>
      <w:r>
        <w:t>tự</w:t>
      </w:r>
      <w:r>
        <w:rPr>
          <w:spacing w:val="-2"/>
        </w:rPr>
        <w:t xml:space="preserve"> động.</w:t>
      </w:r>
    </w:p>
    <w:p w14:paraId="4E67C38C">
      <w:pPr>
        <w:pStyle w:val="35"/>
        <w:widowControl w:val="0"/>
        <w:numPr>
          <w:ilvl w:val="0"/>
          <w:numId w:val="44"/>
        </w:numPr>
        <w:tabs>
          <w:tab w:val="left" w:pos="1041"/>
        </w:tabs>
        <w:autoSpaceDE w:val="0"/>
        <w:autoSpaceDN w:val="0"/>
        <w:spacing w:before="2" w:after="0" w:line="240" w:lineRule="auto"/>
        <w:ind w:right="418" w:firstLine="719"/>
        <w:contextualSpacing w:val="0"/>
        <w:rPr>
          <w:b/>
        </w:rPr>
      </w:pPr>
      <w:r>
        <w:t>Bước 4: Hệ thống máy bơm hoạt động cấp nước cho bể nuôi Cá trê, bể nuôi rắn.</w:t>
      </w:r>
    </w:p>
    <w:p w14:paraId="7DC5C29F">
      <w:pPr>
        <w:pStyle w:val="35"/>
        <w:widowControl w:val="0"/>
        <w:numPr>
          <w:ilvl w:val="0"/>
          <w:numId w:val="44"/>
        </w:numPr>
        <w:tabs>
          <w:tab w:val="left" w:pos="1036"/>
        </w:tabs>
        <w:autoSpaceDE w:val="0"/>
        <w:autoSpaceDN w:val="0"/>
        <w:spacing w:after="0" w:line="240" w:lineRule="auto"/>
        <w:ind w:right="418" w:firstLine="719"/>
        <w:contextualSpacing w:val="0"/>
      </w:pPr>
      <w:r>
        <w:t>Bước 5: Hệ thống tưới rau tự động hoạt động khi độ ẩm đất xuống mức cho phép.</w:t>
      </w:r>
    </w:p>
    <w:p w14:paraId="26C85C21">
      <w:pPr>
        <w:pStyle w:val="2"/>
        <w:widowControl w:val="0"/>
        <w:numPr>
          <w:ilvl w:val="2"/>
          <w:numId w:val="45"/>
        </w:numPr>
        <w:tabs>
          <w:tab w:val="left" w:pos="1166"/>
        </w:tabs>
        <w:autoSpaceDE w:val="0"/>
        <w:autoSpaceDN w:val="0"/>
        <w:spacing w:after="0" w:line="240" w:lineRule="auto"/>
        <w:ind w:right="420"/>
        <w:rPr>
          <w:b/>
          <w:i/>
        </w:rPr>
      </w:pPr>
      <w:bookmarkStart w:id="4" w:name="_bookmark25"/>
      <w:bookmarkEnd w:id="4"/>
      <w:r>
        <w:rPr>
          <w:b/>
          <w:i/>
        </w:rPr>
        <w:t>Thực nghiệm nuôi rắn Ri voi thủ công và nuôi bằng hệ thống nuôi</w:t>
      </w:r>
      <w:r>
        <w:rPr>
          <w:b/>
          <w:i/>
          <w:spacing w:val="80"/>
        </w:rPr>
        <w:t xml:space="preserve"> </w:t>
      </w:r>
      <w:r>
        <w:rPr>
          <w:b/>
          <w:i/>
        </w:rPr>
        <w:t>trồng “Cá – Rắn – Rau” thông minh.</w:t>
      </w:r>
    </w:p>
    <w:p w14:paraId="6F8315F5">
      <w:pPr>
        <w:pStyle w:val="2"/>
        <w:numPr>
          <w:ilvl w:val="2"/>
          <w:numId w:val="30"/>
        </w:numPr>
      </w:pPr>
      <w:bookmarkStart w:id="5" w:name="_bookmark26"/>
      <w:bookmarkEnd w:id="5"/>
      <w:r>
        <w:t>Nuôi</w:t>
      </w:r>
      <w:r>
        <w:rPr>
          <w:spacing w:val="-2"/>
        </w:rPr>
        <w:t xml:space="preserve"> </w:t>
      </w:r>
      <w:r>
        <w:t>rắn</w:t>
      </w:r>
      <w:r>
        <w:rPr>
          <w:spacing w:val="-2"/>
        </w:rPr>
        <w:t xml:space="preserve"> </w:t>
      </w:r>
      <w:r>
        <w:t>Ri</w:t>
      </w:r>
      <w:r>
        <w:rPr>
          <w:spacing w:val="-2"/>
        </w:rPr>
        <w:t xml:space="preserve"> </w:t>
      </w:r>
      <w:r>
        <w:t>voi</w:t>
      </w:r>
      <w:r>
        <w:rPr>
          <w:spacing w:val="-2"/>
        </w:rPr>
        <w:t xml:space="preserve"> </w:t>
      </w:r>
      <w:r>
        <w:t>thủ</w:t>
      </w:r>
      <w:r>
        <w:rPr>
          <w:spacing w:val="-2"/>
        </w:rPr>
        <w:t xml:space="preserve"> </w:t>
      </w:r>
      <w:r>
        <w:rPr>
          <w:spacing w:val="-4"/>
        </w:rPr>
        <w:t>công.</w:t>
      </w:r>
    </w:p>
    <w:p w14:paraId="12EE4C25">
      <w:pPr>
        <w:pStyle w:val="13"/>
        <w:spacing w:line="322" w:lineRule="exact"/>
        <w:ind w:left="954"/>
      </w:pPr>
      <w:r>
        <w:t>Nhóm</w:t>
      </w:r>
      <w:r>
        <w:rPr>
          <w:spacing w:val="-7"/>
        </w:rPr>
        <w:t xml:space="preserve"> </w:t>
      </w:r>
      <w:r>
        <w:t>đã</w:t>
      </w:r>
      <w:r>
        <w:rPr>
          <w:spacing w:val="-2"/>
        </w:rPr>
        <w:t xml:space="preserve"> </w:t>
      </w:r>
      <w:r>
        <w:t>thực</w:t>
      </w:r>
      <w:r>
        <w:rPr>
          <w:spacing w:val="-5"/>
        </w:rPr>
        <w:t xml:space="preserve"> </w:t>
      </w:r>
      <w:r>
        <w:t>nghiệm</w:t>
      </w:r>
      <w:r>
        <w:rPr>
          <w:spacing w:val="-3"/>
        </w:rPr>
        <w:t xml:space="preserve"> </w:t>
      </w:r>
      <w:r>
        <w:t>như</w:t>
      </w:r>
      <w:r>
        <w:rPr>
          <w:spacing w:val="-6"/>
        </w:rPr>
        <w:t xml:space="preserve"> </w:t>
      </w:r>
      <w:r>
        <w:t>phương pháp</w:t>
      </w:r>
      <w:r>
        <w:rPr>
          <w:spacing w:val="-5"/>
        </w:rPr>
        <w:t xml:space="preserve"> </w:t>
      </w:r>
      <w:r>
        <w:t>đã</w:t>
      </w:r>
      <w:r>
        <w:rPr>
          <w:spacing w:val="-2"/>
        </w:rPr>
        <w:t xml:space="preserve"> </w:t>
      </w:r>
      <w:r>
        <w:t>thiết</w:t>
      </w:r>
      <w:r>
        <w:rPr>
          <w:spacing w:val="-4"/>
        </w:rPr>
        <w:t xml:space="preserve"> </w:t>
      </w:r>
      <w:r>
        <w:t>kế</w:t>
      </w:r>
      <w:r>
        <w:rPr>
          <w:spacing w:val="-3"/>
        </w:rPr>
        <w:t xml:space="preserve"> </w:t>
      </w:r>
      <w:r>
        <w:t>ở</w:t>
      </w:r>
      <w:r>
        <w:rPr>
          <w:spacing w:val="-3"/>
        </w:rPr>
        <w:t xml:space="preserve"> </w:t>
      </w:r>
      <w:r>
        <w:rPr>
          <w:spacing w:val="-2"/>
        </w:rPr>
        <w:t>trên:</w:t>
      </w:r>
    </w:p>
    <w:p w14:paraId="5AEBEFE5">
      <w:pPr>
        <w:pStyle w:val="4"/>
        <w:tabs>
          <w:tab w:val="left" w:pos="1257"/>
        </w:tabs>
        <w:ind w:left="1257"/>
        <w:rPr>
          <w:lang w:val="vi"/>
        </w:rPr>
      </w:pPr>
      <w:r>
        <w:rPr>
          <w:lang w:val="vi"/>
        </w:rPr>
        <w:t>Nhóm 1: Cho</w:t>
      </w:r>
      <w:r>
        <w:rPr>
          <w:spacing w:val="-2"/>
          <w:lang w:val="vi"/>
        </w:rPr>
        <w:t xml:space="preserve"> </w:t>
      </w:r>
      <w:r>
        <w:rPr>
          <w:lang w:val="vi"/>
        </w:rPr>
        <w:t>rắn</w:t>
      </w:r>
      <w:r>
        <w:rPr>
          <w:spacing w:val="-2"/>
          <w:lang w:val="vi"/>
        </w:rPr>
        <w:t xml:space="preserve"> </w:t>
      </w:r>
      <w:r>
        <w:rPr>
          <w:lang w:val="vi"/>
        </w:rPr>
        <w:t>ăn</w:t>
      </w:r>
      <w:r>
        <w:rPr>
          <w:spacing w:val="-3"/>
          <w:lang w:val="vi"/>
        </w:rPr>
        <w:t xml:space="preserve"> </w:t>
      </w:r>
      <w:r>
        <w:rPr>
          <w:lang w:val="vi"/>
        </w:rPr>
        <w:t>Cá</w:t>
      </w:r>
      <w:r>
        <w:rPr>
          <w:spacing w:val="-1"/>
          <w:lang w:val="vi"/>
        </w:rPr>
        <w:t xml:space="preserve"> </w:t>
      </w:r>
      <w:r>
        <w:rPr>
          <w:lang w:val="vi"/>
        </w:rPr>
        <w:t>trê</w:t>
      </w:r>
      <w:r>
        <w:rPr>
          <w:spacing w:val="-4"/>
          <w:lang w:val="vi"/>
        </w:rPr>
        <w:t xml:space="preserve"> </w:t>
      </w:r>
      <w:r>
        <w:rPr>
          <w:lang w:val="vi"/>
        </w:rPr>
        <w:t>KHÔNG</w:t>
      </w:r>
      <w:r>
        <w:rPr>
          <w:spacing w:val="-3"/>
          <w:lang w:val="vi"/>
        </w:rPr>
        <w:t xml:space="preserve"> </w:t>
      </w:r>
      <w:r>
        <w:rPr>
          <w:lang w:val="vi"/>
        </w:rPr>
        <w:t>có</w:t>
      </w:r>
      <w:r>
        <w:rPr>
          <w:spacing w:val="-4"/>
          <w:lang w:val="vi"/>
        </w:rPr>
        <w:t xml:space="preserve"> </w:t>
      </w:r>
      <w:r>
        <w:rPr>
          <w:lang w:val="vi"/>
        </w:rPr>
        <w:t>ăn</w:t>
      </w:r>
      <w:r>
        <w:rPr>
          <w:spacing w:val="-2"/>
          <w:lang w:val="vi"/>
        </w:rPr>
        <w:t xml:space="preserve"> </w:t>
      </w:r>
      <w:r>
        <w:rPr>
          <w:lang w:val="vi"/>
        </w:rPr>
        <w:t>Trùn</w:t>
      </w:r>
      <w:r>
        <w:rPr>
          <w:spacing w:val="-4"/>
          <w:lang w:val="vi"/>
        </w:rPr>
        <w:t xml:space="preserve"> quế:</w:t>
      </w:r>
    </w:p>
    <w:p w14:paraId="285F16D5">
      <w:pPr>
        <w:pStyle w:val="35"/>
        <w:widowControl w:val="0"/>
        <w:numPr>
          <w:ilvl w:val="0"/>
          <w:numId w:val="46"/>
        </w:numPr>
        <w:tabs>
          <w:tab w:val="left" w:pos="1116"/>
        </w:tabs>
        <w:autoSpaceDE w:val="0"/>
        <w:autoSpaceDN w:val="0"/>
        <w:spacing w:after="0" w:line="322" w:lineRule="exact"/>
        <w:ind w:left="1116" w:hanging="162"/>
        <w:contextualSpacing w:val="0"/>
        <w:rPr>
          <w:lang w:val="vi"/>
        </w:rPr>
      </w:pPr>
      <w:r>
        <w:rPr>
          <w:lang w:val="vi"/>
        </w:rPr>
        <w:t>Bể</w:t>
      </w:r>
      <w:r>
        <w:rPr>
          <w:spacing w:val="-5"/>
          <w:lang w:val="vi"/>
        </w:rPr>
        <w:t xml:space="preserve"> </w:t>
      </w:r>
      <w:r>
        <w:rPr>
          <w:lang w:val="vi"/>
        </w:rPr>
        <w:t>1:</w:t>
      </w:r>
      <w:r>
        <w:rPr>
          <w:spacing w:val="-2"/>
          <w:lang w:val="vi"/>
        </w:rPr>
        <w:t xml:space="preserve"> </w:t>
      </w:r>
      <w:r>
        <w:rPr>
          <w:lang w:val="vi"/>
        </w:rPr>
        <w:t>Cho</w:t>
      </w:r>
      <w:r>
        <w:rPr>
          <w:spacing w:val="-1"/>
          <w:lang w:val="vi"/>
        </w:rPr>
        <w:t xml:space="preserve"> </w:t>
      </w:r>
      <w:r>
        <w:rPr>
          <w:lang w:val="vi"/>
        </w:rPr>
        <w:t>rắn</w:t>
      </w:r>
      <w:r>
        <w:rPr>
          <w:spacing w:val="-1"/>
          <w:lang w:val="vi"/>
        </w:rPr>
        <w:t xml:space="preserve"> </w:t>
      </w:r>
      <w:r>
        <w:rPr>
          <w:lang w:val="vi"/>
        </w:rPr>
        <w:t>Ri</w:t>
      </w:r>
      <w:r>
        <w:rPr>
          <w:spacing w:val="-4"/>
          <w:lang w:val="vi"/>
        </w:rPr>
        <w:t xml:space="preserve"> </w:t>
      </w:r>
      <w:r>
        <w:rPr>
          <w:lang w:val="vi"/>
        </w:rPr>
        <w:t>voi</w:t>
      </w:r>
      <w:r>
        <w:rPr>
          <w:spacing w:val="-1"/>
          <w:lang w:val="vi"/>
        </w:rPr>
        <w:t xml:space="preserve"> </w:t>
      </w:r>
      <w:r>
        <w:rPr>
          <w:lang w:val="vi"/>
        </w:rPr>
        <w:t>ăn</w:t>
      </w:r>
      <w:r>
        <w:rPr>
          <w:spacing w:val="-1"/>
          <w:lang w:val="vi"/>
        </w:rPr>
        <w:t xml:space="preserve"> </w:t>
      </w:r>
      <w:r>
        <w:rPr>
          <w:lang w:val="vi"/>
        </w:rPr>
        <w:t>Cá</w:t>
      </w:r>
      <w:r>
        <w:rPr>
          <w:spacing w:val="-2"/>
          <w:lang w:val="vi"/>
        </w:rPr>
        <w:t xml:space="preserve"> </w:t>
      </w:r>
      <w:r>
        <w:rPr>
          <w:lang w:val="vi"/>
        </w:rPr>
        <w:t>trê</w:t>
      </w:r>
      <w:r>
        <w:rPr>
          <w:spacing w:val="-4"/>
          <w:lang w:val="vi"/>
        </w:rPr>
        <w:t xml:space="preserve"> </w:t>
      </w:r>
      <w:r>
        <w:rPr>
          <w:lang w:val="vi"/>
        </w:rPr>
        <w:t>theo chu</w:t>
      </w:r>
      <w:r>
        <w:rPr>
          <w:spacing w:val="-1"/>
          <w:lang w:val="vi"/>
        </w:rPr>
        <w:t xml:space="preserve"> </w:t>
      </w:r>
      <w:r>
        <w:rPr>
          <w:lang w:val="vi"/>
        </w:rPr>
        <w:t>kỳ</w:t>
      </w:r>
      <w:r>
        <w:rPr>
          <w:spacing w:val="-2"/>
          <w:lang w:val="vi"/>
        </w:rPr>
        <w:t xml:space="preserve"> </w:t>
      </w:r>
      <w:r>
        <w:rPr>
          <w:lang w:val="vi"/>
        </w:rPr>
        <w:t>7</w:t>
      </w:r>
      <w:r>
        <w:rPr>
          <w:spacing w:val="-4"/>
          <w:lang w:val="vi"/>
        </w:rPr>
        <w:t xml:space="preserve"> </w:t>
      </w:r>
      <w:r>
        <w:rPr>
          <w:spacing w:val="-2"/>
          <w:lang w:val="vi"/>
        </w:rPr>
        <w:t>ngày/lần.</w:t>
      </w:r>
    </w:p>
    <w:p w14:paraId="62FBBFC5">
      <w:pPr>
        <w:pStyle w:val="35"/>
        <w:widowControl w:val="0"/>
        <w:numPr>
          <w:ilvl w:val="0"/>
          <w:numId w:val="46"/>
        </w:numPr>
        <w:tabs>
          <w:tab w:val="left" w:pos="1116"/>
        </w:tabs>
        <w:autoSpaceDE w:val="0"/>
        <w:autoSpaceDN w:val="0"/>
        <w:spacing w:after="0" w:line="322" w:lineRule="exact"/>
        <w:ind w:left="1116" w:hanging="162"/>
        <w:contextualSpacing w:val="0"/>
        <w:rPr>
          <w:lang w:val="vi"/>
        </w:rPr>
      </w:pPr>
      <w:r>
        <w:rPr>
          <w:lang w:val="vi"/>
        </w:rPr>
        <w:t>Bể</w:t>
      </w:r>
      <w:r>
        <w:rPr>
          <w:spacing w:val="-5"/>
          <w:lang w:val="vi"/>
        </w:rPr>
        <w:t xml:space="preserve"> </w:t>
      </w:r>
      <w:r>
        <w:rPr>
          <w:lang w:val="vi"/>
        </w:rPr>
        <w:t>2:</w:t>
      </w:r>
      <w:r>
        <w:rPr>
          <w:spacing w:val="-2"/>
          <w:lang w:val="vi"/>
        </w:rPr>
        <w:t xml:space="preserve"> </w:t>
      </w:r>
      <w:r>
        <w:rPr>
          <w:lang w:val="vi"/>
        </w:rPr>
        <w:t>Cho</w:t>
      </w:r>
      <w:r>
        <w:rPr>
          <w:spacing w:val="-1"/>
          <w:lang w:val="vi"/>
        </w:rPr>
        <w:t xml:space="preserve"> </w:t>
      </w:r>
      <w:r>
        <w:rPr>
          <w:lang w:val="vi"/>
        </w:rPr>
        <w:t>rắn</w:t>
      </w:r>
      <w:r>
        <w:rPr>
          <w:spacing w:val="-1"/>
          <w:lang w:val="vi"/>
        </w:rPr>
        <w:t xml:space="preserve"> </w:t>
      </w:r>
      <w:r>
        <w:rPr>
          <w:lang w:val="vi"/>
        </w:rPr>
        <w:t>Ri</w:t>
      </w:r>
      <w:r>
        <w:rPr>
          <w:spacing w:val="-4"/>
          <w:lang w:val="vi"/>
        </w:rPr>
        <w:t xml:space="preserve"> </w:t>
      </w:r>
      <w:r>
        <w:rPr>
          <w:lang w:val="vi"/>
        </w:rPr>
        <w:t>voi</w:t>
      </w:r>
      <w:r>
        <w:rPr>
          <w:spacing w:val="-1"/>
          <w:lang w:val="vi"/>
        </w:rPr>
        <w:t xml:space="preserve"> </w:t>
      </w:r>
      <w:r>
        <w:rPr>
          <w:lang w:val="vi"/>
        </w:rPr>
        <w:t>ăn</w:t>
      </w:r>
      <w:r>
        <w:rPr>
          <w:spacing w:val="-1"/>
          <w:lang w:val="vi"/>
        </w:rPr>
        <w:t xml:space="preserve"> </w:t>
      </w:r>
      <w:r>
        <w:rPr>
          <w:lang w:val="vi"/>
        </w:rPr>
        <w:t>Cá</w:t>
      </w:r>
      <w:r>
        <w:rPr>
          <w:spacing w:val="-2"/>
          <w:lang w:val="vi"/>
        </w:rPr>
        <w:t xml:space="preserve"> </w:t>
      </w:r>
      <w:r>
        <w:rPr>
          <w:lang w:val="vi"/>
        </w:rPr>
        <w:t>trê</w:t>
      </w:r>
      <w:r>
        <w:rPr>
          <w:spacing w:val="-4"/>
          <w:lang w:val="vi"/>
        </w:rPr>
        <w:t xml:space="preserve"> </w:t>
      </w:r>
      <w:r>
        <w:rPr>
          <w:lang w:val="vi"/>
        </w:rPr>
        <w:t>theo chu</w:t>
      </w:r>
      <w:r>
        <w:rPr>
          <w:spacing w:val="-1"/>
          <w:lang w:val="vi"/>
        </w:rPr>
        <w:t xml:space="preserve"> </w:t>
      </w:r>
      <w:r>
        <w:rPr>
          <w:lang w:val="vi"/>
        </w:rPr>
        <w:t>kỳ</w:t>
      </w:r>
      <w:r>
        <w:rPr>
          <w:spacing w:val="-2"/>
          <w:lang w:val="vi"/>
        </w:rPr>
        <w:t xml:space="preserve"> </w:t>
      </w:r>
      <w:r>
        <w:rPr>
          <w:lang w:val="vi"/>
        </w:rPr>
        <w:t>4</w:t>
      </w:r>
      <w:r>
        <w:rPr>
          <w:spacing w:val="-4"/>
          <w:lang w:val="vi"/>
        </w:rPr>
        <w:t xml:space="preserve"> </w:t>
      </w:r>
      <w:r>
        <w:rPr>
          <w:spacing w:val="-2"/>
          <w:lang w:val="vi"/>
        </w:rPr>
        <w:t>ngày/lần.</w:t>
      </w:r>
    </w:p>
    <w:p w14:paraId="6EF8D2F6">
      <w:pPr>
        <w:spacing w:after="2"/>
        <w:ind w:left="954"/>
        <w:rPr>
          <w:i/>
          <w:lang w:val="vi"/>
        </w:rPr>
      </w:pPr>
      <w:r>
        <w:rPr>
          <w:i/>
          <w:u w:val="single"/>
          <w:lang w:val="vi"/>
        </w:rPr>
        <w:t>*Kết</w:t>
      </w:r>
      <w:r>
        <w:rPr>
          <w:i/>
          <w:spacing w:val="-1"/>
          <w:u w:val="single"/>
          <w:lang w:val="vi"/>
        </w:rPr>
        <w:t xml:space="preserve"> </w:t>
      </w:r>
      <w:r>
        <w:rPr>
          <w:i/>
          <w:u w:val="single"/>
          <w:lang w:val="vi"/>
        </w:rPr>
        <w:t>quả</w:t>
      </w:r>
      <w:r>
        <w:rPr>
          <w:i/>
          <w:spacing w:val="-1"/>
          <w:u w:val="single"/>
          <w:lang w:val="vi"/>
        </w:rPr>
        <w:t xml:space="preserve"> </w:t>
      </w:r>
      <w:r>
        <w:rPr>
          <w:i/>
          <w:u w:val="single"/>
          <w:lang w:val="vi"/>
        </w:rPr>
        <w:t>cụ</w:t>
      </w:r>
      <w:r>
        <w:rPr>
          <w:i/>
          <w:spacing w:val="-3"/>
          <w:u w:val="single"/>
          <w:lang w:val="vi"/>
        </w:rPr>
        <w:t xml:space="preserve"> </w:t>
      </w:r>
      <w:r>
        <w:rPr>
          <w:i/>
          <w:u w:val="single"/>
          <w:lang w:val="vi"/>
        </w:rPr>
        <w:t>thể</w:t>
      </w:r>
      <w:r>
        <w:rPr>
          <w:i/>
          <w:spacing w:val="-4"/>
          <w:u w:val="single"/>
          <w:lang w:val="vi"/>
        </w:rPr>
        <w:t xml:space="preserve"> </w:t>
      </w:r>
      <w:r>
        <w:rPr>
          <w:i/>
          <w:u w:val="single"/>
          <w:lang w:val="vi"/>
        </w:rPr>
        <w:t>như</w:t>
      </w:r>
      <w:r>
        <w:rPr>
          <w:i/>
          <w:spacing w:val="-1"/>
          <w:u w:val="single"/>
          <w:lang w:val="vi"/>
        </w:rPr>
        <w:t xml:space="preserve"> </w:t>
      </w:r>
      <w:r>
        <w:rPr>
          <w:i/>
          <w:spacing w:val="-4"/>
          <w:u w:val="single"/>
          <w:lang w:val="vi"/>
        </w:rPr>
        <w:t>sau:</w:t>
      </w:r>
    </w:p>
    <w:tbl>
      <w:tblPr>
        <w:tblStyle w:val="12"/>
        <w:tblW w:w="0" w:type="auto"/>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4"/>
        <w:gridCol w:w="994"/>
        <w:gridCol w:w="1089"/>
        <w:gridCol w:w="911"/>
        <w:gridCol w:w="964"/>
        <w:gridCol w:w="1086"/>
        <w:gridCol w:w="959"/>
        <w:gridCol w:w="1088"/>
        <w:gridCol w:w="1086"/>
      </w:tblGrid>
      <w:tr w14:paraId="4D866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9281" w:type="dxa"/>
            <w:gridSpan w:val="9"/>
          </w:tcPr>
          <w:p w14:paraId="5AC224DF">
            <w:pPr>
              <w:pStyle w:val="42"/>
              <w:spacing w:line="322" w:lineRule="exact"/>
              <w:ind w:left="18" w:right="4"/>
              <w:rPr>
                <w:i/>
                <w:sz w:val="28"/>
              </w:rPr>
            </w:pPr>
            <w:r>
              <w:rPr>
                <w:i/>
                <w:sz w:val="28"/>
              </w:rPr>
              <w:t>Bảng</w:t>
            </w:r>
            <w:r>
              <w:rPr>
                <w:i/>
                <w:spacing w:val="-3"/>
                <w:sz w:val="28"/>
              </w:rPr>
              <w:t xml:space="preserve"> </w:t>
            </w:r>
            <w:r>
              <w:rPr>
                <w:i/>
                <w:sz w:val="28"/>
              </w:rPr>
              <w:t>1.</w:t>
            </w:r>
            <w:r>
              <w:rPr>
                <w:i/>
                <w:spacing w:val="-7"/>
                <w:sz w:val="28"/>
              </w:rPr>
              <w:t xml:space="preserve"> </w:t>
            </w:r>
            <w:r>
              <w:rPr>
                <w:i/>
                <w:sz w:val="28"/>
              </w:rPr>
              <w:t>Số</w:t>
            </w:r>
            <w:r>
              <w:rPr>
                <w:i/>
                <w:spacing w:val="-6"/>
                <w:sz w:val="28"/>
              </w:rPr>
              <w:t xml:space="preserve"> </w:t>
            </w:r>
            <w:r>
              <w:rPr>
                <w:i/>
                <w:sz w:val="28"/>
              </w:rPr>
              <w:t>liệu</w:t>
            </w:r>
            <w:r>
              <w:rPr>
                <w:i/>
                <w:spacing w:val="-2"/>
                <w:sz w:val="28"/>
              </w:rPr>
              <w:t xml:space="preserve"> </w:t>
            </w:r>
            <w:r>
              <w:rPr>
                <w:i/>
                <w:sz w:val="28"/>
              </w:rPr>
              <w:t>thực</w:t>
            </w:r>
            <w:r>
              <w:rPr>
                <w:i/>
                <w:spacing w:val="-5"/>
                <w:sz w:val="28"/>
              </w:rPr>
              <w:t xml:space="preserve"> </w:t>
            </w:r>
            <w:r>
              <w:rPr>
                <w:i/>
                <w:sz w:val="28"/>
              </w:rPr>
              <w:t>nghiệm</w:t>
            </w:r>
            <w:r>
              <w:rPr>
                <w:i/>
                <w:spacing w:val="-2"/>
                <w:sz w:val="28"/>
              </w:rPr>
              <w:t xml:space="preserve"> </w:t>
            </w:r>
            <w:r>
              <w:rPr>
                <w:i/>
                <w:sz w:val="28"/>
              </w:rPr>
              <w:t>nuôi</w:t>
            </w:r>
            <w:r>
              <w:rPr>
                <w:i/>
                <w:spacing w:val="-2"/>
                <w:sz w:val="28"/>
              </w:rPr>
              <w:t xml:space="preserve"> </w:t>
            </w:r>
            <w:r>
              <w:rPr>
                <w:i/>
                <w:sz w:val="28"/>
              </w:rPr>
              <w:t>rắn Ri</w:t>
            </w:r>
            <w:r>
              <w:rPr>
                <w:i/>
                <w:spacing w:val="-1"/>
                <w:sz w:val="28"/>
              </w:rPr>
              <w:t xml:space="preserve"> </w:t>
            </w:r>
            <w:r>
              <w:rPr>
                <w:i/>
                <w:sz w:val="28"/>
              </w:rPr>
              <w:t>voi</w:t>
            </w:r>
            <w:r>
              <w:rPr>
                <w:i/>
                <w:spacing w:val="-4"/>
                <w:sz w:val="28"/>
              </w:rPr>
              <w:t xml:space="preserve"> </w:t>
            </w:r>
            <w:r>
              <w:rPr>
                <w:i/>
                <w:sz w:val="28"/>
              </w:rPr>
              <w:t>thủ</w:t>
            </w:r>
            <w:r>
              <w:rPr>
                <w:i/>
                <w:spacing w:val="-2"/>
                <w:sz w:val="28"/>
              </w:rPr>
              <w:t xml:space="preserve"> </w:t>
            </w:r>
            <w:r>
              <w:rPr>
                <w:i/>
                <w:sz w:val="28"/>
              </w:rPr>
              <w:t>công</w:t>
            </w:r>
            <w:r>
              <w:rPr>
                <w:i/>
                <w:spacing w:val="-4"/>
                <w:sz w:val="28"/>
              </w:rPr>
              <w:t xml:space="preserve"> </w:t>
            </w:r>
            <w:r>
              <w:rPr>
                <w:b/>
                <w:i/>
                <w:sz w:val="28"/>
              </w:rPr>
              <w:t>không</w:t>
            </w:r>
            <w:r>
              <w:rPr>
                <w:b/>
                <w:i/>
                <w:spacing w:val="-2"/>
                <w:sz w:val="28"/>
              </w:rPr>
              <w:t xml:space="preserve"> </w:t>
            </w:r>
            <w:r>
              <w:rPr>
                <w:i/>
                <w:sz w:val="28"/>
              </w:rPr>
              <w:t>cho</w:t>
            </w:r>
            <w:r>
              <w:rPr>
                <w:i/>
                <w:spacing w:val="-3"/>
                <w:sz w:val="28"/>
              </w:rPr>
              <w:t xml:space="preserve"> </w:t>
            </w:r>
            <w:r>
              <w:rPr>
                <w:i/>
                <w:sz w:val="28"/>
              </w:rPr>
              <w:t>Cá</w:t>
            </w:r>
            <w:r>
              <w:rPr>
                <w:i/>
                <w:spacing w:val="-6"/>
                <w:sz w:val="28"/>
              </w:rPr>
              <w:t xml:space="preserve"> </w:t>
            </w:r>
            <w:r>
              <w:rPr>
                <w:i/>
                <w:sz w:val="28"/>
              </w:rPr>
              <w:t>trê</w:t>
            </w:r>
            <w:r>
              <w:rPr>
                <w:i/>
                <w:spacing w:val="-3"/>
                <w:sz w:val="28"/>
              </w:rPr>
              <w:t xml:space="preserve"> </w:t>
            </w:r>
            <w:r>
              <w:rPr>
                <w:i/>
                <w:sz w:val="28"/>
              </w:rPr>
              <w:t>ăn</w:t>
            </w:r>
            <w:r>
              <w:rPr>
                <w:i/>
                <w:spacing w:val="-2"/>
                <w:sz w:val="28"/>
              </w:rPr>
              <w:t xml:space="preserve"> </w:t>
            </w:r>
            <w:r>
              <w:rPr>
                <w:i/>
                <w:spacing w:val="-4"/>
                <w:sz w:val="28"/>
              </w:rPr>
              <w:t>Trùn</w:t>
            </w:r>
          </w:p>
          <w:p w14:paraId="650D6271">
            <w:pPr>
              <w:pStyle w:val="42"/>
              <w:spacing w:line="301" w:lineRule="exact"/>
              <w:ind w:left="18"/>
              <w:rPr>
                <w:i/>
                <w:sz w:val="28"/>
              </w:rPr>
            </w:pPr>
            <w:r>
              <w:rPr>
                <w:i/>
                <w:sz w:val="28"/>
              </w:rPr>
              <w:t>quế</w:t>
            </w:r>
            <w:r>
              <w:rPr>
                <w:i/>
                <w:spacing w:val="-6"/>
                <w:sz w:val="28"/>
              </w:rPr>
              <w:t xml:space="preserve"> </w:t>
            </w:r>
            <w:r>
              <w:rPr>
                <w:i/>
                <w:sz w:val="28"/>
              </w:rPr>
              <w:t>trong</w:t>
            </w:r>
            <w:r>
              <w:rPr>
                <w:i/>
                <w:spacing w:val="-3"/>
                <w:sz w:val="28"/>
              </w:rPr>
              <w:t xml:space="preserve"> </w:t>
            </w:r>
            <w:r>
              <w:rPr>
                <w:i/>
                <w:sz w:val="28"/>
              </w:rPr>
              <w:t>90</w:t>
            </w:r>
            <w:r>
              <w:rPr>
                <w:i/>
                <w:spacing w:val="-3"/>
                <w:sz w:val="28"/>
              </w:rPr>
              <w:t xml:space="preserve"> </w:t>
            </w:r>
            <w:r>
              <w:rPr>
                <w:i/>
                <w:sz w:val="28"/>
              </w:rPr>
              <w:t>ngày.</w:t>
            </w:r>
            <w:r>
              <w:rPr>
                <w:i/>
                <w:spacing w:val="-3"/>
                <w:sz w:val="28"/>
              </w:rPr>
              <w:t xml:space="preserve"> </w:t>
            </w:r>
            <w:r>
              <w:rPr>
                <w:i/>
                <w:sz w:val="28"/>
              </w:rPr>
              <w:t>Thời</w:t>
            </w:r>
            <w:r>
              <w:rPr>
                <w:i/>
                <w:spacing w:val="-3"/>
                <w:sz w:val="28"/>
              </w:rPr>
              <w:t xml:space="preserve"> </w:t>
            </w:r>
            <w:r>
              <w:rPr>
                <w:i/>
                <w:sz w:val="28"/>
              </w:rPr>
              <w:t>gian</w:t>
            </w:r>
            <w:r>
              <w:rPr>
                <w:i/>
                <w:spacing w:val="-7"/>
                <w:sz w:val="28"/>
              </w:rPr>
              <w:t xml:space="preserve"> </w:t>
            </w:r>
            <w:r>
              <w:rPr>
                <w:i/>
                <w:sz w:val="28"/>
              </w:rPr>
              <w:t>thực</w:t>
            </w:r>
            <w:r>
              <w:rPr>
                <w:i/>
                <w:spacing w:val="-5"/>
                <w:sz w:val="28"/>
              </w:rPr>
              <w:t xml:space="preserve"> </w:t>
            </w:r>
            <w:r>
              <w:rPr>
                <w:i/>
                <w:sz w:val="28"/>
              </w:rPr>
              <w:t>hiện:</w:t>
            </w:r>
            <w:r>
              <w:rPr>
                <w:i/>
                <w:spacing w:val="-5"/>
                <w:sz w:val="28"/>
              </w:rPr>
              <w:t xml:space="preserve"> </w:t>
            </w:r>
            <w:r>
              <w:rPr>
                <w:i/>
                <w:sz w:val="28"/>
              </w:rPr>
              <w:t>15/06/2020</w:t>
            </w:r>
            <w:r>
              <w:rPr>
                <w:i/>
                <w:spacing w:val="-3"/>
                <w:sz w:val="28"/>
              </w:rPr>
              <w:t xml:space="preserve"> </w:t>
            </w:r>
            <w:r>
              <w:rPr>
                <w:i/>
                <w:sz w:val="28"/>
              </w:rPr>
              <w:t>đến</w:t>
            </w:r>
            <w:r>
              <w:rPr>
                <w:i/>
                <w:spacing w:val="-4"/>
                <w:sz w:val="28"/>
              </w:rPr>
              <w:t xml:space="preserve"> </w:t>
            </w:r>
            <w:r>
              <w:rPr>
                <w:i/>
                <w:spacing w:val="-2"/>
                <w:sz w:val="28"/>
              </w:rPr>
              <w:t>15/9/2020.</w:t>
            </w:r>
          </w:p>
        </w:tc>
      </w:tr>
      <w:tr w14:paraId="7865F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104" w:type="dxa"/>
            <w:vMerge w:val="restart"/>
          </w:tcPr>
          <w:p w14:paraId="37C3340B">
            <w:pPr>
              <w:pStyle w:val="42"/>
              <w:spacing w:before="160"/>
              <w:rPr>
                <w:i/>
                <w:sz w:val="28"/>
              </w:rPr>
            </w:pPr>
          </w:p>
          <w:p w14:paraId="56B061D0">
            <w:pPr>
              <w:pStyle w:val="42"/>
              <w:spacing w:line="242" w:lineRule="auto"/>
              <w:ind w:left="280" w:firstLine="115"/>
              <w:rPr>
                <w:b/>
                <w:sz w:val="28"/>
              </w:rPr>
            </w:pPr>
            <w:r>
              <w:rPr>
                <w:b/>
                <w:spacing w:val="-6"/>
                <w:sz w:val="28"/>
              </w:rPr>
              <w:t xml:space="preserve">Bể </w:t>
            </w:r>
            <w:r>
              <w:rPr>
                <w:b/>
                <w:spacing w:val="-4"/>
                <w:sz w:val="28"/>
              </w:rPr>
              <w:t>thực</w:t>
            </w:r>
          </w:p>
          <w:p w14:paraId="47A53DE8">
            <w:pPr>
              <w:pStyle w:val="42"/>
              <w:spacing w:line="317" w:lineRule="exact"/>
              <w:ind w:left="107"/>
              <w:rPr>
                <w:b/>
                <w:sz w:val="28"/>
              </w:rPr>
            </w:pPr>
            <w:r>
              <w:rPr>
                <w:b/>
                <w:spacing w:val="-2"/>
                <w:sz w:val="28"/>
              </w:rPr>
              <w:t>nghiệm</w:t>
            </w:r>
          </w:p>
        </w:tc>
        <w:tc>
          <w:tcPr>
            <w:tcW w:w="994" w:type="dxa"/>
            <w:vMerge w:val="restart"/>
          </w:tcPr>
          <w:p w14:paraId="2944C2DA">
            <w:pPr>
              <w:pStyle w:val="42"/>
              <w:ind w:left="170" w:right="161"/>
              <w:rPr>
                <w:b/>
                <w:sz w:val="28"/>
              </w:rPr>
            </w:pPr>
            <w:r>
              <w:rPr>
                <w:b/>
                <w:spacing w:val="-4"/>
                <w:sz w:val="28"/>
              </w:rPr>
              <w:t xml:space="preserve">Chu </w:t>
            </w:r>
            <w:r>
              <w:rPr>
                <w:b/>
                <w:spacing w:val="-6"/>
                <w:sz w:val="28"/>
              </w:rPr>
              <w:t xml:space="preserve">kỳ </w:t>
            </w:r>
            <w:r>
              <w:rPr>
                <w:b/>
                <w:spacing w:val="-4"/>
                <w:sz w:val="28"/>
              </w:rPr>
              <w:t xml:space="preserve">cho rắn </w:t>
            </w:r>
            <w:r>
              <w:rPr>
                <w:b/>
                <w:spacing w:val="-6"/>
                <w:sz w:val="28"/>
              </w:rPr>
              <w:t>ăn</w:t>
            </w:r>
          </w:p>
          <w:p w14:paraId="4DF3E94E">
            <w:pPr>
              <w:pStyle w:val="42"/>
              <w:spacing w:line="301" w:lineRule="exact"/>
              <w:ind w:left="4"/>
              <w:rPr>
                <w:b/>
                <w:sz w:val="28"/>
              </w:rPr>
            </w:pPr>
            <w:r>
              <w:rPr>
                <w:b/>
                <w:spacing w:val="-2"/>
                <w:sz w:val="28"/>
              </w:rPr>
              <w:t>(ngày)</w:t>
            </w:r>
          </w:p>
        </w:tc>
        <w:tc>
          <w:tcPr>
            <w:tcW w:w="1089" w:type="dxa"/>
            <w:vMerge w:val="restart"/>
          </w:tcPr>
          <w:p w14:paraId="214A3373">
            <w:pPr>
              <w:pStyle w:val="42"/>
              <w:spacing w:before="321"/>
              <w:rPr>
                <w:i/>
                <w:sz w:val="28"/>
              </w:rPr>
            </w:pPr>
          </w:p>
          <w:p w14:paraId="36A47BA6">
            <w:pPr>
              <w:pStyle w:val="42"/>
              <w:spacing w:line="242" w:lineRule="auto"/>
              <w:ind w:left="395" w:right="200" w:hanging="180"/>
              <w:rPr>
                <w:b/>
                <w:sz w:val="28"/>
              </w:rPr>
            </w:pPr>
            <w:r>
              <w:rPr>
                <w:b/>
                <w:spacing w:val="-2"/>
                <w:sz w:val="28"/>
              </w:rPr>
              <w:t xml:space="preserve">Nhiệt </w:t>
            </w:r>
            <w:r>
              <w:rPr>
                <w:b/>
                <w:spacing w:val="-6"/>
                <w:sz w:val="28"/>
              </w:rPr>
              <w:t>độ</w:t>
            </w:r>
          </w:p>
        </w:tc>
        <w:tc>
          <w:tcPr>
            <w:tcW w:w="911" w:type="dxa"/>
            <w:vMerge w:val="restart"/>
          </w:tcPr>
          <w:p w14:paraId="5F2863F9">
            <w:pPr>
              <w:pStyle w:val="42"/>
              <w:spacing w:before="160"/>
              <w:rPr>
                <w:i/>
                <w:sz w:val="28"/>
              </w:rPr>
            </w:pPr>
          </w:p>
          <w:p w14:paraId="2B902B0A">
            <w:pPr>
              <w:pStyle w:val="42"/>
              <w:ind w:left="108" w:right="93" w:hanging="2"/>
              <w:rPr>
                <w:b/>
                <w:sz w:val="28"/>
              </w:rPr>
            </w:pPr>
            <w:r>
              <w:rPr>
                <w:b/>
                <w:spacing w:val="-6"/>
                <w:sz w:val="28"/>
              </w:rPr>
              <w:t xml:space="preserve">Số </w:t>
            </w:r>
            <w:r>
              <w:rPr>
                <w:b/>
                <w:spacing w:val="-2"/>
                <w:sz w:val="28"/>
              </w:rPr>
              <w:t>lượng (con)</w:t>
            </w:r>
          </w:p>
        </w:tc>
        <w:tc>
          <w:tcPr>
            <w:tcW w:w="2050" w:type="dxa"/>
            <w:gridSpan w:val="2"/>
          </w:tcPr>
          <w:p w14:paraId="54CFE178">
            <w:pPr>
              <w:pStyle w:val="42"/>
              <w:spacing w:line="301" w:lineRule="exact"/>
              <w:ind w:left="119"/>
              <w:rPr>
                <w:b/>
                <w:sz w:val="28"/>
              </w:rPr>
            </w:pPr>
            <w:r>
              <w:rPr>
                <w:b/>
                <w:sz w:val="28"/>
              </w:rPr>
              <w:t>Trước</w:t>
            </w:r>
            <w:r>
              <w:rPr>
                <w:b/>
                <w:spacing w:val="-5"/>
                <w:sz w:val="28"/>
              </w:rPr>
              <w:t xml:space="preserve"> </w:t>
            </w:r>
            <w:r>
              <w:rPr>
                <w:b/>
                <w:sz w:val="28"/>
              </w:rPr>
              <w:t>khi</w:t>
            </w:r>
            <w:r>
              <w:rPr>
                <w:b/>
                <w:spacing w:val="-1"/>
                <w:sz w:val="28"/>
              </w:rPr>
              <w:t xml:space="preserve"> </w:t>
            </w:r>
            <w:r>
              <w:rPr>
                <w:b/>
                <w:spacing w:val="-4"/>
                <w:sz w:val="28"/>
              </w:rPr>
              <w:t>nuôi</w:t>
            </w:r>
          </w:p>
        </w:tc>
        <w:tc>
          <w:tcPr>
            <w:tcW w:w="3133" w:type="dxa"/>
            <w:gridSpan w:val="3"/>
          </w:tcPr>
          <w:p w14:paraId="46099355">
            <w:pPr>
              <w:pStyle w:val="42"/>
              <w:spacing w:line="301" w:lineRule="exact"/>
              <w:ind w:left="818"/>
              <w:rPr>
                <w:b/>
                <w:sz w:val="28"/>
              </w:rPr>
            </w:pPr>
            <w:r>
              <w:rPr>
                <w:b/>
                <w:sz w:val="28"/>
              </w:rPr>
              <w:t>Sau</w:t>
            </w:r>
            <w:r>
              <w:rPr>
                <w:b/>
                <w:spacing w:val="-2"/>
                <w:sz w:val="28"/>
              </w:rPr>
              <w:t xml:space="preserve"> </w:t>
            </w:r>
            <w:r>
              <w:rPr>
                <w:b/>
                <w:sz w:val="28"/>
              </w:rPr>
              <w:t>khi</w:t>
            </w:r>
            <w:r>
              <w:rPr>
                <w:b/>
                <w:spacing w:val="-1"/>
                <w:sz w:val="28"/>
              </w:rPr>
              <w:t xml:space="preserve"> </w:t>
            </w:r>
            <w:r>
              <w:rPr>
                <w:b/>
                <w:spacing w:val="-4"/>
                <w:sz w:val="28"/>
              </w:rPr>
              <w:t>nuôi</w:t>
            </w:r>
          </w:p>
        </w:tc>
      </w:tr>
      <w:tr w14:paraId="63A3B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0" w:hRule="atLeast"/>
        </w:trPr>
        <w:tc>
          <w:tcPr>
            <w:tcW w:w="1104" w:type="dxa"/>
            <w:vMerge w:val="continue"/>
            <w:tcBorders>
              <w:top w:val="nil"/>
            </w:tcBorders>
          </w:tcPr>
          <w:p w14:paraId="7B926FB6">
            <w:pPr>
              <w:rPr>
                <w:sz w:val="2"/>
                <w:szCs w:val="2"/>
              </w:rPr>
            </w:pPr>
          </w:p>
        </w:tc>
        <w:tc>
          <w:tcPr>
            <w:tcW w:w="994" w:type="dxa"/>
            <w:vMerge w:val="continue"/>
            <w:tcBorders>
              <w:top w:val="nil"/>
            </w:tcBorders>
          </w:tcPr>
          <w:p w14:paraId="3BD49247">
            <w:pPr>
              <w:rPr>
                <w:sz w:val="2"/>
                <w:szCs w:val="2"/>
              </w:rPr>
            </w:pPr>
          </w:p>
        </w:tc>
        <w:tc>
          <w:tcPr>
            <w:tcW w:w="1089" w:type="dxa"/>
            <w:vMerge w:val="continue"/>
            <w:tcBorders>
              <w:top w:val="nil"/>
            </w:tcBorders>
          </w:tcPr>
          <w:p w14:paraId="64FC7CB1">
            <w:pPr>
              <w:rPr>
                <w:sz w:val="2"/>
                <w:szCs w:val="2"/>
              </w:rPr>
            </w:pPr>
          </w:p>
        </w:tc>
        <w:tc>
          <w:tcPr>
            <w:tcW w:w="911" w:type="dxa"/>
            <w:vMerge w:val="continue"/>
            <w:tcBorders>
              <w:top w:val="nil"/>
            </w:tcBorders>
          </w:tcPr>
          <w:p w14:paraId="45487668">
            <w:pPr>
              <w:rPr>
                <w:sz w:val="2"/>
                <w:szCs w:val="2"/>
              </w:rPr>
            </w:pPr>
          </w:p>
        </w:tc>
        <w:tc>
          <w:tcPr>
            <w:tcW w:w="964" w:type="dxa"/>
          </w:tcPr>
          <w:p w14:paraId="07F34109">
            <w:pPr>
              <w:pStyle w:val="42"/>
              <w:spacing w:before="156"/>
              <w:ind w:left="133" w:right="121" w:hanging="3"/>
              <w:rPr>
                <w:b/>
                <w:sz w:val="28"/>
              </w:rPr>
            </w:pPr>
            <w:r>
              <w:rPr>
                <w:b/>
                <w:spacing w:val="-4"/>
                <w:sz w:val="28"/>
              </w:rPr>
              <w:t xml:space="preserve">Tổng </w:t>
            </w:r>
            <w:r>
              <w:rPr>
                <w:b/>
                <w:spacing w:val="-2"/>
                <w:sz w:val="28"/>
              </w:rPr>
              <w:t xml:space="preserve">trọng lượng </w:t>
            </w:r>
            <w:r>
              <w:rPr>
                <w:b/>
                <w:spacing w:val="-4"/>
                <w:sz w:val="28"/>
              </w:rPr>
              <w:t>(g)</w:t>
            </w:r>
          </w:p>
        </w:tc>
        <w:tc>
          <w:tcPr>
            <w:tcW w:w="1086" w:type="dxa"/>
          </w:tcPr>
          <w:p w14:paraId="1A12B42A">
            <w:pPr>
              <w:pStyle w:val="42"/>
              <w:spacing w:before="156"/>
              <w:ind w:left="108" w:right="92" w:hanging="6"/>
              <w:rPr>
                <w:b/>
                <w:sz w:val="28"/>
              </w:rPr>
            </w:pPr>
            <w:r>
              <w:rPr>
                <w:b/>
                <w:spacing w:val="-2"/>
                <w:sz w:val="28"/>
              </w:rPr>
              <w:t xml:space="preserve">Trọng lượng TB/con </w:t>
            </w:r>
            <w:r>
              <w:rPr>
                <w:b/>
                <w:spacing w:val="-4"/>
                <w:sz w:val="28"/>
              </w:rPr>
              <w:t>(g)</w:t>
            </w:r>
          </w:p>
        </w:tc>
        <w:tc>
          <w:tcPr>
            <w:tcW w:w="959" w:type="dxa"/>
          </w:tcPr>
          <w:p w14:paraId="5A966415">
            <w:pPr>
              <w:pStyle w:val="42"/>
              <w:spacing w:before="156"/>
              <w:ind w:left="133" w:right="116" w:firstLine="2"/>
              <w:rPr>
                <w:b/>
                <w:sz w:val="28"/>
              </w:rPr>
            </w:pPr>
            <w:r>
              <w:rPr>
                <w:b/>
                <w:spacing w:val="-4"/>
                <w:sz w:val="28"/>
              </w:rPr>
              <w:t xml:space="preserve">Tổng </w:t>
            </w:r>
            <w:r>
              <w:rPr>
                <w:b/>
                <w:spacing w:val="-2"/>
                <w:sz w:val="28"/>
              </w:rPr>
              <w:t xml:space="preserve">trọng lượng </w:t>
            </w:r>
            <w:r>
              <w:rPr>
                <w:b/>
                <w:spacing w:val="-4"/>
                <w:sz w:val="28"/>
              </w:rPr>
              <w:t>(g)</w:t>
            </w:r>
          </w:p>
        </w:tc>
        <w:tc>
          <w:tcPr>
            <w:tcW w:w="1088" w:type="dxa"/>
          </w:tcPr>
          <w:p w14:paraId="568A55A4">
            <w:pPr>
              <w:pStyle w:val="42"/>
              <w:spacing w:before="156"/>
              <w:ind w:left="113" w:right="89" w:hanging="6"/>
              <w:rPr>
                <w:b/>
                <w:sz w:val="28"/>
              </w:rPr>
            </w:pPr>
            <w:r>
              <w:rPr>
                <w:b/>
                <w:spacing w:val="-2"/>
                <w:sz w:val="28"/>
              </w:rPr>
              <w:t xml:space="preserve">Trọng lượng TB/con </w:t>
            </w:r>
            <w:r>
              <w:rPr>
                <w:b/>
                <w:spacing w:val="-4"/>
                <w:sz w:val="28"/>
              </w:rPr>
              <w:t>(g)</w:t>
            </w:r>
          </w:p>
        </w:tc>
        <w:tc>
          <w:tcPr>
            <w:tcW w:w="1086" w:type="dxa"/>
          </w:tcPr>
          <w:p w14:paraId="14045085">
            <w:pPr>
              <w:pStyle w:val="42"/>
              <w:spacing w:before="156"/>
              <w:ind w:left="112" w:right="88" w:firstLine="153"/>
              <w:jc w:val="both"/>
              <w:rPr>
                <w:b/>
                <w:sz w:val="28"/>
              </w:rPr>
            </w:pPr>
            <w:r>
              <w:rPr>
                <w:b/>
                <w:spacing w:val="-4"/>
                <w:sz w:val="28"/>
              </w:rPr>
              <w:t xml:space="preserve">Phát </w:t>
            </w:r>
            <w:r>
              <w:rPr>
                <w:b/>
                <w:spacing w:val="-2"/>
                <w:sz w:val="28"/>
              </w:rPr>
              <w:t>triển TB/con</w:t>
            </w:r>
          </w:p>
          <w:p w14:paraId="0491ACED">
            <w:pPr>
              <w:pStyle w:val="42"/>
              <w:spacing w:before="1"/>
              <w:ind w:left="21" w:right="1"/>
              <w:rPr>
                <w:b/>
                <w:sz w:val="28"/>
              </w:rPr>
            </w:pPr>
            <w:r>
              <w:rPr>
                <w:b/>
                <w:spacing w:val="-5"/>
                <w:sz w:val="28"/>
              </w:rPr>
              <w:t>(g)</w:t>
            </w:r>
          </w:p>
        </w:tc>
      </w:tr>
      <w:tr w14:paraId="3000E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1104" w:type="dxa"/>
          </w:tcPr>
          <w:p w14:paraId="1A10215F">
            <w:pPr>
              <w:pStyle w:val="42"/>
              <w:spacing w:before="160"/>
              <w:ind w:left="10"/>
              <w:rPr>
                <w:sz w:val="28"/>
              </w:rPr>
            </w:pPr>
            <w:r>
              <w:rPr>
                <w:color w:val="FF3300"/>
                <w:spacing w:val="-10"/>
                <w:sz w:val="28"/>
              </w:rPr>
              <w:t>1</w:t>
            </w:r>
          </w:p>
        </w:tc>
        <w:tc>
          <w:tcPr>
            <w:tcW w:w="994" w:type="dxa"/>
          </w:tcPr>
          <w:p w14:paraId="77DCEF62">
            <w:pPr>
              <w:pStyle w:val="42"/>
              <w:spacing w:before="160"/>
              <w:ind w:left="170" w:right="161"/>
              <w:rPr>
                <w:sz w:val="28"/>
              </w:rPr>
            </w:pPr>
            <w:r>
              <w:rPr>
                <w:color w:val="FF3300"/>
                <w:spacing w:val="-5"/>
                <w:sz w:val="28"/>
              </w:rPr>
              <w:t>07</w:t>
            </w:r>
          </w:p>
        </w:tc>
        <w:tc>
          <w:tcPr>
            <w:tcW w:w="1089" w:type="dxa"/>
          </w:tcPr>
          <w:p w14:paraId="71D87371">
            <w:pPr>
              <w:pStyle w:val="42"/>
              <w:spacing w:line="322" w:lineRule="exact"/>
              <w:ind w:left="12" w:right="4"/>
              <w:rPr>
                <w:sz w:val="28"/>
              </w:rPr>
            </w:pPr>
            <w:r>
              <w:rPr>
                <w:color w:val="FF3300"/>
                <w:spacing w:val="-5"/>
                <w:sz w:val="28"/>
              </w:rPr>
              <w:t>Tự</w:t>
            </w:r>
          </w:p>
          <w:p w14:paraId="17D1A52C">
            <w:pPr>
              <w:pStyle w:val="42"/>
              <w:spacing w:line="304" w:lineRule="exact"/>
              <w:ind w:left="12" w:right="4"/>
              <w:rPr>
                <w:sz w:val="28"/>
              </w:rPr>
            </w:pPr>
            <w:r>
              <w:rPr>
                <w:color w:val="FF3300"/>
                <w:spacing w:val="-2"/>
                <w:sz w:val="28"/>
              </w:rPr>
              <w:t>nhiên</w:t>
            </w:r>
          </w:p>
        </w:tc>
        <w:tc>
          <w:tcPr>
            <w:tcW w:w="911" w:type="dxa"/>
          </w:tcPr>
          <w:p w14:paraId="60BA4AD8">
            <w:pPr>
              <w:pStyle w:val="42"/>
              <w:spacing w:before="160"/>
              <w:ind w:left="12"/>
              <w:rPr>
                <w:sz w:val="28"/>
              </w:rPr>
            </w:pPr>
            <w:r>
              <w:rPr>
                <w:color w:val="FF3300"/>
                <w:spacing w:val="-5"/>
                <w:sz w:val="28"/>
              </w:rPr>
              <w:t>20</w:t>
            </w:r>
          </w:p>
        </w:tc>
        <w:tc>
          <w:tcPr>
            <w:tcW w:w="964" w:type="dxa"/>
          </w:tcPr>
          <w:p w14:paraId="65D633B5">
            <w:pPr>
              <w:pStyle w:val="42"/>
              <w:spacing w:before="160"/>
              <w:ind w:left="12"/>
              <w:rPr>
                <w:sz w:val="28"/>
              </w:rPr>
            </w:pPr>
            <w:r>
              <w:rPr>
                <w:color w:val="FF3300"/>
                <w:spacing w:val="-4"/>
                <w:sz w:val="28"/>
              </w:rPr>
              <w:t>1015</w:t>
            </w:r>
          </w:p>
        </w:tc>
        <w:tc>
          <w:tcPr>
            <w:tcW w:w="1086" w:type="dxa"/>
          </w:tcPr>
          <w:p w14:paraId="658A8E87">
            <w:pPr>
              <w:pStyle w:val="42"/>
              <w:spacing w:before="160"/>
              <w:ind w:left="21" w:right="7"/>
              <w:rPr>
                <w:sz w:val="28"/>
              </w:rPr>
            </w:pPr>
            <w:r>
              <w:rPr>
                <w:color w:val="FF3300"/>
                <w:spacing w:val="-2"/>
                <w:sz w:val="28"/>
              </w:rPr>
              <w:t>50,75</w:t>
            </w:r>
          </w:p>
        </w:tc>
        <w:tc>
          <w:tcPr>
            <w:tcW w:w="959" w:type="dxa"/>
          </w:tcPr>
          <w:p w14:paraId="0F8AC0D7">
            <w:pPr>
              <w:pStyle w:val="42"/>
              <w:spacing w:before="160"/>
              <w:ind w:left="17"/>
              <w:rPr>
                <w:sz w:val="28"/>
              </w:rPr>
            </w:pPr>
            <w:r>
              <w:rPr>
                <w:color w:val="FF3300"/>
                <w:spacing w:val="-4"/>
                <w:sz w:val="28"/>
              </w:rPr>
              <w:t>3075</w:t>
            </w:r>
          </w:p>
        </w:tc>
        <w:tc>
          <w:tcPr>
            <w:tcW w:w="1088" w:type="dxa"/>
          </w:tcPr>
          <w:p w14:paraId="5914ABE1">
            <w:pPr>
              <w:pStyle w:val="42"/>
              <w:spacing w:before="160"/>
              <w:ind w:left="21" w:right="1"/>
              <w:rPr>
                <w:sz w:val="28"/>
              </w:rPr>
            </w:pPr>
            <w:r>
              <w:rPr>
                <w:color w:val="FF3300"/>
                <w:spacing w:val="-2"/>
                <w:sz w:val="28"/>
              </w:rPr>
              <w:t>153,75</w:t>
            </w:r>
          </w:p>
        </w:tc>
        <w:tc>
          <w:tcPr>
            <w:tcW w:w="1086" w:type="dxa"/>
          </w:tcPr>
          <w:p w14:paraId="0912C44A">
            <w:pPr>
              <w:pStyle w:val="42"/>
              <w:spacing w:before="160"/>
              <w:ind w:left="21"/>
              <w:rPr>
                <w:b/>
                <w:sz w:val="28"/>
              </w:rPr>
            </w:pPr>
            <w:r>
              <w:rPr>
                <w:b/>
                <w:color w:val="FF3300"/>
                <w:spacing w:val="-5"/>
                <w:sz w:val="28"/>
              </w:rPr>
              <w:t>103</w:t>
            </w:r>
          </w:p>
        </w:tc>
      </w:tr>
      <w:tr w14:paraId="21E44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104" w:type="dxa"/>
          </w:tcPr>
          <w:p w14:paraId="2EA13E53">
            <w:pPr>
              <w:pStyle w:val="42"/>
              <w:spacing w:before="160"/>
              <w:ind w:left="10"/>
              <w:rPr>
                <w:sz w:val="28"/>
              </w:rPr>
            </w:pPr>
            <w:r>
              <w:rPr>
                <w:color w:val="0033CC"/>
                <w:spacing w:val="-10"/>
                <w:sz w:val="28"/>
              </w:rPr>
              <w:t>2</w:t>
            </w:r>
          </w:p>
        </w:tc>
        <w:tc>
          <w:tcPr>
            <w:tcW w:w="994" w:type="dxa"/>
          </w:tcPr>
          <w:p w14:paraId="7AE0B3D1">
            <w:pPr>
              <w:pStyle w:val="42"/>
              <w:spacing w:before="160"/>
              <w:ind w:left="170" w:right="161"/>
              <w:rPr>
                <w:sz w:val="28"/>
              </w:rPr>
            </w:pPr>
            <w:r>
              <w:rPr>
                <w:color w:val="0033CC"/>
                <w:spacing w:val="-5"/>
                <w:sz w:val="28"/>
              </w:rPr>
              <w:t>04</w:t>
            </w:r>
          </w:p>
        </w:tc>
        <w:tc>
          <w:tcPr>
            <w:tcW w:w="1089" w:type="dxa"/>
          </w:tcPr>
          <w:p w14:paraId="195F4593">
            <w:pPr>
              <w:pStyle w:val="42"/>
              <w:spacing w:line="322" w:lineRule="exact"/>
              <w:ind w:left="12" w:right="4"/>
              <w:rPr>
                <w:sz w:val="28"/>
              </w:rPr>
            </w:pPr>
            <w:r>
              <w:rPr>
                <w:color w:val="0033CC"/>
                <w:spacing w:val="-5"/>
                <w:sz w:val="28"/>
              </w:rPr>
              <w:t>Tự</w:t>
            </w:r>
          </w:p>
          <w:p w14:paraId="76FCDA90">
            <w:pPr>
              <w:pStyle w:val="42"/>
              <w:spacing w:line="301" w:lineRule="exact"/>
              <w:ind w:left="12" w:right="4"/>
              <w:rPr>
                <w:sz w:val="28"/>
              </w:rPr>
            </w:pPr>
            <w:r>
              <w:rPr>
                <w:color w:val="0033CC"/>
                <w:spacing w:val="-2"/>
                <w:sz w:val="28"/>
              </w:rPr>
              <w:t>nhiên</w:t>
            </w:r>
          </w:p>
        </w:tc>
        <w:tc>
          <w:tcPr>
            <w:tcW w:w="911" w:type="dxa"/>
          </w:tcPr>
          <w:p w14:paraId="5D59AF10">
            <w:pPr>
              <w:pStyle w:val="42"/>
              <w:spacing w:before="160"/>
              <w:ind w:left="12"/>
              <w:rPr>
                <w:sz w:val="28"/>
              </w:rPr>
            </w:pPr>
            <w:r>
              <w:rPr>
                <w:color w:val="0033CC"/>
                <w:spacing w:val="-5"/>
                <w:sz w:val="28"/>
              </w:rPr>
              <w:t>20</w:t>
            </w:r>
          </w:p>
        </w:tc>
        <w:tc>
          <w:tcPr>
            <w:tcW w:w="964" w:type="dxa"/>
          </w:tcPr>
          <w:p w14:paraId="549DD041">
            <w:pPr>
              <w:pStyle w:val="42"/>
              <w:spacing w:before="160"/>
              <w:ind w:left="12"/>
              <w:rPr>
                <w:sz w:val="28"/>
              </w:rPr>
            </w:pPr>
            <w:r>
              <w:rPr>
                <w:color w:val="0033CC"/>
                <w:spacing w:val="-4"/>
                <w:sz w:val="28"/>
              </w:rPr>
              <w:t>1322</w:t>
            </w:r>
          </w:p>
        </w:tc>
        <w:tc>
          <w:tcPr>
            <w:tcW w:w="1086" w:type="dxa"/>
          </w:tcPr>
          <w:p w14:paraId="454B267A">
            <w:pPr>
              <w:pStyle w:val="42"/>
              <w:spacing w:before="160"/>
              <w:ind w:left="21" w:right="11"/>
              <w:rPr>
                <w:sz w:val="28"/>
              </w:rPr>
            </w:pPr>
            <w:r>
              <w:rPr>
                <w:color w:val="0033CC"/>
                <w:spacing w:val="-4"/>
                <w:sz w:val="28"/>
              </w:rPr>
              <w:t>66,1</w:t>
            </w:r>
          </w:p>
        </w:tc>
        <w:tc>
          <w:tcPr>
            <w:tcW w:w="959" w:type="dxa"/>
          </w:tcPr>
          <w:p w14:paraId="6F10007E">
            <w:pPr>
              <w:pStyle w:val="42"/>
              <w:spacing w:before="160"/>
              <w:ind w:left="17"/>
              <w:rPr>
                <w:sz w:val="28"/>
              </w:rPr>
            </w:pPr>
            <w:r>
              <w:rPr>
                <w:color w:val="0033CC"/>
                <w:spacing w:val="-4"/>
                <w:sz w:val="28"/>
              </w:rPr>
              <w:t>5582</w:t>
            </w:r>
          </w:p>
        </w:tc>
        <w:tc>
          <w:tcPr>
            <w:tcW w:w="1088" w:type="dxa"/>
          </w:tcPr>
          <w:p w14:paraId="53EFCA5F">
            <w:pPr>
              <w:pStyle w:val="42"/>
              <w:spacing w:before="160"/>
              <w:ind w:left="21"/>
              <w:rPr>
                <w:sz w:val="28"/>
              </w:rPr>
            </w:pPr>
            <w:r>
              <w:rPr>
                <w:color w:val="0033CC"/>
                <w:spacing w:val="-2"/>
                <w:sz w:val="28"/>
              </w:rPr>
              <w:t>279,1</w:t>
            </w:r>
          </w:p>
        </w:tc>
        <w:tc>
          <w:tcPr>
            <w:tcW w:w="1086" w:type="dxa"/>
          </w:tcPr>
          <w:p w14:paraId="31338E3B">
            <w:pPr>
              <w:pStyle w:val="42"/>
              <w:spacing w:before="160"/>
              <w:ind w:left="21"/>
              <w:rPr>
                <w:b/>
                <w:sz w:val="28"/>
              </w:rPr>
            </w:pPr>
            <w:r>
              <w:rPr>
                <w:b/>
                <w:color w:val="0033CC"/>
                <w:spacing w:val="-5"/>
                <w:sz w:val="28"/>
              </w:rPr>
              <w:t>213</w:t>
            </w:r>
          </w:p>
        </w:tc>
      </w:tr>
    </w:tbl>
    <w:p w14:paraId="4C8F459C">
      <w:pPr>
        <w:pStyle w:val="13"/>
        <w:spacing w:before="72"/>
        <w:ind w:left="0"/>
        <w:rPr>
          <w:i/>
          <w:sz w:val="20"/>
        </w:rPr>
      </w:pPr>
      <w:r>
        <w:rPr>
          <w:i/>
          <w:sz w:val="20"/>
        </w:rPr>
        <mc:AlternateContent>
          <mc:Choice Requires="wps">
            <w:drawing>
              <wp:anchor distT="0" distB="0" distL="0" distR="0" simplePos="0" relativeHeight="251687936" behindDoc="1" locked="0" layoutInCell="1" allowOverlap="1">
                <wp:simplePos x="0" y="0"/>
                <wp:positionH relativeFrom="page">
                  <wp:posOffset>1002665</wp:posOffset>
                </wp:positionH>
                <wp:positionV relativeFrom="paragraph">
                  <wp:posOffset>206375</wp:posOffset>
                </wp:positionV>
                <wp:extent cx="5908675" cy="6350"/>
                <wp:effectExtent l="0" t="0" r="0" b="0"/>
                <wp:wrapTopAndBottom/>
                <wp:docPr id="1012680159" name="Graphic 24"/>
                <wp:cNvGraphicFramePr/>
                <a:graphic xmlns:a="http://schemas.openxmlformats.org/drawingml/2006/main">
                  <a:graphicData uri="http://schemas.microsoft.com/office/word/2010/wordprocessingShape">
                    <wps:wsp>
                      <wps:cNvSpPr/>
                      <wps:spPr>
                        <a:xfrm>
                          <a:off x="0" y="0"/>
                          <a:ext cx="5908675" cy="6350"/>
                        </a:xfrm>
                        <a:custGeom>
                          <a:avLst/>
                          <a:gdLst/>
                          <a:ahLst/>
                          <a:cxnLst/>
                          <a:rect l="l" t="t" r="r" b="b"/>
                          <a:pathLst>
                            <a:path w="5908675" h="6350">
                              <a:moveTo>
                                <a:pt x="5908294" y="0"/>
                              </a:moveTo>
                              <a:lnTo>
                                <a:pt x="0" y="0"/>
                              </a:lnTo>
                              <a:lnTo>
                                <a:pt x="0" y="6095"/>
                              </a:lnTo>
                              <a:lnTo>
                                <a:pt x="5908294" y="6095"/>
                              </a:lnTo>
                              <a:lnTo>
                                <a:pt x="5908294" y="0"/>
                              </a:lnTo>
                              <a:close/>
                            </a:path>
                          </a:pathLst>
                        </a:custGeom>
                        <a:solidFill>
                          <a:srgbClr val="000000"/>
                        </a:solidFill>
                      </wps:spPr>
                      <wps:bodyPr wrap="square" lIns="0" tIns="0" rIns="0" bIns="0" rtlCol="0">
                        <a:noAutofit/>
                      </wps:bodyPr>
                    </wps:wsp>
                  </a:graphicData>
                </a:graphic>
              </wp:anchor>
            </w:drawing>
          </mc:Choice>
          <mc:Fallback>
            <w:pict>
              <v:shape id="Graphic 24" o:spid="_x0000_s1026" o:spt="100" style="position:absolute;left:0pt;margin-left:78.95pt;margin-top:16.25pt;height:0.5pt;width:465.25pt;mso-position-horizontal-relative:page;mso-wrap-distance-bottom:0pt;mso-wrap-distance-top:0pt;z-index:-251628544;mso-width-relative:page;mso-height-relative:page;" fillcolor="#000000" filled="t" stroked="f" coordsize="5908675,6350" o:gfxdata="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lcOFsdoAAAAKAQAADwAAAAAAAAABACAAAAAiAAAAZHJzL2Rvd25yZXYueG1sUEsBAhQA&#10;FAAAAAgAh07iQM05kVApAgAA5gQAAA4AAAAAAAAAAQAgAAAAKQEAAGRycy9lMm9Eb2MueG1sUEsF&#10;BgAAAAAGAAYAWQEAAMQFAAAAAA==&#10;" path="m5908294,0l0,0,0,6095,5908294,6095,5908294,0xe">
                <v:fill on="t" focussize="0,0"/>
                <v:stroke on="f"/>
                <v:imagedata o:title=""/>
                <o:lock v:ext="edit" aspectratio="f"/>
                <v:textbox inset="0mm,0mm,0mm,0mm"/>
                <w10:wrap type="topAndBottom"/>
              </v:shape>
            </w:pict>
          </mc:Fallback>
        </mc:AlternateContent>
      </w:r>
    </w:p>
    <w:p w14:paraId="2F6E6091">
      <w:pPr>
        <w:pStyle w:val="13"/>
        <w:rPr>
          <w:i/>
          <w:sz w:val="20"/>
        </w:rPr>
        <w:sectPr>
          <w:pgSz w:w="11910" w:h="16850"/>
          <w:pgMar w:top="1180" w:right="708" w:bottom="1020" w:left="1559" w:header="0" w:footer="759" w:gutter="0"/>
          <w:cols w:space="720" w:num="1"/>
        </w:sectPr>
      </w:pPr>
    </w:p>
    <w:tbl>
      <w:tblPr>
        <w:tblStyle w:val="12"/>
        <w:tblW w:w="0" w:type="auto"/>
        <w:tblInd w:w="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92"/>
        <w:gridCol w:w="4698"/>
      </w:tblGrid>
      <w:tr w14:paraId="7234C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9290" w:type="dxa"/>
            <w:gridSpan w:val="2"/>
            <w:tcBorders>
              <w:top w:val="nil"/>
              <w:left w:val="nil"/>
              <w:right w:val="nil"/>
            </w:tcBorders>
          </w:tcPr>
          <w:p w14:paraId="387B6DEC">
            <w:pPr>
              <w:pStyle w:val="42"/>
              <w:spacing w:line="292" w:lineRule="exact"/>
              <w:ind w:left="679"/>
              <w:rPr>
                <w:b/>
                <w:sz w:val="28"/>
              </w:rPr>
            </w:pPr>
            <w:r>
              <w:rPr>
                <w:b/>
                <w:sz w:val="28"/>
              </w:rPr>
              <w:t>*</w:t>
            </w:r>
            <w:r>
              <w:rPr>
                <w:b/>
                <w:spacing w:val="-2"/>
                <w:sz w:val="28"/>
              </w:rPr>
              <w:t xml:space="preserve"> </w:t>
            </w:r>
            <w:r>
              <w:rPr>
                <w:b/>
                <w:sz w:val="28"/>
              </w:rPr>
              <w:t>Nhận</w:t>
            </w:r>
            <w:r>
              <w:rPr>
                <w:b/>
                <w:spacing w:val="-4"/>
                <w:sz w:val="28"/>
              </w:rPr>
              <w:t xml:space="preserve"> xét:</w:t>
            </w:r>
          </w:p>
        </w:tc>
      </w:tr>
      <w:tr w14:paraId="54386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4592" w:type="dxa"/>
          </w:tcPr>
          <w:p w14:paraId="6E101622">
            <w:pPr>
              <w:pStyle w:val="42"/>
              <w:spacing w:line="301" w:lineRule="exact"/>
              <w:ind w:left="9"/>
              <w:rPr>
                <w:b/>
                <w:sz w:val="28"/>
              </w:rPr>
            </w:pPr>
            <w:r>
              <w:rPr>
                <w:b/>
                <w:sz w:val="28"/>
              </w:rPr>
              <w:t>Bể</w:t>
            </w:r>
            <w:r>
              <w:rPr>
                <w:b/>
                <w:spacing w:val="-1"/>
                <w:sz w:val="28"/>
              </w:rPr>
              <w:t xml:space="preserve"> </w:t>
            </w:r>
            <w:r>
              <w:rPr>
                <w:b/>
                <w:spacing w:val="-5"/>
                <w:sz w:val="28"/>
              </w:rPr>
              <w:t>01</w:t>
            </w:r>
          </w:p>
        </w:tc>
        <w:tc>
          <w:tcPr>
            <w:tcW w:w="4698" w:type="dxa"/>
          </w:tcPr>
          <w:p w14:paraId="7A2E1068">
            <w:pPr>
              <w:pStyle w:val="42"/>
              <w:spacing w:line="301" w:lineRule="exact"/>
              <w:ind w:left="9"/>
              <w:rPr>
                <w:b/>
                <w:sz w:val="28"/>
              </w:rPr>
            </w:pPr>
            <w:r>
              <w:rPr>
                <w:b/>
                <w:sz w:val="28"/>
              </w:rPr>
              <w:t>Bể</w:t>
            </w:r>
            <w:r>
              <w:rPr>
                <w:b/>
                <w:spacing w:val="-1"/>
                <w:sz w:val="28"/>
              </w:rPr>
              <w:t xml:space="preserve"> </w:t>
            </w:r>
            <w:r>
              <w:rPr>
                <w:b/>
                <w:spacing w:val="-5"/>
                <w:sz w:val="28"/>
              </w:rPr>
              <w:t>02</w:t>
            </w:r>
          </w:p>
        </w:tc>
      </w:tr>
      <w:tr w14:paraId="56237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9" w:hRule="atLeast"/>
        </w:trPr>
        <w:tc>
          <w:tcPr>
            <w:tcW w:w="4592" w:type="dxa"/>
          </w:tcPr>
          <w:p w14:paraId="12120D48">
            <w:pPr>
              <w:pStyle w:val="42"/>
              <w:numPr>
                <w:ilvl w:val="0"/>
                <w:numId w:val="47"/>
              </w:numPr>
              <w:tabs>
                <w:tab w:val="left" w:pos="341"/>
              </w:tabs>
              <w:ind w:right="96" w:firstLine="0"/>
              <w:jc w:val="left"/>
              <w:rPr>
                <w:sz w:val="28"/>
              </w:rPr>
            </w:pPr>
            <w:r>
              <w:rPr>
                <w:i/>
                <w:sz w:val="28"/>
              </w:rPr>
              <w:t>Ưu</w:t>
            </w:r>
            <w:r>
              <w:rPr>
                <w:i/>
                <w:spacing w:val="40"/>
                <w:sz w:val="28"/>
              </w:rPr>
              <w:t xml:space="preserve"> </w:t>
            </w:r>
            <w:r>
              <w:rPr>
                <w:i/>
                <w:sz w:val="28"/>
              </w:rPr>
              <w:t>điểm:</w:t>
            </w:r>
            <w:r>
              <w:rPr>
                <w:i/>
                <w:spacing w:val="40"/>
                <w:sz w:val="28"/>
              </w:rPr>
              <w:t xml:space="preserve"> </w:t>
            </w:r>
            <w:r>
              <w:rPr>
                <w:sz w:val="28"/>
              </w:rPr>
              <w:t>Rắn</w:t>
            </w:r>
            <w:r>
              <w:rPr>
                <w:spacing w:val="40"/>
                <w:sz w:val="28"/>
              </w:rPr>
              <w:t xml:space="preserve"> </w:t>
            </w:r>
            <w:r>
              <w:rPr>
                <w:sz w:val="28"/>
              </w:rPr>
              <w:t>Ri</w:t>
            </w:r>
            <w:r>
              <w:rPr>
                <w:spacing w:val="40"/>
                <w:sz w:val="28"/>
              </w:rPr>
              <w:t xml:space="preserve"> </w:t>
            </w:r>
            <w:r>
              <w:rPr>
                <w:sz w:val="28"/>
              </w:rPr>
              <w:t>voi</w:t>
            </w:r>
            <w:r>
              <w:rPr>
                <w:spacing w:val="40"/>
                <w:sz w:val="28"/>
              </w:rPr>
              <w:t xml:space="preserve"> </w:t>
            </w:r>
            <w:r>
              <w:rPr>
                <w:sz w:val="28"/>
              </w:rPr>
              <w:t>sinh</w:t>
            </w:r>
            <w:r>
              <w:rPr>
                <w:spacing w:val="40"/>
                <w:sz w:val="28"/>
              </w:rPr>
              <w:t xml:space="preserve"> </w:t>
            </w:r>
            <w:r>
              <w:rPr>
                <w:sz w:val="28"/>
              </w:rPr>
              <w:t>trưởng bình thường, ăn mạnh, không bệnh.</w:t>
            </w:r>
          </w:p>
          <w:p w14:paraId="59943582">
            <w:pPr>
              <w:pStyle w:val="42"/>
              <w:numPr>
                <w:ilvl w:val="0"/>
                <w:numId w:val="47"/>
              </w:numPr>
              <w:tabs>
                <w:tab w:val="left" w:pos="286"/>
              </w:tabs>
              <w:spacing w:before="302" w:line="322" w:lineRule="exact"/>
              <w:ind w:right="96" w:firstLine="0"/>
              <w:jc w:val="left"/>
              <w:rPr>
                <w:sz w:val="28"/>
              </w:rPr>
            </w:pPr>
            <w:r>
              <w:rPr>
                <w:i/>
                <w:sz w:val="28"/>
              </w:rPr>
              <w:t xml:space="preserve">Nhược điểm: </w:t>
            </w:r>
            <w:r>
              <w:rPr>
                <w:sz w:val="28"/>
              </w:rPr>
              <w:t>Rắn Ri voi sinh trưởng chậm, chưa đồng đều.</w:t>
            </w:r>
          </w:p>
        </w:tc>
        <w:tc>
          <w:tcPr>
            <w:tcW w:w="4698" w:type="dxa"/>
          </w:tcPr>
          <w:p w14:paraId="25D59877">
            <w:pPr>
              <w:pStyle w:val="42"/>
              <w:numPr>
                <w:ilvl w:val="0"/>
                <w:numId w:val="48"/>
              </w:numPr>
              <w:tabs>
                <w:tab w:val="left" w:pos="358"/>
              </w:tabs>
              <w:ind w:right="96" w:firstLine="0"/>
              <w:jc w:val="both"/>
              <w:rPr>
                <w:sz w:val="28"/>
              </w:rPr>
            </w:pPr>
            <w:r>
              <w:rPr>
                <w:i/>
                <w:sz w:val="28"/>
              </w:rPr>
              <w:t xml:space="preserve">Ưu điểm: </w:t>
            </w:r>
            <w:r>
              <w:rPr>
                <w:sz w:val="28"/>
              </w:rPr>
              <w:t>Rắn Ri voi sinh trưởng nhanh hơn bể 01: 110g trong cùng thời gian nuôi, ăn mạnh, không bệnh.</w:t>
            </w:r>
          </w:p>
          <w:p w14:paraId="0E46D7B6">
            <w:pPr>
              <w:pStyle w:val="42"/>
              <w:numPr>
                <w:ilvl w:val="0"/>
                <w:numId w:val="48"/>
              </w:numPr>
              <w:tabs>
                <w:tab w:val="left" w:pos="329"/>
              </w:tabs>
              <w:spacing w:before="1" w:line="322" w:lineRule="exact"/>
              <w:ind w:left="329" w:hanging="222"/>
              <w:jc w:val="left"/>
              <w:rPr>
                <w:sz w:val="28"/>
              </w:rPr>
            </w:pPr>
            <w:r>
              <w:rPr>
                <w:i/>
                <w:sz w:val="28"/>
              </w:rPr>
              <w:t>Nhược</w:t>
            </w:r>
            <w:r>
              <w:rPr>
                <w:i/>
                <w:spacing w:val="52"/>
                <w:sz w:val="28"/>
              </w:rPr>
              <w:t xml:space="preserve"> </w:t>
            </w:r>
            <w:r>
              <w:rPr>
                <w:i/>
                <w:sz w:val="28"/>
              </w:rPr>
              <w:t>điểm:</w:t>
            </w:r>
            <w:r>
              <w:rPr>
                <w:i/>
                <w:spacing w:val="54"/>
                <w:sz w:val="28"/>
              </w:rPr>
              <w:t xml:space="preserve"> </w:t>
            </w:r>
            <w:r>
              <w:rPr>
                <w:sz w:val="28"/>
              </w:rPr>
              <w:t>Tốn</w:t>
            </w:r>
            <w:r>
              <w:rPr>
                <w:spacing w:val="53"/>
                <w:sz w:val="28"/>
              </w:rPr>
              <w:t xml:space="preserve"> </w:t>
            </w:r>
            <w:r>
              <w:rPr>
                <w:sz w:val="28"/>
              </w:rPr>
              <w:t>nhiều</w:t>
            </w:r>
            <w:r>
              <w:rPr>
                <w:spacing w:val="56"/>
                <w:sz w:val="28"/>
              </w:rPr>
              <w:t xml:space="preserve"> </w:t>
            </w:r>
            <w:r>
              <w:rPr>
                <w:sz w:val="28"/>
              </w:rPr>
              <w:t>công</w:t>
            </w:r>
            <w:r>
              <w:rPr>
                <w:spacing w:val="55"/>
                <w:sz w:val="28"/>
              </w:rPr>
              <w:t xml:space="preserve"> </w:t>
            </w:r>
            <w:r>
              <w:rPr>
                <w:spacing w:val="-4"/>
                <w:sz w:val="28"/>
              </w:rPr>
              <w:t>chăm</w:t>
            </w:r>
          </w:p>
          <w:p w14:paraId="4ECE29B9">
            <w:pPr>
              <w:pStyle w:val="42"/>
              <w:spacing w:line="301" w:lineRule="exact"/>
              <w:ind w:left="107"/>
              <w:rPr>
                <w:sz w:val="28"/>
              </w:rPr>
            </w:pPr>
            <w:r>
              <w:rPr>
                <w:spacing w:val="-4"/>
                <w:sz w:val="28"/>
              </w:rPr>
              <w:t>sóc.</w:t>
            </w:r>
          </w:p>
        </w:tc>
      </w:tr>
      <w:tr w14:paraId="4D098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4592" w:type="dxa"/>
          </w:tcPr>
          <w:p w14:paraId="29CF9563">
            <w:pPr>
              <w:pStyle w:val="42"/>
              <w:spacing w:line="322" w:lineRule="exact"/>
              <w:ind w:left="107"/>
              <w:rPr>
                <w:sz w:val="28"/>
              </w:rPr>
            </w:pPr>
            <w:r>
              <w:rPr>
                <w:i/>
                <w:sz w:val="28"/>
              </w:rPr>
              <w:t>-</w:t>
            </w:r>
            <w:r>
              <w:rPr>
                <w:i/>
                <w:spacing w:val="40"/>
                <w:sz w:val="28"/>
              </w:rPr>
              <w:t xml:space="preserve"> </w:t>
            </w:r>
            <w:r>
              <w:rPr>
                <w:i/>
                <w:sz w:val="28"/>
              </w:rPr>
              <w:t>Khắc</w:t>
            </w:r>
            <w:r>
              <w:rPr>
                <w:i/>
                <w:spacing w:val="40"/>
                <w:sz w:val="28"/>
              </w:rPr>
              <w:t xml:space="preserve"> </w:t>
            </w:r>
            <w:r>
              <w:rPr>
                <w:i/>
                <w:sz w:val="28"/>
              </w:rPr>
              <w:t>phục:</w:t>
            </w:r>
            <w:r>
              <w:rPr>
                <w:i/>
                <w:spacing w:val="40"/>
                <w:sz w:val="28"/>
              </w:rPr>
              <w:t xml:space="preserve"> </w:t>
            </w:r>
            <w:r>
              <w:rPr>
                <w:sz w:val="28"/>
              </w:rPr>
              <w:t>Cần</w:t>
            </w:r>
            <w:r>
              <w:rPr>
                <w:spacing w:val="40"/>
                <w:sz w:val="28"/>
              </w:rPr>
              <w:t xml:space="preserve"> </w:t>
            </w:r>
            <w:r>
              <w:rPr>
                <w:sz w:val="28"/>
              </w:rPr>
              <w:t>phải</w:t>
            </w:r>
            <w:r>
              <w:rPr>
                <w:spacing w:val="40"/>
                <w:sz w:val="28"/>
              </w:rPr>
              <w:t xml:space="preserve"> </w:t>
            </w:r>
            <w:r>
              <w:rPr>
                <w:sz w:val="28"/>
              </w:rPr>
              <w:t>tăng</w:t>
            </w:r>
            <w:r>
              <w:rPr>
                <w:spacing w:val="40"/>
                <w:sz w:val="28"/>
              </w:rPr>
              <w:t xml:space="preserve"> </w:t>
            </w:r>
            <w:r>
              <w:rPr>
                <w:sz w:val="28"/>
              </w:rPr>
              <w:t>chu</w:t>
            </w:r>
            <w:r>
              <w:rPr>
                <w:spacing w:val="40"/>
                <w:sz w:val="28"/>
              </w:rPr>
              <w:t xml:space="preserve"> </w:t>
            </w:r>
            <w:r>
              <w:rPr>
                <w:sz w:val="28"/>
              </w:rPr>
              <w:t>kỳ cho ăn</w:t>
            </w:r>
          </w:p>
        </w:tc>
        <w:tc>
          <w:tcPr>
            <w:tcW w:w="4698" w:type="dxa"/>
          </w:tcPr>
          <w:p w14:paraId="1BA2BBC0">
            <w:pPr>
              <w:pStyle w:val="42"/>
              <w:spacing w:line="322" w:lineRule="exact"/>
              <w:ind w:left="107"/>
              <w:rPr>
                <w:sz w:val="28"/>
              </w:rPr>
            </w:pPr>
            <w:r>
              <w:rPr>
                <w:i/>
                <w:sz w:val="28"/>
              </w:rPr>
              <w:t>-</w:t>
            </w:r>
            <w:r>
              <w:rPr>
                <w:i/>
                <w:spacing w:val="35"/>
                <w:sz w:val="28"/>
              </w:rPr>
              <w:t xml:space="preserve"> </w:t>
            </w:r>
            <w:r>
              <w:rPr>
                <w:i/>
                <w:sz w:val="28"/>
              </w:rPr>
              <w:t>Khắc phục:</w:t>
            </w:r>
            <w:r>
              <w:rPr>
                <w:i/>
                <w:spacing w:val="34"/>
                <w:sz w:val="28"/>
              </w:rPr>
              <w:t xml:space="preserve"> </w:t>
            </w:r>
            <w:r>
              <w:rPr>
                <w:sz w:val="28"/>
              </w:rPr>
              <w:t>Xây</w:t>
            </w:r>
            <w:r>
              <w:rPr>
                <w:spacing w:val="33"/>
                <w:sz w:val="28"/>
              </w:rPr>
              <w:t xml:space="preserve"> </w:t>
            </w:r>
            <w:r>
              <w:rPr>
                <w:sz w:val="28"/>
              </w:rPr>
              <w:t>dựng</w:t>
            </w:r>
            <w:r>
              <w:rPr>
                <w:spacing w:val="33"/>
                <w:sz w:val="28"/>
              </w:rPr>
              <w:t xml:space="preserve"> </w:t>
            </w:r>
            <w:r>
              <w:rPr>
                <w:sz w:val="28"/>
              </w:rPr>
              <w:t>mô</w:t>
            </w:r>
            <w:r>
              <w:rPr>
                <w:spacing w:val="33"/>
                <w:sz w:val="28"/>
              </w:rPr>
              <w:t xml:space="preserve"> </w:t>
            </w:r>
            <w:r>
              <w:rPr>
                <w:sz w:val="28"/>
              </w:rPr>
              <w:t>hình</w:t>
            </w:r>
            <w:r>
              <w:rPr>
                <w:spacing w:val="33"/>
                <w:sz w:val="28"/>
              </w:rPr>
              <w:t xml:space="preserve"> </w:t>
            </w:r>
            <w:r>
              <w:rPr>
                <w:sz w:val="28"/>
              </w:rPr>
              <w:t>nuôi bằng hệ thống cho ăn tự động.</w:t>
            </w:r>
          </w:p>
        </w:tc>
      </w:tr>
    </w:tbl>
    <w:p w14:paraId="013A5958">
      <w:pPr>
        <w:pStyle w:val="4"/>
        <w:tabs>
          <w:tab w:val="left" w:pos="1257"/>
        </w:tabs>
        <w:spacing w:before="25"/>
        <w:ind w:left="954"/>
        <w:rPr>
          <w:lang w:val="vi"/>
        </w:rPr>
      </w:pPr>
      <w:r>
        <w:rPr>
          <w:lang w:val="vi"/>
        </w:rPr>
        <w:t>Nhóm 2: Cho</w:t>
      </w:r>
      <w:r>
        <w:rPr>
          <w:spacing w:val="-2"/>
          <w:lang w:val="vi"/>
        </w:rPr>
        <w:t xml:space="preserve"> </w:t>
      </w:r>
      <w:r>
        <w:rPr>
          <w:lang w:val="vi"/>
        </w:rPr>
        <w:t>rắn</w:t>
      </w:r>
      <w:r>
        <w:rPr>
          <w:spacing w:val="-2"/>
          <w:lang w:val="vi"/>
        </w:rPr>
        <w:t xml:space="preserve"> </w:t>
      </w:r>
      <w:r>
        <w:rPr>
          <w:lang w:val="vi"/>
        </w:rPr>
        <w:t>ăn</w:t>
      </w:r>
      <w:r>
        <w:rPr>
          <w:spacing w:val="-3"/>
          <w:lang w:val="vi"/>
        </w:rPr>
        <w:t xml:space="preserve"> </w:t>
      </w:r>
      <w:r>
        <w:rPr>
          <w:lang w:val="vi"/>
        </w:rPr>
        <w:t>Cá</w:t>
      </w:r>
      <w:r>
        <w:rPr>
          <w:spacing w:val="-1"/>
          <w:lang w:val="vi"/>
        </w:rPr>
        <w:t xml:space="preserve"> </w:t>
      </w:r>
      <w:r>
        <w:rPr>
          <w:lang w:val="vi"/>
        </w:rPr>
        <w:t>trê</w:t>
      </w:r>
      <w:r>
        <w:rPr>
          <w:spacing w:val="-4"/>
          <w:lang w:val="vi"/>
        </w:rPr>
        <w:t xml:space="preserve"> </w:t>
      </w:r>
      <w:r>
        <w:rPr>
          <w:lang w:val="vi"/>
        </w:rPr>
        <w:t>CÓ</w:t>
      </w:r>
      <w:r>
        <w:rPr>
          <w:spacing w:val="-1"/>
          <w:lang w:val="vi"/>
        </w:rPr>
        <w:t xml:space="preserve"> </w:t>
      </w:r>
      <w:r>
        <w:rPr>
          <w:lang w:val="vi"/>
        </w:rPr>
        <w:t>ăn</w:t>
      </w:r>
      <w:r>
        <w:rPr>
          <w:spacing w:val="-4"/>
          <w:lang w:val="vi"/>
        </w:rPr>
        <w:t xml:space="preserve"> </w:t>
      </w:r>
      <w:r>
        <w:rPr>
          <w:lang w:val="vi"/>
        </w:rPr>
        <w:t>Trùn</w:t>
      </w:r>
      <w:r>
        <w:rPr>
          <w:spacing w:val="-2"/>
          <w:lang w:val="vi"/>
        </w:rPr>
        <w:t xml:space="preserve"> </w:t>
      </w:r>
      <w:r>
        <w:rPr>
          <w:spacing w:val="-4"/>
          <w:lang w:val="vi"/>
        </w:rPr>
        <w:t>quế:</w:t>
      </w:r>
    </w:p>
    <w:p w14:paraId="368236A6">
      <w:pPr>
        <w:pStyle w:val="35"/>
        <w:widowControl w:val="0"/>
        <w:numPr>
          <w:ilvl w:val="0"/>
          <w:numId w:val="46"/>
        </w:numPr>
        <w:tabs>
          <w:tab w:val="left" w:pos="1116"/>
        </w:tabs>
        <w:autoSpaceDE w:val="0"/>
        <w:autoSpaceDN w:val="0"/>
        <w:spacing w:after="0" w:line="240" w:lineRule="auto"/>
        <w:ind w:left="1116" w:hanging="162"/>
        <w:contextualSpacing w:val="0"/>
        <w:rPr>
          <w:lang w:val="vi"/>
        </w:rPr>
      </w:pPr>
      <w:r>
        <w:rPr>
          <w:lang w:val="vi"/>
        </w:rPr>
        <w:t>Bể</w:t>
      </w:r>
      <w:r>
        <w:rPr>
          <w:spacing w:val="-5"/>
          <w:lang w:val="vi"/>
        </w:rPr>
        <w:t xml:space="preserve"> </w:t>
      </w:r>
      <w:r>
        <w:rPr>
          <w:lang w:val="vi"/>
        </w:rPr>
        <w:t>3:</w:t>
      </w:r>
      <w:r>
        <w:rPr>
          <w:spacing w:val="-2"/>
          <w:lang w:val="vi"/>
        </w:rPr>
        <w:t xml:space="preserve"> </w:t>
      </w:r>
      <w:r>
        <w:rPr>
          <w:lang w:val="vi"/>
        </w:rPr>
        <w:t>Cho</w:t>
      </w:r>
      <w:r>
        <w:rPr>
          <w:spacing w:val="-1"/>
          <w:lang w:val="vi"/>
        </w:rPr>
        <w:t xml:space="preserve"> </w:t>
      </w:r>
      <w:r>
        <w:rPr>
          <w:lang w:val="vi"/>
        </w:rPr>
        <w:t>rắn</w:t>
      </w:r>
      <w:r>
        <w:rPr>
          <w:spacing w:val="-1"/>
          <w:lang w:val="vi"/>
        </w:rPr>
        <w:t xml:space="preserve"> </w:t>
      </w:r>
      <w:r>
        <w:rPr>
          <w:lang w:val="vi"/>
        </w:rPr>
        <w:t>Ri</w:t>
      </w:r>
      <w:r>
        <w:rPr>
          <w:spacing w:val="-4"/>
          <w:lang w:val="vi"/>
        </w:rPr>
        <w:t xml:space="preserve"> </w:t>
      </w:r>
      <w:r>
        <w:rPr>
          <w:lang w:val="vi"/>
        </w:rPr>
        <w:t>voi</w:t>
      </w:r>
      <w:r>
        <w:rPr>
          <w:spacing w:val="-1"/>
          <w:lang w:val="vi"/>
        </w:rPr>
        <w:t xml:space="preserve"> </w:t>
      </w:r>
      <w:r>
        <w:rPr>
          <w:lang w:val="vi"/>
        </w:rPr>
        <w:t>ăn</w:t>
      </w:r>
      <w:r>
        <w:rPr>
          <w:spacing w:val="-1"/>
          <w:lang w:val="vi"/>
        </w:rPr>
        <w:t xml:space="preserve"> </w:t>
      </w:r>
      <w:r>
        <w:rPr>
          <w:lang w:val="vi"/>
        </w:rPr>
        <w:t>Cá</w:t>
      </w:r>
      <w:r>
        <w:rPr>
          <w:spacing w:val="-2"/>
          <w:lang w:val="vi"/>
        </w:rPr>
        <w:t xml:space="preserve"> </w:t>
      </w:r>
      <w:r>
        <w:rPr>
          <w:lang w:val="vi"/>
        </w:rPr>
        <w:t>trê</w:t>
      </w:r>
      <w:r>
        <w:rPr>
          <w:spacing w:val="-4"/>
          <w:lang w:val="vi"/>
        </w:rPr>
        <w:t xml:space="preserve"> </w:t>
      </w:r>
      <w:r>
        <w:rPr>
          <w:lang w:val="vi"/>
        </w:rPr>
        <w:t>theo chu</w:t>
      </w:r>
      <w:r>
        <w:rPr>
          <w:spacing w:val="-1"/>
          <w:lang w:val="vi"/>
        </w:rPr>
        <w:t xml:space="preserve"> </w:t>
      </w:r>
      <w:r>
        <w:rPr>
          <w:lang w:val="vi"/>
        </w:rPr>
        <w:t>kỳ</w:t>
      </w:r>
      <w:r>
        <w:rPr>
          <w:spacing w:val="-2"/>
          <w:lang w:val="vi"/>
        </w:rPr>
        <w:t xml:space="preserve"> </w:t>
      </w:r>
      <w:r>
        <w:rPr>
          <w:lang w:val="vi"/>
        </w:rPr>
        <w:t>7</w:t>
      </w:r>
      <w:r>
        <w:rPr>
          <w:spacing w:val="-4"/>
          <w:lang w:val="vi"/>
        </w:rPr>
        <w:t xml:space="preserve"> </w:t>
      </w:r>
      <w:r>
        <w:rPr>
          <w:spacing w:val="-2"/>
          <w:lang w:val="vi"/>
        </w:rPr>
        <w:t>ngày/lần.</w:t>
      </w:r>
    </w:p>
    <w:p w14:paraId="3C774231">
      <w:pPr>
        <w:pStyle w:val="35"/>
        <w:widowControl w:val="0"/>
        <w:numPr>
          <w:ilvl w:val="0"/>
          <w:numId w:val="46"/>
        </w:numPr>
        <w:tabs>
          <w:tab w:val="left" w:pos="1116"/>
        </w:tabs>
        <w:autoSpaceDE w:val="0"/>
        <w:autoSpaceDN w:val="0"/>
        <w:spacing w:after="0" w:line="322" w:lineRule="exact"/>
        <w:ind w:left="1116" w:hanging="162"/>
        <w:contextualSpacing w:val="0"/>
        <w:rPr>
          <w:lang w:val="vi"/>
        </w:rPr>
      </w:pPr>
      <w:r>
        <w:rPr>
          <w:lang w:val="vi"/>
        </w:rPr>
        <w:t>Bể</w:t>
      </w:r>
      <w:r>
        <w:rPr>
          <w:spacing w:val="-5"/>
          <w:lang w:val="vi"/>
        </w:rPr>
        <w:t xml:space="preserve"> </w:t>
      </w:r>
      <w:r>
        <w:rPr>
          <w:lang w:val="vi"/>
        </w:rPr>
        <w:t>4:</w:t>
      </w:r>
      <w:r>
        <w:rPr>
          <w:spacing w:val="-2"/>
          <w:lang w:val="vi"/>
        </w:rPr>
        <w:t xml:space="preserve"> </w:t>
      </w:r>
      <w:r>
        <w:rPr>
          <w:lang w:val="vi"/>
        </w:rPr>
        <w:t>Cho</w:t>
      </w:r>
      <w:r>
        <w:rPr>
          <w:spacing w:val="-1"/>
          <w:lang w:val="vi"/>
        </w:rPr>
        <w:t xml:space="preserve"> </w:t>
      </w:r>
      <w:r>
        <w:rPr>
          <w:lang w:val="vi"/>
        </w:rPr>
        <w:t>rắn</w:t>
      </w:r>
      <w:r>
        <w:rPr>
          <w:spacing w:val="-1"/>
          <w:lang w:val="vi"/>
        </w:rPr>
        <w:t xml:space="preserve"> </w:t>
      </w:r>
      <w:r>
        <w:rPr>
          <w:lang w:val="vi"/>
        </w:rPr>
        <w:t>Ri</w:t>
      </w:r>
      <w:r>
        <w:rPr>
          <w:spacing w:val="-4"/>
          <w:lang w:val="vi"/>
        </w:rPr>
        <w:t xml:space="preserve"> </w:t>
      </w:r>
      <w:r>
        <w:rPr>
          <w:lang w:val="vi"/>
        </w:rPr>
        <w:t>voi</w:t>
      </w:r>
      <w:r>
        <w:rPr>
          <w:spacing w:val="-1"/>
          <w:lang w:val="vi"/>
        </w:rPr>
        <w:t xml:space="preserve"> </w:t>
      </w:r>
      <w:r>
        <w:rPr>
          <w:lang w:val="vi"/>
        </w:rPr>
        <w:t>ăn</w:t>
      </w:r>
      <w:r>
        <w:rPr>
          <w:spacing w:val="-1"/>
          <w:lang w:val="vi"/>
        </w:rPr>
        <w:t xml:space="preserve"> </w:t>
      </w:r>
      <w:r>
        <w:rPr>
          <w:lang w:val="vi"/>
        </w:rPr>
        <w:t>Cá</w:t>
      </w:r>
      <w:r>
        <w:rPr>
          <w:spacing w:val="-2"/>
          <w:lang w:val="vi"/>
        </w:rPr>
        <w:t xml:space="preserve"> </w:t>
      </w:r>
      <w:r>
        <w:rPr>
          <w:lang w:val="vi"/>
        </w:rPr>
        <w:t>trê</w:t>
      </w:r>
      <w:r>
        <w:rPr>
          <w:spacing w:val="-4"/>
          <w:lang w:val="vi"/>
        </w:rPr>
        <w:t xml:space="preserve"> </w:t>
      </w:r>
      <w:r>
        <w:rPr>
          <w:lang w:val="vi"/>
        </w:rPr>
        <w:t>theo chu</w:t>
      </w:r>
      <w:r>
        <w:rPr>
          <w:spacing w:val="-1"/>
          <w:lang w:val="vi"/>
        </w:rPr>
        <w:t xml:space="preserve"> </w:t>
      </w:r>
      <w:r>
        <w:rPr>
          <w:lang w:val="vi"/>
        </w:rPr>
        <w:t>kỳ</w:t>
      </w:r>
      <w:r>
        <w:rPr>
          <w:spacing w:val="-2"/>
          <w:lang w:val="vi"/>
        </w:rPr>
        <w:t xml:space="preserve"> </w:t>
      </w:r>
      <w:r>
        <w:rPr>
          <w:lang w:val="vi"/>
        </w:rPr>
        <w:t>4</w:t>
      </w:r>
      <w:r>
        <w:rPr>
          <w:spacing w:val="-4"/>
          <w:lang w:val="vi"/>
        </w:rPr>
        <w:t xml:space="preserve"> </w:t>
      </w:r>
      <w:r>
        <w:rPr>
          <w:spacing w:val="-2"/>
          <w:lang w:val="vi"/>
        </w:rPr>
        <w:t>ngày/lần.</w:t>
      </w:r>
    </w:p>
    <w:p w14:paraId="46332678">
      <w:pPr>
        <w:ind w:left="862"/>
        <w:rPr>
          <w:i/>
          <w:lang w:val="vi"/>
        </w:rPr>
      </w:pPr>
      <w:r>
        <w:rPr>
          <w:i/>
          <w:u w:val="single"/>
          <w:lang w:val="vi"/>
        </w:rPr>
        <w:t>*Kết</w:t>
      </w:r>
      <w:r>
        <w:rPr>
          <w:i/>
          <w:spacing w:val="-1"/>
          <w:u w:val="single"/>
          <w:lang w:val="vi"/>
        </w:rPr>
        <w:t xml:space="preserve"> </w:t>
      </w:r>
      <w:r>
        <w:rPr>
          <w:i/>
          <w:u w:val="single"/>
          <w:lang w:val="vi"/>
        </w:rPr>
        <w:t>quả</w:t>
      </w:r>
      <w:r>
        <w:rPr>
          <w:i/>
          <w:spacing w:val="-1"/>
          <w:u w:val="single"/>
          <w:lang w:val="vi"/>
        </w:rPr>
        <w:t xml:space="preserve"> </w:t>
      </w:r>
      <w:r>
        <w:rPr>
          <w:i/>
          <w:u w:val="single"/>
          <w:lang w:val="vi"/>
        </w:rPr>
        <w:t>cụ</w:t>
      </w:r>
      <w:r>
        <w:rPr>
          <w:i/>
          <w:spacing w:val="-3"/>
          <w:u w:val="single"/>
          <w:lang w:val="vi"/>
        </w:rPr>
        <w:t xml:space="preserve"> </w:t>
      </w:r>
      <w:r>
        <w:rPr>
          <w:i/>
          <w:u w:val="single"/>
          <w:lang w:val="vi"/>
        </w:rPr>
        <w:t>thể</w:t>
      </w:r>
      <w:r>
        <w:rPr>
          <w:i/>
          <w:spacing w:val="-4"/>
          <w:u w:val="single"/>
          <w:lang w:val="vi"/>
        </w:rPr>
        <w:t xml:space="preserve"> </w:t>
      </w:r>
      <w:r>
        <w:rPr>
          <w:i/>
          <w:u w:val="single"/>
          <w:lang w:val="vi"/>
        </w:rPr>
        <w:t>như</w:t>
      </w:r>
      <w:r>
        <w:rPr>
          <w:i/>
          <w:spacing w:val="-1"/>
          <w:u w:val="single"/>
          <w:lang w:val="vi"/>
        </w:rPr>
        <w:t xml:space="preserve"> </w:t>
      </w:r>
      <w:r>
        <w:rPr>
          <w:i/>
          <w:spacing w:val="-4"/>
          <w:u w:val="single"/>
          <w:lang w:val="vi"/>
        </w:rPr>
        <w:t>sau:</w:t>
      </w:r>
    </w:p>
    <w:tbl>
      <w:tblPr>
        <w:tblStyle w:val="12"/>
        <w:tblW w:w="0" w:type="auto"/>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4"/>
        <w:gridCol w:w="994"/>
        <w:gridCol w:w="1089"/>
        <w:gridCol w:w="911"/>
        <w:gridCol w:w="964"/>
        <w:gridCol w:w="1086"/>
        <w:gridCol w:w="959"/>
        <w:gridCol w:w="1088"/>
        <w:gridCol w:w="1086"/>
      </w:tblGrid>
      <w:tr w14:paraId="73DF9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9281" w:type="dxa"/>
            <w:gridSpan w:val="9"/>
          </w:tcPr>
          <w:p w14:paraId="3357AD2D">
            <w:pPr>
              <w:pStyle w:val="42"/>
              <w:ind w:left="18" w:right="4"/>
              <w:rPr>
                <w:i/>
                <w:sz w:val="28"/>
              </w:rPr>
            </w:pPr>
            <w:r>
              <w:rPr>
                <w:i/>
                <w:sz w:val="28"/>
              </w:rPr>
              <w:t>Bảng</w:t>
            </w:r>
            <w:r>
              <w:rPr>
                <w:i/>
                <w:spacing w:val="-3"/>
                <w:sz w:val="28"/>
              </w:rPr>
              <w:t xml:space="preserve"> </w:t>
            </w:r>
            <w:r>
              <w:rPr>
                <w:i/>
                <w:sz w:val="28"/>
              </w:rPr>
              <w:t>2.</w:t>
            </w:r>
            <w:r>
              <w:rPr>
                <w:i/>
                <w:spacing w:val="-7"/>
                <w:sz w:val="28"/>
              </w:rPr>
              <w:t xml:space="preserve"> </w:t>
            </w:r>
            <w:r>
              <w:rPr>
                <w:i/>
                <w:sz w:val="28"/>
              </w:rPr>
              <w:t>Số</w:t>
            </w:r>
            <w:r>
              <w:rPr>
                <w:i/>
                <w:spacing w:val="-6"/>
                <w:sz w:val="28"/>
              </w:rPr>
              <w:t xml:space="preserve"> </w:t>
            </w:r>
            <w:r>
              <w:rPr>
                <w:i/>
                <w:sz w:val="28"/>
              </w:rPr>
              <w:t>liệu</w:t>
            </w:r>
            <w:r>
              <w:rPr>
                <w:i/>
                <w:spacing w:val="-2"/>
                <w:sz w:val="28"/>
              </w:rPr>
              <w:t xml:space="preserve"> </w:t>
            </w:r>
            <w:r>
              <w:rPr>
                <w:i/>
                <w:sz w:val="28"/>
              </w:rPr>
              <w:t>thực</w:t>
            </w:r>
            <w:r>
              <w:rPr>
                <w:i/>
                <w:spacing w:val="-5"/>
                <w:sz w:val="28"/>
              </w:rPr>
              <w:t xml:space="preserve"> </w:t>
            </w:r>
            <w:r>
              <w:rPr>
                <w:i/>
                <w:sz w:val="28"/>
              </w:rPr>
              <w:t>nghiệm</w:t>
            </w:r>
            <w:r>
              <w:rPr>
                <w:i/>
                <w:spacing w:val="-2"/>
                <w:sz w:val="28"/>
              </w:rPr>
              <w:t xml:space="preserve"> </w:t>
            </w:r>
            <w:r>
              <w:rPr>
                <w:i/>
                <w:sz w:val="28"/>
              </w:rPr>
              <w:t>nuôi</w:t>
            </w:r>
            <w:r>
              <w:rPr>
                <w:i/>
                <w:spacing w:val="-2"/>
                <w:sz w:val="28"/>
              </w:rPr>
              <w:t xml:space="preserve"> </w:t>
            </w:r>
            <w:r>
              <w:rPr>
                <w:i/>
                <w:sz w:val="28"/>
              </w:rPr>
              <w:t>rắn Ri</w:t>
            </w:r>
            <w:r>
              <w:rPr>
                <w:i/>
                <w:spacing w:val="-2"/>
                <w:sz w:val="28"/>
              </w:rPr>
              <w:t xml:space="preserve"> </w:t>
            </w:r>
            <w:r>
              <w:rPr>
                <w:i/>
                <w:sz w:val="28"/>
              </w:rPr>
              <w:t>voi</w:t>
            </w:r>
            <w:r>
              <w:rPr>
                <w:i/>
                <w:spacing w:val="-4"/>
                <w:sz w:val="28"/>
              </w:rPr>
              <w:t xml:space="preserve"> </w:t>
            </w:r>
            <w:r>
              <w:rPr>
                <w:i/>
                <w:sz w:val="28"/>
              </w:rPr>
              <w:t>thủ</w:t>
            </w:r>
            <w:r>
              <w:rPr>
                <w:i/>
                <w:spacing w:val="-2"/>
                <w:sz w:val="28"/>
              </w:rPr>
              <w:t xml:space="preserve"> </w:t>
            </w:r>
            <w:r>
              <w:rPr>
                <w:i/>
                <w:sz w:val="28"/>
              </w:rPr>
              <w:t>công</w:t>
            </w:r>
            <w:r>
              <w:rPr>
                <w:i/>
                <w:spacing w:val="-2"/>
                <w:sz w:val="28"/>
              </w:rPr>
              <w:t xml:space="preserve"> </w:t>
            </w:r>
            <w:r>
              <w:rPr>
                <w:b/>
                <w:i/>
                <w:sz w:val="28"/>
              </w:rPr>
              <w:t>có</w:t>
            </w:r>
            <w:r>
              <w:rPr>
                <w:b/>
                <w:i/>
                <w:spacing w:val="-3"/>
                <w:sz w:val="28"/>
              </w:rPr>
              <w:t xml:space="preserve"> </w:t>
            </w:r>
            <w:r>
              <w:rPr>
                <w:i/>
                <w:sz w:val="28"/>
              </w:rPr>
              <w:t>cho</w:t>
            </w:r>
            <w:r>
              <w:rPr>
                <w:i/>
                <w:spacing w:val="-2"/>
                <w:sz w:val="28"/>
              </w:rPr>
              <w:t xml:space="preserve"> </w:t>
            </w:r>
            <w:r>
              <w:rPr>
                <w:i/>
                <w:sz w:val="28"/>
              </w:rPr>
              <w:t>Cá</w:t>
            </w:r>
            <w:r>
              <w:rPr>
                <w:i/>
                <w:spacing w:val="-2"/>
                <w:sz w:val="28"/>
              </w:rPr>
              <w:t xml:space="preserve"> </w:t>
            </w:r>
            <w:r>
              <w:rPr>
                <w:i/>
                <w:sz w:val="28"/>
              </w:rPr>
              <w:t>trê</w:t>
            </w:r>
            <w:r>
              <w:rPr>
                <w:i/>
                <w:spacing w:val="-3"/>
                <w:sz w:val="28"/>
              </w:rPr>
              <w:t xml:space="preserve"> </w:t>
            </w:r>
            <w:r>
              <w:rPr>
                <w:i/>
                <w:sz w:val="28"/>
              </w:rPr>
              <w:t>ăn</w:t>
            </w:r>
            <w:r>
              <w:rPr>
                <w:i/>
                <w:spacing w:val="-3"/>
                <w:sz w:val="28"/>
              </w:rPr>
              <w:t xml:space="preserve"> </w:t>
            </w:r>
            <w:r>
              <w:rPr>
                <w:i/>
                <w:sz w:val="28"/>
              </w:rPr>
              <w:t>Trùn</w:t>
            </w:r>
            <w:r>
              <w:rPr>
                <w:i/>
                <w:spacing w:val="-2"/>
                <w:sz w:val="28"/>
              </w:rPr>
              <w:t xml:space="preserve"> </w:t>
            </w:r>
            <w:r>
              <w:rPr>
                <w:i/>
                <w:spacing w:val="-5"/>
                <w:sz w:val="28"/>
              </w:rPr>
              <w:t>quế</w:t>
            </w:r>
          </w:p>
          <w:p w14:paraId="459B5A2F">
            <w:pPr>
              <w:pStyle w:val="42"/>
              <w:spacing w:before="2" w:line="301" w:lineRule="exact"/>
              <w:ind w:left="18"/>
              <w:rPr>
                <w:i/>
                <w:sz w:val="28"/>
              </w:rPr>
            </w:pPr>
            <w:r>
              <w:rPr>
                <w:i/>
                <w:sz w:val="28"/>
              </w:rPr>
              <w:t>trong</w:t>
            </w:r>
            <w:r>
              <w:rPr>
                <w:i/>
                <w:spacing w:val="-7"/>
                <w:sz w:val="28"/>
              </w:rPr>
              <w:t xml:space="preserve"> </w:t>
            </w:r>
            <w:r>
              <w:rPr>
                <w:i/>
                <w:sz w:val="28"/>
              </w:rPr>
              <w:t>90</w:t>
            </w:r>
            <w:r>
              <w:rPr>
                <w:i/>
                <w:spacing w:val="-7"/>
                <w:sz w:val="28"/>
              </w:rPr>
              <w:t xml:space="preserve"> </w:t>
            </w:r>
            <w:r>
              <w:rPr>
                <w:i/>
                <w:sz w:val="28"/>
              </w:rPr>
              <w:t>ngày.</w:t>
            </w:r>
            <w:r>
              <w:rPr>
                <w:i/>
                <w:spacing w:val="-3"/>
                <w:sz w:val="28"/>
              </w:rPr>
              <w:t xml:space="preserve"> </w:t>
            </w:r>
            <w:r>
              <w:rPr>
                <w:i/>
                <w:sz w:val="28"/>
              </w:rPr>
              <w:t>Thời</w:t>
            </w:r>
            <w:r>
              <w:rPr>
                <w:i/>
                <w:spacing w:val="-6"/>
                <w:sz w:val="28"/>
              </w:rPr>
              <w:t xml:space="preserve"> </w:t>
            </w:r>
            <w:r>
              <w:rPr>
                <w:i/>
                <w:sz w:val="28"/>
              </w:rPr>
              <w:t>gian</w:t>
            </w:r>
            <w:r>
              <w:rPr>
                <w:i/>
                <w:spacing w:val="-3"/>
                <w:sz w:val="28"/>
              </w:rPr>
              <w:t xml:space="preserve"> </w:t>
            </w:r>
            <w:r>
              <w:rPr>
                <w:i/>
                <w:sz w:val="28"/>
              </w:rPr>
              <w:t>thực</w:t>
            </w:r>
            <w:r>
              <w:rPr>
                <w:i/>
                <w:spacing w:val="-4"/>
                <w:sz w:val="28"/>
              </w:rPr>
              <w:t xml:space="preserve"> </w:t>
            </w:r>
            <w:r>
              <w:rPr>
                <w:i/>
                <w:sz w:val="28"/>
              </w:rPr>
              <w:t>hiện:</w:t>
            </w:r>
            <w:r>
              <w:rPr>
                <w:i/>
                <w:spacing w:val="-2"/>
                <w:sz w:val="28"/>
              </w:rPr>
              <w:t xml:space="preserve"> </w:t>
            </w:r>
            <w:r>
              <w:rPr>
                <w:i/>
                <w:sz w:val="28"/>
              </w:rPr>
              <w:t>15/06/2020</w:t>
            </w:r>
            <w:r>
              <w:rPr>
                <w:i/>
                <w:spacing w:val="-3"/>
                <w:sz w:val="28"/>
              </w:rPr>
              <w:t xml:space="preserve"> </w:t>
            </w:r>
            <w:r>
              <w:rPr>
                <w:i/>
                <w:sz w:val="28"/>
              </w:rPr>
              <w:t>đến</w:t>
            </w:r>
            <w:r>
              <w:rPr>
                <w:i/>
                <w:spacing w:val="-5"/>
                <w:sz w:val="28"/>
              </w:rPr>
              <w:t xml:space="preserve"> </w:t>
            </w:r>
            <w:r>
              <w:rPr>
                <w:i/>
                <w:spacing w:val="-2"/>
                <w:sz w:val="28"/>
              </w:rPr>
              <w:t>15/9/2020.</w:t>
            </w:r>
          </w:p>
        </w:tc>
      </w:tr>
      <w:tr w14:paraId="11758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104" w:type="dxa"/>
            <w:vMerge w:val="restart"/>
          </w:tcPr>
          <w:p w14:paraId="63CFDF20">
            <w:pPr>
              <w:pStyle w:val="42"/>
              <w:spacing w:before="160"/>
              <w:rPr>
                <w:i/>
                <w:sz w:val="28"/>
              </w:rPr>
            </w:pPr>
          </w:p>
          <w:p w14:paraId="38AFC370">
            <w:pPr>
              <w:pStyle w:val="42"/>
              <w:ind w:left="280" w:firstLine="115"/>
              <w:rPr>
                <w:b/>
                <w:sz w:val="28"/>
              </w:rPr>
            </w:pPr>
            <w:r>
              <w:rPr>
                <w:b/>
                <w:spacing w:val="-6"/>
                <w:sz w:val="28"/>
              </w:rPr>
              <w:t xml:space="preserve">Bể </w:t>
            </w:r>
            <w:r>
              <w:rPr>
                <w:b/>
                <w:spacing w:val="-4"/>
                <w:sz w:val="28"/>
              </w:rPr>
              <w:t>thực</w:t>
            </w:r>
          </w:p>
          <w:p w14:paraId="49E98058">
            <w:pPr>
              <w:pStyle w:val="42"/>
              <w:spacing w:line="321" w:lineRule="exact"/>
              <w:ind w:left="107"/>
              <w:rPr>
                <w:b/>
                <w:sz w:val="28"/>
              </w:rPr>
            </w:pPr>
            <w:r>
              <w:rPr>
                <w:b/>
                <w:spacing w:val="-2"/>
                <w:sz w:val="28"/>
              </w:rPr>
              <w:t>nghiệm</w:t>
            </w:r>
          </w:p>
        </w:tc>
        <w:tc>
          <w:tcPr>
            <w:tcW w:w="994" w:type="dxa"/>
            <w:vMerge w:val="restart"/>
          </w:tcPr>
          <w:p w14:paraId="1DED95F3">
            <w:pPr>
              <w:pStyle w:val="42"/>
              <w:ind w:left="170" w:right="161"/>
              <w:rPr>
                <w:b/>
                <w:sz w:val="28"/>
              </w:rPr>
            </w:pPr>
            <w:r>
              <w:rPr>
                <w:b/>
                <w:spacing w:val="-4"/>
                <w:sz w:val="28"/>
              </w:rPr>
              <w:t xml:space="preserve">Chu </w:t>
            </w:r>
            <w:r>
              <w:rPr>
                <w:b/>
                <w:spacing w:val="-6"/>
                <w:sz w:val="28"/>
              </w:rPr>
              <w:t xml:space="preserve">kỳ </w:t>
            </w:r>
            <w:r>
              <w:rPr>
                <w:b/>
                <w:spacing w:val="-4"/>
                <w:sz w:val="28"/>
              </w:rPr>
              <w:t xml:space="preserve">cho rắn </w:t>
            </w:r>
            <w:r>
              <w:rPr>
                <w:b/>
                <w:spacing w:val="-6"/>
                <w:sz w:val="28"/>
              </w:rPr>
              <w:t>ăn</w:t>
            </w:r>
          </w:p>
          <w:p w14:paraId="3E9E46EC">
            <w:pPr>
              <w:pStyle w:val="42"/>
              <w:spacing w:line="301" w:lineRule="exact"/>
              <w:ind w:left="4"/>
              <w:rPr>
                <w:b/>
                <w:sz w:val="28"/>
              </w:rPr>
            </w:pPr>
            <w:r>
              <w:rPr>
                <w:b/>
                <w:spacing w:val="-2"/>
                <w:sz w:val="28"/>
              </w:rPr>
              <w:t>(ngày)</w:t>
            </w:r>
          </w:p>
        </w:tc>
        <w:tc>
          <w:tcPr>
            <w:tcW w:w="1089" w:type="dxa"/>
            <w:vMerge w:val="restart"/>
          </w:tcPr>
          <w:p w14:paraId="591395B0">
            <w:pPr>
              <w:pStyle w:val="42"/>
              <w:spacing w:before="321"/>
              <w:rPr>
                <w:i/>
                <w:sz w:val="28"/>
              </w:rPr>
            </w:pPr>
          </w:p>
          <w:p w14:paraId="5F62657D">
            <w:pPr>
              <w:pStyle w:val="42"/>
              <w:ind w:left="395" w:right="200" w:hanging="180"/>
              <w:rPr>
                <w:b/>
                <w:sz w:val="28"/>
              </w:rPr>
            </w:pPr>
            <w:r>
              <w:rPr>
                <w:b/>
                <w:spacing w:val="-2"/>
                <w:sz w:val="28"/>
              </w:rPr>
              <w:t xml:space="preserve">Nhiệt </w:t>
            </w:r>
            <w:r>
              <w:rPr>
                <w:b/>
                <w:spacing w:val="-6"/>
                <w:sz w:val="28"/>
              </w:rPr>
              <w:t>độ</w:t>
            </w:r>
          </w:p>
        </w:tc>
        <w:tc>
          <w:tcPr>
            <w:tcW w:w="911" w:type="dxa"/>
            <w:vMerge w:val="restart"/>
          </w:tcPr>
          <w:p w14:paraId="5CDC6378">
            <w:pPr>
              <w:pStyle w:val="42"/>
              <w:spacing w:before="160"/>
              <w:rPr>
                <w:i/>
                <w:sz w:val="28"/>
              </w:rPr>
            </w:pPr>
          </w:p>
          <w:p w14:paraId="0DE0E47D">
            <w:pPr>
              <w:pStyle w:val="42"/>
              <w:ind w:left="108" w:right="93" w:hanging="2"/>
              <w:rPr>
                <w:b/>
                <w:sz w:val="28"/>
              </w:rPr>
            </w:pPr>
            <w:r>
              <w:rPr>
                <w:b/>
                <w:spacing w:val="-6"/>
                <w:sz w:val="28"/>
              </w:rPr>
              <w:t xml:space="preserve">Số </w:t>
            </w:r>
            <w:r>
              <w:rPr>
                <w:b/>
                <w:spacing w:val="-2"/>
                <w:sz w:val="28"/>
              </w:rPr>
              <w:t>lượng (con)</w:t>
            </w:r>
          </w:p>
        </w:tc>
        <w:tc>
          <w:tcPr>
            <w:tcW w:w="2050" w:type="dxa"/>
            <w:gridSpan w:val="2"/>
          </w:tcPr>
          <w:p w14:paraId="07AA467C">
            <w:pPr>
              <w:pStyle w:val="42"/>
              <w:spacing w:line="301" w:lineRule="exact"/>
              <w:ind w:left="119"/>
              <w:rPr>
                <w:b/>
                <w:sz w:val="28"/>
              </w:rPr>
            </w:pPr>
            <w:r>
              <w:rPr>
                <w:b/>
                <w:sz w:val="28"/>
              </w:rPr>
              <w:t>Trước</w:t>
            </w:r>
            <w:r>
              <w:rPr>
                <w:b/>
                <w:spacing w:val="-5"/>
                <w:sz w:val="28"/>
              </w:rPr>
              <w:t xml:space="preserve"> </w:t>
            </w:r>
            <w:r>
              <w:rPr>
                <w:b/>
                <w:sz w:val="28"/>
              </w:rPr>
              <w:t>khi</w:t>
            </w:r>
            <w:r>
              <w:rPr>
                <w:b/>
                <w:spacing w:val="-1"/>
                <w:sz w:val="28"/>
              </w:rPr>
              <w:t xml:space="preserve"> </w:t>
            </w:r>
            <w:r>
              <w:rPr>
                <w:b/>
                <w:spacing w:val="-4"/>
                <w:sz w:val="28"/>
              </w:rPr>
              <w:t>nuôi</w:t>
            </w:r>
          </w:p>
        </w:tc>
        <w:tc>
          <w:tcPr>
            <w:tcW w:w="3133" w:type="dxa"/>
            <w:gridSpan w:val="3"/>
          </w:tcPr>
          <w:p w14:paraId="2A5EC9EE">
            <w:pPr>
              <w:pStyle w:val="42"/>
              <w:spacing w:line="301" w:lineRule="exact"/>
              <w:ind w:left="818"/>
              <w:rPr>
                <w:b/>
                <w:sz w:val="28"/>
              </w:rPr>
            </w:pPr>
            <w:r>
              <w:rPr>
                <w:b/>
                <w:sz w:val="28"/>
              </w:rPr>
              <w:t>Sau</w:t>
            </w:r>
            <w:r>
              <w:rPr>
                <w:b/>
                <w:spacing w:val="-2"/>
                <w:sz w:val="28"/>
              </w:rPr>
              <w:t xml:space="preserve"> </w:t>
            </w:r>
            <w:r>
              <w:rPr>
                <w:b/>
                <w:sz w:val="28"/>
              </w:rPr>
              <w:t>khi</w:t>
            </w:r>
            <w:r>
              <w:rPr>
                <w:b/>
                <w:spacing w:val="-1"/>
                <w:sz w:val="28"/>
              </w:rPr>
              <w:t xml:space="preserve"> </w:t>
            </w:r>
            <w:r>
              <w:rPr>
                <w:b/>
                <w:spacing w:val="-4"/>
                <w:sz w:val="28"/>
              </w:rPr>
              <w:t>nuôi</w:t>
            </w:r>
          </w:p>
        </w:tc>
      </w:tr>
      <w:tr w14:paraId="592EC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0" w:hRule="atLeast"/>
        </w:trPr>
        <w:tc>
          <w:tcPr>
            <w:tcW w:w="1104" w:type="dxa"/>
            <w:vMerge w:val="continue"/>
            <w:tcBorders>
              <w:top w:val="nil"/>
            </w:tcBorders>
          </w:tcPr>
          <w:p w14:paraId="6429EBC4">
            <w:pPr>
              <w:rPr>
                <w:sz w:val="2"/>
                <w:szCs w:val="2"/>
              </w:rPr>
            </w:pPr>
          </w:p>
        </w:tc>
        <w:tc>
          <w:tcPr>
            <w:tcW w:w="994" w:type="dxa"/>
            <w:vMerge w:val="continue"/>
            <w:tcBorders>
              <w:top w:val="nil"/>
            </w:tcBorders>
          </w:tcPr>
          <w:p w14:paraId="3746A0BC">
            <w:pPr>
              <w:rPr>
                <w:sz w:val="2"/>
                <w:szCs w:val="2"/>
              </w:rPr>
            </w:pPr>
          </w:p>
        </w:tc>
        <w:tc>
          <w:tcPr>
            <w:tcW w:w="1089" w:type="dxa"/>
            <w:vMerge w:val="continue"/>
            <w:tcBorders>
              <w:top w:val="nil"/>
            </w:tcBorders>
          </w:tcPr>
          <w:p w14:paraId="2B9120AB">
            <w:pPr>
              <w:rPr>
                <w:sz w:val="2"/>
                <w:szCs w:val="2"/>
              </w:rPr>
            </w:pPr>
          </w:p>
        </w:tc>
        <w:tc>
          <w:tcPr>
            <w:tcW w:w="911" w:type="dxa"/>
            <w:vMerge w:val="continue"/>
            <w:tcBorders>
              <w:top w:val="nil"/>
            </w:tcBorders>
          </w:tcPr>
          <w:p w14:paraId="799F07D3">
            <w:pPr>
              <w:rPr>
                <w:sz w:val="2"/>
                <w:szCs w:val="2"/>
              </w:rPr>
            </w:pPr>
          </w:p>
        </w:tc>
        <w:tc>
          <w:tcPr>
            <w:tcW w:w="964" w:type="dxa"/>
          </w:tcPr>
          <w:p w14:paraId="64FC2355">
            <w:pPr>
              <w:pStyle w:val="42"/>
              <w:spacing w:before="156"/>
              <w:ind w:left="133" w:right="121" w:hanging="3"/>
              <w:rPr>
                <w:b/>
                <w:sz w:val="28"/>
              </w:rPr>
            </w:pPr>
            <w:r>
              <w:rPr>
                <w:b/>
                <w:spacing w:val="-4"/>
                <w:sz w:val="28"/>
              </w:rPr>
              <w:t xml:space="preserve">Tổng </w:t>
            </w:r>
            <w:r>
              <w:rPr>
                <w:b/>
                <w:spacing w:val="-2"/>
                <w:sz w:val="28"/>
              </w:rPr>
              <w:t xml:space="preserve">trọng lượng </w:t>
            </w:r>
            <w:r>
              <w:rPr>
                <w:b/>
                <w:spacing w:val="-4"/>
                <w:sz w:val="28"/>
              </w:rPr>
              <w:t>(g)</w:t>
            </w:r>
          </w:p>
        </w:tc>
        <w:tc>
          <w:tcPr>
            <w:tcW w:w="1086" w:type="dxa"/>
          </w:tcPr>
          <w:p w14:paraId="37E4737C">
            <w:pPr>
              <w:pStyle w:val="42"/>
              <w:spacing w:before="156"/>
              <w:ind w:left="108" w:right="92" w:hanging="6"/>
              <w:rPr>
                <w:b/>
                <w:sz w:val="28"/>
              </w:rPr>
            </w:pPr>
            <w:r>
              <w:rPr>
                <w:b/>
                <w:spacing w:val="-2"/>
                <w:sz w:val="28"/>
              </w:rPr>
              <w:t xml:space="preserve">Trọng lượng TB/con </w:t>
            </w:r>
            <w:r>
              <w:rPr>
                <w:b/>
                <w:spacing w:val="-4"/>
                <w:sz w:val="28"/>
              </w:rPr>
              <w:t>(g)</w:t>
            </w:r>
          </w:p>
        </w:tc>
        <w:tc>
          <w:tcPr>
            <w:tcW w:w="959" w:type="dxa"/>
          </w:tcPr>
          <w:p w14:paraId="522F1C56">
            <w:pPr>
              <w:pStyle w:val="42"/>
              <w:spacing w:before="156"/>
              <w:ind w:left="133" w:right="116" w:firstLine="2"/>
              <w:rPr>
                <w:b/>
                <w:sz w:val="28"/>
              </w:rPr>
            </w:pPr>
            <w:r>
              <w:rPr>
                <w:b/>
                <w:spacing w:val="-4"/>
                <w:sz w:val="28"/>
              </w:rPr>
              <w:t xml:space="preserve">Tổng </w:t>
            </w:r>
            <w:r>
              <w:rPr>
                <w:b/>
                <w:spacing w:val="-2"/>
                <w:sz w:val="28"/>
              </w:rPr>
              <w:t xml:space="preserve">trọng lượng </w:t>
            </w:r>
            <w:r>
              <w:rPr>
                <w:b/>
                <w:spacing w:val="-4"/>
                <w:sz w:val="28"/>
              </w:rPr>
              <w:t>(g)</w:t>
            </w:r>
          </w:p>
        </w:tc>
        <w:tc>
          <w:tcPr>
            <w:tcW w:w="1088" w:type="dxa"/>
          </w:tcPr>
          <w:p w14:paraId="745EE33C">
            <w:pPr>
              <w:pStyle w:val="42"/>
              <w:spacing w:before="156"/>
              <w:ind w:left="113" w:right="89" w:hanging="6"/>
              <w:rPr>
                <w:b/>
                <w:sz w:val="28"/>
              </w:rPr>
            </w:pPr>
            <w:r>
              <w:rPr>
                <w:b/>
                <w:spacing w:val="-2"/>
                <w:sz w:val="28"/>
              </w:rPr>
              <w:t xml:space="preserve">Trọng lượng TB/con </w:t>
            </w:r>
            <w:r>
              <w:rPr>
                <w:b/>
                <w:spacing w:val="-4"/>
                <w:sz w:val="28"/>
              </w:rPr>
              <w:t>(g)</w:t>
            </w:r>
          </w:p>
        </w:tc>
        <w:tc>
          <w:tcPr>
            <w:tcW w:w="1086" w:type="dxa"/>
          </w:tcPr>
          <w:p w14:paraId="77406663">
            <w:pPr>
              <w:pStyle w:val="42"/>
              <w:spacing w:before="156"/>
              <w:ind w:left="112" w:right="88" w:firstLine="153"/>
              <w:jc w:val="both"/>
              <w:rPr>
                <w:b/>
                <w:sz w:val="28"/>
              </w:rPr>
            </w:pPr>
            <w:r>
              <w:rPr>
                <w:b/>
                <w:spacing w:val="-4"/>
                <w:sz w:val="28"/>
              </w:rPr>
              <w:t xml:space="preserve">Phát </w:t>
            </w:r>
            <w:r>
              <w:rPr>
                <w:b/>
                <w:spacing w:val="-2"/>
                <w:sz w:val="28"/>
              </w:rPr>
              <w:t>triển TB/con</w:t>
            </w:r>
          </w:p>
          <w:p w14:paraId="7CA4CBE3">
            <w:pPr>
              <w:pStyle w:val="42"/>
              <w:spacing w:before="1"/>
              <w:ind w:left="21" w:right="1"/>
              <w:rPr>
                <w:b/>
                <w:sz w:val="28"/>
              </w:rPr>
            </w:pPr>
            <w:r>
              <w:rPr>
                <w:b/>
                <w:spacing w:val="-5"/>
                <w:sz w:val="28"/>
              </w:rPr>
              <w:t>(g)</w:t>
            </w:r>
          </w:p>
        </w:tc>
      </w:tr>
      <w:tr w14:paraId="20CD8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1104" w:type="dxa"/>
          </w:tcPr>
          <w:p w14:paraId="71B94D01">
            <w:pPr>
              <w:pStyle w:val="42"/>
              <w:spacing w:before="161"/>
              <w:ind w:left="10"/>
              <w:rPr>
                <w:sz w:val="28"/>
              </w:rPr>
            </w:pPr>
            <w:r>
              <w:rPr>
                <w:color w:val="FF3300"/>
                <w:spacing w:val="-10"/>
                <w:sz w:val="28"/>
              </w:rPr>
              <w:t>1</w:t>
            </w:r>
          </w:p>
        </w:tc>
        <w:tc>
          <w:tcPr>
            <w:tcW w:w="994" w:type="dxa"/>
          </w:tcPr>
          <w:p w14:paraId="6CCC1081">
            <w:pPr>
              <w:pStyle w:val="42"/>
              <w:spacing w:before="161"/>
              <w:ind w:left="170" w:right="161"/>
              <w:rPr>
                <w:sz w:val="28"/>
              </w:rPr>
            </w:pPr>
            <w:r>
              <w:rPr>
                <w:color w:val="FF3300"/>
                <w:spacing w:val="-5"/>
                <w:sz w:val="28"/>
              </w:rPr>
              <w:t>07</w:t>
            </w:r>
          </w:p>
        </w:tc>
        <w:tc>
          <w:tcPr>
            <w:tcW w:w="1089" w:type="dxa"/>
          </w:tcPr>
          <w:p w14:paraId="6BA2097D">
            <w:pPr>
              <w:pStyle w:val="42"/>
              <w:spacing w:line="322" w:lineRule="exact"/>
              <w:ind w:left="12" w:right="4"/>
              <w:rPr>
                <w:sz w:val="28"/>
              </w:rPr>
            </w:pPr>
            <w:r>
              <w:rPr>
                <w:color w:val="FF3300"/>
                <w:spacing w:val="-5"/>
                <w:sz w:val="28"/>
              </w:rPr>
              <w:t>Tự</w:t>
            </w:r>
          </w:p>
          <w:p w14:paraId="4252FE84">
            <w:pPr>
              <w:pStyle w:val="42"/>
              <w:spacing w:line="301" w:lineRule="exact"/>
              <w:ind w:left="12" w:right="4"/>
              <w:rPr>
                <w:sz w:val="28"/>
              </w:rPr>
            </w:pPr>
            <w:r>
              <w:rPr>
                <w:color w:val="FF3300"/>
                <w:spacing w:val="-2"/>
                <w:sz w:val="28"/>
              </w:rPr>
              <w:t>nhiên</w:t>
            </w:r>
          </w:p>
        </w:tc>
        <w:tc>
          <w:tcPr>
            <w:tcW w:w="911" w:type="dxa"/>
          </w:tcPr>
          <w:p w14:paraId="04FADC68">
            <w:pPr>
              <w:pStyle w:val="42"/>
              <w:spacing w:before="161"/>
              <w:ind w:left="12"/>
              <w:rPr>
                <w:sz w:val="28"/>
              </w:rPr>
            </w:pPr>
            <w:r>
              <w:rPr>
                <w:color w:val="FF3300"/>
                <w:spacing w:val="-5"/>
                <w:sz w:val="28"/>
              </w:rPr>
              <w:t>20</w:t>
            </w:r>
          </w:p>
        </w:tc>
        <w:tc>
          <w:tcPr>
            <w:tcW w:w="964" w:type="dxa"/>
          </w:tcPr>
          <w:p w14:paraId="26E63C14">
            <w:pPr>
              <w:pStyle w:val="42"/>
              <w:spacing w:before="161"/>
              <w:ind w:left="12"/>
              <w:rPr>
                <w:sz w:val="28"/>
              </w:rPr>
            </w:pPr>
            <w:r>
              <w:rPr>
                <w:color w:val="FF3300"/>
                <w:spacing w:val="-4"/>
                <w:sz w:val="28"/>
              </w:rPr>
              <w:t>1050</w:t>
            </w:r>
          </w:p>
        </w:tc>
        <w:tc>
          <w:tcPr>
            <w:tcW w:w="1086" w:type="dxa"/>
          </w:tcPr>
          <w:p w14:paraId="699B8AE1">
            <w:pPr>
              <w:pStyle w:val="42"/>
              <w:spacing w:before="161"/>
              <w:ind w:left="21" w:right="11"/>
              <w:rPr>
                <w:sz w:val="28"/>
              </w:rPr>
            </w:pPr>
            <w:r>
              <w:rPr>
                <w:color w:val="FF3300"/>
                <w:spacing w:val="-4"/>
                <w:sz w:val="28"/>
              </w:rPr>
              <w:t>52,5</w:t>
            </w:r>
          </w:p>
        </w:tc>
        <w:tc>
          <w:tcPr>
            <w:tcW w:w="959" w:type="dxa"/>
          </w:tcPr>
          <w:p w14:paraId="0F2BBBBF">
            <w:pPr>
              <w:pStyle w:val="42"/>
              <w:spacing w:before="161"/>
              <w:ind w:left="17"/>
              <w:rPr>
                <w:sz w:val="28"/>
              </w:rPr>
            </w:pPr>
            <w:r>
              <w:rPr>
                <w:color w:val="FF3300"/>
                <w:spacing w:val="-4"/>
                <w:sz w:val="28"/>
              </w:rPr>
              <w:t>3620</w:t>
            </w:r>
          </w:p>
        </w:tc>
        <w:tc>
          <w:tcPr>
            <w:tcW w:w="1088" w:type="dxa"/>
          </w:tcPr>
          <w:p w14:paraId="1BCE5858">
            <w:pPr>
              <w:pStyle w:val="42"/>
              <w:spacing w:before="161"/>
              <w:ind w:left="21"/>
              <w:rPr>
                <w:sz w:val="28"/>
              </w:rPr>
            </w:pPr>
            <w:r>
              <w:rPr>
                <w:color w:val="FF3300"/>
                <w:spacing w:val="-5"/>
                <w:sz w:val="28"/>
              </w:rPr>
              <w:t>181</w:t>
            </w:r>
          </w:p>
        </w:tc>
        <w:tc>
          <w:tcPr>
            <w:tcW w:w="1086" w:type="dxa"/>
          </w:tcPr>
          <w:p w14:paraId="561FE629">
            <w:pPr>
              <w:pStyle w:val="42"/>
              <w:spacing w:before="161"/>
              <w:ind w:left="21"/>
              <w:rPr>
                <w:b/>
                <w:sz w:val="28"/>
              </w:rPr>
            </w:pPr>
            <w:r>
              <w:rPr>
                <w:b/>
                <w:color w:val="FF3300"/>
                <w:spacing w:val="-4"/>
                <w:sz w:val="28"/>
              </w:rPr>
              <w:t>128,5</w:t>
            </w:r>
          </w:p>
        </w:tc>
      </w:tr>
      <w:tr w14:paraId="3D167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1104" w:type="dxa"/>
          </w:tcPr>
          <w:p w14:paraId="073E29C0">
            <w:pPr>
              <w:pStyle w:val="42"/>
              <w:spacing w:before="160"/>
              <w:ind w:left="10"/>
              <w:rPr>
                <w:sz w:val="28"/>
              </w:rPr>
            </w:pPr>
            <w:r>
              <w:rPr>
                <w:color w:val="0033CC"/>
                <w:spacing w:val="-10"/>
                <w:sz w:val="28"/>
              </w:rPr>
              <w:t>2</w:t>
            </w:r>
          </w:p>
        </w:tc>
        <w:tc>
          <w:tcPr>
            <w:tcW w:w="994" w:type="dxa"/>
          </w:tcPr>
          <w:p w14:paraId="76D461D2">
            <w:pPr>
              <w:pStyle w:val="42"/>
              <w:spacing w:before="160"/>
              <w:ind w:left="170" w:right="161"/>
              <w:rPr>
                <w:sz w:val="28"/>
              </w:rPr>
            </w:pPr>
            <w:r>
              <w:rPr>
                <w:color w:val="0033CC"/>
                <w:spacing w:val="-5"/>
                <w:sz w:val="28"/>
              </w:rPr>
              <w:t>04</w:t>
            </w:r>
          </w:p>
        </w:tc>
        <w:tc>
          <w:tcPr>
            <w:tcW w:w="1089" w:type="dxa"/>
          </w:tcPr>
          <w:p w14:paraId="4CB9A289">
            <w:pPr>
              <w:pStyle w:val="42"/>
              <w:ind w:left="12" w:right="4"/>
              <w:rPr>
                <w:sz w:val="28"/>
              </w:rPr>
            </w:pPr>
            <w:r>
              <w:rPr>
                <w:color w:val="0033CC"/>
                <w:spacing w:val="-5"/>
                <w:sz w:val="28"/>
              </w:rPr>
              <w:t>Tự</w:t>
            </w:r>
          </w:p>
          <w:p w14:paraId="089D3551">
            <w:pPr>
              <w:pStyle w:val="42"/>
              <w:spacing w:before="2" w:line="301" w:lineRule="exact"/>
              <w:ind w:left="12" w:right="4"/>
              <w:rPr>
                <w:sz w:val="28"/>
              </w:rPr>
            </w:pPr>
            <w:r>
              <w:rPr>
                <w:color w:val="0033CC"/>
                <w:spacing w:val="-2"/>
                <w:sz w:val="28"/>
              </w:rPr>
              <w:t>nhiên</w:t>
            </w:r>
          </w:p>
        </w:tc>
        <w:tc>
          <w:tcPr>
            <w:tcW w:w="911" w:type="dxa"/>
          </w:tcPr>
          <w:p w14:paraId="12132C36">
            <w:pPr>
              <w:pStyle w:val="42"/>
              <w:spacing w:before="160"/>
              <w:ind w:left="12"/>
              <w:rPr>
                <w:sz w:val="28"/>
              </w:rPr>
            </w:pPr>
            <w:r>
              <w:rPr>
                <w:color w:val="0033CC"/>
                <w:spacing w:val="-5"/>
                <w:sz w:val="28"/>
              </w:rPr>
              <w:t>20</w:t>
            </w:r>
          </w:p>
        </w:tc>
        <w:tc>
          <w:tcPr>
            <w:tcW w:w="964" w:type="dxa"/>
          </w:tcPr>
          <w:p w14:paraId="0493C78C">
            <w:pPr>
              <w:pStyle w:val="42"/>
              <w:spacing w:before="160"/>
              <w:ind w:left="12" w:right="1"/>
              <w:rPr>
                <w:sz w:val="28"/>
              </w:rPr>
            </w:pPr>
            <w:r>
              <w:rPr>
                <w:color w:val="0033CC"/>
                <w:spacing w:val="-4"/>
                <w:sz w:val="28"/>
              </w:rPr>
              <w:t>1300</w:t>
            </w:r>
          </w:p>
        </w:tc>
        <w:tc>
          <w:tcPr>
            <w:tcW w:w="1086" w:type="dxa"/>
          </w:tcPr>
          <w:p w14:paraId="345AF49E">
            <w:pPr>
              <w:pStyle w:val="42"/>
              <w:spacing w:before="160"/>
              <w:ind w:left="21" w:right="7"/>
              <w:rPr>
                <w:sz w:val="28"/>
              </w:rPr>
            </w:pPr>
            <w:r>
              <w:rPr>
                <w:color w:val="0033CC"/>
                <w:spacing w:val="-5"/>
                <w:sz w:val="28"/>
              </w:rPr>
              <w:t>65</w:t>
            </w:r>
          </w:p>
        </w:tc>
        <w:tc>
          <w:tcPr>
            <w:tcW w:w="959" w:type="dxa"/>
          </w:tcPr>
          <w:p w14:paraId="20671210">
            <w:pPr>
              <w:pStyle w:val="42"/>
              <w:spacing w:before="160"/>
              <w:ind w:left="17"/>
              <w:rPr>
                <w:sz w:val="28"/>
              </w:rPr>
            </w:pPr>
            <w:r>
              <w:rPr>
                <w:color w:val="0033CC"/>
                <w:spacing w:val="-4"/>
                <w:sz w:val="28"/>
              </w:rPr>
              <w:t>5969</w:t>
            </w:r>
          </w:p>
        </w:tc>
        <w:tc>
          <w:tcPr>
            <w:tcW w:w="1088" w:type="dxa"/>
          </w:tcPr>
          <w:p w14:paraId="2D2CC049">
            <w:pPr>
              <w:pStyle w:val="42"/>
              <w:spacing w:before="160"/>
              <w:ind w:left="21" w:right="1"/>
              <w:rPr>
                <w:sz w:val="28"/>
              </w:rPr>
            </w:pPr>
            <w:r>
              <w:rPr>
                <w:color w:val="0033CC"/>
                <w:spacing w:val="-2"/>
                <w:sz w:val="28"/>
              </w:rPr>
              <w:t>298,45</w:t>
            </w:r>
          </w:p>
        </w:tc>
        <w:tc>
          <w:tcPr>
            <w:tcW w:w="1086" w:type="dxa"/>
          </w:tcPr>
          <w:p w14:paraId="28D98D82">
            <w:pPr>
              <w:pStyle w:val="42"/>
              <w:spacing w:before="160"/>
              <w:ind w:left="21"/>
              <w:rPr>
                <w:b/>
                <w:sz w:val="28"/>
              </w:rPr>
            </w:pPr>
            <w:r>
              <w:rPr>
                <w:b/>
                <w:color w:val="0033CC"/>
                <w:spacing w:val="-2"/>
                <w:sz w:val="28"/>
              </w:rPr>
              <w:t>233,45</w:t>
            </w:r>
          </w:p>
        </w:tc>
      </w:tr>
    </w:tbl>
    <w:p w14:paraId="21F97A85">
      <w:pPr>
        <w:pStyle w:val="3"/>
        <w:spacing w:before="121" w:line="240" w:lineRule="auto"/>
      </w:pPr>
      <w:r>
        <w:t>*</w:t>
      </w:r>
      <w:r>
        <w:rPr>
          <w:spacing w:val="-1"/>
        </w:rPr>
        <w:t xml:space="preserve"> </w:t>
      </w:r>
      <w:r>
        <w:t>Nhận</w:t>
      </w:r>
      <w:r>
        <w:rPr>
          <w:spacing w:val="-3"/>
        </w:rPr>
        <w:t xml:space="preserve"> </w:t>
      </w:r>
      <w:r>
        <w:rPr>
          <w:spacing w:val="-4"/>
        </w:rPr>
        <w:t>xét:</w:t>
      </w:r>
    </w:p>
    <w:tbl>
      <w:tblPr>
        <w:tblStyle w:val="12"/>
        <w:tblW w:w="0" w:type="auto"/>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45"/>
        <w:gridCol w:w="4645"/>
      </w:tblGrid>
      <w:tr w14:paraId="37AB9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4645" w:type="dxa"/>
          </w:tcPr>
          <w:p w14:paraId="7ADDF7E9">
            <w:pPr>
              <w:pStyle w:val="42"/>
              <w:spacing w:line="301" w:lineRule="exact"/>
              <w:ind w:left="9"/>
              <w:rPr>
                <w:b/>
                <w:sz w:val="28"/>
              </w:rPr>
            </w:pPr>
            <w:r>
              <w:rPr>
                <w:b/>
                <w:sz w:val="28"/>
              </w:rPr>
              <w:t>Bể</w:t>
            </w:r>
            <w:r>
              <w:rPr>
                <w:b/>
                <w:spacing w:val="-1"/>
                <w:sz w:val="28"/>
              </w:rPr>
              <w:t xml:space="preserve"> </w:t>
            </w:r>
            <w:r>
              <w:rPr>
                <w:b/>
                <w:spacing w:val="-5"/>
                <w:sz w:val="28"/>
              </w:rPr>
              <w:t>01</w:t>
            </w:r>
          </w:p>
        </w:tc>
        <w:tc>
          <w:tcPr>
            <w:tcW w:w="4645" w:type="dxa"/>
          </w:tcPr>
          <w:p w14:paraId="307C9D4E">
            <w:pPr>
              <w:pStyle w:val="42"/>
              <w:spacing w:line="301" w:lineRule="exact"/>
              <w:ind w:left="9" w:right="5"/>
              <w:rPr>
                <w:b/>
                <w:sz w:val="28"/>
              </w:rPr>
            </w:pPr>
            <w:r>
              <w:rPr>
                <w:b/>
                <w:sz w:val="28"/>
              </w:rPr>
              <w:t>Bể</w:t>
            </w:r>
            <w:r>
              <w:rPr>
                <w:b/>
                <w:spacing w:val="-1"/>
                <w:sz w:val="28"/>
              </w:rPr>
              <w:t xml:space="preserve"> </w:t>
            </w:r>
            <w:r>
              <w:rPr>
                <w:b/>
                <w:spacing w:val="-5"/>
                <w:sz w:val="28"/>
              </w:rPr>
              <w:t>02</w:t>
            </w:r>
          </w:p>
        </w:tc>
      </w:tr>
      <w:tr w14:paraId="6290F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2" w:hRule="atLeast"/>
        </w:trPr>
        <w:tc>
          <w:tcPr>
            <w:tcW w:w="4645" w:type="dxa"/>
          </w:tcPr>
          <w:p w14:paraId="4CB2B196">
            <w:pPr>
              <w:pStyle w:val="42"/>
              <w:numPr>
                <w:ilvl w:val="0"/>
                <w:numId w:val="49"/>
              </w:numPr>
              <w:tabs>
                <w:tab w:val="left" w:pos="276"/>
              </w:tabs>
              <w:spacing w:before="2" w:line="322" w:lineRule="exact"/>
              <w:ind w:left="276" w:hanging="169"/>
              <w:jc w:val="left"/>
              <w:rPr>
                <w:sz w:val="28"/>
              </w:rPr>
            </w:pPr>
            <w:r>
              <w:rPr>
                <w:i/>
                <w:sz w:val="28"/>
              </w:rPr>
              <w:t>Ưu</w:t>
            </w:r>
            <w:r>
              <w:rPr>
                <w:i/>
                <w:spacing w:val="4"/>
                <w:sz w:val="28"/>
              </w:rPr>
              <w:t xml:space="preserve"> </w:t>
            </w:r>
            <w:r>
              <w:rPr>
                <w:i/>
                <w:sz w:val="28"/>
              </w:rPr>
              <w:t>điểm:</w:t>
            </w:r>
            <w:r>
              <w:rPr>
                <w:i/>
                <w:spacing w:val="4"/>
                <w:sz w:val="28"/>
              </w:rPr>
              <w:t xml:space="preserve"> </w:t>
            </w:r>
            <w:r>
              <w:rPr>
                <w:sz w:val="28"/>
              </w:rPr>
              <w:t>Rắn</w:t>
            </w:r>
            <w:r>
              <w:rPr>
                <w:spacing w:val="4"/>
                <w:sz w:val="28"/>
              </w:rPr>
              <w:t xml:space="preserve"> </w:t>
            </w:r>
            <w:r>
              <w:rPr>
                <w:sz w:val="28"/>
              </w:rPr>
              <w:t>Ri</w:t>
            </w:r>
            <w:r>
              <w:rPr>
                <w:spacing w:val="4"/>
                <w:sz w:val="28"/>
              </w:rPr>
              <w:t xml:space="preserve"> </w:t>
            </w:r>
            <w:r>
              <w:rPr>
                <w:sz w:val="28"/>
              </w:rPr>
              <w:t>voi</w:t>
            </w:r>
            <w:r>
              <w:rPr>
                <w:spacing w:val="6"/>
                <w:sz w:val="28"/>
              </w:rPr>
              <w:t xml:space="preserve"> </w:t>
            </w:r>
            <w:r>
              <w:rPr>
                <w:sz w:val="28"/>
              </w:rPr>
              <w:t>ăn</w:t>
            </w:r>
            <w:r>
              <w:rPr>
                <w:spacing w:val="4"/>
                <w:sz w:val="28"/>
              </w:rPr>
              <w:t xml:space="preserve"> </w:t>
            </w:r>
            <w:r>
              <w:rPr>
                <w:sz w:val="28"/>
              </w:rPr>
              <w:t>mạnh,</w:t>
            </w:r>
            <w:r>
              <w:rPr>
                <w:spacing w:val="4"/>
                <w:sz w:val="28"/>
              </w:rPr>
              <w:t xml:space="preserve"> </w:t>
            </w:r>
            <w:r>
              <w:rPr>
                <w:spacing w:val="-4"/>
                <w:sz w:val="28"/>
              </w:rPr>
              <w:t>không</w:t>
            </w:r>
          </w:p>
          <w:p w14:paraId="7E53B39C">
            <w:pPr>
              <w:pStyle w:val="42"/>
              <w:ind w:left="107"/>
              <w:rPr>
                <w:sz w:val="28"/>
              </w:rPr>
            </w:pPr>
            <w:r>
              <w:rPr>
                <w:sz w:val="28"/>
              </w:rPr>
              <w:t>bệnh,</w:t>
            </w:r>
            <w:r>
              <w:rPr>
                <w:spacing w:val="-5"/>
                <w:sz w:val="28"/>
              </w:rPr>
              <w:t xml:space="preserve"> </w:t>
            </w:r>
            <w:r>
              <w:rPr>
                <w:sz w:val="28"/>
              </w:rPr>
              <w:t>sinh</w:t>
            </w:r>
            <w:r>
              <w:rPr>
                <w:spacing w:val="-7"/>
                <w:sz w:val="28"/>
              </w:rPr>
              <w:t xml:space="preserve"> </w:t>
            </w:r>
            <w:r>
              <w:rPr>
                <w:sz w:val="28"/>
              </w:rPr>
              <w:t>trưởng</w:t>
            </w:r>
            <w:r>
              <w:rPr>
                <w:spacing w:val="-6"/>
                <w:sz w:val="28"/>
              </w:rPr>
              <w:t xml:space="preserve"> </w:t>
            </w:r>
            <w:r>
              <w:rPr>
                <w:spacing w:val="-2"/>
                <w:sz w:val="28"/>
              </w:rPr>
              <w:t>nhanh.</w:t>
            </w:r>
          </w:p>
          <w:p w14:paraId="6C1E6BFE">
            <w:pPr>
              <w:pStyle w:val="42"/>
              <w:spacing w:before="300"/>
              <w:rPr>
                <w:b/>
                <w:sz w:val="28"/>
              </w:rPr>
            </w:pPr>
          </w:p>
          <w:p w14:paraId="6621E715">
            <w:pPr>
              <w:pStyle w:val="42"/>
              <w:numPr>
                <w:ilvl w:val="0"/>
                <w:numId w:val="49"/>
              </w:numPr>
              <w:tabs>
                <w:tab w:val="left" w:pos="324"/>
              </w:tabs>
              <w:spacing w:line="322" w:lineRule="exact"/>
              <w:ind w:right="96" w:firstLine="0"/>
              <w:jc w:val="left"/>
              <w:rPr>
                <w:sz w:val="28"/>
              </w:rPr>
            </w:pPr>
            <w:r>
              <w:rPr>
                <w:i/>
                <w:sz w:val="28"/>
              </w:rPr>
              <w:t>Nhược</w:t>
            </w:r>
            <w:r>
              <w:rPr>
                <w:i/>
                <w:spacing w:val="40"/>
                <w:sz w:val="28"/>
              </w:rPr>
              <w:t xml:space="preserve"> </w:t>
            </w:r>
            <w:r>
              <w:rPr>
                <w:i/>
                <w:sz w:val="28"/>
              </w:rPr>
              <w:t>điểm:</w:t>
            </w:r>
            <w:r>
              <w:rPr>
                <w:i/>
                <w:spacing w:val="40"/>
                <w:sz w:val="28"/>
              </w:rPr>
              <w:t xml:space="preserve"> </w:t>
            </w:r>
            <w:r>
              <w:rPr>
                <w:sz w:val="28"/>
              </w:rPr>
              <w:t>Rắn</w:t>
            </w:r>
            <w:r>
              <w:rPr>
                <w:spacing w:val="40"/>
                <w:sz w:val="28"/>
              </w:rPr>
              <w:t xml:space="preserve"> </w:t>
            </w:r>
            <w:r>
              <w:rPr>
                <w:sz w:val="28"/>
              </w:rPr>
              <w:t>Ri</w:t>
            </w:r>
            <w:r>
              <w:rPr>
                <w:spacing w:val="40"/>
                <w:sz w:val="28"/>
              </w:rPr>
              <w:t xml:space="preserve"> </w:t>
            </w:r>
            <w:r>
              <w:rPr>
                <w:sz w:val="28"/>
              </w:rPr>
              <w:t>voi</w:t>
            </w:r>
            <w:r>
              <w:rPr>
                <w:spacing w:val="40"/>
                <w:sz w:val="28"/>
              </w:rPr>
              <w:t xml:space="preserve"> </w:t>
            </w:r>
            <w:r>
              <w:rPr>
                <w:sz w:val="28"/>
              </w:rPr>
              <w:t>phát</w:t>
            </w:r>
            <w:r>
              <w:rPr>
                <w:spacing w:val="40"/>
                <w:sz w:val="28"/>
              </w:rPr>
              <w:t xml:space="preserve"> </w:t>
            </w:r>
            <w:r>
              <w:rPr>
                <w:sz w:val="28"/>
              </w:rPr>
              <w:t>triển chưa đồng đều.</w:t>
            </w:r>
          </w:p>
        </w:tc>
        <w:tc>
          <w:tcPr>
            <w:tcW w:w="4645" w:type="dxa"/>
          </w:tcPr>
          <w:p w14:paraId="3DAAFB8D">
            <w:pPr>
              <w:pStyle w:val="42"/>
              <w:numPr>
                <w:ilvl w:val="0"/>
                <w:numId w:val="50"/>
              </w:numPr>
              <w:tabs>
                <w:tab w:val="left" w:pos="274"/>
              </w:tabs>
              <w:spacing w:before="2"/>
              <w:ind w:right="98" w:firstLine="0"/>
              <w:jc w:val="both"/>
              <w:rPr>
                <w:sz w:val="28"/>
              </w:rPr>
            </w:pPr>
            <w:r>
              <w:rPr>
                <w:i/>
                <w:sz w:val="28"/>
              </w:rPr>
              <w:t xml:space="preserve">Ưu điểm: </w:t>
            </w:r>
            <w:r>
              <w:rPr>
                <w:sz w:val="28"/>
              </w:rPr>
              <w:t xml:space="preserve">Rắn Ri voi ăn mạnh, không bệnh, sinh trưởng đồng đều và nhanh hơn bể 1: 104,95 (g) trong cùng thời </w:t>
            </w:r>
            <w:r>
              <w:rPr>
                <w:spacing w:val="-4"/>
                <w:sz w:val="28"/>
              </w:rPr>
              <w:t>gian.</w:t>
            </w:r>
          </w:p>
          <w:p w14:paraId="638131C7">
            <w:pPr>
              <w:pStyle w:val="42"/>
              <w:numPr>
                <w:ilvl w:val="0"/>
                <w:numId w:val="50"/>
              </w:numPr>
              <w:tabs>
                <w:tab w:val="left" w:pos="318"/>
              </w:tabs>
              <w:spacing w:line="321" w:lineRule="exact"/>
              <w:ind w:left="318" w:hanging="213"/>
              <w:jc w:val="left"/>
              <w:rPr>
                <w:sz w:val="28"/>
              </w:rPr>
            </w:pPr>
            <w:r>
              <w:rPr>
                <w:i/>
                <w:sz w:val="28"/>
              </w:rPr>
              <w:t>Nhược</w:t>
            </w:r>
            <w:r>
              <w:rPr>
                <w:i/>
                <w:spacing w:val="42"/>
                <w:sz w:val="28"/>
              </w:rPr>
              <w:t xml:space="preserve"> </w:t>
            </w:r>
            <w:r>
              <w:rPr>
                <w:i/>
                <w:sz w:val="28"/>
              </w:rPr>
              <w:t>điểm:</w:t>
            </w:r>
            <w:r>
              <w:rPr>
                <w:i/>
                <w:spacing w:val="47"/>
                <w:sz w:val="28"/>
              </w:rPr>
              <w:t xml:space="preserve"> </w:t>
            </w:r>
            <w:r>
              <w:rPr>
                <w:sz w:val="28"/>
              </w:rPr>
              <w:t>Tốn</w:t>
            </w:r>
            <w:r>
              <w:rPr>
                <w:spacing w:val="44"/>
                <w:sz w:val="28"/>
              </w:rPr>
              <w:t xml:space="preserve"> </w:t>
            </w:r>
            <w:r>
              <w:rPr>
                <w:sz w:val="28"/>
              </w:rPr>
              <w:t>nhiều</w:t>
            </w:r>
            <w:r>
              <w:rPr>
                <w:spacing w:val="46"/>
                <w:sz w:val="28"/>
              </w:rPr>
              <w:t xml:space="preserve"> </w:t>
            </w:r>
            <w:r>
              <w:rPr>
                <w:sz w:val="28"/>
              </w:rPr>
              <w:t>công</w:t>
            </w:r>
            <w:r>
              <w:rPr>
                <w:spacing w:val="47"/>
                <w:sz w:val="28"/>
              </w:rPr>
              <w:t xml:space="preserve"> </w:t>
            </w:r>
            <w:r>
              <w:rPr>
                <w:spacing w:val="-4"/>
                <w:sz w:val="28"/>
              </w:rPr>
              <w:t>chăm</w:t>
            </w:r>
          </w:p>
          <w:p w14:paraId="6E5F8C29">
            <w:pPr>
              <w:pStyle w:val="42"/>
              <w:spacing w:line="301" w:lineRule="exact"/>
              <w:rPr>
                <w:sz w:val="28"/>
              </w:rPr>
            </w:pPr>
            <w:r>
              <w:rPr>
                <w:spacing w:val="-4"/>
                <w:sz w:val="28"/>
              </w:rPr>
              <w:t>sóc.</w:t>
            </w:r>
          </w:p>
        </w:tc>
      </w:tr>
      <w:tr w14:paraId="1ED89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4645" w:type="dxa"/>
          </w:tcPr>
          <w:p w14:paraId="6F73D2CC">
            <w:pPr>
              <w:pStyle w:val="42"/>
              <w:spacing w:line="322" w:lineRule="exact"/>
              <w:ind w:left="107"/>
              <w:rPr>
                <w:sz w:val="28"/>
              </w:rPr>
            </w:pPr>
            <w:r>
              <w:rPr>
                <w:i/>
                <w:sz w:val="28"/>
              </w:rPr>
              <w:t>-</w:t>
            </w:r>
            <w:r>
              <w:rPr>
                <w:i/>
                <w:spacing w:val="38"/>
                <w:sz w:val="28"/>
              </w:rPr>
              <w:t xml:space="preserve"> </w:t>
            </w:r>
            <w:r>
              <w:rPr>
                <w:i/>
                <w:sz w:val="28"/>
              </w:rPr>
              <w:t>Khắc</w:t>
            </w:r>
            <w:r>
              <w:rPr>
                <w:i/>
                <w:spacing w:val="38"/>
                <w:sz w:val="28"/>
              </w:rPr>
              <w:t xml:space="preserve"> </w:t>
            </w:r>
            <w:r>
              <w:rPr>
                <w:i/>
                <w:sz w:val="28"/>
              </w:rPr>
              <w:t>phục:</w:t>
            </w:r>
            <w:r>
              <w:rPr>
                <w:i/>
                <w:spacing w:val="40"/>
                <w:sz w:val="28"/>
              </w:rPr>
              <w:t xml:space="preserve"> </w:t>
            </w:r>
            <w:r>
              <w:rPr>
                <w:sz w:val="28"/>
              </w:rPr>
              <w:t>Tăng</w:t>
            </w:r>
            <w:r>
              <w:rPr>
                <w:spacing w:val="39"/>
                <w:sz w:val="28"/>
              </w:rPr>
              <w:t xml:space="preserve"> </w:t>
            </w:r>
            <w:r>
              <w:rPr>
                <w:sz w:val="28"/>
              </w:rPr>
              <w:t>số</w:t>
            </w:r>
            <w:r>
              <w:rPr>
                <w:spacing w:val="39"/>
                <w:sz w:val="28"/>
              </w:rPr>
              <w:t xml:space="preserve"> </w:t>
            </w:r>
            <w:r>
              <w:rPr>
                <w:sz w:val="28"/>
              </w:rPr>
              <w:t>lần</w:t>
            </w:r>
            <w:r>
              <w:rPr>
                <w:spacing w:val="39"/>
                <w:sz w:val="28"/>
              </w:rPr>
              <w:t xml:space="preserve"> </w:t>
            </w:r>
            <w:r>
              <w:rPr>
                <w:sz w:val="28"/>
              </w:rPr>
              <w:t>cho</w:t>
            </w:r>
            <w:r>
              <w:rPr>
                <w:spacing w:val="39"/>
                <w:sz w:val="28"/>
              </w:rPr>
              <w:t xml:space="preserve"> </w:t>
            </w:r>
            <w:r>
              <w:rPr>
                <w:sz w:val="28"/>
              </w:rPr>
              <w:t>rắn</w:t>
            </w:r>
            <w:r>
              <w:rPr>
                <w:spacing w:val="40"/>
                <w:sz w:val="28"/>
              </w:rPr>
              <w:t xml:space="preserve"> </w:t>
            </w:r>
            <w:r>
              <w:rPr>
                <w:sz w:val="28"/>
              </w:rPr>
              <w:t>Ri voi ăn lên.</w:t>
            </w:r>
          </w:p>
        </w:tc>
        <w:tc>
          <w:tcPr>
            <w:tcW w:w="4645" w:type="dxa"/>
          </w:tcPr>
          <w:p w14:paraId="496ABCC4">
            <w:pPr>
              <w:pStyle w:val="42"/>
              <w:spacing w:line="322" w:lineRule="exact"/>
              <w:rPr>
                <w:sz w:val="28"/>
              </w:rPr>
            </w:pPr>
            <w:r>
              <w:rPr>
                <w:i/>
                <w:sz w:val="28"/>
              </w:rPr>
              <w:t>-</w:t>
            </w:r>
            <w:r>
              <w:rPr>
                <w:i/>
                <w:spacing w:val="40"/>
                <w:sz w:val="28"/>
              </w:rPr>
              <w:t xml:space="preserve"> </w:t>
            </w:r>
            <w:r>
              <w:rPr>
                <w:i/>
                <w:sz w:val="28"/>
              </w:rPr>
              <w:t>Khắc</w:t>
            </w:r>
            <w:r>
              <w:rPr>
                <w:i/>
                <w:spacing w:val="40"/>
                <w:sz w:val="28"/>
              </w:rPr>
              <w:t xml:space="preserve"> </w:t>
            </w:r>
            <w:r>
              <w:rPr>
                <w:i/>
                <w:sz w:val="28"/>
              </w:rPr>
              <w:t>phục:</w:t>
            </w:r>
            <w:r>
              <w:rPr>
                <w:i/>
                <w:spacing w:val="40"/>
                <w:sz w:val="28"/>
              </w:rPr>
              <w:t xml:space="preserve"> </w:t>
            </w:r>
            <w:r>
              <w:rPr>
                <w:sz w:val="28"/>
              </w:rPr>
              <w:t>Xây</w:t>
            </w:r>
            <w:r>
              <w:rPr>
                <w:spacing w:val="40"/>
                <w:sz w:val="28"/>
              </w:rPr>
              <w:t xml:space="preserve"> </w:t>
            </w:r>
            <w:r>
              <w:rPr>
                <w:sz w:val="28"/>
              </w:rPr>
              <w:t>dựng</w:t>
            </w:r>
            <w:r>
              <w:rPr>
                <w:spacing w:val="40"/>
                <w:sz w:val="28"/>
              </w:rPr>
              <w:t xml:space="preserve"> </w:t>
            </w:r>
            <w:r>
              <w:rPr>
                <w:sz w:val="28"/>
              </w:rPr>
              <w:t>nghiên</w:t>
            </w:r>
            <w:r>
              <w:rPr>
                <w:spacing w:val="40"/>
                <w:sz w:val="28"/>
              </w:rPr>
              <w:t xml:space="preserve"> </w:t>
            </w:r>
            <w:r>
              <w:rPr>
                <w:sz w:val="28"/>
              </w:rPr>
              <w:t>cứu nuôi bằng hệ thống tự động</w:t>
            </w:r>
          </w:p>
        </w:tc>
      </w:tr>
    </w:tbl>
    <w:p w14:paraId="754C3375">
      <w:pPr>
        <w:pStyle w:val="4"/>
        <w:numPr>
          <w:ilvl w:val="0"/>
          <w:numId w:val="51"/>
        </w:numPr>
        <w:tabs>
          <w:tab w:val="left" w:pos="720"/>
          <w:tab w:val="left" w:pos="1150"/>
        </w:tabs>
        <w:spacing w:before="119"/>
        <w:ind w:left="1150" w:hanging="288"/>
        <w:jc w:val="left"/>
      </w:pPr>
      <w:r>
        <w:t>Kết</w:t>
      </w:r>
      <w:r>
        <w:rPr>
          <w:spacing w:val="-2"/>
        </w:rPr>
        <w:t xml:space="preserve"> </w:t>
      </w:r>
      <w:r>
        <w:rPr>
          <w:spacing w:val="-4"/>
        </w:rPr>
        <w:t>luận</w:t>
      </w:r>
    </w:p>
    <w:p w14:paraId="075EF795">
      <w:pPr>
        <w:pStyle w:val="13"/>
        <w:ind w:right="457"/>
      </w:pPr>
      <w:r>
        <w:t>Qua thực nghiệm việc nuôi rắn Ri voi thủ công theo cách cho rắn ăn Cá</w:t>
      </w:r>
      <w:r>
        <w:rPr>
          <w:spacing w:val="80"/>
        </w:rPr>
        <w:t xml:space="preserve"> </w:t>
      </w:r>
      <w:r>
        <w:t>trê có ăn Trùn quế và không có ăn Trùn quế, nhóm nhận thấy:</w:t>
      </w:r>
    </w:p>
    <w:p w14:paraId="614CCE24">
      <w:pPr>
        <w:pStyle w:val="35"/>
        <w:widowControl w:val="0"/>
        <w:numPr>
          <w:ilvl w:val="0"/>
          <w:numId w:val="52"/>
        </w:numPr>
        <w:tabs>
          <w:tab w:val="left" w:pos="1058"/>
        </w:tabs>
        <w:autoSpaceDE w:val="0"/>
        <w:autoSpaceDN w:val="0"/>
        <w:spacing w:before="2" w:after="0" w:line="322" w:lineRule="exact"/>
        <w:ind w:left="1058" w:hanging="196"/>
        <w:contextualSpacing w:val="0"/>
        <w:rPr>
          <w:lang w:val="vi"/>
        </w:rPr>
      </w:pPr>
      <w:r>
        <w:rPr>
          <w:lang w:val="vi"/>
        </w:rPr>
        <w:t>Chu</w:t>
      </w:r>
      <w:r>
        <w:rPr>
          <w:spacing w:val="30"/>
          <w:lang w:val="vi"/>
        </w:rPr>
        <w:t xml:space="preserve"> </w:t>
      </w:r>
      <w:r>
        <w:rPr>
          <w:lang w:val="vi"/>
        </w:rPr>
        <w:t>kỳ</w:t>
      </w:r>
      <w:r>
        <w:rPr>
          <w:spacing w:val="32"/>
          <w:lang w:val="vi"/>
        </w:rPr>
        <w:t xml:space="preserve"> </w:t>
      </w:r>
      <w:r>
        <w:rPr>
          <w:lang w:val="vi"/>
        </w:rPr>
        <w:t>cho</w:t>
      </w:r>
      <w:r>
        <w:rPr>
          <w:spacing w:val="28"/>
          <w:lang w:val="vi"/>
        </w:rPr>
        <w:t xml:space="preserve"> </w:t>
      </w:r>
      <w:r>
        <w:rPr>
          <w:lang w:val="vi"/>
        </w:rPr>
        <w:t>ăn</w:t>
      </w:r>
      <w:r>
        <w:rPr>
          <w:spacing w:val="29"/>
          <w:lang w:val="vi"/>
        </w:rPr>
        <w:t xml:space="preserve"> </w:t>
      </w:r>
      <w:r>
        <w:rPr>
          <w:lang w:val="vi"/>
        </w:rPr>
        <w:t>4</w:t>
      </w:r>
      <w:r>
        <w:rPr>
          <w:spacing w:val="31"/>
          <w:lang w:val="vi"/>
        </w:rPr>
        <w:t xml:space="preserve"> </w:t>
      </w:r>
      <w:r>
        <w:rPr>
          <w:lang w:val="vi"/>
        </w:rPr>
        <w:t>ngày/lần</w:t>
      </w:r>
      <w:r>
        <w:rPr>
          <w:spacing w:val="31"/>
          <w:lang w:val="vi"/>
        </w:rPr>
        <w:t xml:space="preserve"> </w:t>
      </w:r>
      <w:r>
        <w:rPr>
          <w:lang w:val="vi"/>
        </w:rPr>
        <w:t>rắn</w:t>
      </w:r>
      <w:r>
        <w:rPr>
          <w:spacing w:val="30"/>
          <w:lang w:val="vi"/>
        </w:rPr>
        <w:t xml:space="preserve"> </w:t>
      </w:r>
      <w:r>
        <w:rPr>
          <w:lang w:val="vi"/>
        </w:rPr>
        <w:t>sẽ</w:t>
      </w:r>
      <w:r>
        <w:rPr>
          <w:spacing w:val="28"/>
          <w:lang w:val="vi"/>
        </w:rPr>
        <w:t xml:space="preserve"> </w:t>
      </w:r>
      <w:r>
        <w:rPr>
          <w:lang w:val="vi"/>
        </w:rPr>
        <w:t>sinh</w:t>
      </w:r>
      <w:r>
        <w:rPr>
          <w:spacing w:val="30"/>
          <w:lang w:val="vi"/>
        </w:rPr>
        <w:t xml:space="preserve"> </w:t>
      </w:r>
      <w:r>
        <w:rPr>
          <w:lang w:val="vi"/>
        </w:rPr>
        <w:t>trưởng</w:t>
      </w:r>
      <w:r>
        <w:rPr>
          <w:spacing w:val="31"/>
          <w:lang w:val="vi"/>
        </w:rPr>
        <w:t xml:space="preserve"> </w:t>
      </w:r>
      <w:r>
        <w:rPr>
          <w:lang w:val="vi"/>
        </w:rPr>
        <w:t>nhanh</w:t>
      </w:r>
      <w:r>
        <w:rPr>
          <w:spacing w:val="28"/>
          <w:lang w:val="vi"/>
        </w:rPr>
        <w:t xml:space="preserve"> </w:t>
      </w:r>
      <w:r>
        <w:rPr>
          <w:lang w:val="vi"/>
        </w:rPr>
        <w:t>hơn</w:t>
      </w:r>
      <w:r>
        <w:rPr>
          <w:spacing w:val="29"/>
          <w:lang w:val="vi"/>
        </w:rPr>
        <w:t xml:space="preserve"> </w:t>
      </w:r>
      <w:r>
        <w:rPr>
          <w:lang w:val="vi"/>
        </w:rPr>
        <w:t>khi</w:t>
      </w:r>
      <w:r>
        <w:rPr>
          <w:spacing w:val="28"/>
          <w:lang w:val="vi"/>
        </w:rPr>
        <w:t xml:space="preserve"> </w:t>
      </w:r>
      <w:r>
        <w:rPr>
          <w:lang w:val="vi"/>
        </w:rPr>
        <w:t>cho</w:t>
      </w:r>
      <w:r>
        <w:rPr>
          <w:spacing w:val="31"/>
          <w:lang w:val="vi"/>
        </w:rPr>
        <w:t xml:space="preserve"> </w:t>
      </w:r>
      <w:r>
        <w:rPr>
          <w:lang w:val="vi"/>
        </w:rPr>
        <w:t>ăn</w:t>
      </w:r>
      <w:r>
        <w:rPr>
          <w:spacing w:val="29"/>
          <w:lang w:val="vi"/>
        </w:rPr>
        <w:t xml:space="preserve"> </w:t>
      </w:r>
      <w:r>
        <w:rPr>
          <w:spacing w:val="-10"/>
          <w:lang w:val="vi"/>
        </w:rPr>
        <w:t>7</w:t>
      </w:r>
    </w:p>
    <w:p w14:paraId="5A8D3210">
      <w:pPr>
        <w:pStyle w:val="13"/>
        <w:spacing w:line="322" w:lineRule="exact"/>
      </w:pPr>
      <w:r>
        <w:t>ngày/lần</w:t>
      </w:r>
      <w:r>
        <w:rPr>
          <w:spacing w:val="-4"/>
        </w:rPr>
        <w:t xml:space="preserve"> </w:t>
      </w:r>
      <w:r>
        <w:t>(110g</w:t>
      </w:r>
      <w:r>
        <w:rPr>
          <w:spacing w:val="-4"/>
        </w:rPr>
        <w:t xml:space="preserve"> </w:t>
      </w:r>
      <w:r>
        <w:t>và</w:t>
      </w:r>
      <w:r>
        <w:rPr>
          <w:spacing w:val="-4"/>
        </w:rPr>
        <w:t xml:space="preserve"> </w:t>
      </w:r>
      <w:r>
        <w:rPr>
          <w:spacing w:val="-2"/>
        </w:rPr>
        <w:t>104,95g).</w:t>
      </w:r>
    </w:p>
    <w:p w14:paraId="75C67ABB">
      <w:pPr>
        <w:pStyle w:val="35"/>
        <w:widowControl w:val="0"/>
        <w:numPr>
          <w:ilvl w:val="0"/>
          <w:numId w:val="52"/>
        </w:numPr>
        <w:tabs>
          <w:tab w:val="left" w:pos="1036"/>
        </w:tabs>
        <w:autoSpaceDE w:val="0"/>
        <w:autoSpaceDN w:val="0"/>
        <w:spacing w:after="0" w:line="240" w:lineRule="auto"/>
        <w:ind w:left="1036" w:hanging="174"/>
        <w:contextualSpacing w:val="0"/>
        <w:rPr>
          <w:lang w:val="vi"/>
        </w:rPr>
      </w:pPr>
      <w:r>
        <w:rPr>
          <w:lang w:val="vi"/>
        </w:rPr>
        <w:t>Khi</w:t>
      </w:r>
      <w:r>
        <w:rPr>
          <w:spacing w:val="7"/>
          <w:lang w:val="vi"/>
        </w:rPr>
        <w:t xml:space="preserve"> </w:t>
      </w:r>
      <w:r>
        <w:rPr>
          <w:lang w:val="vi"/>
        </w:rPr>
        <w:t>cho</w:t>
      </w:r>
      <w:r>
        <w:rPr>
          <w:spacing w:val="10"/>
          <w:lang w:val="vi"/>
        </w:rPr>
        <w:t xml:space="preserve"> </w:t>
      </w:r>
      <w:r>
        <w:rPr>
          <w:lang w:val="vi"/>
        </w:rPr>
        <w:t>rắn</w:t>
      </w:r>
      <w:r>
        <w:rPr>
          <w:spacing w:val="9"/>
          <w:lang w:val="vi"/>
        </w:rPr>
        <w:t xml:space="preserve"> </w:t>
      </w:r>
      <w:r>
        <w:rPr>
          <w:lang w:val="vi"/>
        </w:rPr>
        <w:t>ăn</w:t>
      </w:r>
      <w:r>
        <w:rPr>
          <w:spacing w:val="9"/>
          <w:lang w:val="vi"/>
        </w:rPr>
        <w:t xml:space="preserve"> </w:t>
      </w:r>
      <w:r>
        <w:rPr>
          <w:lang w:val="vi"/>
        </w:rPr>
        <w:t>Cá</w:t>
      </w:r>
      <w:r>
        <w:rPr>
          <w:spacing w:val="9"/>
          <w:lang w:val="vi"/>
        </w:rPr>
        <w:t xml:space="preserve"> </w:t>
      </w:r>
      <w:r>
        <w:rPr>
          <w:lang w:val="vi"/>
        </w:rPr>
        <w:t>trê</w:t>
      </w:r>
      <w:r>
        <w:rPr>
          <w:spacing w:val="9"/>
          <w:lang w:val="vi"/>
        </w:rPr>
        <w:t xml:space="preserve"> </w:t>
      </w:r>
      <w:r>
        <w:rPr>
          <w:lang w:val="vi"/>
        </w:rPr>
        <w:t>có</w:t>
      </w:r>
      <w:r>
        <w:rPr>
          <w:spacing w:val="9"/>
          <w:lang w:val="vi"/>
        </w:rPr>
        <w:t xml:space="preserve"> </w:t>
      </w:r>
      <w:r>
        <w:rPr>
          <w:lang w:val="vi"/>
        </w:rPr>
        <w:t>ăn</w:t>
      </w:r>
      <w:r>
        <w:rPr>
          <w:spacing w:val="8"/>
          <w:lang w:val="vi"/>
        </w:rPr>
        <w:t xml:space="preserve"> </w:t>
      </w:r>
      <w:r>
        <w:rPr>
          <w:lang w:val="vi"/>
        </w:rPr>
        <w:t>Trùn</w:t>
      </w:r>
      <w:r>
        <w:rPr>
          <w:spacing w:val="7"/>
          <w:lang w:val="vi"/>
        </w:rPr>
        <w:t xml:space="preserve"> </w:t>
      </w:r>
      <w:r>
        <w:rPr>
          <w:lang w:val="vi"/>
        </w:rPr>
        <w:t>quế</w:t>
      </w:r>
      <w:r>
        <w:rPr>
          <w:spacing w:val="8"/>
          <w:lang w:val="vi"/>
        </w:rPr>
        <w:t xml:space="preserve"> </w:t>
      </w:r>
      <w:r>
        <w:rPr>
          <w:lang w:val="vi"/>
        </w:rPr>
        <w:t>thì</w:t>
      </w:r>
      <w:r>
        <w:rPr>
          <w:spacing w:val="8"/>
          <w:lang w:val="vi"/>
        </w:rPr>
        <w:t xml:space="preserve"> </w:t>
      </w:r>
      <w:r>
        <w:rPr>
          <w:lang w:val="vi"/>
        </w:rPr>
        <w:t>rắn</w:t>
      </w:r>
      <w:r>
        <w:rPr>
          <w:spacing w:val="7"/>
          <w:lang w:val="vi"/>
        </w:rPr>
        <w:t xml:space="preserve"> </w:t>
      </w:r>
      <w:r>
        <w:rPr>
          <w:lang w:val="vi"/>
        </w:rPr>
        <w:t>sinh</w:t>
      </w:r>
      <w:r>
        <w:rPr>
          <w:spacing w:val="6"/>
          <w:lang w:val="vi"/>
        </w:rPr>
        <w:t xml:space="preserve"> </w:t>
      </w:r>
      <w:r>
        <w:rPr>
          <w:lang w:val="vi"/>
        </w:rPr>
        <w:t>trưởng</w:t>
      </w:r>
      <w:r>
        <w:rPr>
          <w:spacing w:val="10"/>
          <w:lang w:val="vi"/>
        </w:rPr>
        <w:t xml:space="preserve"> </w:t>
      </w:r>
      <w:r>
        <w:rPr>
          <w:lang w:val="vi"/>
        </w:rPr>
        <w:t>nhanh</w:t>
      </w:r>
      <w:r>
        <w:rPr>
          <w:spacing w:val="10"/>
          <w:lang w:val="vi"/>
        </w:rPr>
        <w:t xml:space="preserve"> </w:t>
      </w:r>
      <w:r>
        <w:rPr>
          <w:lang w:val="vi"/>
        </w:rPr>
        <w:t>hơn</w:t>
      </w:r>
      <w:r>
        <w:rPr>
          <w:spacing w:val="8"/>
          <w:lang w:val="vi"/>
        </w:rPr>
        <w:t xml:space="preserve"> </w:t>
      </w:r>
      <w:r>
        <w:rPr>
          <w:spacing w:val="-5"/>
          <w:lang w:val="vi"/>
        </w:rPr>
        <w:t>khi</w:t>
      </w:r>
    </w:p>
    <w:p w14:paraId="5A5F5FDA">
      <w:pPr>
        <w:pStyle w:val="13"/>
        <w:spacing w:line="322" w:lineRule="exact"/>
      </w:pPr>
      <w:r>
        <w:t>cho</w:t>
      </w:r>
      <w:r>
        <w:rPr>
          <w:spacing w:val="-3"/>
        </w:rPr>
        <w:t xml:space="preserve"> </w:t>
      </w:r>
      <w:r>
        <w:t>rắn</w:t>
      </w:r>
      <w:r>
        <w:rPr>
          <w:spacing w:val="-1"/>
        </w:rPr>
        <w:t xml:space="preserve"> </w:t>
      </w:r>
      <w:r>
        <w:t>ăn</w:t>
      </w:r>
      <w:r>
        <w:rPr>
          <w:spacing w:val="-1"/>
        </w:rPr>
        <w:t xml:space="preserve"> </w:t>
      </w:r>
      <w:r>
        <w:t>Cá</w:t>
      </w:r>
      <w:r>
        <w:rPr>
          <w:spacing w:val="-5"/>
        </w:rPr>
        <w:t xml:space="preserve"> </w:t>
      </w:r>
      <w:r>
        <w:t>trê</w:t>
      </w:r>
      <w:r>
        <w:rPr>
          <w:spacing w:val="-3"/>
        </w:rPr>
        <w:t xml:space="preserve"> </w:t>
      </w:r>
      <w:r>
        <w:t>không</w:t>
      </w:r>
      <w:r>
        <w:rPr>
          <w:spacing w:val="-1"/>
        </w:rPr>
        <w:t xml:space="preserve"> </w:t>
      </w:r>
      <w:r>
        <w:t>ăn</w:t>
      </w:r>
      <w:r>
        <w:rPr>
          <w:spacing w:val="-3"/>
        </w:rPr>
        <w:t xml:space="preserve"> </w:t>
      </w:r>
      <w:r>
        <w:t>Trùn</w:t>
      </w:r>
      <w:r>
        <w:rPr>
          <w:spacing w:val="-5"/>
        </w:rPr>
        <w:t xml:space="preserve"> </w:t>
      </w:r>
      <w:r>
        <w:t>quế:</w:t>
      </w:r>
      <w:r>
        <w:rPr>
          <w:spacing w:val="-3"/>
        </w:rPr>
        <w:t xml:space="preserve"> </w:t>
      </w:r>
      <w:r>
        <w:t>20,45g</w:t>
      </w:r>
      <w:r>
        <w:rPr>
          <w:spacing w:val="-5"/>
        </w:rPr>
        <w:t xml:space="preserve"> </w:t>
      </w:r>
      <w:r>
        <w:t>đối</w:t>
      </w:r>
      <w:r>
        <w:rPr>
          <w:spacing w:val="-4"/>
        </w:rPr>
        <w:t xml:space="preserve"> </w:t>
      </w:r>
      <w:r>
        <w:t>với</w:t>
      </w:r>
      <w:r>
        <w:rPr>
          <w:spacing w:val="-1"/>
        </w:rPr>
        <w:t xml:space="preserve"> </w:t>
      </w:r>
      <w:r>
        <w:t>chu kỳ</w:t>
      </w:r>
      <w:r>
        <w:rPr>
          <w:spacing w:val="-1"/>
        </w:rPr>
        <w:t xml:space="preserve"> </w:t>
      </w:r>
      <w:r>
        <w:t>cho</w:t>
      </w:r>
      <w:r>
        <w:rPr>
          <w:spacing w:val="-3"/>
        </w:rPr>
        <w:t xml:space="preserve"> </w:t>
      </w:r>
      <w:r>
        <w:t>ăn</w:t>
      </w:r>
      <w:r>
        <w:rPr>
          <w:spacing w:val="-2"/>
        </w:rPr>
        <w:t xml:space="preserve"> </w:t>
      </w:r>
      <w:r>
        <w:t>4</w:t>
      </w:r>
      <w:r>
        <w:rPr>
          <w:spacing w:val="-3"/>
        </w:rPr>
        <w:t xml:space="preserve"> </w:t>
      </w:r>
      <w:r>
        <w:rPr>
          <w:spacing w:val="-2"/>
        </w:rPr>
        <w:t>ngày/lần.</w:t>
      </w:r>
    </w:p>
    <w:p w14:paraId="17ED1B38">
      <w:pPr>
        <w:pStyle w:val="13"/>
      </w:pPr>
      <w:r>
        <w:t>Vì vậy, nhóm quyết định thực nghiệm bằng</w:t>
      </w:r>
      <w:r>
        <w:rPr>
          <w:spacing w:val="-1"/>
        </w:rPr>
        <w:t xml:space="preserve"> </w:t>
      </w:r>
      <w:r>
        <w:t>hệ thống: cho rắn ăn Cá trê có Trùn quế với chu kỳ cho rắn ăn 4 ngày/lần.</w:t>
      </w:r>
    </w:p>
    <w:p w14:paraId="7E39F1D5">
      <w:pPr>
        <w:pStyle w:val="13"/>
        <w:sectPr>
          <w:pgSz w:w="11910" w:h="16850"/>
          <w:pgMar w:top="1120" w:right="708" w:bottom="1020" w:left="1559" w:header="0" w:footer="759" w:gutter="0"/>
          <w:cols w:space="720" w:num="1"/>
        </w:sectPr>
      </w:pPr>
    </w:p>
    <w:p w14:paraId="0FFF64F4">
      <w:pPr>
        <w:pStyle w:val="2"/>
        <w:numPr>
          <w:ilvl w:val="2"/>
          <w:numId w:val="30"/>
        </w:numPr>
        <w:rPr>
          <w:lang w:val="vi"/>
        </w:rPr>
      </w:pPr>
      <w:bookmarkStart w:id="6" w:name="_bookmark27"/>
      <w:bookmarkEnd w:id="6"/>
      <w:r>
        <w:rPr>
          <w:lang w:val="vi"/>
        </w:rPr>
        <w:t>Thực</w:t>
      </w:r>
      <w:r>
        <w:rPr>
          <w:spacing w:val="-4"/>
          <w:lang w:val="vi"/>
        </w:rPr>
        <w:t xml:space="preserve"> </w:t>
      </w:r>
      <w:r>
        <w:rPr>
          <w:lang w:val="vi"/>
        </w:rPr>
        <w:t>nghiệm</w:t>
      </w:r>
      <w:r>
        <w:rPr>
          <w:spacing w:val="-5"/>
          <w:lang w:val="vi"/>
        </w:rPr>
        <w:t xml:space="preserve"> </w:t>
      </w:r>
      <w:r>
        <w:rPr>
          <w:lang w:val="vi"/>
        </w:rPr>
        <w:t>nuôi</w:t>
      </w:r>
      <w:r>
        <w:rPr>
          <w:spacing w:val="-2"/>
          <w:lang w:val="vi"/>
        </w:rPr>
        <w:t xml:space="preserve"> </w:t>
      </w:r>
      <w:r>
        <w:rPr>
          <w:lang w:val="vi"/>
        </w:rPr>
        <w:t>bằng</w:t>
      </w:r>
      <w:r>
        <w:rPr>
          <w:spacing w:val="-3"/>
          <w:lang w:val="vi"/>
        </w:rPr>
        <w:t xml:space="preserve"> </w:t>
      </w:r>
      <w:r>
        <w:rPr>
          <w:lang w:val="vi"/>
        </w:rPr>
        <w:t>hệ</w:t>
      </w:r>
      <w:r>
        <w:rPr>
          <w:spacing w:val="-5"/>
          <w:lang w:val="vi"/>
        </w:rPr>
        <w:t xml:space="preserve"> </w:t>
      </w:r>
      <w:r>
        <w:rPr>
          <w:lang w:val="vi"/>
        </w:rPr>
        <w:t>thống nhóm</w:t>
      </w:r>
      <w:r>
        <w:rPr>
          <w:spacing w:val="-5"/>
          <w:lang w:val="vi"/>
        </w:rPr>
        <w:t xml:space="preserve"> </w:t>
      </w:r>
      <w:r>
        <w:rPr>
          <w:lang w:val="vi"/>
        </w:rPr>
        <w:t>thiết</w:t>
      </w:r>
      <w:r>
        <w:rPr>
          <w:spacing w:val="-3"/>
          <w:lang w:val="vi"/>
        </w:rPr>
        <w:t xml:space="preserve"> </w:t>
      </w:r>
      <w:r>
        <w:rPr>
          <w:spacing w:val="-5"/>
          <w:lang w:val="vi"/>
        </w:rPr>
        <w:t>kế</w:t>
      </w:r>
    </w:p>
    <w:p w14:paraId="53D09FC2">
      <w:pPr>
        <w:pStyle w:val="13"/>
        <w:spacing w:before="122"/>
        <w:ind w:right="417" w:firstLine="811"/>
      </w:pPr>
      <w:r>
        <w:t>Nhóm đã thực nghiệm nuôi rắn kết hợp với trồng rau (cải xanh) bằng hệ thống như</w:t>
      </w:r>
      <w:r>
        <w:rPr>
          <w:spacing w:val="-2"/>
        </w:rPr>
        <w:t xml:space="preserve"> </w:t>
      </w:r>
      <w:r>
        <w:t>đã thiết kế,</w:t>
      </w:r>
      <w:r>
        <w:rPr>
          <w:spacing w:val="-3"/>
        </w:rPr>
        <w:t xml:space="preserve"> </w:t>
      </w:r>
      <w:r>
        <w:t>trong đó cho rắn Cá</w:t>
      </w:r>
      <w:r>
        <w:rPr>
          <w:spacing w:val="-1"/>
        </w:rPr>
        <w:t xml:space="preserve"> </w:t>
      </w:r>
      <w:r>
        <w:t>trê có ăn Trùn quế với chu kỳ cho rắn ăn 4 ngày/lần ở 02 (hai) bể nuôi. Nhiệt độ, độ ẩm, âm thanh, ánh sáng, lọc nước, cho rắn ăn, tưới rau hoàn tự động.</w:t>
      </w:r>
    </w:p>
    <w:p w14:paraId="058DBB62">
      <w:pPr>
        <w:pStyle w:val="13"/>
        <w:ind w:left="2773"/>
        <w:rPr>
          <w:sz w:val="20"/>
        </w:rPr>
      </w:pPr>
    </w:p>
    <w:p w14:paraId="295A5347">
      <w:pPr>
        <w:spacing w:line="311" w:lineRule="exact"/>
        <w:ind w:left="759"/>
        <w:jc w:val="both"/>
        <w:rPr>
          <w:i/>
          <w:lang w:val="vi"/>
        </w:rPr>
      </w:pPr>
      <w:r>
        <w:rPr>
          <w:i/>
          <w:lang w:val="vi"/>
        </w:rPr>
        <w:t>Hình</w:t>
      </w:r>
      <w:r>
        <w:rPr>
          <w:i/>
          <w:spacing w:val="-2"/>
          <w:lang w:val="vi"/>
        </w:rPr>
        <w:t xml:space="preserve"> </w:t>
      </w:r>
      <w:r>
        <w:rPr>
          <w:i/>
          <w:lang w:val="vi"/>
        </w:rPr>
        <w:t>5.</w:t>
      </w:r>
      <w:r>
        <w:rPr>
          <w:i/>
          <w:spacing w:val="-7"/>
          <w:lang w:val="vi"/>
        </w:rPr>
        <w:t xml:space="preserve"> </w:t>
      </w:r>
      <w:r>
        <w:rPr>
          <w:i/>
          <w:lang w:val="vi"/>
        </w:rPr>
        <w:t>Hệ</w:t>
      </w:r>
      <w:r>
        <w:rPr>
          <w:i/>
          <w:spacing w:val="-3"/>
          <w:lang w:val="vi"/>
        </w:rPr>
        <w:t xml:space="preserve"> </w:t>
      </w:r>
      <w:r>
        <w:rPr>
          <w:i/>
          <w:lang w:val="vi"/>
        </w:rPr>
        <w:t>thống</w:t>
      </w:r>
      <w:r>
        <w:rPr>
          <w:i/>
          <w:spacing w:val="-2"/>
          <w:lang w:val="vi"/>
        </w:rPr>
        <w:t xml:space="preserve"> </w:t>
      </w:r>
      <w:r>
        <w:rPr>
          <w:i/>
          <w:lang w:val="vi"/>
        </w:rPr>
        <w:t>thực</w:t>
      </w:r>
      <w:r>
        <w:rPr>
          <w:i/>
          <w:spacing w:val="-3"/>
          <w:lang w:val="vi"/>
        </w:rPr>
        <w:t xml:space="preserve"> </w:t>
      </w:r>
      <w:r>
        <w:rPr>
          <w:i/>
          <w:lang w:val="vi"/>
        </w:rPr>
        <w:t>nghiệm</w:t>
      </w:r>
      <w:r>
        <w:rPr>
          <w:i/>
          <w:spacing w:val="-2"/>
          <w:lang w:val="vi"/>
        </w:rPr>
        <w:t xml:space="preserve"> </w:t>
      </w:r>
      <w:r>
        <w:rPr>
          <w:i/>
          <w:lang w:val="vi"/>
        </w:rPr>
        <w:t>thành</w:t>
      </w:r>
      <w:r>
        <w:rPr>
          <w:i/>
          <w:spacing w:val="-2"/>
          <w:lang w:val="vi"/>
        </w:rPr>
        <w:t xml:space="preserve"> </w:t>
      </w:r>
      <w:r>
        <w:rPr>
          <w:i/>
          <w:lang w:val="vi"/>
        </w:rPr>
        <w:t>công</w:t>
      </w:r>
      <w:r>
        <w:rPr>
          <w:i/>
          <w:spacing w:val="-2"/>
          <w:lang w:val="vi"/>
        </w:rPr>
        <w:t xml:space="preserve"> </w:t>
      </w:r>
      <w:r>
        <w:rPr>
          <w:i/>
          <w:lang w:val="vi"/>
        </w:rPr>
        <w:t>tại</w:t>
      </w:r>
      <w:r>
        <w:rPr>
          <w:i/>
          <w:spacing w:val="-1"/>
          <w:lang w:val="vi"/>
        </w:rPr>
        <w:t xml:space="preserve"> </w:t>
      </w:r>
      <w:r>
        <w:rPr>
          <w:i/>
          <w:lang w:val="vi"/>
        </w:rPr>
        <w:t>cuộc</w:t>
      </w:r>
      <w:r>
        <w:rPr>
          <w:i/>
          <w:spacing w:val="-6"/>
          <w:lang w:val="vi"/>
        </w:rPr>
        <w:t xml:space="preserve"> </w:t>
      </w:r>
      <w:r>
        <w:rPr>
          <w:i/>
          <w:lang w:val="vi"/>
        </w:rPr>
        <w:t>thi</w:t>
      </w:r>
      <w:r>
        <w:rPr>
          <w:i/>
          <w:spacing w:val="-2"/>
          <w:lang w:val="vi"/>
        </w:rPr>
        <w:t xml:space="preserve"> </w:t>
      </w:r>
      <w:r>
        <w:rPr>
          <w:i/>
          <w:lang w:val="vi"/>
        </w:rPr>
        <w:t>KHKT</w:t>
      </w:r>
      <w:r>
        <w:rPr>
          <w:i/>
          <w:spacing w:val="-3"/>
          <w:lang w:val="vi"/>
        </w:rPr>
        <w:t xml:space="preserve"> </w:t>
      </w:r>
      <w:r>
        <w:rPr>
          <w:i/>
          <w:lang w:val="vi"/>
        </w:rPr>
        <w:t>cấp</w:t>
      </w:r>
      <w:r>
        <w:rPr>
          <w:i/>
          <w:spacing w:val="-1"/>
          <w:lang w:val="vi"/>
        </w:rPr>
        <w:t xml:space="preserve"> </w:t>
      </w:r>
      <w:r>
        <w:rPr>
          <w:i/>
          <w:spacing w:val="-4"/>
          <w:lang w:val="vi"/>
        </w:rPr>
        <w:t>tỉnh</w:t>
      </w:r>
    </w:p>
    <w:p w14:paraId="093998DF">
      <w:pPr>
        <w:spacing w:after="2"/>
        <w:ind w:left="862"/>
        <w:jc w:val="both"/>
        <w:rPr>
          <w:b/>
          <w:i/>
          <w:lang w:val="vi"/>
        </w:rPr>
      </w:pPr>
      <w:r>
        <w:rPr>
          <w:b/>
          <w:i/>
          <w:u w:val="single"/>
          <w:lang w:val="vi"/>
        </w:rPr>
        <w:t>*</w:t>
      </w:r>
      <w:r>
        <w:rPr>
          <w:b/>
          <w:i/>
          <w:spacing w:val="-2"/>
          <w:u w:val="single"/>
          <w:lang w:val="vi"/>
        </w:rPr>
        <w:t xml:space="preserve"> </w:t>
      </w:r>
      <w:r>
        <w:rPr>
          <w:b/>
          <w:i/>
          <w:u w:val="single"/>
          <w:lang w:val="vi"/>
        </w:rPr>
        <w:t>Cho</w:t>
      </w:r>
      <w:r>
        <w:rPr>
          <w:b/>
          <w:i/>
          <w:spacing w:val="-3"/>
          <w:u w:val="single"/>
          <w:lang w:val="vi"/>
        </w:rPr>
        <w:t xml:space="preserve"> </w:t>
      </w:r>
      <w:r>
        <w:rPr>
          <w:b/>
          <w:i/>
          <w:u w:val="single"/>
          <w:lang w:val="vi"/>
        </w:rPr>
        <w:t>kết</w:t>
      </w:r>
      <w:r>
        <w:rPr>
          <w:b/>
          <w:i/>
          <w:spacing w:val="-1"/>
          <w:u w:val="single"/>
          <w:lang w:val="vi"/>
        </w:rPr>
        <w:t xml:space="preserve"> </w:t>
      </w:r>
      <w:r>
        <w:rPr>
          <w:b/>
          <w:i/>
          <w:u w:val="single"/>
          <w:lang w:val="vi"/>
        </w:rPr>
        <w:t>quả</w:t>
      </w:r>
      <w:r>
        <w:rPr>
          <w:b/>
          <w:i/>
          <w:spacing w:val="-1"/>
          <w:u w:val="single"/>
          <w:lang w:val="vi"/>
        </w:rPr>
        <w:t xml:space="preserve"> </w:t>
      </w:r>
      <w:r>
        <w:rPr>
          <w:b/>
          <w:i/>
          <w:u w:val="single"/>
          <w:lang w:val="vi"/>
        </w:rPr>
        <w:t>cụ</w:t>
      </w:r>
      <w:r>
        <w:rPr>
          <w:b/>
          <w:i/>
          <w:spacing w:val="-4"/>
          <w:u w:val="single"/>
          <w:lang w:val="vi"/>
        </w:rPr>
        <w:t xml:space="preserve"> </w:t>
      </w:r>
      <w:r>
        <w:rPr>
          <w:b/>
          <w:i/>
          <w:u w:val="single"/>
          <w:lang w:val="vi"/>
        </w:rPr>
        <w:t>thể</w:t>
      </w:r>
      <w:r>
        <w:rPr>
          <w:b/>
          <w:i/>
          <w:spacing w:val="-3"/>
          <w:u w:val="single"/>
          <w:lang w:val="vi"/>
        </w:rPr>
        <w:t xml:space="preserve"> </w:t>
      </w:r>
      <w:r>
        <w:rPr>
          <w:b/>
          <w:i/>
          <w:u w:val="single"/>
          <w:lang w:val="vi"/>
        </w:rPr>
        <w:t>như</w:t>
      </w:r>
      <w:r>
        <w:rPr>
          <w:b/>
          <w:i/>
          <w:spacing w:val="-2"/>
          <w:u w:val="single"/>
          <w:lang w:val="vi"/>
        </w:rPr>
        <w:t xml:space="preserve"> </w:t>
      </w:r>
      <w:r>
        <w:rPr>
          <w:b/>
          <w:i/>
          <w:spacing w:val="-4"/>
          <w:u w:val="single"/>
          <w:lang w:val="vi"/>
        </w:rPr>
        <w:t>sau:</w:t>
      </w:r>
    </w:p>
    <w:tbl>
      <w:tblPr>
        <w:tblStyle w:val="12"/>
        <w:tblW w:w="0" w:type="auto"/>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4"/>
        <w:gridCol w:w="1028"/>
        <w:gridCol w:w="977"/>
        <w:gridCol w:w="955"/>
        <w:gridCol w:w="979"/>
        <w:gridCol w:w="1089"/>
        <w:gridCol w:w="979"/>
        <w:gridCol w:w="1089"/>
        <w:gridCol w:w="1087"/>
      </w:tblGrid>
      <w:tr w14:paraId="00517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9287" w:type="dxa"/>
            <w:gridSpan w:val="9"/>
          </w:tcPr>
          <w:p w14:paraId="01AA60D5">
            <w:pPr>
              <w:pStyle w:val="42"/>
              <w:spacing w:line="322" w:lineRule="exact"/>
              <w:ind w:left="146" w:right="137" w:firstLine="4"/>
              <w:rPr>
                <w:i/>
                <w:sz w:val="28"/>
              </w:rPr>
            </w:pPr>
            <w:r>
              <w:rPr>
                <w:i/>
                <w:sz w:val="28"/>
              </w:rPr>
              <w:t>Bảng 3. Số liệu thực nghiệm thời gian nuôi 90 ngày nuôi rắn Ri voi bằng hệ thống</w:t>
            </w:r>
            <w:r>
              <w:rPr>
                <w:i/>
                <w:spacing w:val="-2"/>
                <w:sz w:val="28"/>
              </w:rPr>
              <w:t xml:space="preserve"> </w:t>
            </w:r>
            <w:r>
              <w:rPr>
                <w:b/>
                <w:i/>
                <w:sz w:val="28"/>
              </w:rPr>
              <w:t>có</w:t>
            </w:r>
            <w:r>
              <w:rPr>
                <w:b/>
                <w:i/>
                <w:spacing w:val="-3"/>
                <w:sz w:val="28"/>
              </w:rPr>
              <w:t xml:space="preserve"> </w:t>
            </w:r>
            <w:r>
              <w:rPr>
                <w:i/>
                <w:sz w:val="28"/>
              </w:rPr>
              <w:t>cho</w:t>
            </w:r>
            <w:r>
              <w:rPr>
                <w:i/>
                <w:spacing w:val="-2"/>
                <w:sz w:val="28"/>
              </w:rPr>
              <w:t xml:space="preserve"> </w:t>
            </w:r>
            <w:r>
              <w:rPr>
                <w:i/>
                <w:sz w:val="28"/>
              </w:rPr>
              <w:t>Cá</w:t>
            </w:r>
            <w:r>
              <w:rPr>
                <w:i/>
                <w:spacing w:val="-2"/>
                <w:sz w:val="28"/>
              </w:rPr>
              <w:t xml:space="preserve"> </w:t>
            </w:r>
            <w:r>
              <w:rPr>
                <w:i/>
                <w:sz w:val="28"/>
              </w:rPr>
              <w:t>trê</w:t>
            </w:r>
            <w:r>
              <w:rPr>
                <w:i/>
                <w:spacing w:val="-5"/>
                <w:sz w:val="28"/>
              </w:rPr>
              <w:t xml:space="preserve"> </w:t>
            </w:r>
            <w:r>
              <w:rPr>
                <w:i/>
                <w:sz w:val="28"/>
              </w:rPr>
              <w:t>ăn</w:t>
            </w:r>
            <w:r>
              <w:rPr>
                <w:i/>
                <w:spacing w:val="-3"/>
                <w:sz w:val="28"/>
              </w:rPr>
              <w:t xml:space="preserve"> </w:t>
            </w:r>
            <w:r>
              <w:rPr>
                <w:i/>
                <w:sz w:val="28"/>
              </w:rPr>
              <w:t>Trùn</w:t>
            </w:r>
            <w:r>
              <w:rPr>
                <w:i/>
                <w:spacing w:val="-2"/>
                <w:sz w:val="28"/>
              </w:rPr>
              <w:t xml:space="preserve"> </w:t>
            </w:r>
            <w:r>
              <w:rPr>
                <w:i/>
                <w:sz w:val="28"/>
              </w:rPr>
              <w:t>quế</w:t>
            </w:r>
            <w:r>
              <w:rPr>
                <w:i/>
                <w:spacing w:val="-3"/>
                <w:sz w:val="28"/>
              </w:rPr>
              <w:t xml:space="preserve"> </w:t>
            </w:r>
            <w:r>
              <w:rPr>
                <w:i/>
                <w:sz w:val="28"/>
              </w:rPr>
              <w:t>và</w:t>
            </w:r>
            <w:r>
              <w:rPr>
                <w:i/>
                <w:spacing w:val="-2"/>
                <w:sz w:val="28"/>
              </w:rPr>
              <w:t xml:space="preserve"> </w:t>
            </w:r>
            <w:r>
              <w:rPr>
                <w:i/>
                <w:sz w:val="28"/>
              </w:rPr>
              <w:t>điều</w:t>
            </w:r>
            <w:r>
              <w:rPr>
                <w:i/>
                <w:spacing w:val="-2"/>
                <w:sz w:val="28"/>
              </w:rPr>
              <w:t xml:space="preserve"> </w:t>
            </w:r>
            <w:r>
              <w:rPr>
                <w:i/>
                <w:sz w:val="28"/>
              </w:rPr>
              <w:t>khiển</w:t>
            </w:r>
            <w:r>
              <w:rPr>
                <w:i/>
                <w:spacing w:val="-3"/>
                <w:sz w:val="28"/>
              </w:rPr>
              <w:t xml:space="preserve"> </w:t>
            </w:r>
            <w:r>
              <w:rPr>
                <w:i/>
                <w:sz w:val="28"/>
              </w:rPr>
              <w:t>thông</w:t>
            </w:r>
            <w:r>
              <w:rPr>
                <w:i/>
                <w:spacing w:val="-2"/>
                <w:sz w:val="28"/>
              </w:rPr>
              <w:t xml:space="preserve"> </w:t>
            </w:r>
            <w:r>
              <w:rPr>
                <w:i/>
                <w:sz w:val="28"/>
              </w:rPr>
              <w:t>số</w:t>
            </w:r>
            <w:r>
              <w:rPr>
                <w:i/>
                <w:spacing w:val="-2"/>
                <w:sz w:val="28"/>
              </w:rPr>
              <w:t xml:space="preserve"> </w:t>
            </w:r>
            <w:r>
              <w:rPr>
                <w:i/>
                <w:sz w:val="28"/>
              </w:rPr>
              <w:t>môi</w:t>
            </w:r>
            <w:r>
              <w:rPr>
                <w:i/>
                <w:spacing w:val="-5"/>
                <w:sz w:val="28"/>
              </w:rPr>
              <w:t xml:space="preserve"> </w:t>
            </w:r>
            <w:r>
              <w:rPr>
                <w:i/>
                <w:sz w:val="28"/>
              </w:rPr>
              <w:t>trường</w:t>
            </w:r>
            <w:r>
              <w:rPr>
                <w:i/>
                <w:spacing w:val="-6"/>
                <w:sz w:val="28"/>
              </w:rPr>
              <w:t xml:space="preserve"> </w:t>
            </w:r>
            <w:r>
              <w:rPr>
                <w:i/>
                <w:sz w:val="28"/>
              </w:rPr>
              <w:t>phù</w:t>
            </w:r>
            <w:r>
              <w:rPr>
                <w:i/>
                <w:spacing w:val="-6"/>
                <w:sz w:val="28"/>
              </w:rPr>
              <w:t xml:space="preserve"> </w:t>
            </w:r>
            <w:r>
              <w:rPr>
                <w:i/>
                <w:sz w:val="28"/>
              </w:rPr>
              <w:t>hợp</w:t>
            </w:r>
            <w:r>
              <w:rPr>
                <w:i/>
                <w:spacing w:val="-2"/>
                <w:sz w:val="28"/>
              </w:rPr>
              <w:t xml:space="preserve"> </w:t>
            </w:r>
            <w:r>
              <w:rPr>
                <w:i/>
                <w:sz w:val="28"/>
              </w:rPr>
              <w:t>với sự sinh trưởng của rắn. Thời gian thực hiện:16/9/2020 đến 16/12/2020.</w:t>
            </w:r>
          </w:p>
        </w:tc>
      </w:tr>
      <w:tr w14:paraId="3DB3C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104" w:type="dxa"/>
            <w:vMerge w:val="restart"/>
          </w:tcPr>
          <w:p w14:paraId="50A4D2EE">
            <w:pPr>
              <w:pStyle w:val="42"/>
              <w:spacing w:before="5"/>
              <w:rPr>
                <w:b/>
                <w:i/>
                <w:sz w:val="28"/>
              </w:rPr>
            </w:pPr>
          </w:p>
          <w:p w14:paraId="5E3CE705">
            <w:pPr>
              <w:pStyle w:val="42"/>
              <w:ind w:left="280" w:firstLine="115"/>
              <w:rPr>
                <w:b/>
                <w:sz w:val="28"/>
              </w:rPr>
            </w:pPr>
            <w:r>
              <w:rPr>
                <w:b/>
                <w:spacing w:val="-6"/>
                <w:sz w:val="28"/>
              </w:rPr>
              <w:t xml:space="preserve">Bể </w:t>
            </w:r>
            <w:r>
              <w:rPr>
                <w:b/>
                <w:spacing w:val="-4"/>
                <w:sz w:val="28"/>
              </w:rPr>
              <w:t>thực</w:t>
            </w:r>
          </w:p>
          <w:p w14:paraId="61779058">
            <w:pPr>
              <w:pStyle w:val="42"/>
              <w:spacing w:line="321" w:lineRule="exact"/>
              <w:ind w:left="107"/>
              <w:rPr>
                <w:b/>
                <w:sz w:val="28"/>
              </w:rPr>
            </w:pPr>
            <w:r>
              <w:rPr>
                <w:b/>
                <w:spacing w:val="-2"/>
                <w:sz w:val="28"/>
              </w:rPr>
              <w:t>nghiệm</w:t>
            </w:r>
          </w:p>
        </w:tc>
        <w:tc>
          <w:tcPr>
            <w:tcW w:w="1028" w:type="dxa"/>
            <w:vMerge w:val="restart"/>
          </w:tcPr>
          <w:p w14:paraId="42E95E87">
            <w:pPr>
              <w:pStyle w:val="42"/>
              <w:spacing w:before="166"/>
              <w:ind w:right="100" w:hanging="2"/>
              <w:rPr>
                <w:b/>
                <w:sz w:val="28"/>
              </w:rPr>
            </w:pPr>
            <w:r>
              <w:rPr>
                <w:b/>
                <w:spacing w:val="-4"/>
                <w:sz w:val="28"/>
              </w:rPr>
              <w:t xml:space="preserve">Chu </w:t>
            </w:r>
            <w:r>
              <w:rPr>
                <w:b/>
                <w:sz w:val="28"/>
              </w:rPr>
              <w:t>kỳ</w:t>
            </w:r>
            <w:r>
              <w:rPr>
                <w:b/>
                <w:spacing w:val="-13"/>
                <w:sz w:val="28"/>
              </w:rPr>
              <w:t xml:space="preserve"> </w:t>
            </w:r>
            <w:r>
              <w:rPr>
                <w:b/>
                <w:sz w:val="28"/>
              </w:rPr>
              <w:t xml:space="preserve">cho </w:t>
            </w:r>
            <w:r>
              <w:rPr>
                <w:b/>
                <w:spacing w:val="-4"/>
                <w:sz w:val="28"/>
              </w:rPr>
              <w:t xml:space="preserve">rắn </w:t>
            </w:r>
            <w:r>
              <w:rPr>
                <w:b/>
                <w:spacing w:val="-2"/>
                <w:sz w:val="28"/>
              </w:rPr>
              <w:t>(Ngày)</w:t>
            </w:r>
          </w:p>
        </w:tc>
        <w:tc>
          <w:tcPr>
            <w:tcW w:w="977" w:type="dxa"/>
            <w:vMerge w:val="restart"/>
          </w:tcPr>
          <w:p w14:paraId="0DDC43BA">
            <w:pPr>
              <w:pStyle w:val="42"/>
              <w:spacing w:before="5"/>
              <w:rPr>
                <w:b/>
                <w:i/>
                <w:sz w:val="28"/>
              </w:rPr>
            </w:pPr>
          </w:p>
          <w:p w14:paraId="561EF283">
            <w:pPr>
              <w:pStyle w:val="42"/>
              <w:ind w:left="136" w:right="131" w:firstLine="2"/>
              <w:rPr>
                <w:b/>
                <w:sz w:val="28"/>
              </w:rPr>
            </w:pPr>
            <w:r>
              <w:rPr>
                <w:b/>
                <w:spacing w:val="-6"/>
                <w:sz w:val="28"/>
              </w:rPr>
              <w:t xml:space="preserve">Số </w:t>
            </w:r>
            <w:r>
              <w:rPr>
                <w:b/>
                <w:spacing w:val="-2"/>
                <w:sz w:val="28"/>
              </w:rPr>
              <w:t xml:space="preserve">lượng </w:t>
            </w:r>
            <w:r>
              <w:rPr>
                <w:b/>
                <w:spacing w:val="-4"/>
                <w:sz w:val="28"/>
              </w:rPr>
              <w:t>(con)</w:t>
            </w:r>
          </w:p>
        </w:tc>
        <w:tc>
          <w:tcPr>
            <w:tcW w:w="955" w:type="dxa"/>
            <w:vMerge w:val="restart"/>
          </w:tcPr>
          <w:p w14:paraId="7C4A716A">
            <w:pPr>
              <w:pStyle w:val="42"/>
              <w:spacing w:before="166"/>
              <w:rPr>
                <w:b/>
                <w:i/>
                <w:sz w:val="28"/>
              </w:rPr>
            </w:pPr>
          </w:p>
          <w:p w14:paraId="4EEDE9F1">
            <w:pPr>
              <w:pStyle w:val="42"/>
              <w:ind w:left="328" w:right="133" w:hanging="180"/>
              <w:rPr>
                <w:b/>
                <w:sz w:val="28"/>
              </w:rPr>
            </w:pPr>
            <w:r>
              <w:rPr>
                <w:b/>
                <w:spacing w:val="-2"/>
                <w:sz w:val="28"/>
              </w:rPr>
              <w:t xml:space="preserve">Nhiệt </w:t>
            </w:r>
            <w:r>
              <w:rPr>
                <w:b/>
                <w:spacing w:val="-6"/>
                <w:sz w:val="28"/>
              </w:rPr>
              <w:t>độ</w:t>
            </w:r>
          </w:p>
        </w:tc>
        <w:tc>
          <w:tcPr>
            <w:tcW w:w="2068" w:type="dxa"/>
            <w:gridSpan w:val="2"/>
          </w:tcPr>
          <w:p w14:paraId="183494E6">
            <w:pPr>
              <w:pStyle w:val="42"/>
              <w:spacing w:line="302" w:lineRule="exact"/>
              <w:ind w:left="124"/>
              <w:rPr>
                <w:b/>
                <w:sz w:val="28"/>
              </w:rPr>
            </w:pPr>
            <w:r>
              <w:rPr>
                <w:b/>
                <w:sz w:val="28"/>
              </w:rPr>
              <w:t>Trước</w:t>
            </w:r>
            <w:r>
              <w:rPr>
                <w:b/>
                <w:spacing w:val="-5"/>
                <w:sz w:val="28"/>
              </w:rPr>
              <w:t xml:space="preserve"> </w:t>
            </w:r>
            <w:r>
              <w:rPr>
                <w:b/>
                <w:sz w:val="28"/>
              </w:rPr>
              <w:t>khi</w:t>
            </w:r>
            <w:r>
              <w:rPr>
                <w:b/>
                <w:spacing w:val="-1"/>
                <w:sz w:val="28"/>
              </w:rPr>
              <w:t xml:space="preserve"> </w:t>
            </w:r>
            <w:r>
              <w:rPr>
                <w:b/>
                <w:spacing w:val="-4"/>
                <w:sz w:val="28"/>
              </w:rPr>
              <w:t>nuôi</w:t>
            </w:r>
          </w:p>
        </w:tc>
        <w:tc>
          <w:tcPr>
            <w:tcW w:w="3155" w:type="dxa"/>
            <w:gridSpan w:val="3"/>
          </w:tcPr>
          <w:p w14:paraId="344106EF">
            <w:pPr>
              <w:pStyle w:val="42"/>
              <w:spacing w:line="302" w:lineRule="exact"/>
              <w:ind w:left="822"/>
              <w:rPr>
                <w:b/>
                <w:sz w:val="28"/>
              </w:rPr>
            </w:pPr>
            <w:r>
              <w:rPr>
                <w:b/>
                <w:sz w:val="28"/>
              </w:rPr>
              <w:t>Sau</w:t>
            </w:r>
            <w:r>
              <w:rPr>
                <w:b/>
                <w:spacing w:val="-2"/>
                <w:sz w:val="28"/>
              </w:rPr>
              <w:t xml:space="preserve"> </w:t>
            </w:r>
            <w:r>
              <w:rPr>
                <w:b/>
                <w:sz w:val="28"/>
              </w:rPr>
              <w:t>khi</w:t>
            </w:r>
            <w:r>
              <w:rPr>
                <w:b/>
                <w:spacing w:val="-1"/>
                <w:sz w:val="28"/>
              </w:rPr>
              <w:t xml:space="preserve"> </w:t>
            </w:r>
            <w:r>
              <w:rPr>
                <w:b/>
                <w:spacing w:val="-4"/>
                <w:sz w:val="28"/>
              </w:rPr>
              <w:t>nuôi</w:t>
            </w:r>
          </w:p>
        </w:tc>
      </w:tr>
      <w:tr w14:paraId="7B2F1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5" w:hRule="atLeast"/>
        </w:trPr>
        <w:tc>
          <w:tcPr>
            <w:tcW w:w="1104" w:type="dxa"/>
            <w:vMerge w:val="continue"/>
            <w:tcBorders>
              <w:top w:val="nil"/>
            </w:tcBorders>
          </w:tcPr>
          <w:p w14:paraId="35FF1547">
            <w:pPr>
              <w:rPr>
                <w:sz w:val="2"/>
                <w:szCs w:val="2"/>
              </w:rPr>
            </w:pPr>
          </w:p>
        </w:tc>
        <w:tc>
          <w:tcPr>
            <w:tcW w:w="1028" w:type="dxa"/>
            <w:vMerge w:val="continue"/>
            <w:tcBorders>
              <w:top w:val="nil"/>
            </w:tcBorders>
          </w:tcPr>
          <w:p w14:paraId="15E01771">
            <w:pPr>
              <w:rPr>
                <w:sz w:val="2"/>
                <w:szCs w:val="2"/>
              </w:rPr>
            </w:pPr>
          </w:p>
        </w:tc>
        <w:tc>
          <w:tcPr>
            <w:tcW w:w="977" w:type="dxa"/>
            <w:vMerge w:val="continue"/>
            <w:tcBorders>
              <w:top w:val="nil"/>
            </w:tcBorders>
          </w:tcPr>
          <w:p w14:paraId="50F00AF0">
            <w:pPr>
              <w:rPr>
                <w:sz w:val="2"/>
                <w:szCs w:val="2"/>
              </w:rPr>
            </w:pPr>
          </w:p>
        </w:tc>
        <w:tc>
          <w:tcPr>
            <w:tcW w:w="955" w:type="dxa"/>
            <w:vMerge w:val="continue"/>
            <w:tcBorders>
              <w:top w:val="nil"/>
            </w:tcBorders>
          </w:tcPr>
          <w:p w14:paraId="23E07E91">
            <w:pPr>
              <w:rPr>
                <w:sz w:val="2"/>
                <w:szCs w:val="2"/>
              </w:rPr>
            </w:pPr>
          </w:p>
        </w:tc>
        <w:tc>
          <w:tcPr>
            <w:tcW w:w="979" w:type="dxa"/>
          </w:tcPr>
          <w:p w14:paraId="7664514C">
            <w:pPr>
              <w:pStyle w:val="42"/>
              <w:spacing w:line="322" w:lineRule="exact"/>
              <w:ind w:left="138" w:right="131" w:firstLine="2"/>
              <w:rPr>
                <w:b/>
                <w:sz w:val="28"/>
              </w:rPr>
            </w:pPr>
            <w:r>
              <w:rPr>
                <w:b/>
                <w:spacing w:val="-4"/>
                <w:sz w:val="28"/>
              </w:rPr>
              <w:t xml:space="preserve">Tổng </w:t>
            </w:r>
            <w:r>
              <w:rPr>
                <w:b/>
                <w:spacing w:val="-2"/>
                <w:sz w:val="28"/>
              </w:rPr>
              <w:t xml:space="preserve">trọng lượng </w:t>
            </w:r>
            <w:r>
              <w:rPr>
                <w:b/>
                <w:spacing w:val="-4"/>
                <w:sz w:val="28"/>
              </w:rPr>
              <w:t>(g)</w:t>
            </w:r>
          </w:p>
        </w:tc>
        <w:tc>
          <w:tcPr>
            <w:tcW w:w="1089" w:type="dxa"/>
          </w:tcPr>
          <w:p w14:paraId="018FBB89">
            <w:pPr>
              <w:pStyle w:val="42"/>
              <w:spacing w:line="322" w:lineRule="exact"/>
              <w:ind w:left="108" w:right="95" w:hanging="6"/>
              <w:rPr>
                <w:b/>
                <w:sz w:val="28"/>
              </w:rPr>
            </w:pPr>
            <w:r>
              <w:rPr>
                <w:b/>
                <w:spacing w:val="-2"/>
                <w:sz w:val="28"/>
              </w:rPr>
              <w:t xml:space="preserve">Trọng lượng TB/con </w:t>
            </w:r>
            <w:r>
              <w:rPr>
                <w:b/>
                <w:spacing w:val="-4"/>
                <w:sz w:val="28"/>
              </w:rPr>
              <w:t>(g)</w:t>
            </w:r>
          </w:p>
        </w:tc>
        <w:tc>
          <w:tcPr>
            <w:tcW w:w="979" w:type="dxa"/>
          </w:tcPr>
          <w:p w14:paraId="021A320B">
            <w:pPr>
              <w:pStyle w:val="42"/>
              <w:spacing w:line="322" w:lineRule="exact"/>
              <w:ind w:left="139" w:right="130" w:hanging="3"/>
              <w:rPr>
                <w:b/>
                <w:sz w:val="28"/>
              </w:rPr>
            </w:pPr>
            <w:r>
              <w:rPr>
                <w:b/>
                <w:spacing w:val="-4"/>
                <w:sz w:val="28"/>
              </w:rPr>
              <w:t xml:space="preserve">Tổng </w:t>
            </w:r>
            <w:r>
              <w:rPr>
                <w:b/>
                <w:spacing w:val="-2"/>
                <w:sz w:val="28"/>
              </w:rPr>
              <w:t xml:space="preserve">trọng lượng </w:t>
            </w:r>
            <w:r>
              <w:rPr>
                <w:b/>
                <w:spacing w:val="-4"/>
                <w:sz w:val="28"/>
              </w:rPr>
              <w:t>(g)</w:t>
            </w:r>
          </w:p>
        </w:tc>
        <w:tc>
          <w:tcPr>
            <w:tcW w:w="1089" w:type="dxa"/>
          </w:tcPr>
          <w:p w14:paraId="41FE771C">
            <w:pPr>
              <w:pStyle w:val="42"/>
              <w:spacing w:line="322" w:lineRule="exact"/>
              <w:ind w:left="109" w:right="94" w:hanging="6"/>
              <w:rPr>
                <w:b/>
                <w:sz w:val="28"/>
              </w:rPr>
            </w:pPr>
            <w:r>
              <w:rPr>
                <w:b/>
                <w:spacing w:val="-2"/>
                <w:sz w:val="28"/>
              </w:rPr>
              <w:t xml:space="preserve">Trọng lượng TB/con </w:t>
            </w:r>
            <w:r>
              <w:rPr>
                <w:b/>
                <w:spacing w:val="-4"/>
                <w:sz w:val="28"/>
              </w:rPr>
              <w:t>(g)</w:t>
            </w:r>
          </w:p>
        </w:tc>
        <w:tc>
          <w:tcPr>
            <w:tcW w:w="1087" w:type="dxa"/>
          </w:tcPr>
          <w:p w14:paraId="5A2C4B77">
            <w:pPr>
              <w:pStyle w:val="42"/>
              <w:ind w:left="107" w:right="94" w:firstLine="153"/>
              <w:jc w:val="both"/>
              <w:rPr>
                <w:b/>
                <w:sz w:val="28"/>
              </w:rPr>
            </w:pPr>
            <w:r>
              <w:rPr>
                <w:b/>
                <w:spacing w:val="-4"/>
                <w:sz w:val="28"/>
              </w:rPr>
              <w:t xml:space="preserve">Phát </w:t>
            </w:r>
            <w:r>
              <w:rPr>
                <w:b/>
                <w:spacing w:val="-2"/>
                <w:sz w:val="28"/>
              </w:rPr>
              <w:t>triển TB/con</w:t>
            </w:r>
          </w:p>
          <w:p w14:paraId="70580119">
            <w:pPr>
              <w:pStyle w:val="42"/>
              <w:spacing w:line="300" w:lineRule="exact"/>
              <w:ind w:left="10" w:right="1"/>
              <w:rPr>
                <w:b/>
                <w:sz w:val="28"/>
              </w:rPr>
            </w:pPr>
            <w:r>
              <w:rPr>
                <w:b/>
                <w:spacing w:val="-5"/>
                <w:sz w:val="28"/>
              </w:rPr>
              <w:t>(g)</w:t>
            </w:r>
          </w:p>
        </w:tc>
      </w:tr>
      <w:tr w14:paraId="34B18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104" w:type="dxa"/>
          </w:tcPr>
          <w:p w14:paraId="58ECD33C">
            <w:pPr>
              <w:pStyle w:val="42"/>
              <w:spacing w:line="302" w:lineRule="exact"/>
              <w:ind w:left="10" w:right="1"/>
              <w:rPr>
                <w:sz w:val="28"/>
              </w:rPr>
            </w:pPr>
            <w:r>
              <w:rPr>
                <w:color w:val="FF3300"/>
                <w:spacing w:val="-5"/>
                <w:sz w:val="28"/>
              </w:rPr>
              <w:t>01</w:t>
            </w:r>
          </w:p>
        </w:tc>
        <w:tc>
          <w:tcPr>
            <w:tcW w:w="1028" w:type="dxa"/>
          </w:tcPr>
          <w:p w14:paraId="10708588">
            <w:pPr>
              <w:pStyle w:val="42"/>
              <w:spacing w:line="302" w:lineRule="exact"/>
              <w:ind w:left="3"/>
              <w:rPr>
                <w:sz w:val="28"/>
              </w:rPr>
            </w:pPr>
            <w:r>
              <w:rPr>
                <w:color w:val="FF3300"/>
                <w:spacing w:val="-5"/>
                <w:sz w:val="28"/>
              </w:rPr>
              <w:t>04</w:t>
            </w:r>
          </w:p>
        </w:tc>
        <w:tc>
          <w:tcPr>
            <w:tcW w:w="977" w:type="dxa"/>
          </w:tcPr>
          <w:p w14:paraId="47BF78FD">
            <w:pPr>
              <w:pStyle w:val="42"/>
              <w:spacing w:line="302" w:lineRule="exact"/>
              <w:ind w:left="6"/>
              <w:rPr>
                <w:sz w:val="28"/>
              </w:rPr>
            </w:pPr>
            <w:r>
              <w:rPr>
                <w:color w:val="FF3300"/>
                <w:spacing w:val="-5"/>
                <w:sz w:val="28"/>
              </w:rPr>
              <w:t>20</w:t>
            </w:r>
          </w:p>
        </w:tc>
        <w:tc>
          <w:tcPr>
            <w:tcW w:w="955" w:type="dxa"/>
          </w:tcPr>
          <w:p w14:paraId="17915FCC">
            <w:pPr>
              <w:pStyle w:val="42"/>
              <w:spacing w:line="302" w:lineRule="exact"/>
              <w:ind w:left="11"/>
              <w:rPr>
                <w:sz w:val="28"/>
              </w:rPr>
            </w:pPr>
            <w:r>
              <w:rPr>
                <w:color w:val="FF3300"/>
                <w:spacing w:val="-2"/>
                <w:sz w:val="28"/>
              </w:rPr>
              <w:t>25–30</w:t>
            </w:r>
          </w:p>
        </w:tc>
        <w:tc>
          <w:tcPr>
            <w:tcW w:w="979" w:type="dxa"/>
          </w:tcPr>
          <w:p w14:paraId="3F14DF70">
            <w:pPr>
              <w:pStyle w:val="42"/>
              <w:spacing w:line="302" w:lineRule="exact"/>
              <w:ind w:left="10" w:right="3"/>
              <w:rPr>
                <w:sz w:val="28"/>
              </w:rPr>
            </w:pPr>
            <w:r>
              <w:rPr>
                <w:color w:val="FF3300"/>
                <w:spacing w:val="-4"/>
                <w:sz w:val="28"/>
              </w:rPr>
              <w:t>1231</w:t>
            </w:r>
          </w:p>
        </w:tc>
        <w:tc>
          <w:tcPr>
            <w:tcW w:w="1089" w:type="dxa"/>
          </w:tcPr>
          <w:p w14:paraId="1ECCACB9">
            <w:pPr>
              <w:pStyle w:val="42"/>
              <w:spacing w:line="302" w:lineRule="exact"/>
              <w:ind w:left="12" w:right="2"/>
              <w:rPr>
                <w:sz w:val="28"/>
              </w:rPr>
            </w:pPr>
            <w:r>
              <w:rPr>
                <w:color w:val="FF3300"/>
                <w:spacing w:val="-2"/>
                <w:sz w:val="28"/>
              </w:rPr>
              <w:t>61,55</w:t>
            </w:r>
          </w:p>
        </w:tc>
        <w:tc>
          <w:tcPr>
            <w:tcW w:w="979" w:type="dxa"/>
          </w:tcPr>
          <w:p w14:paraId="2D0AF14D">
            <w:pPr>
              <w:pStyle w:val="42"/>
              <w:spacing w:line="302" w:lineRule="exact"/>
              <w:ind w:left="10"/>
              <w:rPr>
                <w:sz w:val="28"/>
              </w:rPr>
            </w:pPr>
            <w:r>
              <w:rPr>
                <w:color w:val="FF3300"/>
                <w:spacing w:val="-4"/>
                <w:sz w:val="28"/>
              </w:rPr>
              <w:t>6991</w:t>
            </w:r>
          </w:p>
        </w:tc>
        <w:tc>
          <w:tcPr>
            <w:tcW w:w="1089" w:type="dxa"/>
          </w:tcPr>
          <w:p w14:paraId="17D7E460">
            <w:pPr>
              <w:pStyle w:val="42"/>
              <w:spacing w:line="302" w:lineRule="exact"/>
              <w:ind w:left="12" w:right="1"/>
              <w:rPr>
                <w:sz w:val="28"/>
              </w:rPr>
            </w:pPr>
            <w:r>
              <w:rPr>
                <w:color w:val="FF3300"/>
                <w:spacing w:val="-2"/>
                <w:sz w:val="28"/>
              </w:rPr>
              <w:t>349,55</w:t>
            </w:r>
          </w:p>
        </w:tc>
        <w:tc>
          <w:tcPr>
            <w:tcW w:w="1087" w:type="dxa"/>
          </w:tcPr>
          <w:p w14:paraId="506102B4">
            <w:pPr>
              <w:pStyle w:val="42"/>
              <w:spacing w:line="302" w:lineRule="exact"/>
              <w:ind w:left="10"/>
              <w:rPr>
                <w:b/>
                <w:sz w:val="28"/>
              </w:rPr>
            </w:pPr>
            <w:r>
              <w:rPr>
                <w:b/>
                <w:color w:val="FF3300"/>
                <w:spacing w:val="-5"/>
                <w:sz w:val="28"/>
              </w:rPr>
              <w:t>288</w:t>
            </w:r>
          </w:p>
        </w:tc>
      </w:tr>
      <w:tr w14:paraId="70A1B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104" w:type="dxa"/>
          </w:tcPr>
          <w:p w14:paraId="197B6E02">
            <w:pPr>
              <w:pStyle w:val="42"/>
              <w:spacing w:line="302" w:lineRule="exact"/>
              <w:ind w:left="10" w:right="1"/>
              <w:rPr>
                <w:sz w:val="28"/>
              </w:rPr>
            </w:pPr>
            <w:r>
              <w:rPr>
                <w:color w:val="0033CC"/>
                <w:spacing w:val="-5"/>
                <w:sz w:val="28"/>
              </w:rPr>
              <w:t>02</w:t>
            </w:r>
          </w:p>
        </w:tc>
        <w:tc>
          <w:tcPr>
            <w:tcW w:w="1028" w:type="dxa"/>
          </w:tcPr>
          <w:p w14:paraId="2F37F142">
            <w:pPr>
              <w:pStyle w:val="42"/>
              <w:spacing w:line="302" w:lineRule="exact"/>
              <w:ind w:left="3"/>
              <w:rPr>
                <w:sz w:val="28"/>
              </w:rPr>
            </w:pPr>
            <w:r>
              <w:rPr>
                <w:color w:val="0033CC"/>
                <w:spacing w:val="-5"/>
                <w:sz w:val="28"/>
              </w:rPr>
              <w:t>04</w:t>
            </w:r>
          </w:p>
        </w:tc>
        <w:tc>
          <w:tcPr>
            <w:tcW w:w="977" w:type="dxa"/>
          </w:tcPr>
          <w:p w14:paraId="102F431A">
            <w:pPr>
              <w:pStyle w:val="42"/>
              <w:spacing w:line="302" w:lineRule="exact"/>
              <w:ind w:left="6"/>
              <w:rPr>
                <w:sz w:val="28"/>
              </w:rPr>
            </w:pPr>
            <w:r>
              <w:rPr>
                <w:color w:val="0033CC"/>
                <w:spacing w:val="-5"/>
                <w:sz w:val="28"/>
              </w:rPr>
              <w:t>20</w:t>
            </w:r>
          </w:p>
        </w:tc>
        <w:tc>
          <w:tcPr>
            <w:tcW w:w="955" w:type="dxa"/>
          </w:tcPr>
          <w:p w14:paraId="002DF2EC">
            <w:pPr>
              <w:pStyle w:val="42"/>
              <w:spacing w:line="302" w:lineRule="exact"/>
              <w:ind w:left="11"/>
              <w:rPr>
                <w:sz w:val="28"/>
              </w:rPr>
            </w:pPr>
            <w:r>
              <w:rPr>
                <w:color w:val="0033CC"/>
                <w:spacing w:val="-2"/>
                <w:sz w:val="28"/>
              </w:rPr>
              <w:t>25–30</w:t>
            </w:r>
          </w:p>
        </w:tc>
        <w:tc>
          <w:tcPr>
            <w:tcW w:w="979" w:type="dxa"/>
          </w:tcPr>
          <w:p w14:paraId="7DCCFD3B">
            <w:pPr>
              <w:pStyle w:val="42"/>
              <w:spacing w:line="302" w:lineRule="exact"/>
              <w:ind w:left="10" w:right="3"/>
              <w:rPr>
                <w:sz w:val="28"/>
              </w:rPr>
            </w:pPr>
            <w:r>
              <w:rPr>
                <w:color w:val="0033CC"/>
                <w:spacing w:val="-4"/>
                <w:sz w:val="28"/>
              </w:rPr>
              <w:t>1402</w:t>
            </w:r>
          </w:p>
        </w:tc>
        <w:tc>
          <w:tcPr>
            <w:tcW w:w="1089" w:type="dxa"/>
          </w:tcPr>
          <w:p w14:paraId="3C1BB4CD">
            <w:pPr>
              <w:pStyle w:val="42"/>
              <w:spacing w:line="302" w:lineRule="exact"/>
              <w:ind w:left="12" w:right="5"/>
              <w:rPr>
                <w:sz w:val="28"/>
              </w:rPr>
            </w:pPr>
            <w:r>
              <w:rPr>
                <w:color w:val="0033CC"/>
                <w:spacing w:val="-4"/>
                <w:sz w:val="28"/>
              </w:rPr>
              <w:t>70,1</w:t>
            </w:r>
          </w:p>
        </w:tc>
        <w:tc>
          <w:tcPr>
            <w:tcW w:w="979" w:type="dxa"/>
          </w:tcPr>
          <w:p w14:paraId="0DF3E1C9">
            <w:pPr>
              <w:pStyle w:val="42"/>
              <w:spacing w:line="302" w:lineRule="exact"/>
              <w:ind w:left="10"/>
              <w:rPr>
                <w:sz w:val="28"/>
              </w:rPr>
            </w:pPr>
            <w:r>
              <w:rPr>
                <w:color w:val="0033CC"/>
                <w:spacing w:val="-4"/>
                <w:sz w:val="28"/>
              </w:rPr>
              <w:t>7262</w:t>
            </w:r>
          </w:p>
        </w:tc>
        <w:tc>
          <w:tcPr>
            <w:tcW w:w="1089" w:type="dxa"/>
          </w:tcPr>
          <w:p w14:paraId="6029902B">
            <w:pPr>
              <w:pStyle w:val="42"/>
              <w:spacing w:line="302" w:lineRule="exact"/>
              <w:ind w:left="12"/>
              <w:rPr>
                <w:sz w:val="28"/>
              </w:rPr>
            </w:pPr>
            <w:r>
              <w:rPr>
                <w:color w:val="0033CC"/>
                <w:spacing w:val="-2"/>
                <w:sz w:val="28"/>
              </w:rPr>
              <w:t>363,1</w:t>
            </w:r>
          </w:p>
        </w:tc>
        <w:tc>
          <w:tcPr>
            <w:tcW w:w="1087" w:type="dxa"/>
          </w:tcPr>
          <w:p w14:paraId="358CABA5">
            <w:pPr>
              <w:pStyle w:val="42"/>
              <w:spacing w:line="302" w:lineRule="exact"/>
              <w:ind w:left="10"/>
              <w:rPr>
                <w:b/>
                <w:sz w:val="28"/>
              </w:rPr>
            </w:pPr>
            <w:r>
              <w:rPr>
                <w:b/>
                <w:color w:val="0033CC"/>
                <w:spacing w:val="-5"/>
                <w:sz w:val="28"/>
              </w:rPr>
              <w:t>293</w:t>
            </w:r>
          </w:p>
        </w:tc>
      </w:tr>
      <w:tr w14:paraId="71FE0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104" w:type="dxa"/>
          </w:tcPr>
          <w:p w14:paraId="067412E9">
            <w:pPr>
              <w:pStyle w:val="42"/>
              <w:spacing w:line="301" w:lineRule="exact"/>
              <w:ind w:left="10"/>
              <w:rPr>
                <w:sz w:val="28"/>
              </w:rPr>
            </w:pPr>
            <w:r>
              <w:rPr>
                <w:color w:val="0033CC"/>
                <w:spacing w:val="-4"/>
                <w:sz w:val="28"/>
              </w:rPr>
              <w:t>Tổng</w:t>
            </w:r>
          </w:p>
        </w:tc>
        <w:tc>
          <w:tcPr>
            <w:tcW w:w="1028" w:type="dxa"/>
          </w:tcPr>
          <w:p w14:paraId="2E0620C7">
            <w:pPr>
              <w:pStyle w:val="42"/>
              <w:rPr>
                <w:sz w:val="24"/>
              </w:rPr>
            </w:pPr>
          </w:p>
        </w:tc>
        <w:tc>
          <w:tcPr>
            <w:tcW w:w="977" w:type="dxa"/>
          </w:tcPr>
          <w:p w14:paraId="3C244B9C">
            <w:pPr>
              <w:pStyle w:val="42"/>
              <w:spacing w:line="301" w:lineRule="exact"/>
              <w:ind w:left="6"/>
              <w:rPr>
                <w:sz w:val="28"/>
              </w:rPr>
            </w:pPr>
            <w:r>
              <w:rPr>
                <w:color w:val="0033CC"/>
                <w:spacing w:val="-5"/>
                <w:sz w:val="28"/>
              </w:rPr>
              <w:t>40</w:t>
            </w:r>
          </w:p>
        </w:tc>
        <w:tc>
          <w:tcPr>
            <w:tcW w:w="955" w:type="dxa"/>
          </w:tcPr>
          <w:p w14:paraId="577566ED">
            <w:pPr>
              <w:pStyle w:val="42"/>
              <w:rPr>
                <w:sz w:val="24"/>
              </w:rPr>
            </w:pPr>
          </w:p>
        </w:tc>
        <w:tc>
          <w:tcPr>
            <w:tcW w:w="979" w:type="dxa"/>
          </w:tcPr>
          <w:p w14:paraId="4DFA8855">
            <w:pPr>
              <w:pStyle w:val="42"/>
              <w:spacing w:line="301" w:lineRule="exact"/>
              <w:ind w:left="10" w:right="3"/>
              <w:rPr>
                <w:sz w:val="28"/>
              </w:rPr>
            </w:pPr>
            <w:r>
              <w:rPr>
                <w:color w:val="0033CC"/>
                <w:spacing w:val="-4"/>
                <w:sz w:val="28"/>
              </w:rPr>
              <w:t>2633</w:t>
            </w:r>
          </w:p>
        </w:tc>
        <w:tc>
          <w:tcPr>
            <w:tcW w:w="1089" w:type="dxa"/>
          </w:tcPr>
          <w:p w14:paraId="1F4D16D9">
            <w:pPr>
              <w:pStyle w:val="42"/>
              <w:spacing w:line="301" w:lineRule="exact"/>
              <w:ind w:left="12" w:right="4"/>
              <w:rPr>
                <w:sz w:val="28"/>
              </w:rPr>
            </w:pPr>
            <w:r>
              <w:rPr>
                <w:color w:val="0033CC"/>
                <w:spacing w:val="-2"/>
                <w:sz w:val="28"/>
              </w:rPr>
              <w:t>65,83</w:t>
            </w:r>
          </w:p>
        </w:tc>
        <w:tc>
          <w:tcPr>
            <w:tcW w:w="979" w:type="dxa"/>
          </w:tcPr>
          <w:p w14:paraId="6B7240DF">
            <w:pPr>
              <w:pStyle w:val="42"/>
              <w:spacing w:line="301" w:lineRule="exact"/>
              <w:ind w:left="10" w:right="3"/>
              <w:rPr>
                <w:sz w:val="28"/>
              </w:rPr>
            </w:pPr>
            <w:r>
              <w:rPr>
                <w:color w:val="0033CC"/>
                <w:spacing w:val="-2"/>
                <w:sz w:val="28"/>
              </w:rPr>
              <w:t>14253</w:t>
            </w:r>
          </w:p>
        </w:tc>
        <w:tc>
          <w:tcPr>
            <w:tcW w:w="1089" w:type="dxa"/>
          </w:tcPr>
          <w:p w14:paraId="192F9424">
            <w:pPr>
              <w:pStyle w:val="42"/>
              <w:spacing w:line="301" w:lineRule="exact"/>
              <w:ind w:left="12" w:right="1"/>
              <w:rPr>
                <w:sz w:val="28"/>
              </w:rPr>
            </w:pPr>
            <w:r>
              <w:rPr>
                <w:color w:val="0033CC"/>
                <w:spacing w:val="-2"/>
                <w:sz w:val="28"/>
              </w:rPr>
              <w:t>365,33</w:t>
            </w:r>
          </w:p>
        </w:tc>
        <w:tc>
          <w:tcPr>
            <w:tcW w:w="1087" w:type="dxa"/>
          </w:tcPr>
          <w:p w14:paraId="5152D68F">
            <w:pPr>
              <w:pStyle w:val="42"/>
              <w:spacing w:line="301" w:lineRule="exact"/>
              <w:ind w:left="10"/>
              <w:rPr>
                <w:b/>
                <w:sz w:val="28"/>
              </w:rPr>
            </w:pPr>
            <w:r>
              <w:rPr>
                <w:b/>
                <w:color w:val="0033CC"/>
                <w:spacing w:val="-2"/>
                <w:sz w:val="28"/>
              </w:rPr>
              <w:t>290,5</w:t>
            </w:r>
          </w:p>
        </w:tc>
      </w:tr>
    </w:tbl>
    <w:p w14:paraId="3AA9771D">
      <w:pPr>
        <w:pStyle w:val="3"/>
        <w:spacing w:before="3" w:line="240" w:lineRule="auto"/>
      </w:pPr>
      <w:r>
        <w:t>*</w:t>
      </w:r>
      <w:r>
        <w:rPr>
          <w:spacing w:val="-1"/>
        </w:rPr>
        <w:t xml:space="preserve"> </w:t>
      </w:r>
      <w:r>
        <w:t>Nhận</w:t>
      </w:r>
      <w:r>
        <w:rPr>
          <w:spacing w:val="-3"/>
        </w:rPr>
        <w:t xml:space="preserve"> </w:t>
      </w:r>
      <w:r>
        <w:rPr>
          <w:spacing w:val="-4"/>
        </w:rPr>
        <w:t>xét:</w:t>
      </w:r>
    </w:p>
    <w:p w14:paraId="124B6A3B">
      <w:pPr>
        <w:pStyle w:val="35"/>
        <w:widowControl w:val="0"/>
        <w:numPr>
          <w:ilvl w:val="0"/>
          <w:numId w:val="53"/>
        </w:numPr>
        <w:tabs>
          <w:tab w:val="left" w:pos="1024"/>
        </w:tabs>
        <w:autoSpaceDE w:val="0"/>
        <w:autoSpaceDN w:val="0"/>
        <w:spacing w:before="2" w:after="0" w:line="322" w:lineRule="exact"/>
        <w:ind w:left="1024" w:hanging="162"/>
        <w:contextualSpacing w:val="0"/>
        <w:jc w:val="both"/>
        <w:rPr>
          <w:b/>
        </w:rPr>
      </w:pPr>
      <w:r>
        <w:rPr>
          <w:b/>
        </w:rPr>
        <w:t>Ưu</w:t>
      </w:r>
      <w:r>
        <w:rPr>
          <w:b/>
          <w:spacing w:val="-4"/>
        </w:rPr>
        <w:t xml:space="preserve"> </w:t>
      </w:r>
      <w:r>
        <w:rPr>
          <w:b/>
          <w:spacing w:val="-2"/>
        </w:rPr>
        <w:t>điểm:</w:t>
      </w:r>
    </w:p>
    <w:p w14:paraId="723712FA">
      <w:pPr>
        <w:pStyle w:val="13"/>
        <w:ind w:right="419"/>
      </w:pPr>
      <w:r>
        <w:t>+ Rắn Ri voi ăn mạnh, sinh trưởng nhanh, đồng đều, cho trọng lượng tốt hơn so với nuôi thủ công: trung bình 57,05g/con. Hệ thống vận hành ổn định, kiểm soát tốt môi trường nuôi.</w:t>
      </w:r>
    </w:p>
    <w:p w14:paraId="45DFEDD7">
      <w:pPr>
        <w:pStyle w:val="13"/>
        <w:ind w:right="419"/>
      </w:pPr>
      <w:r>
        <w:t>+ Rau cải phát triển tốt, ích công chăm sóc, ích sâu bệnh, tươi ngon bảo quản được lâu hơn.</w:t>
      </w:r>
    </w:p>
    <w:p w14:paraId="3AB43609">
      <w:pPr>
        <w:pStyle w:val="35"/>
        <w:widowControl w:val="0"/>
        <w:numPr>
          <w:ilvl w:val="0"/>
          <w:numId w:val="53"/>
        </w:numPr>
        <w:tabs>
          <w:tab w:val="left" w:pos="1046"/>
        </w:tabs>
        <w:autoSpaceDE w:val="0"/>
        <w:autoSpaceDN w:val="0"/>
        <w:spacing w:after="0" w:line="322" w:lineRule="exact"/>
        <w:ind w:left="1046" w:hanging="184"/>
        <w:contextualSpacing w:val="0"/>
        <w:jc w:val="both"/>
        <w:rPr>
          <w:lang w:val="vi"/>
        </w:rPr>
      </w:pPr>
      <w:r>
        <w:rPr>
          <w:b/>
          <w:lang w:val="vi"/>
        </w:rPr>
        <w:t>Nhược</w:t>
      </w:r>
      <w:r>
        <w:rPr>
          <w:b/>
          <w:spacing w:val="18"/>
          <w:lang w:val="vi"/>
        </w:rPr>
        <w:t xml:space="preserve"> </w:t>
      </w:r>
      <w:r>
        <w:rPr>
          <w:b/>
          <w:lang w:val="vi"/>
        </w:rPr>
        <w:t>điểm</w:t>
      </w:r>
      <w:r>
        <w:rPr>
          <w:lang w:val="vi"/>
        </w:rPr>
        <w:t>:</w:t>
      </w:r>
      <w:r>
        <w:rPr>
          <w:spacing w:val="17"/>
          <w:lang w:val="vi"/>
        </w:rPr>
        <w:t xml:space="preserve"> </w:t>
      </w:r>
      <w:r>
        <w:rPr>
          <w:lang w:val="vi"/>
        </w:rPr>
        <w:t>Van</w:t>
      </w:r>
      <w:r>
        <w:rPr>
          <w:spacing w:val="18"/>
          <w:lang w:val="vi"/>
        </w:rPr>
        <w:t xml:space="preserve"> </w:t>
      </w:r>
      <w:r>
        <w:rPr>
          <w:lang w:val="vi"/>
        </w:rPr>
        <w:t>xả</w:t>
      </w:r>
      <w:r>
        <w:rPr>
          <w:spacing w:val="19"/>
          <w:lang w:val="vi"/>
        </w:rPr>
        <w:t xml:space="preserve"> </w:t>
      </w:r>
      <w:r>
        <w:rPr>
          <w:lang w:val="vi"/>
        </w:rPr>
        <w:t>cho</w:t>
      </w:r>
      <w:r>
        <w:rPr>
          <w:spacing w:val="20"/>
          <w:lang w:val="vi"/>
        </w:rPr>
        <w:t xml:space="preserve"> </w:t>
      </w:r>
      <w:r>
        <w:rPr>
          <w:lang w:val="vi"/>
        </w:rPr>
        <w:t>Cá</w:t>
      </w:r>
      <w:r>
        <w:rPr>
          <w:spacing w:val="16"/>
          <w:lang w:val="vi"/>
        </w:rPr>
        <w:t xml:space="preserve"> </w:t>
      </w:r>
      <w:r>
        <w:rPr>
          <w:lang w:val="vi"/>
        </w:rPr>
        <w:t>trê</w:t>
      </w:r>
      <w:r>
        <w:rPr>
          <w:spacing w:val="18"/>
          <w:lang w:val="vi"/>
        </w:rPr>
        <w:t xml:space="preserve"> </w:t>
      </w:r>
      <w:r>
        <w:rPr>
          <w:lang w:val="vi"/>
        </w:rPr>
        <w:t>xuống</w:t>
      </w:r>
      <w:r>
        <w:rPr>
          <w:spacing w:val="16"/>
          <w:lang w:val="vi"/>
        </w:rPr>
        <w:t xml:space="preserve"> </w:t>
      </w:r>
      <w:r>
        <w:rPr>
          <w:lang w:val="vi"/>
        </w:rPr>
        <w:t>bể</w:t>
      </w:r>
      <w:r>
        <w:rPr>
          <w:spacing w:val="19"/>
          <w:lang w:val="vi"/>
        </w:rPr>
        <w:t xml:space="preserve"> </w:t>
      </w:r>
      <w:r>
        <w:rPr>
          <w:lang w:val="vi"/>
        </w:rPr>
        <w:t>rắn</w:t>
      </w:r>
      <w:r>
        <w:rPr>
          <w:spacing w:val="18"/>
          <w:lang w:val="vi"/>
        </w:rPr>
        <w:t xml:space="preserve"> </w:t>
      </w:r>
      <w:r>
        <w:rPr>
          <w:lang w:val="vi"/>
        </w:rPr>
        <w:t>Ri</w:t>
      </w:r>
      <w:r>
        <w:rPr>
          <w:spacing w:val="17"/>
          <w:lang w:val="vi"/>
        </w:rPr>
        <w:t xml:space="preserve"> </w:t>
      </w:r>
      <w:r>
        <w:rPr>
          <w:lang w:val="vi"/>
        </w:rPr>
        <w:t>voi</w:t>
      </w:r>
      <w:r>
        <w:rPr>
          <w:spacing w:val="19"/>
          <w:lang w:val="vi"/>
        </w:rPr>
        <w:t xml:space="preserve"> </w:t>
      </w:r>
      <w:r>
        <w:rPr>
          <w:lang w:val="vi"/>
        </w:rPr>
        <w:t>hoạt</w:t>
      </w:r>
      <w:r>
        <w:rPr>
          <w:spacing w:val="19"/>
          <w:lang w:val="vi"/>
        </w:rPr>
        <w:t xml:space="preserve"> </w:t>
      </w:r>
      <w:r>
        <w:rPr>
          <w:lang w:val="vi"/>
        </w:rPr>
        <w:t>động</w:t>
      </w:r>
      <w:r>
        <w:rPr>
          <w:spacing w:val="19"/>
          <w:lang w:val="vi"/>
        </w:rPr>
        <w:t xml:space="preserve"> </w:t>
      </w:r>
      <w:r>
        <w:rPr>
          <w:lang w:val="vi"/>
        </w:rPr>
        <w:t>có</w:t>
      </w:r>
      <w:r>
        <w:rPr>
          <w:spacing w:val="17"/>
          <w:lang w:val="vi"/>
        </w:rPr>
        <w:t xml:space="preserve"> </w:t>
      </w:r>
      <w:r>
        <w:rPr>
          <w:spacing w:val="-5"/>
          <w:lang w:val="vi"/>
        </w:rPr>
        <w:t>lúc</w:t>
      </w:r>
    </w:p>
    <w:p w14:paraId="2E89C472">
      <w:pPr>
        <w:pStyle w:val="13"/>
      </w:pPr>
      <w:r>
        <w:t>chưa</w:t>
      </w:r>
      <w:r>
        <w:rPr>
          <w:spacing w:val="-2"/>
        </w:rPr>
        <w:t xml:space="preserve"> </w:t>
      </w:r>
      <w:r>
        <w:t>ổn</w:t>
      </w:r>
      <w:r>
        <w:rPr>
          <w:spacing w:val="-4"/>
        </w:rPr>
        <w:t xml:space="preserve"> </w:t>
      </w:r>
      <w:r>
        <w:t>định</w:t>
      </w:r>
      <w:r>
        <w:rPr>
          <w:spacing w:val="-1"/>
        </w:rPr>
        <w:t xml:space="preserve"> </w:t>
      </w:r>
      <w:r>
        <w:t>(Cá</w:t>
      </w:r>
      <w:r>
        <w:rPr>
          <w:spacing w:val="-1"/>
        </w:rPr>
        <w:t xml:space="preserve"> </w:t>
      </w:r>
      <w:r>
        <w:t>trê</w:t>
      </w:r>
      <w:r>
        <w:rPr>
          <w:spacing w:val="-2"/>
        </w:rPr>
        <w:t xml:space="preserve"> </w:t>
      </w:r>
      <w:r>
        <w:t>bị</w:t>
      </w:r>
      <w:r>
        <w:rPr>
          <w:spacing w:val="-3"/>
        </w:rPr>
        <w:t xml:space="preserve"> </w:t>
      </w:r>
      <w:r>
        <w:t>kẹt</w:t>
      </w:r>
      <w:r>
        <w:rPr>
          <w:spacing w:val="-2"/>
        </w:rPr>
        <w:t xml:space="preserve"> </w:t>
      </w:r>
      <w:r>
        <w:t>ở</w:t>
      </w:r>
      <w:r>
        <w:rPr>
          <w:spacing w:val="-2"/>
        </w:rPr>
        <w:t xml:space="preserve"> </w:t>
      </w:r>
      <w:r>
        <w:t>van</w:t>
      </w:r>
      <w:r>
        <w:rPr>
          <w:spacing w:val="-4"/>
        </w:rPr>
        <w:t xml:space="preserve"> xả).</w:t>
      </w:r>
    </w:p>
    <w:p w14:paraId="764226B2">
      <w:pPr>
        <w:pStyle w:val="35"/>
        <w:widowControl w:val="0"/>
        <w:numPr>
          <w:ilvl w:val="0"/>
          <w:numId w:val="53"/>
        </w:numPr>
        <w:tabs>
          <w:tab w:val="left" w:pos="1024"/>
        </w:tabs>
        <w:autoSpaceDE w:val="0"/>
        <w:autoSpaceDN w:val="0"/>
        <w:spacing w:after="0" w:line="240" w:lineRule="auto"/>
        <w:ind w:left="1024" w:hanging="162"/>
        <w:contextualSpacing w:val="0"/>
        <w:jc w:val="both"/>
        <w:rPr>
          <w:lang w:val="vi"/>
        </w:rPr>
      </w:pPr>
      <w:bookmarkStart w:id="7" w:name="_bookmark28"/>
      <w:bookmarkEnd w:id="7"/>
      <w:r>
        <w:rPr>
          <w:b/>
          <w:lang w:val="vi"/>
        </w:rPr>
        <w:t>Khắc</w:t>
      </w:r>
      <w:r>
        <w:rPr>
          <w:b/>
          <w:spacing w:val="-2"/>
          <w:lang w:val="vi"/>
        </w:rPr>
        <w:t xml:space="preserve"> </w:t>
      </w:r>
      <w:r>
        <w:rPr>
          <w:b/>
          <w:lang w:val="vi"/>
        </w:rPr>
        <w:t>phục</w:t>
      </w:r>
      <w:r>
        <w:rPr>
          <w:i/>
          <w:lang w:val="vi"/>
        </w:rPr>
        <w:t>:</w:t>
      </w:r>
      <w:r>
        <w:rPr>
          <w:i/>
          <w:spacing w:val="-3"/>
          <w:lang w:val="vi"/>
        </w:rPr>
        <w:t xml:space="preserve"> </w:t>
      </w:r>
      <w:r>
        <w:rPr>
          <w:lang w:val="vi"/>
        </w:rPr>
        <w:t>Nhóm</w:t>
      </w:r>
      <w:r>
        <w:rPr>
          <w:spacing w:val="-5"/>
          <w:lang w:val="vi"/>
        </w:rPr>
        <w:t xml:space="preserve"> </w:t>
      </w:r>
      <w:r>
        <w:rPr>
          <w:lang w:val="vi"/>
        </w:rPr>
        <w:t>đã</w:t>
      </w:r>
      <w:r>
        <w:rPr>
          <w:spacing w:val="-2"/>
          <w:lang w:val="vi"/>
        </w:rPr>
        <w:t xml:space="preserve"> </w:t>
      </w:r>
      <w:r>
        <w:rPr>
          <w:lang w:val="vi"/>
        </w:rPr>
        <w:t>thay</w:t>
      </w:r>
      <w:r>
        <w:rPr>
          <w:spacing w:val="-1"/>
          <w:lang w:val="vi"/>
        </w:rPr>
        <w:t xml:space="preserve"> </w:t>
      </w:r>
      <w:r>
        <w:rPr>
          <w:lang w:val="vi"/>
        </w:rPr>
        <w:t>van</w:t>
      </w:r>
      <w:r>
        <w:rPr>
          <w:spacing w:val="-4"/>
          <w:lang w:val="vi"/>
        </w:rPr>
        <w:t xml:space="preserve"> </w:t>
      </w:r>
      <w:r>
        <w:rPr>
          <w:lang w:val="vi"/>
        </w:rPr>
        <w:t>xả</w:t>
      </w:r>
      <w:r>
        <w:rPr>
          <w:spacing w:val="-3"/>
          <w:lang w:val="vi"/>
        </w:rPr>
        <w:t xml:space="preserve"> </w:t>
      </w:r>
      <w:r>
        <w:rPr>
          <w:lang w:val="vi"/>
        </w:rPr>
        <w:t>lớn</w:t>
      </w:r>
      <w:r>
        <w:rPr>
          <w:spacing w:val="-4"/>
          <w:lang w:val="vi"/>
        </w:rPr>
        <w:t xml:space="preserve"> hơn.</w:t>
      </w:r>
    </w:p>
    <w:p w14:paraId="62D38056">
      <w:pPr>
        <w:pStyle w:val="2"/>
        <w:numPr>
          <w:ilvl w:val="2"/>
          <w:numId w:val="45"/>
        </w:numPr>
        <w:tabs>
          <w:tab w:val="left" w:pos="854"/>
        </w:tabs>
        <w:spacing w:before="120" w:line="240" w:lineRule="auto"/>
        <w:jc w:val="both"/>
        <w:rPr>
          <w:lang w:val="vi"/>
        </w:rPr>
      </w:pPr>
      <w:r>
        <w:rPr>
          <w:lang w:val="vi"/>
        </w:rPr>
        <w:t>So</w:t>
      </w:r>
      <w:r>
        <w:rPr>
          <w:spacing w:val="-2"/>
          <w:lang w:val="vi"/>
        </w:rPr>
        <w:t xml:space="preserve"> </w:t>
      </w:r>
      <w:r>
        <w:rPr>
          <w:lang w:val="vi"/>
        </w:rPr>
        <w:t>sánh</w:t>
      </w:r>
      <w:r>
        <w:rPr>
          <w:spacing w:val="-4"/>
          <w:lang w:val="vi"/>
        </w:rPr>
        <w:t xml:space="preserve"> </w:t>
      </w:r>
      <w:r>
        <w:rPr>
          <w:lang w:val="vi"/>
        </w:rPr>
        <w:t>kết</w:t>
      </w:r>
      <w:r>
        <w:rPr>
          <w:spacing w:val="-2"/>
          <w:lang w:val="vi"/>
        </w:rPr>
        <w:t xml:space="preserve"> </w:t>
      </w:r>
      <w:r>
        <w:rPr>
          <w:lang w:val="vi"/>
        </w:rPr>
        <w:t>quả</w:t>
      </w:r>
      <w:r>
        <w:rPr>
          <w:spacing w:val="-3"/>
          <w:lang w:val="vi"/>
        </w:rPr>
        <w:t xml:space="preserve"> </w:t>
      </w:r>
      <w:r>
        <w:rPr>
          <w:lang w:val="vi"/>
        </w:rPr>
        <w:t>nuôi</w:t>
      </w:r>
      <w:r>
        <w:rPr>
          <w:spacing w:val="-2"/>
          <w:lang w:val="vi"/>
        </w:rPr>
        <w:t xml:space="preserve"> </w:t>
      </w:r>
      <w:r>
        <w:rPr>
          <w:lang w:val="vi"/>
        </w:rPr>
        <w:t>trồng</w:t>
      </w:r>
      <w:r>
        <w:rPr>
          <w:spacing w:val="-3"/>
          <w:lang w:val="vi"/>
        </w:rPr>
        <w:t xml:space="preserve"> </w:t>
      </w:r>
      <w:r>
        <w:rPr>
          <w:lang w:val="vi"/>
        </w:rPr>
        <w:t>thủ</w:t>
      </w:r>
      <w:r>
        <w:rPr>
          <w:spacing w:val="-3"/>
          <w:lang w:val="vi"/>
        </w:rPr>
        <w:t xml:space="preserve"> </w:t>
      </w:r>
      <w:r>
        <w:rPr>
          <w:lang w:val="vi"/>
        </w:rPr>
        <w:t>công</w:t>
      </w:r>
      <w:r>
        <w:rPr>
          <w:spacing w:val="-2"/>
          <w:lang w:val="vi"/>
        </w:rPr>
        <w:t xml:space="preserve"> </w:t>
      </w:r>
      <w:r>
        <w:rPr>
          <w:lang w:val="vi"/>
        </w:rPr>
        <w:t>và</w:t>
      </w:r>
      <w:r>
        <w:rPr>
          <w:spacing w:val="-4"/>
          <w:lang w:val="vi"/>
        </w:rPr>
        <w:t xml:space="preserve"> </w:t>
      </w:r>
      <w:r>
        <w:rPr>
          <w:lang w:val="vi"/>
        </w:rPr>
        <w:t>nuôi</w:t>
      </w:r>
      <w:r>
        <w:rPr>
          <w:spacing w:val="-2"/>
          <w:lang w:val="vi"/>
        </w:rPr>
        <w:t xml:space="preserve"> </w:t>
      </w:r>
      <w:r>
        <w:rPr>
          <w:lang w:val="vi"/>
        </w:rPr>
        <w:t>bằng</w:t>
      </w:r>
      <w:r>
        <w:rPr>
          <w:spacing w:val="-3"/>
          <w:lang w:val="vi"/>
        </w:rPr>
        <w:t xml:space="preserve"> </w:t>
      </w:r>
      <w:r>
        <w:rPr>
          <w:lang w:val="vi"/>
        </w:rPr>
        <w:t>hệ</w:t>
      </w:r>
      <w:r>
        <w:rPr>
          <w:spacing w:val="-3"/>
          <w:lang w:val="vi"/>
        </w:rPr>
        <w:t xml:space="preserve"> </w:t>
      </w:r>
      <w:r>
        <w:rPr>
          <w:spacing w:val="-2"/>
          <w:lang w:val="vi"/>
        </w:rPr>
        <w:t>thống</w:t>
      </w:r>
    </w:p>
    <w:p w14:paraId="66EF3EE1">
      <w:pPr>
        <w:pStyle w:val="3"/>
        <w:spacing w:line="240" w:lineRule="auto"/>
        <w:rPr>
          <w:lang w:val="vi"/>
        </w:rPr>
        <w:sectPr>
          <w:pgSz w:w="11910" w:h="16850"/>
          <w:pgMar w:top="1060" w:right="708" w:bottom="1020" w:left="1559" w:header="0" w:footer="759" w:gutter="0"/>
          <w:cols w:space="720" w:num="1"/>
        </w:sectPr>
      </w:pPr>
    </w:p>
    <w:tbl>
      <w:tblPr>
        <w:tblStyle w:val="12"/>
        <w:tblW w:w="0" w:type="auto"/>
        <w:tblInd w:w="1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37"/>
        <w:gridCol w:w="4537"/>
      </w:tblGrid>
      <w:tr w14:paraId="64085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4537" w:type="dxa"/>
          </w:tcPr>
          <w:p w14:paraId="034C1D33">
            <w:pPr>
              <w:pStyle w:val="42"/>
              <w:spacing w:before="2" w:line="301" w:lineRule="exact"/>
              <w:ind w:left="1065"/>
              <w:rPr>
                <w:b/>
                <w:sz w:val="28"/>
              </w:rPr>
            </w:pPr>
            <w:r>
              <w:rPr>
                <w:b/>
                <w:sz w:val="28"/>
              </w:rPr>
              <w:t>Nuôi</w:t>
            </w:r>
            <w:r>
              <w:rPr>
                <w:b/>
                <w:spacing w:val="-3"/>
                <w:sz w:val="28"/>
              </w:rPr>
              <w:t xml:space="preserve"> </w:t>
            </w:r>
            <w:r>
              <w:rPr>
                <w:b/>
                <w:sz w:val="28"/>
              </w:rPr>
              <w:t>trồng</w:t>
            </w:r>
            <w:r>
              <w:rPr>
                <w:b/>
                <w:spacing w:val="-3"/>
                <w:sz w:val="28"/>
              </w:rPr>
              <w:t xml:space="preserve"> </w:t>
            </w:r>
            <w:r>
              <w:rPr>
                <w:b/>
                <w:sz w:val="28"/>
              </w:rPr>
              <w:t>thủ</w:t>
            </w:r>
            <w:r>
              <w:rPr>
                <w:b/>
                <w:spacing w:val="-5"/>
                <w:sz w:val="28"/>
              </w:rPr>
              <w:t xml:space="preserve"> </w:t>
            </w:r>
            <w:r>
              <w:rPr>
                <w:b/>
                <w:spacing w:val="-4"/>
                <w:sz w:val="28"/>
              </w:rPr>
              <w:t>công</w:t>
            </w:r>
          </w:p>
        </w:tc>
        <w:tc>
          <w:tcPr>
            <w:tcW w:w="4537" w:type="dxa"/>
          </w:tcPr>
          <w:p w14:paraId="1A08F0BE">
            <w:pPr>
              <w:pStyle w:val="42"/>
              <w:spacing w:before="2" w:line="301" w:lineRule="exact"/>
              <w:ind w:left="734"/>
              <w:rPr>
                <w:b/>
                <w:sz w:val="28"/>
              </w:rPr>
            </w:pPr>
            <w:r>
              <w:rPr>
                <w:b/>
                <w:sz w:val="28"/>
              </w:rPr>
              <w:t>Nuôi</w:t>
            </w:r>
            <w:r>
              <w:rPr>
                <w:b/>
                <w:spacing w:val="-3"/>
                <w:sz w:val="28"/>
              </w:rPr>
              <w:t xml:space="preserve"> </w:t>
            </w:r>
            <w:r>
              <w:rPr>
                <w:b/>
                <w:sz w:val="28"/>
              </w:rPr>
              <w:t>trồng</w:t>
            </w:r>
            <w:r>
              <w:rPr>
                <w:b/>
                <w:spacing w:val="-2"/>
                <w:sz w:val="28"/>
              </w:rPr>
              <w:t xml:space="preserve"> </w:t>
            </w:r>
            <w:r>
              <w:rPr>
                <w:b/>
                <w:sz w:val="28"/>
              </w:rPr>
              <w:t>bằng</w:t>
            </w:r>
            <w:r>
              <w:rPr>
                <w:b/>
                <w:spacing w:val="-2"/>
                <w:sz w:val="28"/>
              </w:rPr>
              <w:t xml:space="preserve"> </w:t>
            </w:r>
            <w:r>
              <w:rPr>
                <w:b/>
                <w:sz w:val="28"/>
              </w:rPr>
              <w:t>hệ</w:t>
            </w:r>
            <w:r>
              <w:rPr>
                <w:b/>
                <w:spacing w:val="-7"/>
                <w:sz w:val="28"/>
              </w:rPr>
              <w:t xml:space="preserve"> </w:t>
            </w:r>
            <w:r>
              <w:rPr>
                <w:b/>
                <w:spacing w:val="-2"/>
                <w:sz w:val="28"/>
              </w:rPr>
              <w:t>thống</w:t>
            </w:r>
          </w:p>
        </w:tc>
      </w:tr>
      <w:tr w14:paraId="1B291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0" w:hRule="atLeast"/>
        </w:trPr>
        <w:tc>
          <w:tcPr>
            <w:tcW w:w="4537" w:type="dxa"/>
          </w:tcPr>
          <w:p w14:paraId="2F6CE7B4">
            <w:pPr>
              <w:pStyle w:val="42"/>
              <w:numPr>
                <w:ilvl w:val="0"/>
                <w:numId w:val="54"/>
              </w:numPr>
              <w:tabs>
                <w:tab w:val="left" w:pos="293"/>
              </w:tabs>
              <w:ind w:right="99" w:firstLine="0"/>
              <w:jc w:val="both"/>
              <w:rPr>
                <w:b/>
                <w:sz w:val="28"/>
              </w:rPr>
            </w:pPr>
            <w:r>
              <w:rPr>
                <w:i/>
                <w:sz w:val="28"/>
              </w:rPr>
              <w:t>Rắn phát triển chậm hơn nuôi bằng hệ thống, phát triển không đồng đều về trọng lượng.</w:t>
            </w:r>
          </w:p>
          <w:p w14:paraId="0001AB80">
            <w:pPr>
              <w:pStyle w:val="42"/>
              <w:spacing w:before="1"/>
              <w:rPr>
                <w:b/>
                <w:sz w:val="28"/>
              </w:rPr>
            </w:pPr>
          </w:p>
          <w:p w14:paraId="5B1D0F70">
            <w:pPr>
              <w:pStyle w:val="42"/>
              <w:numPr>
                <w:ilvl w:val="0"/>
                <w:numId w:val="54"/>
              </w:numPr>
              <w:tabs>
                <w:tab w:val="left" w:pos="269"/>
              </w:tabs>
              <w:spacing w:line="322" w:lineRule="exact"/>
              <w:ind w:left="269" w:hanging="162"/>
              <w:jc w:val="left"/>
              <w:rPr>
                <w:b/>
                <w:sz w:val="28"/>
              </w:rPr>
            </w:pPr>
            <w:r>
              <w:rPr>
                <w:sz w:val="28"/>
              </w:rPr>
              <w:t>Tốn</w:t>
            </w:r>
            <w:r>
              <w:rPr>
                <w:spacing w:val="-9"/>
                <w:sz w:val="28"/>
              </w:rPr>
              <w:t xml:space="preserve"> </w:t>
            </w:r>
            <w:r>
              <w:rPr>
                <w:sz w:val="28"/>
              </w:rPr>
              <w:t>nhiều</w:t>
            </w:r>
            <w:r>
              <w:rPr>
                <w:spacing w:val="-3"/>
                <w:sz w:val="28"/>
              </w:rPr>
              <w:t xml:space="preserve"> </w:t>
            </w:r>
            <w:r>
              <w:rPr>
                <w:sz w:val="28"/>
              </w:rPr>
              <w:t>công</w:t>
            </w:r>
            <w:r>
              <w:rPr>
                <w:spacing w:val="-3"/>
                <w:sz w:val="28"/>
              </w:rPr>
              <w:t xml:space="preserve"> </w:t>
            </w:r>
            <w:r>
              <w:rPr>
                <w:sz w:val="28"/>
              </w:rPr>
              <w:t>chăm</w:t>
            </w:r>
            <w:r>
              <w:rPr>
                <w:spacing w:val="-4"/>
                <w:sz w:val="28"/>
              </w:rPr>
              <w:t xml:space="preserve"> sóc.</w:t>
            </w:r>
          </w:p>
          <w:p w14:paraId="04E60F8A">
            <w:pPr>
              <w:pStyle w:val="42"/>
              <w:numPr>
                <w:ilvl w:val="0"/>
                <w:numId w:val="54"/>
              </w:numPr>
              <w:tabs>
                <w:tab w:val="left" w:pos="269"/>
              </w:tabs>
              <w:spacing w:line="322" w:lineRule="exact"/>
              <w:ind w:left="269" w:hanging="162"/>
              <w:jc w:val="left"/>
              <w:rPr>
                <w:b/>
                <w:sz w:val="28"/>
              </w:rPr>
            </w:pPr>
            <w:r>
              <w:rPr>
                <w:sz w:val="28"/>
              </w:rPr>
              <w:t>Chi</w:t>
            </w:r>
            <w:r>
              <w:rPr>
                <w:spacing w:val="-6"/>
                <w:sz w:val="28"/>
              </w:rPr>
              <w:t xml:space="preserve"> </w:t>
            </w:r>
            <w:r>
              <w:rPr>
                <w:sz w:val="28"/>
              </w:rPr>
              <w:t>phí</w:t>
            </w:r>
            <w:r>
              <w:rPr>
                <w:spacing w:val="-4"/>
                <w:sz w:val="28"/>
              </w:rPr>
              <w:t xml:space="preserve"> </w:t>
            </w:r>
            <w:r>
              <w:rPr>
                <w:sz w:val="28"/>
              </w:rPr>
              <w:t>thức</w:t>
            </w:r>
            <w:r>
              <w:rPr>
                <w:spacing w:val="-2"/>
                <w:sz w:val="28"/>
              </w:rPr>
              <w:t xml:space="preserve"> </w:t>
            </w:r>
            <w:r>
              <w:rPr>
                <w:sz w:val="28"/>
              </w:rPr>
              <w:t>ăn</w:t>
            </w:r>
            <w:r>
              <w:rPr>
                <w:spacing w:val="-2"/>
                <w:sz w:val="28"/>
              </w:rPr>
              <w:t xml:space="preserve"> </w:t>
            </w:r>
            <w:r>
              <w:rPr>
                <w:sz w:val="28"/>
              </w:rPr>
              <w:t>còn</w:t>
            </w:r>
            <w:r>
              <w:rPr>
                <w:spacing w:val="-4"/>
                <w:sz w:val="28"/>
              </w:rPr>
              <w:t xml:space="preserve"> cao.</w:t>
            </w:r>
          </w:p>
          <w:p w14:paraId="08EEC5ED">
            <w:pPr>
              <w:pStyle w:val="42"/>
              <w:numPr>
                <w:ilvl w:val="0"/>
                <w:numId w:val="54"/>
              </w:numPr>
              <w:tabs>
                <w:tab w:val="left" w:pos="269"/>
              </w:tabs>
              <w:spacing w:line="322" w:lineRule="exact"/>
              <w:ind w:left="269" w:hanging="162"/>
              <w:jc w:val="left"/>
              <w:rPr>
                <w:b/>
                <w:sz w:val="28"/>
              </w:rPr>
            </w:pPr>
            <w:r>
              <w:rPr>
                <w:sz w:val="28"/>
              </w:rPr>
              <w:t>Lợi</w:t>
            </w:r>
            <w:r>
              <w:rPr>
                <w:spacing w:val="-3"/>
                <w:sz w:val="28"/>
              </w:rPr>
              <w:t xml:space="preserve"> </w:t>
            </w:r>
            <w:r>
              <w:rPr>
                <w:sz w:val="28"/>
              </w:rPr>
              <w:t>nhuận</w:t>
            </w:r>
            <w:r>
              <w:rPr>
                <w:spacing w:val="-5"/>
                <w:sz w:val="28"/>
              </w:rPr>
              <w:t xml:space="preserve"> </w:t>
            </w:r>
            <w:r>
              <w:rPr>
                <w:sz w:val="28"/>
              </w:rPr>
              <w:t>kinh</w:t>
            </w:r>
            <w:r>
              <w:rPr>
                <w:spacing w:val="-2"/>
                <w:sz w:val="28"/>
              </w:rPr>
              <w:t xml:space="preserve"> </w:t>
            </w:r>
            <w:r>
              <w:rPr>
                <w:sz w:val="28"/>
              </w:rPr>
              <w:t>tế</w:t>
            </w:r>
            <w:r>
              <w:rPr>
                <w:spacing w:val="-3"/>
                <w:sz w:val="28"/>
              </w:rPr>
              <w:t xml:space="preserve"> </w:t>
            </w:r>
            <w:r>
              <w:rPr>
                <w:sz w:val="28"/>
              </w:rPr>
              <w:t>chưa</w:t>
            </w:r>
            <w:r>
              <w:rPr>
                <w:spacing w:val="-3"/>
                <w:sz w:val="28"/>
              </w:rPr>
              <w:t xml:space="preserve"> </w:t>
            </w:r>
            <w:r>
              <w:rPr>
                <w:spacing w:val="-4"/>
                <w:sz w:val="28"/>
              </w:rPr>
              <w:t>cao.</w:t>
            </w:r>
          </w:p>
          <w:p w14:paraId="4B2BCFB1">
            <w:pPr>
              <w:pStyle w:val="42"/>
              <w:numPr>
                <w:ilvl w:val="0"/>
                <w:numId w:val="54"/>
              </w:numPr>
              <w:tabs>
                <w:tab w:val="left" w:pos="296"/>
              </w:tabs>
              <w:ind w:right="101" w:firstLine="0"/>
              <w:jc w:val="left"/>
              <w:rPr>
                <w:sz w:val="28"/>
              </w:rPr>
            </w:pPr>
            <w:r>
              <w:rPr>
                <w:sz w:val="28"/>
              </w:rPr>
              <w:t>Không kết hợp trồng rau (phải thực hiện riêng biệt với qui trình nuôi).</w:t>
            </w:r>
          </w:p>
        </w:tc>
        <w:tc>
          <w:tcPr>
            <w:tcW w:w="4537" w:type="dxa"/>
          </w:tcPr>
          <w:p w14:paraId="6ACB94C9">
            <w:pPr>
              <w:pStyle w:val="42"/>
              <w:numPr>
                <w:ilvl w:val="0"/>
                <w:numId w:val="55"/>
              </w:numPr>
              <w:tabs>
                <w:tab w:val="left" w:pos="279"/>
              </w:tabs>
              <w:ind w:right="95" w:firstLine="0"/>
              <w:jc w:val="both"/>
              <w:rPr>
                <w:b/>
                <w:sz w:val="28"/>
              </w:rPr>
            </w:pPr>
            <w:r>
              <w:rPr>
                <w:i/>
                <w:sz w:val="28"/>
              </w:rPr>
              <w:t>Rắn sinh trưởng nhanh hơn nuôi thủ công trung bình 57,05g/con, không phát hiện bệnh, phát triển đồng đều</w:t>
            </w:r>
            <w:r>
              <w:rPr>
                <w:i/>
                <w:spacing w:val="80"/>
                <w:sz w:val="28"/>
              </w:rPr>
              <w:t xml:space="preserve"> </w:t>
            </w:r>
            <w:r>
              <w:rPr>
                <w:i/>
                <w:sz w:val="28"/>
              </w:rPr>
              <w:t>về trọng lượng.</w:t>
            </w:r>
          </w:p>
          <w:p w14:paraId="1F17DAE8">
            <w:pPr>
              <w:pStyle w:val="42"/>
              <w:numPr>
                <w:ilvl w:val="0"/>
                <w:numId w:val="55"/>
              </w:numPr>
              <w:tabs>
                <w:tab w:val="left" w:pos="269"/>
              </w:tabs>
              <w:spacing w:before="1" w:line="322" w:lineRule="exact"/>
              <w:ind w:left="269" w:hanging="162"/>
              <w:jc w:val="left"/>
              <w:rPr>
                <w:b/>
                <w:sz w:val="28"/>
              </w:rPr>
            </w:pPr>
            <w:r>
              <w:rPr>
                <w:sz w:val="28"/>
              </w:rPr>
              <w:t>Ít</w:t>
            </w:r>
            <w:r>
              <w:rPr>
                <w:spacing w:val="-4"/>
                <w:sz w:val="28"/>
              </w:rPr>
              <w:t xml:space="preserve"> </w:t>
            </w:r>
            <w:r>
              <w:rPr>
                <w:sz w:val="28"/>
              </w:rPr>
              <w:t>tốn</w:t>
            </w:r>
            <w:r>
              <w:rPr>
                <w:spacing w:val="-1"/>
                <w:sz w:val="28"/>
              </w:rPr>
              <w:t xml:space="preserve"> </w:t>
            </w:r>
            <w:r>
              <w:rPr>
                <w:sz w:val="28"/>
              </w:rPr>
              <w:t>công</w:t>
            </w:r>
            <w:r>
              <w:rPr>
                <w:spacing w:val="-5"/>
                <w:sz w:val="28"/>
              </w:rPr>
              <w:t xml:space="preserve"> </w:t>
            </w:r>
            <w:r>
              <w:rPr>
                <w:sz w:val="28"/>
              </w:rPr>
              <w:t>chăm</w:t>
            </w:r>
            <w:r>
              <w:rPr>
                <w:spacing w:val="-2"/>
                <w:sz w:val="28"/>
              </w:rPr>
              <w:t xml:space="preserve"> </w:t>
            </w:r>
            <w:r>
              <w:rPr>
                <w:spacing w:val="-4"/>
                <w:sz w:val="28"/>
              </w:rPr>
              <w:t>sóc.</w:t>
            </w:r>
          </w:p>
          <w:p w14:paraId="7135C1BB">
            <w:pPr>
              <w:pStyle w:val="42"/>
              <w:numPr>
                <w:ilvl w:val="0"/>
                <w:numId w:val="55"/>
              </w:numPr>
              <w:tabs>
                <w:tab w:val="left" w:pos="269"/>
              </w:tabs>
              <w:spacing w:line="322" w:lineRule="exact"/>
              <w:ind w:left="269" w:hanging="162"/>
              <w:jc w:val="left"/>
              <w:rPr>
                <w:b/>
                <w:sz w:val="28"/>
              </w:rPr>
            </w:pPr>
            <w:r>
              <w:rPr>
                <w:sz w:val="28"/>
              </w:rPr>
              <w:t>Chi</w:t>
            </w:r>
            <w:r>
              <w:rPr>
                <w:spacing w:val="-5"/>
                <w:sz w:val="28"/>
              </w:rPr>
              <w:t xml:space="preserve"> </w:t>
            </w:r>
            <w:r>
              <w:rPr>
                <w:sz w:val="28"/>
              </w:rPr>
              <w:t>phí</w:t>
            </w:r>
            <w:r>
              <w:rPr>
                <w:spacing w:val="-4"/>
                <w:sz w:val="28"/>
              </w:rPr>
              <w:t xml:space="preserve"> </w:t>
            </w:r>
            <w:r>
              <w:rPr>
                <w:sz w:val="28"/>
              </w:rPr>
              <w:t>thức</w:t>
            </w:r>
            <w:r>
              <w:rPr>
                <w:spacing w:val="-3"/>
                <w:sz w:val="28"/>
              </w:rPr>
              <w:t xml:space="preserve"> </w:t>
            </w:r>
            <w:r>
              <w:rPr>
                <w:sz w:val="28"/>
              </w:rPr>
              <w:t>ăn</w:t>
            </w:r>
            <w:r>
              <w:rPr>
                <w:spacing w:val="-1"/>
                <w:sz w:val="28"/>
              </w:rPr>
              <w:t xml:space="preserve"> </w:t>
            </w:r>
            <w:r>
              <w:rPr>
                <w:sz w:val="28"/>
              </w:rPr>
              <w:t>thấp</w:t>
            </w:r>
            <w:r>
              <w:rPr>
                <w:spacing w:val="-3"/>
                <w:sz w:val="28"/>
              </w:rPr>
              <w:t xml:space="preserve"> </w:t>
            </w:r>
            <w:r>
              <w:rPr>
                <w:spacing w:val="-4"/>
                <w:sz w:val="28"/>
              </w:rPr>
              <w:t>hơn.</w:t>
            </w:r>
          </w:p>
          <w:p w14:paraId="36561FC4">
            <w:pPr>
              <w:pStyle w:val="42"/>
              <w:numPr>
                <w:ilvl w:val="0"/>
                <w:numId w:val="55"/>
              </w:numPr>
              <w:tabs>
                <w:tab w:val="left" w:pos="269"/>
              </w:tabs>
              <w:spacing w:line="322" w:lineRule="exact"/>
              <w:ind w:left="269" w:hanging="162"/>
              <w:jc w:val="left"/>
              <w:rPr>
                <w:b/>
                <w:sz w:val="28"/>
              </w:rPr>
            </w:pPr>
            <w:r>
              <w:rPr>
                <w:sz w:val="28"/>
              </w:rPr>
              <w:t>Lợi</w:t>
            </w:r>
            <w:r>
              <w:rPr>
                <w:spacing w:val="-4"/>
                <w:sz w:val="28"/>
              </w:rPr>
              <w:t xml:space="preserve"> </w:t>
            </w:r>
            <w:r>
              <w:rPr>
                <w:sz w:val="28"/>
              </w:rPr>
              <w:t>nhuận</w:t>
            </w:r>
            <w:r>
              <w:rPr>
                <w:spacing w:val="-5"/>
                <w:sz w:val="28"/>
              </w:rPr>
              <w:t xml:space="preserve"> </w:t>
            </w:r>
            <w:r>
              <w:rPr>
                <w:sz w:val="28"/>
              </w:rPr>
              <w:t>kinh</w:t>
            </w:r>
            <w:r>
              <w:rPr>
                <w:spacing w:val="-2"/>
                <w:sz w:val="28"/>
              </w:rPr>
              <w:t xml:space="preserve"> </w:t>
            </w:r>
            <w:r>
              <w:rPr>
                <w:sz w:val="28"/>
              </w:rPr>
              <w:t>tế</w:t>
            </w:r>
            <w:r>
              <w:rPr>
                <w:spacing w:val="-2"/>
                <w:sz w:val="28"/>
              </w:rPr>
              <w:t xml:space="preserve"> </w:t>
            </w:r>
            <w:r>
              <w:rPr>
                <w:spacing w:val="-4"/>
                <w:sz w:val="28"/>
              </w:rPr>
              <w:t>cao.</w:t>
            </w:r>
          </w:p>
          <w:p w14:paraId="210D6D5C">
            <w:pPr>
              <w:pStyle w:val="42"/>
              <w:numPr>
                <w:ilvl w:val="0"/>
                <w:numId w:val="55"/>
              </w:numPr>
              <w:tabs>
                <w:tab w:val="left" w:pos="300"/>
              </w:tabs>
              <w:spacing w:line="322" w:lineRule="exact"/>
              <w:ind w:right="95" w:firstLine="0"/>
              <w:jc w:val="both"/>
              <w:rPr>
                <w:sz w:val="28"/>
              </w:rPr>
            </w:pPr>
            <w:r>
              <w:rPr>
                <w:sz w:val="28"/>
              </w:rPr>
              <w:t>Hệ thống tận dụng được phân Trùn quế, nước thải từ bể nuôi cá và rắn để trồng rau sạch một cách tự động.</w:t>
            </w:r>
          </w:p>
        </w:tc>
      </w:tr>
    </w:tbl>
    <w:p w14:paraId="134AFDF2">
      <w:pPr>
        <w:pStyle w:val="13"/>
        <w:ind w:left="0"/>
        <w:rPr>
          <w:b/>
        </w:rPr>
      </w:pPr>
    </w:p>
    <w:p w14:paraId="3EFCD813">
      <w:pPr>
        <w:pStyle w:val="13"/>
        <w:ind w:left="0"/>
        <w:rPr>
          <w:b/>
        </w:rPr>
      </w:pPr>
    </w:p>
    <w:p w14:paraId="04FA1C5C">
      <w:pPr>
        <w:pStyle w:val="13"/>
        <w:ind w:left="0"/>
        <w:rPr>
          <w:b/>
        </w:rPr>
      </w:pPr>
    </w:p>
    <w:p w14:paraId="0A1EA588">
      <w:pPr>
        <w:pStyle w:val="13"/>
        <w:ind w:left="0"/>
        <w:rPr>
          <w:b/>
        </w:rPr>
      </w:pPr>
    </w:p>
    <w:p w14:paraId="54C0F70C">
      <w:pPr>
        <w:pStyle w:val="13"/>
        <w:ind w:left="0"/>
        <w:rPr>
          <w:b/>
        </w:rPr>
      </w:pPr>
    </w:p>
    <w:p w14:paraId="09D25A62">
      <w:pPr>
        <w:pStyle w:val="13"/>
        <w:ind w:left="0"/>
        <w:rPr>
          <w:b/>
        </w:rPr>
      </w:pPr>
    </w:p>
    <w:p w14:paraId="65E21EF7">
      <w:pPr>
        <w:pStyle w:val="13"/>
        <w:ind w:left="0"/>
        <w:rPr>
          <w:b/>
        </w:rPr>
      </w:pPr>
    </w:p>
    <w:p w14:paraId="2ECAE0DE">
      <w:pPr>
        <w:pStyle w:val="13"/>
        <w:ind w:left="0"/>
        <w:rPr>
          <w:b/>
        </w:rPr>
      </w:pPr>
    </w:p>
    <w:p w14:paraId="38217725">
      <w:pPr>
        <w:pStyle w:val="13"/>
        <w:ind w:left="0"/>
        <w:rPr>
          <w:b/>
        </w:rPr>
      </w:pPr>
    </w:p>
    <w:p w14:paraId="76E49FC1">
      <w:pPr>
        <w:pStyle w:val="13"/>
        <w:ind w:left="0"/>
        <w:rPr>
          <w:b/>
        </w:rPr>
      </w:pPr>
    </w:p>
    <w:p w14:paraId="3BD19CBC">
      <w:pPr>
        <w:pStyle w:val="13"/>
        <w:ind w:left="0"/>
        <w:rPr>
          <w:b/>
        </w:rPr>
      </w:pPr>
    </w:p>
    <w:p w14:paraId="7376A83E">
      <w:pPr>
        <w:pStyle w:val="13"/>
        <w:ind w:left="0"/>
        <w:rPr>
          <w:b/>
        </w:rPr>
      </w:pPr>
    </w:p>
    <w:p w14:paraId="2A214B76">
      <w:pPr>
        <w:pStyle w:val="13"/>
        <w:ind w:left="0"/>
        <w:rPr>
          <w:b/>
        </w:rPr>
      </w:pPr>
    </w:p>
    <w:p w14:paraId="5A58A7EF">
      <w:pPr>
        <w:pStyle w:val="13"/>
        <w:ind w:left="0"/>
        <w:rPr>
          <w:b/>
        </w:rPr>
      </w:pPr>
    </w:p>
    <w:p w14:paraId="162F7343">
      <w:pPr>
        <w:pStyle w:val="13"/>
        <w:spacing w:before="236"/>
        <w:ind w:left="0"/>
        <w:rPr>
          <w:b/>
        </w:rPr>
      </w:pPr>
    </w:p>
    <w:p w14:paraId="35659959">
      <w:pPr>
        <w:pStyle w:val="3"/>
        <w:tabs>
          <w:tab w:val="left" w:pos="1141"/>
        </w:tabs>
        <w:jc w:val="both"/>
        <w:rPr>
          <w:lang w:val="vi"/>
        </w:rPr>
      </w:pPr>
      <w:r>
        <w:drawing>
          <wp:anchor distT="0" distB="0" distL="0" distR="0" simplePos="0" relativeHeight="251686912" behindDoc="0" locked="0" layoutInCell="1" allowOverlap="1">
            <wp:simplePos x="0" y="0"/>
            <wp:positionH relativeFrom="page">
              <wp:posOffset>1141730</wp:posOffset>
            </wp:positionH>
            <wp:positionV relativeFrom="paragraph">
              <wp:posOffset>-3208020</wp:posOffset>
            </wp:positionV>
            <wp:extent cx="5615305" cy="3209290"/>
            <wp:effectExtent l="0" t="0" r="0" b="0"/>
            <wp:wrapNone/>
            <wp:docPr id="725636879" name="Image 26" descr="A graph of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725636879" name="Image 26" descr="A graph of different colored bars&#10;&#10;AI-generated content may be incorrect."/>
                    <pic:cNvPicPr/>
                  </pic:nvPicPr>
                  <pic:blipFill>
                    <a:blip r:embed="rId34" cstate="print"/>
                    <a:stretch>
                      <a:fillRect/>
                    </a:stretch>
                  </pic:blipFill>
                  <pic:spPr>
                    <a:xfrm>
                      <a:off x="0" y="0"/>
                      <a:ext cx="5615272" cy="3209544"/>
                    </a:xfrm>
                    <a:prstGeom prst="rect">
                      <a:avLst/>
                    </a:prstGeom>
                  </pic:spPr>
                </pic:pic>
              </a:graphicData>
            </a:graphic>
          </wp:anchor>
        </w:drawing>
      </w:r>
      <w:bookmarkStart w:id="8" w:name="_bookmark29"/>
      <w:bookmarkEnd w:id="8"/>
      <w:bookmarkStart w:id="9" w:name="_bookmark30"/>
      <w:bookmarkEnd w:id="9"/>
    </w:p>
    <w:p w14:paraId="64EBE383">
      <w:pPr>
        <w:rPr>
          <w:lang w:val="vi"/>
        </w:rPr>
      </w:pPr>
    </w:p>
    <w:p w14:paraId="65DC04C0">
      <w:pPr>
        <w:rPr>
          <w:lang w:val="vi"/>
        </w:rPr>
      </w:pPr>
    </w:p>
    <w:p w14:paraId="42A2D192">
      <w:pPr>
        <w:rPr>
          <w:b/>
          <w:bCs/>
          <w:lang w:val="vi"/>
        </w:rPr>
      </w:pPr>
      <w:r>
        <w:rPr>
          <w:b/>
          <w:bCs/>
          <w:lang w:val="vi"/>
        </w:rPr>
        <w:t>CHƯƠNG 4. ĐÁNH GIÁ, KẾT LUẬN VÀ ĐỀ XUẤT</w:t>
      </w:r>
    </w:p>
    <w:p w14:paraId="7B4E9930">
      <w:pPr>
        <w:rPr>
          <w:b/>
          <w:bCs/>
          <w:lang w:val="vi"/>
        </w:rPr>
      </w:pPr>
      <w:r>
        <w:rPr>
          <w:b/>
          <w:bCs/>
          <w:lang w:val="vi"/>
        </w:rPr>
        <w:t>4.1. Đánh giá tổng thể hệ sinh thái tuần hoàn</w:t>
      </w:r>
    </w:p>
    <w:p w14:paraId="1157CDC3">
      <w:pPr>
        <w:rPr>
          <w:lang w:val="vi"/>
        </w:rPr>
      </w:pPr>
      <w:r>
        <w:rPr>
          <w:lang w:val="vi"/>
        </w:rPr>
        <w:t>Mô hình hệ sinh thái tuần hoàn tích hợp giữa trồng hoa trang, nuôi rắn Ri Voi và rau thủy canh đã cho thấy hiệu quả rõ rệt về sinh trưởng, chất lượng sản phẩm và tối ưu chi phí vận hành. Cấu trúc hệ thống thông minh được vận hành bởi công nghệ AI và IoT giúp giảm đáng kể công lao động thủ công, tăng tính chính xác và chủ động trong giám sát – điều khiển.</w:t>
      </w:r>
    </w:p>
    <w:p w14:paraId="707D671C">
      <w:pPr>
        <w:rPr>
          <w:lang w:val="vi"/>
        </w:rPr>
      </w:pPr>
      <w:r>
        <w:rPr>
          <w:lang w:val="vi"/>
        </w:rPr>
        <w:t>Hệ thống không chỉ giúp tái sử dụng tài nguyên một cách hiệu quả (phân nước, thức ăn dư thừa) mà còn góp phần bảo vệ môi trường, giảm phát thải và nâng cao giá trị kinh tế tổng hợp. Đây là mô hình có tiềm năng cao trong xu hướng nông nghiệp công nghệ cao và nông nghiệp bền vững.</w:t>
      </w:r>
    </w:p>
    <w:p w14:paraId="15E9A2FF">
      <w:pPr>
        <w:rPr>
          <w:b/>
          <w:bCs/>
          <w:lang w:val="vi"/>
        </w:rPr>
      </w:pPr>
      <w:r>
        <w:rPr>
          <w:b/>
          <w:bCs/>
          <w:lang w:val="vi"/>
        </w:rPr>
        <w:t>4.2. So sánh với mô hình nông nghiệp truyền thống</w:t>
      </w:r>
    </w:p>
    <w:tbl>
      <w:tblPr>
        <w:tblStyle w:val="12"/>
        <w:tblW w:w="0" w:type="auto"/>
        <w:tblCellSpacing w:w="15" w:type="dxa"/>
        <w:tblInd w:w="0" w:type="dxa"/>
        <w:tblLayout w:type="autofit"/>
        <w:tblCellMar>
          <w:top w:w="15" w:type="dxa"/>
          <w:left w:w="15" w:type="dxa"/>
          <w:bottom w:w="15" w:type="dxa"/>
          <w:right w:w="15" w:type="dxa"/>
        </w:tblCellMar>
      </w:tblPr>
      <w:tblGrid>
        <w:gridCol w:w="2931"/>
        <w:gridCol w:w="2648"/>
        <w:gridCol w:w="3583"/>
      </w:tblGrid>
      <w:tr w14:paraId="56172327">
        <w:trPr>
          <w:tblHeader/>
          <w:tblCellSpacing w:w="15" w:type="dxa"/>
        </w:trPr>
        <w:tc>
          <w:tcPr>
            <w:tcW w:w="0" w:type="auto"/>
            <w:vAlign w:val="center"/>
          </w:tcPr>
          <w:p w14:paraId="3F1ED3FF">
            <w:pPr>
              <w:rPr>
                <w:b/>
                <w:bCs/>
                <w:lang w:val="en-GB"/>
              </w:rPr>
            </w:pPr>
            <w:r>
              <w:rPr>
                <w:b/>
                <w:bCs/>
                <w:lang w:val="en-GB"/>
              </w:rPr>
              <w:t>Tiêu chí</w:t>
            </w:r>
          </w:p>
        </w:tc>
        <w:tc>
          <w:tcPr>
            <w:tcW w:w="0" w:type="auto"/>
            <w:vAlign w:val="center"/>
          </w:tcPr>
          <w:p w14:paraId="1CB7C2CB">
            <w:pPr>
              <w:rPr>
                <w:b/>
                <w:bCs/>
                <w:lang w:val="en-GB"/>
              </w:rPr>
            </w:pPr>
            <w:r>
              <w:rPr>
                <w:b/>
                <w:bCs/>
                <w:lang w:val="en-GB"/>
              </w:rPr>
              <w:t>Mô hình truyền thống</w:t>
            </w:r>
          </w:p>
        </w:tc>
        <w:tc>
          <w:tcPr>
            <w:tcW w:w="0" w:type="auto"/>
            <w:vAlign w:val="center"/>
          </w:tcPr>
          <w:p w14:paraId="50B8A177">
            <w:pPr>
              <w:rPr>
                <w:b/>
                <w:bCs/>
                <w:lang w:val="en-GB"/>
              </w:rPr>
            </w:pPr>
            <w:r>
              <w:rPr>
                <w:b/>
                <w:bCs/>
                <w:lang w:val="en-GB"/>
              </w:rPr>
              <w:t>Mô hình tuần hoàn + AI/IoT</w:t>
            </w:r>
          </w:p>
        </w:tc>
      </w:tr>
      <w:tr w14:paraId="62766A7C">
        <w:tblPrEx>
          <w:tblCellMar>
            <w:top w:w="15" w:type="dxa"/>
            <w:left w:w="15" w:type="dxa"/>
            <w:bottom w:w="15" w:type="dxa"/>
            <w:right w:w="15" w:type="dxa"/>
          </w:tblCellMar>
        </w:tblPrEx>
        <w:trPr>
          <w:tblCellSpacing w:w="15" w:type="dxa"/>
        </w:trPr>
        <w:tc>
          <w:tcPr>
            <w:tcW w:w="0" w:type="auto"/>
            <w:vAlign w:val="center"/>
          </w:tcPr>
          <w:p w14:paraId="50AC6F9A">
            <w:pPr>
              <w:rPr>
                <w:lang w:val="en-GB"/>
              </w:rPr>
            </w:pPr>
            <w:r>
              <w:rPr>
                <w:lang w:val="en-GB"/>
              </w:rPr>
              <w:t>Hiệu quả sinh trưởng</w:t>
            </w:r>
          </w:p>
        </w:tc>
        <w:tc>
          <w:tcPr>
            <w:tcW w:w="0" w:type="auto"/>
            <w:vAlign w:val="center"/>
          </w:tcPr>
          <w:p w14:paraId="02423806">
            <w:pPr>
              <w:rPr>
                <w:lang w:val="en-GB"/>
              </w:rPr>
            </w:pPr>
            <w:r>
              <w:rPr>
                <w:lang w:val="en-GB"/>
              </w:rPr>
              <w:t>Trung bình</w:t>
            </w:r>
          </w:p>
        </w:tc>
        <w:tc>
          <w:tcPr>
            <w:tcW w:w="0" w:type="auto"/>
            <w:vAlign w:val="center"/>
          </w:tcPr>
          <w:p w14:paraId="416BDFD3">
            <w:pPr>
              <w:rPr>
                <w:lang w:val="en-GB"/>
              </w:rPr>
            </w:pPr>
            <w:r>
              <w:rPr>
                <w:lang w:val="en-GB"/>
              </w:rPr>
              <w:t>Cao hơn 15–30% tùy đối tượng</w:t>
            </w:r>
          </w:p>
        </w:tc>
      </w:tr>
      <w:tr w14:paraId="4166E800">
        <w:tblPrEx>
          <w:tblCellMar>
            <w:top w:w="15" w:type="dxa"/>
            <w:left w:w="15" w:type="dxa"/>
            <w:bottom w:w="15" w:type="dxa"/>
            <w:right w:w="15" w:type="dxa"/>
          </w:tblCellMar>
        </w:tblPrEx>
        <w:trPr>
          <w:tblCellSpacing w:w="15" w:type="dxa"/>
        </w:trPr>
        <w:tc>
          <w:tcPr>
            <w:tcW w:w="0" w:type="auto"/>
            <w:vAlign w:val="center"/>
          </w:tcPr>
          <w:p w14:paraId="73DFF6CD">
            <w:pPr>
              <w:rPr>
                <w:lang w:val="en-GB"/>
              </w:rPr>
            </w:pPr>
            <w:r>
              <w:rPr>
                <w:lang w:val="en-GB"/>
              </w:rPr>
              <w:t>Chi phí vận hành</w:t>
            </w:r>
          </w:p>
        </w:tc>
        <w:tc>
          <w:tcPr>
            <w:tcW w:w="0" w:type="auto"/>
            <w:vAlign w:val="center"/>
          </w:tcPr>
          <w:p w14:paraId="720C1BEB">
            <w:pPr>
              <w:rPr>
                <w:lang w:val="en-GB"/>
              </w:rPr>
            </w:pPr>
            <w:r>
              <w:rPr>
                <w:lang w:val="en-GB"/>
              </w:rPr>
              <w:t>Cao do phụ thuộc lao động</w:t>
            </w:r>
          </w:p>
        </w:tc>
        <w:tc>
          <w:tcPr>
            <w:tcW w:w="0" w:type="auto"/>
            <w:vAlign w:val="center"/>
          </w:tcPr>
          <w:p w14:paraId="5597F38A">
            <w:pPr>
              <w:rPr>
                <w:lang w:val="en-GB"/>
              </w:rPr>
            </w:pPr>
            <w:r>
              <w:rPr>
                <w:lang w:val="en-GB"/>
              </w:rPr>
              <w:t>Giảm 25–35% nhờ tự động hóa</w:t>
            </w:r>
          </w:p>
        </w:tc>
      </w:tr>
      <w:tr w14:paraId="3C02743A">
        <w:tblPrEx>
          <w:tblCellMar>
            <w:top w:w="15" w:type="dxa"/>
            <w:left w:w="15" w:type="dxa"/>
            <w:bottom w:w="15" w:type="dxa"/>
            <w:right w:w="15" w:type="dxa"/>
          </w:tblCellMar>
        </w:tblPrEx>
        <w:trPr>
          <w:tblCellSpacing w:w="15" w:type="dxa"/>
        </w:trPr>
        <w:tc>
          <w:tcPr>
            <w:tcW w:w="0" w:type="auto"/>
            <w:vAlign w:val="center"/>
          </w:tcPr>
          <w:p w14:paraId="23DF0CF0">
            <w:pPr>
              <w:rPr>
                <w:lang w:val="en-GB"/>
              </w:rPr>
            </w:pPr>
            <w:r>
              <w:rPr>
                <w:lang w:val="en-GB"/>
              </w:rPr>
              <w:t>Mức độ kiểm soát môi trường</w:t>
            </w:r>
          </w:p>
        </w:tc>
        <w:tc>
          <w:tcPr>
            <w:tcW w:w="0" w:type="auto"/>
            <w:vAlign w:val="center"/>
          </w:tcPr>
          <w:p w14:paraId="3F000ADC">
            <w:pPr>
              <w:rPr>
                <w:lang w:val="en-GB"/>
              </w:rPr>
            </w:pPr>
            <w:r>
              <w:rPr>
                <w:lang w:val="en-GB"/>
              </w:rPr>
              <w:t>Thấp, thủ công</w:t>
            </w:r>
          </w:p>
        </w:tc>
        <w:tc>
          <w:tcPr>
            <w:tcW w:w="0" w:type="auto"/>
            <w:vAlign w:val="center"/>
          </w:tcPr>
          <w:p w14:paraId="7FAD722F">
            <w:pPr>
              <w:rPr>
                <w:lang w:val="en-GB"/>
              </w:rPr>
            </w:pPr>
            <w:r>
              <w:rPr>
                <w:lang w:val="en-GB"/>
              </w:rPr>
              <w:t>Cao, giám sát – điều chỉnh chính xác</w:t>
            </w:r>
          </w:p>
        </w:tc>
      </w:tr>
      <w:tr w14:paraId="366627B3">
        <w:tblPrEx>
          <w:tblCellMar>
            <w:top w:w="15" w:type="dxa"/>
            <w:left w:w="15" w:type="dxa"/>
            <w:bottom w:w="15" w:type="dxa"/>
            <w:right w:w="15" w:type="dxa"/>
          </w:tblCellMar>
        </w:tblPrEx>
        <w:trPr>
          <w:tblCellSpacing w:w="15" w:type="dxa"/>
        </w:trPr>
        <w:tc>
          <w:tcPr>
            <w:tcW w:w="0" w:type="auto"/>
            <w:vAlign w:val="center"/>
          </w:tcPr>
          <w:p w14:paraId="4531B85A">
            <w:pPr>
              <w:rPr>
                <w:lang w:val="en-GB"/>
              </w:rPr>
            </w:pPr>
            <w:r>
              <w:rPr>
                <w:lang w:val="en-GB"/>
              </w:rPr>
              <w:t>Mức độ tận dụng tài nguyên</w:t>
            </w:r>
          </w:p>
        </w:tc>
        <w:tc>
          <w:tcPr>
            <w:tcW w:w="0" w:type="auto"/>
            <w:vAlign w:val="center"/>
          </w:tcPr>
          <w:p w14:paraId="1F7A2206">
            <w:pPr>
              <w:rPr>
                <w:lang w:val="en-GB"/>
              </w:rPr>
            </w:pPr>
            <w:r>
              <w:rPr>
                <w:lang w:val="en-GB"/>
              </w:rPr>
              <w:t>Kém, dư thừa nhiều</w:t>
            </w:r>
          </w:p>
        </w:tc>
        <w:tc>
          <w:tcPr>
            <w:tcW w:w="0" w:type="auto"/>
            <w:vAlign w:val="center"/>
          </w:tcPr>
          <w:p w14:paraId="2B78050A">
            <w:pPr>
              <w:rPr>
                <w:lang w:val="en-GB"/>
              </w:rPr>
            </w:pPr>
            <w:r>
              <w:rPr>
                <w:lang w:val="en-GB"/>
              </w:rPr>
              <w:t>Tái sử dụng gần như triệt để</w:t>
            </w:r>
          </w:p>
        </w:tc>
      </w:tr>
      <w:tr w14:paraId="133489D5">
        <w:tblPrEx>
          <w:tblCellMar>
            <w:top w:w="15" w:type="dxa"/>
            <w:left w:w="15" w:type="dxa"/>
            <w:bottom w:w="15" w:type="dxa"/>
            <w:right w:w="15" w:type="dxa"/>
          </w:tblCellMar>
        </w:tblPrEx>
        <w:trPr>
          <w:tblCellSpacing w:w="15" w:type="dxa"/>
        </w:trPr>
        <w:tc>
          <w:tcPr>
            <w:tcW w:w="0" w:type="auto"/>
            <w:vAlign w:val="center"/>
          </w:tcPr>
          <w:p w14:paraId="080DDA6B">
            <w:pPr>
              <w:rPr>
                <w:lang w:val="en-GB"/>
              </w:rPr>
            </w:pPr>
            <w:r>
              <w:rPr>
                <w:lang w:val="en-GB"/>
              </w:rPr>
              <w:t>Khả năng mở rộng</w:t>
            </w:r>
          </w:p>
        </w:tc>
        <w:tc>
          <w:tcPr>
            <w:tcW w:w="0" w:type="auto"/>
            <w:vAlign w:val="center"/>
          </w:tcPr>
          <w:p w14:paraId="1680ECED">
            <w:pPr>
              <w:rPr>
                <w:lang w:val="en-GB"/>
              </w:rPr>
            </w:pPr>
            <w:r>
              <w:rPr>
                <w:lang w:val="en-GB"/>
              </w:rPr>
              <w:t>Hạn chế</w:t>
            </w:r>
          </w:p>
        </w:tc>
        <w:tc>
          <w:tcPr>
            <w:tcW w:w="0" w:type="auto"/>
            <w:vAlign w:val="center"/>
          </w:tcPr>
          <w:p w14:paraId="6B0E0075">
            <w:pPr>
              <w:rPr>
                <w:lang w:val="en-GB"/>
              </w:rPr>
            </w:pPr>
            <w:r>
              <w:rPr>
                <w:lang w:val="en-GB"/>
              </w:rPr>
              <w:t>Linh hoạt, dễ nhân rộng</w:t>
            </w:r>
          </w:p>
        </w:tc>
      </w:tr>
    </w:tbl>
    <w:p w14:paraId="619877A2">
      <w:pPr>
        <w:rPr>
          <w:lang w:val="en-GB"/>
        </w:rPr>
      </w:pPr>
      <w:r>
        <w:rPr>
          <w:lang w:val="en-GB"/>
        </w:rPr>
        <w:t>Từ bảng so sánh trên, có thể khẳng định rằng mô hình ứng dụng công nghệ không chỉ vượt trội về mặt kỹ thuật mà còn khả thi về mặt kinh tế và môi trường.</w:t>
      </w:r>
    </w:p>
    <w:p w14:paraId="31327817">
      <w:pPr>
        <w:rPr>
          <w:b/>
          <w:bCs/>
          <w:lang w:val="en-GB"/>
        </w:rPr>
      </w:pPr>
      <w:r>
        <w:rPr>
          <w:b/>
          <w:bCs/>
          <w:lang w:val="en-GB"/>
        </w:rPr>
        <w:t>4.3. Kết luận chung</w:t>
      </w:r>
    </w:p>
    <w:p w14:paraId="7835D5F4">
      <w:pPr>
        <w:numPr>
          <w:ilvl w:val="0"/>
          <w:numId w:val="56"/>
        </w:numPr>
        <w:rPr>
          <w:lang w:val="en-GB"/>
        </w:rPr>
      </w:pPr>
      <w:r>
        <w:rPr>
          <w:lang w:val="en-GB"/>
        </w:rPr>
        <w:t>Mô hình hệ sinh thái tuần hoàn tích hợp AI – IoT cho thấy hiệu quả rõ rệt trong việc:</w:t>
      </w:r>
    </w:p>
    <w:p w14:paraId="445DFC68">
      <w:pPr>
        <w:numPr>
          <w:ilvl w:val="1"/>
          <w:numId w:val="56"/>
        </w:numPr>
        <w:rPr>
          <w:lang w:val="en-GB"/>
        </w:rPr>
      </w:pPr>
      <w:r>
        <w:rPr>
          <w:lang w:val="en-GB"/>
        </w:rPr>
        <w:t>Nâng cao năng suất và chất lượng sản phẩm nông nghiệp.</w:t>
      </w:r>
    </w:p>
    <w:p w14:paraId="64A90AE7">
      <w:pPr>
        <w:numPr>
          <w:ilvl w:val="1"/>
          <w:numId w:val="56"/>
        </w:numPr>
        <w:rPr>
          <w:lang w:val="en-GB"/>
        </w:rPr>
      </w:pPr>
      <w:r>
        <w:rPr>
          <w:lang w:val="en-GB"/>
        </w:rPr>
        <w:t>Tái sử dụng tài nguyên, giảm lãng phí và phát thải.</w:t>
      </w:r>
    </w:p>
    <w:p w14:paraId="44143A0D">
      <w:pPr>
        <w:numPr>
          <w:ilvl w:val="1"/>
          <w:numId w:val="56"/>
        </w:numPr>
        <w:rPr>
          <w:lang w:val="en-GB"/>
        </w:rPr>
      </w:pPr>
      <w:r>
        <w:rPr>
          <w:lang w:val="en-GB"/>
        </w:rPr>
        <w:t>Tự động hóa và giảm gánh nặng lao động thủ công.</w:t>
      </w:r>
    </w:p>
    <w:p w14:paraId="5703E168">
      <w:pPr>
        <w:numPr>
          <w:ilvl w:val="0"/>
          <w:numId w:val="56"/>
        </w:numPr>
        <w:rPr>
          <w:lang w:val="en-GB"/>
        </w:rPr>
      </w:pPr>
      <w:r>
        <w:rPr>
          <w:lang w:val="en-GB"/>
        </w:rPr>
        <w:t>Cây hoa trang có tiềm năng phát triển thành dược liệu hoặc sản phẩm thực phẩm chức năng nhờ chứa nhiều hợp chất sinh học có giá trị.</w:t>
      </w:r>
    </w:p>
    <w:p w14:paraId="4AEB4712">
      <w:pPr>
        <w:numPr>
          <w:ilvl w:val="0"/>
          <w:numId w:val="56"/>
        </w:numPr>
        <w:rPr>
          <w:lang w:val="en-GB"/>
        </w:rPr>
      </w:pPr>
      <w:r>
        <w:rPr>
          <w:lang w:val="en-GB"/>
        </w:rPr>
        <w:t>Việc kết hợp trồng – nuôi – công nghệ đã tạo ra một chu trình sinh thái khép kín, tối ưu hóa lợi ích kinh tế và sinh thái.</w:t>
      </w:r>
    </w:p>
    <w:p w14:paraId="3F1253C8">
      <w:pPr>
        <w:rPr>
          <w:b/>
          <w:bCs/>
          <w:lang w:val="en-GB"/>
        </w:rPr>
      </w:pPr>
      <w:r>
        <w:rPr>
          <w:b/>
          <w:bCs/>
          <w:lang w:val="en-GB"/>
        </w:rPr>
        <w:t>4.4. Hạn chế của nghiên cứu</w:t>
      </w:r>
    </w:p>
    <w:p w14:paraId="3D24FC1E">
      <w:pPr>
        <w:numPr>
          <w:ilvl w:val="0"/>
          <w:numId w:val="57"/>
        </w:numPr>
        <w:rPr>
          <w:lang w:val="en-GB"/>
        </w:rPr>
      </w:pPr>
      <w:r>
        <w:rPr>
          <w:lang w:val="en-GB"/>
        </w:rPr>
        <w:t>Quy mô thử nghiệm còn nhỏ, mang tính mô hình thí điểm.</w:t>
      </w:r>
    </w:p>
    <w:p w14:paraId="4EE8EA48">
      <w:pPr>
        <w:numPr>
          <w:ilvl w:val="0"/>
          <w:numId w:val="57"/>
        </w:numPr>
        <w:rPr>
          <w:lang w:val="en-GB"/>
        </w:rPr>
      </w:pPr>
      <w:r>
        <w:rPr>
          <w:lang w:val="en-GB"/>
        </w:rPr>
        <w:t>Hệ thống AI – IoT vẫn cần kết nối internet ổn định, chưa hoàn toàn thích nghi với điều kiện vùng sâu vùng xa.</w:t>
      </w:r>
    </w:p>
    <w:p w14:paraId="5870AEC3">
      <w:pPr>
        <w:numPr>
          <w:ilvl w:val="0"/>
          <w:numId w:val="57"/>
        </w:numPr>
        <w:rPr>
          <w:lang w:val="en-GB"/>
        </w:rPr>
      </w:pPr>
      <w:r>
        <w:rPr>
          <w:lang w:val="en-GB"/>
        </w:rPr>
        <w:t>Chi phí đầu tư ban đầu còn cao, có thể là rào cản với hộ nông dân nhỏ lẻ.</w:t>
      </w:r>
    </w:p>
    <w:p w14:paraId="75ED4A2D">
      <w:pPr>
        <w:numPr>
          <w:ilvl w:val="0"/>
          <w:numId w:val="57"/>
        </w:numPr>
        <w:rPr>
          <w:lang w:val="en-GB"/>
        </w:rPr>
      </w:pPr>
      <w:r>
        <w:rPr>
          <w:lang w:val="en-GB"/>
        </w:rPr>
        <w:t>Chưa đánh giá chi tiết về tác động xã hội và sức khỏe lâu dài của sản phẩm đầu ra.</w:t>
      </w:r>
    </w:p>
    <w:p w14:paraId="2B438A4C">
      <w:pPr>
        <w:rPr>
          <w:b/>
          <w:bCs/>
          <w:lang w:val="en-GB"/>
        </w:rPr>
      </w:pPr>
      <w:r>
        <w:rPr>
          <w:b/>
          <w:bCs/>
          <w:lang w:val="en-GB"/>
        </w:rPr>
        <w:t>4.5. Đề xuất hướng nghiên cứu tiếp theo</w:t>
      </w:r>
    </w:p>
    <w:p w14:paraId="591D5974">
      <w:pPr>
        <w:numPr>
          <w:ilvl w:val="0"/>
          <w:numId w:val="58"/>
        </w:numPr>
        <w:rPr>
          <w:lang w:val="en-GB"/>
        </w:rPr>
      </w:pPr>
      <w:r>
        <w:rPr>
          <w:lang w:val="en-GB"/>
        </w:rPr>
        <w:t>Mở rộng quy mô mô hình để đánh giá tính ổn định và hiệu quả lâu dài.</w:t>
      </w:r>
    </w:p>
    <w:p w14:paraId="55FD9ACB">
      <w:pPr>
        <w:numPr>
          <w:ilvl w:val="0"/>
          <w:numId w:val="58"/>
        </w:numPr>
        <w:rPr>
          <w:lang w:val="en-GB"/>
        </w:rPr>
      </w:pPr>
      <w:r>
        <w:rPr>
          <w:lang w:val="en-GB"/>
        </w:rPr>
        <w:t>Tối ưu hóa thuật toán AI để phát hiện sớm sâu bệnh, thiếu hụt dưỡng chất hoặc điều kiện môi trường bất lợi.</w:t>
      </w:r>
    </w:p>
    <w:p w14:paraId="7D284DE9">
      <w:pPr>
        <w:numPr>
          <w:ilvl w:val="0"/>
          <w:numId w:val="58"/>
        </w:numPr>
        <w:rPr>
          <w:lang w:val="en-GB"/>
        </w:rPr>
      </w:pPr>
      <w:r>
        <w:rPr>
          <w:lang w:val="en-GB"/>
        </w:rPr>
        <w:t>Phát triển nền tảng IoT thân thiện hơn với người dùng nông thôn, hỗ trợ đa ngôn ngữ và không cần kết nối Internet liên tục.</w:t>
      </w:r>
    </w:p>
    <w:p w14:paraId="0E41E0A1">
      <w:pPr>
        <w:numPr>
          <w:ilvl w:val="0"/>
          <w:numId w:val="58"/>
        </w:numPr>
        <w:rPr>
          <w:lang w:val="en-GB"/>
        </w:rPr>
      </w:pPr>
      <w:r>
        <w:rPr>
          <w:lang w:val="en-GB"/>
        </w:rPr>
        <w:t>Nghiên cứu khả năng kết hợp thêm các loại cây trồng, vật nuôi khác phù hợp với điều kiện địa phương.</w:t>
      </w:r>
    </w:p>
    <w:p w14:paraId="10533311">
      <w:pPr>
        <w:rPr>
          <w:b/>
          <w:bCs/>
          <w:lang w:val="en-GB"/>
        </w:rPr>
      </w:pPr>
      <w:r>
        <w:rPr>
          <w:b/>
          <w:bCs/>
          <w:lang w:val="en-GB"/>
        </w:rPr>
        <w:t>4.6. Khả năng ứng dụng và nhân rộng mô hình</w:t>
      </w:r>
    </w:p>
    <w:p w14:paraId="62DADDF4">
      <w:pPr>
        <w:rPr>
          <w:lang w:val="en-GB"/>
        </w:rPr>
      </w:pPr>
      <w:r>
        <w:rPr>
          <w:lang w:val="en-GB"/>
        </w:rPr>
        <w:t>Mô hình này hoàn toàn có thể được ứng dụng vào:</w:t>
      </w:r>
    </w:p>
    <w:p w14:paraId="0181BE20">
      <w:pPr>
        <w:numPr>
          <w:ilvl w:val="0"/>
          <w:numId w:val="59"/>
        </w:numPr>
        <w:rPr>
          <w:lang w:val="en-GB"/>
        </w:rPr>
      </w:pPr>
      <w:r>
        <w:rPr>
          <w:b/>
          <w:bCs/>
          <w:lang w:val="en-GB"/>
        </w:rPr>
        <w:t>Các hợp tác xã nông nghiệp</w:t>
      </w:r>
      <w:r>
        <w:rPr>
          <w:lang w:val="en-GB"/>
        </w:rPr>
        <w:t>: nơi có quỹ đất và nguồn lao động sẵn có, cần nâng cao hiệu quả.</w:t>
      </w:r>
    </w:p>
    <w:p w14:paraId="696774FD">
      <w:pPr>
        <w:numPr>
          <w:ilvl w:val="0"/>
          <w:numId w:val="59"/>
        </w:numPr>
        <w:rPr>
          <w:lang w:val="en-GB"/>
        </w:rPr>
      </w:pPr>
      <w:r>
        <w:rPr>
          <w:b/>
          <w:bCs/>
          <w:lang w:val="en-GB"/>
        </w:rPr>
        <w:t>Khu nông nghiệp công nghệ cao</w:t>
      </w:r>
      <w:r>
        <w:rPr>
          <w:lang w:val="en-GB"/>
        </w:rPr>
        <w:t>: phù hợp với chính sách phát triển bền vững và chuyển đổi số.</w:t>
      </w:r>
    </w:p>
    <w:p w14:paraId="410003EC">
      <w:pPr>
        <w:numPr>
          <w:ilvl w:val="0"/>
          <w:numId w:val="59"/>
        </w:numPr>
        <w:rPr>
          <w:lang w:val="en-GB"/>
        </w:rPr>
      </w:pPr>
      <w:r>
        <w:rPr>
          <w:b/>
          <w:bCs/>
          <w:lang w:val="en-GB"/>
        </w:rPr>
        <w:t>Hộ gia đình nông dân quy mô trung bình – lớn</w:t>
      </w:r>
      <w:r>
        <w:rPr>
          <w:lang w:val="en-GB"/>
        </w:rPr>
        <w:t>: có thể đầu tư ban đầu và thu hồi lợi nhuận trong ngắn hạn.</w:t>
      </w:r>
    </w:p>
    <w:p w14:paraId="38A35D43">
      <w:pPr>
        <w:rPr>
          <w:lang w:val="en-GB"/>
        </w:rPr>
      </w:pPr>
      <w:r>
        <w:rPr>
          <w:lang w:val="en-GB"/>
        </w:rPr>
        <w:t>Với sự hỗ trợ từ chính sách nhà nước và chuyển giao công nghệ, mô hình hệ sinh thái tuần hoàn kết hợp AI – IoT có khả năng trở thành xu hướng chủ đạo trong nền nông nghiệp thông minh của Việt Nam trong thập kỷ tới.</w:t>
      </w:r>
    </w:p>
    <w:bookmarkEnd w:id="0"/>
    <w:p w14:paraId="7C2B3253">
      <w:pPr>
        <w:rPr>
          <w:lang w:val="en-GB"/>
        </w:rPr>
      </w:pPr>
    </w:p>
    <w:sectPr>
      <w:pgSz w:w="11907" w:h="16840"/>
      <w:pgMar w:top="1134" w:right="1134" w:bottom="1134" w:left="1701"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modern"/>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47DBE"/>
    <w:multiLevelType w:val="multilevel"/>
    <w:tmpl w:val="01B47D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621218"/>
    <w:multiLevelType w:val="multilevel"/>
    <w:tmpl w:val="02621218"/>
    <w:lvl w:ilvl="0" w:tentative="0">
      <w:start w:val="0"/>
      <w:numFmt w:val="bullet"/>
      <w:lvlText w:val="-"/>
      <w:lvlJc w:val="left"/>
      <w:pPr>
        <w:ind w:left="143" w:hanging="164"/>
      </w:pPr>
      <w:rPr>
        <w:rFonts w:hint="default" w:ascii="Times New Roman" w:hAnsi="Times New Roman" w:eastAsia="Times New Roman" w:cs="Times New Roman"/>
        <w:spacing w:val="0"/>
        <w:w w:val="100"/>
        <w:lang w:val="vi" w:eastAsia="en-US" w:bidi="ar-SA"/>
      </w:rPr>
    </w:lvl>
    <w:lvl w:ilvl="1" w:tentative="0">
      <w:start w:val="0"/>
      <w:numFmt w:val="bullet"/>
      <w:lvlText w:val="•"/>
      <w:lvlJc w:val="left"/>
      <w:pPr>
        <w:ind w:left="1089" w:hanging="164"/>
      </w:pPr>
      <w:rPr>
        <w:rFonts w:hint="default"/>
        <w:lang w:val="vi" w:eastAsia="en-US" w:bidi="ar-SA"/>
      </w:rPr>
    </w:lvl>
    <w:lvl w:ilvl="2" w:tentative="0">
      <w:start w:val="0"/>
      <w:numFmt w:val="bullet"/>
      <w:lvlText w:val="•"/>
      <w:lvlJc w:val="left"/>
      <w:pPr>
        <w:ind w:left="2039" w:hanging="164"/>
      </w:pPr>
      <w:rPr>
        <w:rFonts w:hint="default"/>
        <w:lang w:val="vi" w:eastAsia="en-US" w:bidi="ar-SA"/>
      </w:rPr>
    </w:lvl>
    <w:lvl w:ilvl="3" w:tentative="0">
      <w:start w:val="0"/>
      <w:numFmt w:val="bullet"/>
      <w:lvlText w:val="•"/>
      <w:lvlJc w:val="left"/>
      <w:pPr>
        <w:ind w:left="2989" w:hanging="164"/>
      </w:pPr>
      <w:rPr>
        <w:rFonts w:hint="default"/>
        <w:lang w:val="vi" w:eastAsia="en-US" w:bidi="ar-SA"/>
      </w:rPr>
    </w:lvl>
    <w:lvl w:ilvl="4" w:tentative="0">
      <w:start w:val="0"/>
      <w:numFmt w:val="bullet"/>
      <w:lvlText w:val="•"/>
      <w:lvlJc w:val="left"/>
      <w:pPr>
        <w:ind w:left="3939" w:hanging="164"/>
      </w:pPr>
      <w:rPr>
        <w:rFonts w:hint="default"/>
        <w:lang w:val="vi" w:eastAsia="en-US" w:bidi="ar-SA"/>
      </w:rPr>
    </w:lvl>
    <w:lvl w:ilvl="5" w:tentative="0">
      <w:start w:val="0"/>
      <w:numFmt w:val="bullet"/>
      <w:lvlText w:val="•"/>
      <w:lvlJc w:val="left"/>
      <w:pPr>
        <w:ind w:left="4889" w:hanging="164"/>
      </w:pPr>
      <w:rPr>
        <w:rFonts w:hint="default"/>
        <w:lang w:val="vi" w:eastAsia="en-US" w:bidi="ar-SA"/>
      </w:rPr>
    </w:lvl>
    <w:lvl w:ilvl="6" w:tentative="0">
      <w:start w:val="0"/>
      <w:numFmt w:val="bullet"/>
      <w:lvlText w:val="•"/>
      <w:lvlJc w:val="left"/>
      <w:pPr>
        <w:ind w:left="5839" w:hanging="164"/>
      </w:pPr>
      <w:rPr>
        <w:rFonts w:hint="default"/>
        <w:lang w:val="vi" w:eastAsia="en-US" w:bidi="ar-SA"/>
      </w:rPr>
    </w:lvl>
    <w:lvl w:ilvl="7" w:tentative="0">
      <w:start w:val="0"/>
      <w:numFmt w:val="bullet"/>
      <w:lvlText w:val="•"/>
      <w:lvlJc w:val="left"/>
      <w:pPr>
        <w:ind w:left="6789" w:hanging="164"/>
      </w:pPr>
      <w:rPr>
        <w:rFonts w:hint="default"/>
        <w:lang w:val="vi" w:eastAsia="en-US" w:bidi="ar-SA"/>
      </w:rPr>
    </w:lvl>
    <w:lvl w:ilvl="8" w:tentative="0">
      <w:start w:val="0"/>
      <w:numFmt w:val="bullet"/>
      <w:lvlText w:val="•"/>
      <w:lvlJc w:val="left"/>
      <w:pPr>
        <w:ind w:left="7739" w:hanging="164"/>
      </w:pPr>
      <w:rPr>
        <w:rFonts w:hint="default"/>
        <w:lang w:val="vi" w:eastAsia="en-US" w:bidi="ar-SA"/>
      </w:rPr>
    </w:lvl>
  </w:abstractNum>
  <w:abstractNum w:abstractNumId="2">
    <w:nsid w:val="027E53F9"/>
    <w:multiLevelType w:val="multilevel"/>
    <w:tmpl w:val="027E53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2FA6670"/>
    <w:multiLevelType w:val="multilevel"/>
    <w:tmpl w:val="02FA66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5791E51"/>
    <w:multiLevelType w:val="multilevel"/>
    <w:tmpl w:val="05791E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701588E"/>
    <w:multiLevelType w:val="multilevel"/>
    <w:tmpl w:val="070158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8CF2082"/>
    <w:multiLevelType w:val="multilevel"/>
    <w:tmpl w:val="08CF20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92D4583"/>
    <w:multiLevelType w:val="multilevel"/>
    <w:tmpl w:val="092D45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9AB094E"/>
    <w:multiLevelType w:val="multilevel"/>
    <w:tmpl w:val="09AB09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F027EFF"/>
    <w:multiLevelType w:val="multilevel"/>
    <w:tmpl w:val="0F027E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F381803"/>
    <w:multiLevelType w:val="multilevel"/>
    <w:tmpl w:val="0F3818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1B15707"/>
    <w:multiLevelType w:val="multilevel"/>
    <w:tmpl w:val="11B15707"/>
    <w:lvl w:ilvl="0" w:tentative="0">
      <w:start w:val="0"/>
      <w:numFmt w:val="bullet"/>
      <w:lvlText w:val="-"/>
      <w:lvlJc w:val="left"/>
      <w:pPr>
        <w:ind w:left="1117"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971" w:hanging="164"/>
      </w:pPr>
      <w:rPr>
        <w:rFonts w:hint="default"/>
        <w:lang w:val="vi" w:eastAsia="en-US" w:bidi="ar-SA"/>
      </w:rPr>
    </w:lvl>
    <w:lvl w:ilvl="2" w:tentative="0">
      <w:start w:val="0"/>
      <w:numFmt w:val="bullet"/>
      <w:lvlText w:val="•"/>
      <w:lvlJc w:val="left"/>
      <w:pPr>
        <w:ind w:left="2823" w:hanging="164"/>
      </w:pPr>
      <w:rPr>
        <w:rFonts w:hint="default"/>
        <w:lang w:val="vi" w:eastAsia="en-US" w:bidi="ar-SA"/>
      </w:rPr>
    </w:lvl>
    <w:lvl w:ilvl="3" w:tentative="0">
      <w:start w:val="0"/>
      <w:numFmt w:val="bullet"/>
      <w:lvlText w:val="•"/>
      <w:lvlJc w:val="left"/>
      <w:pPr>
        <w:ind w:left="3675" w:hanging="164"/>
      </w:pPr>
      <w:rPr>
        <w:rFonts w:hint="default"/>
        <w:lang w:val="vi" w:eastAsia="en-US" w:bidi="ar-SA"/>
      </w:rPr>
    </w:lvl>
    <w:lvl w:ilvl="4" w:tentative="0">
      <w:start w:val="0"/>
      <w:numFmt w:val="bullet"/>
      <w:lvlText w:val="•"/>
      <w:lvlJc w:val="left"/>
      <w:pPr>
        <w:ind w:left="4527" w:hanging="164"/>
      </w:pPr>
      <w:rPr>
        <w:rFonts w:hint="default"/>
        <w:lang w:val="vi" w:eastAsia="en-US" w:bidi="ar-SA"/>
      </w:rPr>
    </w:lvl>
    <w:lvl w:ilvl="5" w:tentative="0">
      <w:start w:val="0"/>
      <w:numFmt w:val="bullet"/>
      <w:lvlText w:val="•"/>
      <w:lvlJc w:val="left"/>
      <w:pPr>
        <w:ind w:left="5379" w:hanging="164"/>
      </w:pPr>
      <w:rPr>
        <w:rFonts w:hint="default"/>
        <w:lang w:val="vi" w:eastAsia="en-US" w:bidi="ar-SA"/>
      </w:rPr>
    </w:lvl>
    <w:lvl w:ilvl="6" w:tentative="0">
      <w:start w:val="0"/>
      <w:numFmt w:val="bullet"/>
      <w:lvlText w:val="•"/>
      <w:lvlJc w:val="left"/>
      <w:pPr>
        <w:ind w:left="6231" w:hanging="164"/>
      </w:pPr>
      <w:rPr>
        <w:rFonts w:hint="default"/>
        <w:lang w:val="vi" w:eastAsia="en-US" w:bidi="ar-SA"/>
      </w:rPr>
    </w:lvl>
    <w:lvl w:ilvl="7" w:tentative="0">
      <w:start w:val="0"/>
      <w:numFmt w:val="bullet"/>
      <w:lvlText w:val="•"/>
      <w:lvlJc w:val="left"/>
      <w:pPr>
        <w:ind w:left="7083" w:hanging="164"/>
      </w:pPr>
      <w:rPr>
        <w:rFonts w:hint="default"/>
        <w:lang w:val="vi" w:eastAsia="en-US" w:bidi="ar-SA"/>
      </w:rPr>
    </w:lvl>
    <w:lvl w:ilvl="8" w:tentative="0">
      <w:start w:val="0"/>
      <w:numFmt w:val="bullet"/>
      <w:lvlText w:val="•"/>
      <w:lvlJc w:val="left"/>
      <w:pPr>
        <w:ind w:left="7935" w:hanging="164"/>
      </w:pPr>
      <w:rPr>
        <w:rFonts w:hint="default"/>
        <w:lang w:val="vi" w:eastAsia="en-US" w:bidi="ar-SA"/>
      </w:rPr>
    </w:lvl>
  </w:abstractNum>
  <w:abstractNum w:abstractNumId="12">
    <w:nsid w:val="11CA255C"/>
    <w:multiLevelType w:val="multilevel"/>
    <w:tmpl w:val="11CA255C"/>
    <w:lvl w:ilvl="0" w:tentative="0">
      <w:start w:val="0"/>
      <w:numFmt w:val="bullet"/>
      <w:lvlText w:val="-"/>
      <w:lvlJc w:val="left"/>
      <w:pPr>
        <w:ind w:left="107" w:hanging="236"/>
      </w:pPr>
      <w:rPr>
        <w:rFonts w:hint="default" w:ascii="Times New Roman" w:hAnsi="Times New Roman" w:eastAsia="Times New Roman" w:cs="Times New Roman"/>
        <w:b w:val="0"/>
        <w:bCs w:val="0"/>
        <w:i/>
        <w:iCs/>
        <w:spacing w:val="0"/>
        <w:w w:val="100"/>
        <w:sz w:val="28"/>
        <w:szCs w:val="28"/>
        <w:lang w:val="vi" w:eastAsia="en-US" w:bidi="ar-SA"/>
      </w:rPr>
    </w:lvl>
    <w:lvl w:ilvl="1" w:tentative="0">
      <w:start w:val="0"/>
      <w:numFmt w:val="bullet"/>
      <w:lvlText w:val="•"/>
      <w:lvlJc w:val="left"/>
      <w:pPr>
        <w:ind w:left="548" w:hanging="236"/>
      </w:pPr>
      <w:rPr>
        <w:rFonts w:hint="default"/>
        <w:lang w:val="vi" w:eastAsia="en-US" w:bidi="ar-SA"/>
      </w:rPr>
    </w:lvl>
    <w:lvl w:ilvl="2" w:tentative="0">
      <w:start w:val="0"/>
      <w:numFmt w:val="bullet"/>
      <w:lvlText w:val="•"/>
      <w:lvlJc w:val="left"/>
      <w:pPr>
        <w:ind w:left="996" w:hanging="236"/>
      </w:pPr>
      <w:rPr>
        <w:rFonts w:hint="default"/>
        <w:lang w:val="vi" w:eastAsia="en-US" w:bidi="ar-SA"/>
      </w:rPr>
    </w:lvl>
    <w:lvl w:ilvl="3" w:tentative="0">
      <w:start w:val="0"/>
      <w:numFmt w:val="bullet"/>
      <w:lvlText w:val="•"/>
      <w:lvlJc w:val="left"/>
      <w:pPr>
        <w:ind w:left="1444" w:hanging="236"/>
      </w:pPr>
      <w:rPr>
        <w:rFonts w:hint="default"/>
        <w:lang w:val="vi" w:eastAsia="en-US" w:bidi="ar-SA"/>
      </w:rPr>
    </w:lvl>
    <w:lvl w:ilvl="4" w:tentative="0">
      <w:start w:val="0"/>
      <w:numFmt w:val="bullet"/>
      <w:lvlText w:val="•"/>
      <w:lvlJc w:val="left"/>
      <w:pPr>
        <w:ind w:left="1892" w:hanging="236"/>
      </w:pPr>
      <w:rPr>
        <w:rFonts w:hint="default"/>
        <w:lang w:val="vi" w:eastAsia="en-US" w:bidi="ar-SA"/>
      </w:rPr>
    </w:lvl>
    <w:lvl w:ilvl="5" w:tentative="0">
      <w:start w:val="0"/>
      <w:numFmt w:val="bullet"/>
      <w:lvlText w:val="•"/>
      <w:lvlJc w:val="left"/>
      <w:pPr>
        <w:ind w:left="2341" w:hanging="236"/>
      </w:pPr>
      <w:rPr>
        <w:rFonts w:hint="default"/>
        <w:lang w:val="vi" w:eastAsia="en-US" w:bidi="ar-SA"/>
      </w:rPr>
    </w:lvl>
    <w:lvl w:ilvl="6" w:tentative="0">
      <w:start w:val="0"/>
      <w:numFmt w:val="bullet"/>
      <w:lvlText w:val="•"/>
      <w:lvlJc w:val="left"/>
      <w:pPr>
        <w:ind w:left="2789" w:hanging="236"/>
      </w:pPr>
      <w:rPr>
        <w:rFonts w:hint="default"/>
        <w:lang w:val="vi" w:eastAsia="en-US" w:bidi="ar-SA"/>
      </w:rPr>
    </w:lvl>
    <w:lvl w:ilvl="7" w:tentative="0">
      <w:start w:val="0"/>
      <w:numFmt w:val="bullet"/>
      <w:lvlText w:val="•"/>
      <w:lvlJc w:val="left"/>
      <w:pPr>
        <w:ind w:left="3237" w:hanging="236"/>
      </w:pPr>
      <w:rPr>
        <w:rFonts w:hint="default"/>
        <w:lang w:val="vi" w:eastAsia="en-US" w:bidi="ar-SA"/>
      </w:rPr>
    </w:lvl>
    <w:lvl w:ilvl="8" w:tentative="0">
      <w:start w:val="0"/>
      <w:numFmt w:val="bullet"/>
      <w:lvlText w:val="•"/>
      <w:lvlJc w:val="left"/>
      <w:pPr>
        <w:ind w:left="3685" w:hanging="236"/>
      </w:pPr>
      <w:rPr>
        <w:rFonts w:hint="default"/>
        <w:lang w:val="vi" w:eastAsia="en-US" w:bidi="ar-SA"/>
      </w:rPr>
    </w:lvl>
  </w:abstractNum>
  <w:abstractNum w:abstractNumId="13">
    <w:nsid w:val="15662256"/>
    <w:multiLevelType w:val="multilevel"/>
    <w:tmpl w:val="15662256"/>
    <w:lvl w:ilvl="0" w:tentative="0">
      <w:start w:val="1"/>
      <w:numFmt w:val="decimal"/>
      <w:lvlText w:val="%1."/>
      <w:lvlJc w:val="left"/>
      <w:pPr>
        <w:ind w:left="2492" w:hanging="260"/>
      </w:pPr>
      <w:rPr>
        <w:rFonts w:hint="default" w:ascii="Times New Roman" w:hAnsi="Times New Roman" w:eastAsia="Times New Roman" w:cs="Times New Roman"/>
        <w:b w:val="0"/>
        <w:bCs w:val="0"/>
        <w:i/>
        <w:iCs/>
        <w:color w:val="FF0000"/>
        <w:spacing w:val="0"/>
        <w:w w:val="99"/>
        <w:sz w:val="26"/>
        <w:szCs w:val="26"/>
        <w:lang w:val="vi" w:eastAsia="en-US" w:bidi="ar-SA"/>
      </w:rPr>
    </w:lvl>
    <w:lvl w:ilvl="1" w:tentative="0">
      <w:start w:val="0"/>
      <w:numFmt w:val="bullet"/>
      <w:lvlText w:val="•"/>
      <w:lvlJc w:val="left"/>
      <w:pPr>
        <w:ind w:left="2675" w:hanging="260"/>
      </w:pPr>
      <w:rPr>
        <w:rFonts w:hint="default"/>
        <w:lang w:val="vi" w:eastAsia="en-US" w:bidi="ar-SA"/>
      </w:rPr>
    </w:lvl>
    <w:lvl w:ilvl="2" w:tentative="0">
      <w:start w:val="0"/>
      <w:numFmt w:val="bullet"/>
      <w:lvlText w:val="•"/>
      <w:lvlJc w:val="left"/>
      <w:pPr>
        <w:ind w:left="2850" w:hanging="260"/>
      </w:pPr>
      <w:rPr>
        <w:rFonts w:hint="default"/>
        <w:lang w:val="vi" w:eastAsia="en-US" w:bidi="ar-SA"/>
      </w:rPr>
    </w:lvl>
    <w:lvl w:ilvl="3" w:tentative="0">
      <w:start w:val="0"/>
      <w:numFmt w:val="bullet"/>
      <w:lvlText w:val="•"/>
      <w:lvlJc w:val="left"/>
      <w:pPr>
        <w:ind w:left="3025" w:hanging="260"/>
      </w:pPr>
      <w:rPr>
        <w:rFonts w:hint="default"/>
        <w:lang w:val="vi" w:eastAsia="en-US" w:bidi="ar-SA"/>
      </w:rPr>
    </w:lvl>
    <w:lvl w:ilvl="4" w:tentative="0">
      <w:start w:val="0"/>
      <w:numFmt w:val="bullet"/>
      <w:lvlText w:val="•"/>
      <w:lvlJc w:val="left"/>
      <w:pPr>
        <w:ind w:left="3200" w:hanging="260"/>
      </w:pPr>
      <w:rPr>
        <w:rFonts w:hint="default"/>
        <w:lang w:val="vi" w:eastAsia="en-US" w:bidi="ar-SA"/>
      </w:rPr>
    </w:lvl>
    <w:lvl w:ilvl="5" w:tentative="0">
      <w:start w:val="0"/>
      <w:numFmt w:val="bullet"/>
      <w:lvlText w:val="•"/>
      <w:lvlJc w:val="left"/>
      <w:pPr>
        <w:ind w:left="3376" w:hanging="260"/>
      </w:pPr>
      <w:rPr>
        <w:rFonts w:hint="default"/>
        <w:lang w:val="vi" w:eastAsia="en-US" w:bidi="ar-SA"/>
      </w:rPr>
    </w:lvl>
    <w:lvl w:ilvl="6" w:tentative="0">
      <w:start w:val="0"/>
      <w:numFmt w:val="bullet"/>
      <w:lvlText w:val="•"/>
      <w:lvlJc w:val="left"/>
      <w:pPr>
        <w:ind w:left="3551" w:hanging="260"/>
      </w:pPr>
      <w:rPr>
        <w:rFonts w:hint="default"/>
        <w:lang w:val="vi" w:eastAsia="en-US" w:bidi="ar-SA"/>
      </w:rPr>
    </w:lvl>
    <w:lvl w:ilvl="7" w:tentative="0">
      <w:start w:val="0"/>
      <w:numFmt w:val="bullet"/>
      <w:lvlText w:val="•"/>
      <w:lvlJc w:val="left"/>
      <w:pPr>
        <w:ind w:left="3726" w:hanging="260"/>
      </w:pPr>
      <w:rPr>
        <w:rFonts w:hint="default"/>
        <w:lang w:val="vi" w:eastAsia="en-US" w:bidi="ar-SA"/>
      </w:rPr>
    </w:lvl>
    <w:lvl w:ilvl="8" w:tentative="0">
      <w:start w:val="0"/>
      <w:numFmt w:val="bullet"/>
      <w:lvlText w:val="•"/>
      <w:lvlJc w:val="left"/>
      <w:pPr>
        <w:ind w:left="3901" w:hanging="260"/>
      </w:pPr>
      <w:rPr>
        <w:rFonts w:hint="default"/>
        <w:lang w:val="vi" w:eastAsia="en-US" w:bidi="ar-SA"/>
      </w:rPr>
    </w:lvl>
  </w:abstractNum>
  <w:abstractNum w:abstractNumId="14">
    <w:nsid w:val="1594030D"/>
    <w:multiLevelType w:val="multilevel"/>
    <w:tmpl w:val="1594030D"/>
    <w:lvl w:ilvl="0" w:tentative="0">
      <w:start w:val="0"/>
      <w:numFmt w:val="bullet"/>
      <w:lvlText w:val="-"/>
      <w:lvlJc w:val="left"/>
      <w:pPr>
        <w:ind w:left="1059" w:hanging="197"/>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917" w:hanging="197"/>
      </w:pPr>
      <w:rPr>
        <w:rFonts w:hint="default"/>
        <w:lang w:val="vi" w:eastAsia="en-US" w:bidi="ar-SA"/>
      </w:rPr>
    </w:lvl>
    <w:lvl w:ilvl="2" w:tentative="0">
      <w:start w:val="0"/>
      <w:numFmt w:val="bullet"/>
      <w:lvlText w:val="•"/>
      <w:lvlJc w:val="left"/>
      <w:pPr>
        <w:ind w:left="2775" w:hanging="197"/>
      </w:pPr>
      <w:rPr>
        <w:rFonts w:hint="default"/>
        <w:lang w:val="vi" w:eastAsia="en-US" w:bidi="ar-SA"/>
      </w:rPr>
    </w:lvl>
    <w:lvl w:ilvl="3" w:tentative="0">
      <w:start w:val="0"/>
      <w:numFmt w:val="bullet"/>
      <w:lvlText w:val="•"/>
      <w:lvlJc w:val="left"/>
      <w:pPr>
        <w:ind w:left="3633" w:hanging="197"/>
      </w:pPr>
      <w:rPr>
        <w:rFonts w:hint="default"/>
        <w:lang w:val="vi" w:eastAsia="en-US" w:bidi="ar-SA"/>
      </w:rPr>
    </w:lvl>
    <w:lvl w:ilvl="4" w:tentative="0">
      <w:start w:val="0"/>
      <w:numFmt w:val="bullet"/>
      <w:lvlText w:val="•"/>
      <w:lvlJc w:val="left"/>
      <w:pPr>
        <w:ind w:left="4491" w:hanging="197"/>
      </w:pPr>
      <w:rPr>
        <w:rFonts w:hint="default"/>
        <w:lang w:val="vi" w:eastAsia="en-US" w:bidi="ar-SA"/>
      </w:rPr>
    </w:lvl>
    <w:lvl w:ilvl="5" w:tentative="0">
      <w:start w:val="0"/>
      <w:numFmt w:val="bullet"/>
      <w:lvlText w:val="•"/>
      <w:lvlJc w:val="left"/>
      <w:pPr>
        <w:ind w:left="5349" w:hanging="197"/>
      </w:pPr>
      <w:rPr>
        <w:rFonts w:hint="default"/>
        <w:lang w:val="vi" w:eastAsia="en-US" w:bidi="ar-SA"/>
      </w:rPr>
    </w:lvl>
    <w:lvl w:ilvl="6" w:tentative="0">
      <w:start w:val="0"/>
      <w:numFmt w:val="bullet"/>
      <w:lvlText w:val="•"/>
      <w:lvlJc w:val="left"/>
      <w:pPr>
        <w:ind w:left="6207" w:hanging="197"/>
      </w:pPr>
      <w:rPr>
        <w:rFonts w:hint="default"/>
        <w:lang w:val="vi" w:eastAsia="en-US" w:bidi="ar-SA"/>
      </w:rPr>
    </w:lvl>
    <w:lvl w:ilvl="7" w:tentative="0">
      <w:start w:val="0"/>
      <w:numFmt w:val="bullet"/>
      <w:lvlText w:val="•"/>
      <w:lvlJc w:val="left"/>
      <w:pPr>
        <w:ind w:left="7065" w:hanging="197"/>
      </w:pPr>
      <w:rPr>
        <w:rFonts w:hint="default"/>
        <w:lang w:val="vi" w:eastAsia="en-US" w:bidi="ar-SA"/>
      </w:rPr>
    </w:lvl>
    <w:lvl w:ilvl="8" w:tentative="0">
      <w:start w:val="0"/>
      <w:numFmt w:val="bullet"/>
      <w:lvlText w:val="•"/>
      <w:lvlJc w:val="left"/>
      <w:pPr>
        <w:ind w:left="7923" w:hanging="197"/>
      </w:pPr>
      <w:rPr>
        <w:rFonts w:hint="default"/>
        <w:lang w:val="vi" w:eastAsia="en-US" w:bidi="ar-SA"/>
      </w:rPr>
    </w:lvl>
  </w:abstractNum>
  <w:abstractNum w:abstractNumId="15">
    <w:nsid w:val="18CE3DEF"/>
    <w:multiLevelType w:val="multilevel"/>
    <w:tmpl w:val="18CE3D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8D1409D"/>
    <w:multiLevelType w:val="multilevel"/>
    <w:tmpl w:val="18D1409D"/>
    <w:lvl w:ilvl="0" w:tentative="0">
      <w:start w:val="0"/>
      <w:numFmt w:val="bullet"/>
      <w:lvlText w:val="-"/>
      <w:lvlJc w:val="left"/>
      <w:pPr>
        <w:ind w:left="1026" w:hanging="164"/>
      </w:pPr>
      <w:rPr>
        <w:rFonts w:hint="default" w:ascii="Times New Roman" w:hAnsi="Times New Roman" w:eastAsia="Times New Roman" w:cs="Times New Roman"/>
        <w:spacing w:val="0"/>
        <w:w w:val="100"/>
        <w:lang w:val="vi" w:eastAsia="en-US" w:bidi="ar-SA"/>
      </w:rPr>
    </w:lvl>
    <w:lvl w:ilvl="1" w:tentative="0">
      <w:start w:val="0"/>
      <w:numFmt w:val="bullet"/>
      <w:lvlText w:val="•"/>
      <w:lvlJc w:val="left"/>
      <w:pPr>
        <w:ind w:left="1881" w:hanging="164"/>
      </w:pPr>
      <w:rPr>
        <w:rFonts w:hint="default"/>
        <w:lang w:val="vi" w:eastAsia="en-US" w:bidi="ar-SA"/>
      </w:rPr>
    </w:lvl>
    <w:lvl w:ilvl="2" w:tentative="0">
      <w:start w:val="0"/>
      <w:numFmt w:val="bullet"/>
      <w:lvlText w:val="•"/>
      <w:lvlJc w:val="left"/>
      <w:pPr>
        <w:ind w:left="2743" w:hanging="164"/>
      </w:pPr>
      <w:rPr>
        <w:rFonts w:hint="default"/>
        <w:lang w:val="vi" w:eastAsia="en-US" w:bidi="ar-SA"/>
      </w:rPr>
    </w:lvl>
    <w:lvl w:ilvl="3" w:tentative="0">
      <w:start w:val="0"/>
      <w:numFmt w:val="bullet"/>
      <w:lvlText w:val="•"/>
      <w:lvlJc w:val="left"/>
      <w:pPr>
        <w:ind w:left="3605" w:hanging="164"/>
      </w:pPr>
      <w:rPr>
        <w:rFonts w:hint="default"/>
        <w:lang w:val="vi" w:eastAsia="en-US" w:bidi="ar-SA"/>
      </w:rPr>
    </w:lvl>
    <w:lvl w:ilvl="4" w:tentative="0">
      <w:start w:val="0"/>
      <w:numFmt w:val="bullet"/>
      <w:lvlText w:val="•"/>
      <w:lvlJc w:val="left"/>
      <w:pPr>
        <w:ind w:left="4467" w:hanging="164"/>
      </w:pPr>
      <w:rPr>
        <w:rFonts w:hint="default"/>
        <w:lang w:val="vi" w:eastAsia="en-US" w:bidi="ar-SA"/>
      </w:rPr>
    </w:lvl>
    <w:lvl w:ilvl="5" w:tentative="0">
      <w:start w:val="0"/>
      <w:numFmt w:val="bullet"/>
      <w:lvlText w:val="•"/>
      <w:lvlJc w:val="left"/>
      <w:pPr>
        <w:ind w:left="5329" w:hanging="164"/>
      </w:pPr>
      <w:rPr>
        <w:rFonts w:hint="default"/>
        <w:lang w:val="vi" w:eastAsia="en-US" w:bidi="ar-SA"/>
      </w:rPr>
    </w:lvl>
    <w:lvl w:ilvl="6" w:tentative="0">
      <w:start w:val="0"/>
      <w:numFmt w:val="bullet"/>
      <w:lvlText w:val="•"/>
      <w:lvlJc w:val="left"/>
      <w:pPr>
        <w:ind w:left="6191" w:hanging="164"/>
      </w:pPr>
      <w:rPr>
        <w:rFonts w:hint="default"/>
        <w:lang w:val="vi" w:eastAsia="en-US" w:bidi="ar-SA"/>
      </w:rPr>
    </w:lvl>
    <w:lvl w:ilvl="7" w:tentative="0">
      <w:start w:val="0"/>
      <w:numFmt w:val="bullet"/>
      <w:lvlText w:val="•"/>
      <w:lvlJc w:val="left"/>
      <w:pPr>
        <w:ind w:left="7053" w:hanging="164"/>
      </w:pPr>
      <w:rPr>
        <w:rFonts w:hint="default"/>
        <w:lang w:val="vi" w:eastAsia="en-US" w:bidi="ar-SA"/>
      </w:rPr>
    </w:lvl>
    <w:lvl w:ilvl="8" w:tentative="0">
      <w:start w:val="0"/>
      <w:numFmt w:val="bullet"/>
      <w:lvlText w:val="•"/>
      <w:lvlJc w:val="left"/>
      <w:pPr>
        <w:ind w:left="7915" w:hanging="164"/>
      </w:pPr>
      <w:rPr>
        <w:rFonts w:hint="default"/>
        <w:lang w:val="vi" w:eastAsia="en-US" w:bidi="ar-SA"/>
      </w:rPr>
    </w:lvl>
  </w:abstractNum>
  <w:abstractNum w:abstractNumId="17">
    <w:nsid w:val="18E83612"/>
    <w:multiLevelType w:val="multilevel"/>
    <w:tmpl w:val="18E836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96570C9"/>
    <w:multiLevelType w:val="multilevel"/>
    <w:tmpl w:val="196570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D7A7560"/>
    <w:multiLevelType w:val="multilevel"/>
    <w:tmpl w:val="1D7A7560"/>
    <w:lvl w:ilvl="0" w:tentative="0">
      <w:start w:val="0"/>
      <w:numFmt w:val="bullet"/>
      <w:lvlText w:val="-"/>
      <w:lvlJc w:val="left"/>
      <w:pPr>
        <w:ind w:left="107" w:hanging="173"/>
      </w:pPr>
      <w:rPr>
        <w:rFonts w:hint="default" w:ascii="Times New Roman" w:hAnsi="Times New Roman" w:eastAsia="Times New Roman" w:cs="Times New Roman"/>
        <w:spacing w:val="0"/>
        <w:w w:val="100"/>
        <w:lang w:val="vi" w:eastAsia="en-US" w:bidi="ar-SA"/>
      </w:rPr>
    </w:lvl>
    <w:lvl w:ilvl="1" w:tentative="0">
      <w:start w:val="0"/>
      <w:numFmt w:val="bullet"/>
      <w:lvlText w:val="•"/>
      <w:lvlJc w:val="left"/>
      <w:pPr>
        <w:ind w:left="542" w:hanging="173"/>
      </w:pPr>
      <w:rPr>
        <w:rFonts w:hint="default"/>
        <w:lang w:val="vi" w:eastAsia="en-US" w:bidi="ar-SA"/>
      </w:rPr>
    </w:lvl>
    <w:lvl w:ilvl="2" w:tentative="0">
      <w:start w:val="0"/>
      <w:numFmt w:val="bullet"/>
      <w:lvlText w:val="•"/>
      <w:lvlJc w:val="left"/>
      <w:pPr>
        <w:ind w:left="985" w:hanging="173"/>
      </w:pPr>
      <w:rPr>
        <w:rFonts w:hint="default"/>
        <w:lang w:val="vi" w:eastAsia="en-US" w:bidi="ar-SA"/>
      </w:rPr>
    </w:lvl>
    <w:lvl w:ilvl="3" w:tentative="0">
      <w:start w:val="0"/>
      <w:numFmt w:val="bullet"/>
      <w:lvlText w:val="•"/>
      <w:lvlJc w:val="left"/>
      <w:pPr>
        <w:ind w:left="1428" w:hanging="173"/>
      </w:pPr>
      <w:rPr>
        <w:rFonts w:hint="default"/>
        <w:lang w:val="vi" w:eastAsia="en-US" w:bidi="ar-SA"/>
      </w:rPr>
    </w:lvl>
    <w:lvl w:ilvl="4" w:tentative="0">
      <w:start w:val="0"/>
      <w:numFmt w:val="bullet"/>
      <w:lvlText w:val="•"/>
      <w:lvlJc w:val="left"/>
      <w:pPr>
        <w:ind w:left="1870" w:hanging="173"/>
      </w:pPr>
      <w:rPr>
        <w:rFonts w:hint="default"/>
        <w:lang w:val="vi" w:eastAsia="en-US" w:bidi="ar-SA"/>
      </w:rPr>
    </w:lvl>
    <w:lvl w:ilvl="5" w:tentative="0">
      <w:start w:val="0"/>
      <w:numFmt w:val="bullet"/>
      <w:lvlText w:val="•"/>
      <w:lvlJc w:val="left"/>
      <w:pPr>
        <w:ind w:left="2313" w:hanging="173"/>
      </w:pPr>
      <w:rPr>
        <w:rFonts w:hint="default"/>
        <w:lang w:val="vi" w:eastAsia="en-US" w:bidi="ar-SA"/>
      </w:rPr>
    </w:lvl>
    <w:lvl w:ilvl="6" w:tentative="0">
      <w:start w:val="0"/>
      <w:numFmt w:val="bullet"/>
      <w:lvlText w:val="•"/>
      <w:lvlJc w:val="left"/>
      <w:pPr>
        <w:ind w:left="2756" w:hanging="173"/>
      </w:pPr>
      <w:rPr>
        <w:rFonts w:hint="default"/>
        <w:lang w:val="vi" w:eastAsia="en-US" w:bidi="ar-SA"/>
      </w:rPr>
    </w:lvl>
    <w:lvl w:ilvl="7" w:tentative="0">
      <w:start w:val="0"/>
      <w:numFmt w:val="bullet"/>
      <w:lvlText w:val="•"/>
      <w:lvlJc w:val="left"/>
      <w:pPr>
        <w:ind w:left="3198" w:hanging="173"/>
      </w:pPr>
      <w:rPr>
        <w:rFonts w:hint="default"/>
        <w:lang w:val="vi" w:eastAsia="en-US" w:bidi="ar-SA"/>
      </w:rPr>
    </w:lvl>
    <w:lvl w:ilvl="8" w:tentative="0">
      <w:start w:val="0"/>
      <w:numFmt w:val="bullet"/>
      <w:lvlText w:val="•"/>
      <w:lvlJc w:val="left"/>
      <w:pPr>
        <w:ind w:left="3641" w:hanging="173"/>
      </w:pPr>
      <w:rPr>
        <w:rFonts w:hint="default"/>
        <w:lang w:val="vi" w:eastAsia="en-US" w:bidi="ar-SA"/>
      </w:rPr>
    </w:lvl>
  </w:abstractNum>
  <w:abstractNum w:abstractNumId="20">
    <w:nsid w:val="1F8901F8"/>
    <w:multiLevelType w:val="multilevel"/>
    <w:tmpl w:val="1F8901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0F76999"/>
    <w:multiLevelType w:val="multilevel"/>
    <w:tmpl w:val="20F769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36D4C1D"/>
    <w:multiLevelType w:val="multilevel"/>
    <w:tmpl w:val="236D4C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4685316"/>
    <w:multiLevelType w:val="multilevel"/>
    <w:tmpl w:val="246853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96B1CD2"/>
    <w:multiLevelType w:val="multilevel"/>
    <w:tmpl w:val="296B1C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A6761AC"/>
    <w:multiLevelType w:val="multilevel"/>
    <w:tmpl w:val="2A6761AC"/>
    <w:lvl w:ilvl="0" w:tentative="0">
      <w:start w:val="3"/>
      <w:numFmt w:val="decimal"/>
      <w:lvlText w:val="%1"/>
      <w:lvlJc w:val="left"/>
      <w:pPr>
        <w:ind w:left="800" w:hanging="800"/>
      </w:pPr>
      <w:rPr>
        <w:rFonts w:hint="default"/>
        <w:color w:val="FF0000"/>
      </w:rPr>
    </w:lvl>
    <w:lvl w:ilvl="1" w:tentative="0">
      <w:start w:val="2"/>
      <w:numFmt w:val="decimal"/>
      <w:lvlText w:val="%1.%2"/>
      <w:lvlJc w:val="left"/>
      <w:pPr>
        <w:ind w:left="800" w:hanging="800"/>
      </w:pPr>
      <w:rPr>
        <w:rFonts w:hint="default"/>
        <w:color w:val="FF0000"/>
      </w:rPr>
    </w:lvl>
    <w:lvl w:ilvl="2" w:tentative="0">
      <w:start w:val="2"/>
      <w:numFmt w:val="decimal"/>
      <w:pStyle w:val="2"/>
      <w:lvlText w:val="%1.%2.%3"/>
      <w:lvlJc w:val="left"/>
      <w:pPr>
        <w:ind w:left="1080" w:hanging="1080"/>
      </w:pPr>
      <w:rPr>
        <w:rFonts w:hint="default"/>
        <w:color w:val="FF0000"/>
      </w:rPr>
    </w:lvl>
    <w:lvl w:ilvl="3" w:tentative="0">
      <w:start w:val="1"/>
      <w:numFmt w:val="decimal"/>
      <w:lvlText w:val="%1.%2.%3.%4"/>
      <w:lvlJc w:val="left"/>
      <w:pPr>
        <w:ind w:left="1440" w:hanging="1440"/>
      </w:pPr>
      <w:rPr>
        <w:rFonts w:hint="default"/>
        <w:color w:val="FF0000"/>
      </w:rPr>
    </w:lvl>
    <w:lvl w:ilvl="4" w:tentative="0">
      <w:start w:val="1"/>
      <w:numFmt w:val="decimal"/>
      <w:lvlText w:val="%1.%2.%3.%4.%5"/>
      <w:lvlJc w:val="left"/>
      <w:pPr>
        <w:ind w:left="1440" w:hanging="1440"/>
      </w:pPr>
      <w:rPr>
        <w:rFonts w:hint="default"/>
        <w:color w:val="FF0000"/>
      </w:rPr>
    </w:lvl>
    <w:lvl w:ilvl="5" w:tentative="0">
      <w:start w:val="1"/>
      <w:numFmt w:val="decimal"/>
      <w:lvlText w:val="%1.%2.%3.%4.%5.%6"/>
      <w:lvlJc w:val="left"/>
      <w:pPr>
        <w:ind w:left="1800" w:hanging="1800"/>
      </w:pPr>
      <w:rPr>
        <w:rFonts w:hint="default"/>
        <w:color w:val="FF0000"/>
      </w:rPr>
    </w:lvl>
    <w:lvl w:ilvl="6" w:tentative="0">
      <w:start w:val="1"/>
      <w:numFmt w:val="decimal"/>
      <w:lvlText w:val="%1.%2.%3.%4.%5.%6.%7"/>
      <w:lvlJc w:val="left"/>
      <w:pPr>
        <w:ind w:left="2160" w:hanging="2160"/>
      </w:pPr>
      <w:rPr>
        <w:rFonts w:hint="default"/>
        <w:color w:val="FF0000"/>
      </w:rPr>
    </w:lvl>
    <w:lvl w:ilvl="7" w:tentative="0">
      <w:start w:val="1"/>
      <w:numFmt w:val="decimal"/>
      <w:lvlText w:val="%1.%2.%3.%4.%5.%6.%7.%8"/>
      <w:lvlJc w:val="left"/>
      <w:pPr>
        <w:ind w:left="2520" w:hanging="2520"/>
      </w:pPr>
      <w:rPr>
        <w:rFonts w:hint="default"/>
        <w:color w:val="FF0000"/>
      </w:rPr>
    </w:lvl>
    <w:lvl w:ilvl="8" w:tentative="0">
      <w:start w:val="1"/>
      <w:numFmt w:val="decimal"/>
      <w:lvlText w:val="%1.%2.%3.%4.%5.%6.%7.%8.%9"/>
      <w:lvlJc w:val="left"/>
      <w:pPr>
        <w:ind w:left="2880" w:hanging="2880"/>
      </w:pPr>
      <w:rPr>
        <w:rFonts w:hint="default"/>
        <w:color w:val="FF0000"/>
      </w:rPr>
    </w:lvl>
  </w:abstractNum>
  <w:abstractNum w:abstractNumId="26">
    <w:nsid w:val="2E7E6266"/>
    <w:multiLevelType w:val="multilevel"/>
    <w:tmpl w:val="2E7E62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1F66BA5"/>
    <w:multiLevelType w:val="multilevel"/>
    <w:tmpl w:val="31F66B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77D7C1F"/>
    <w:multiLevelType w:val="multilevel"/>
    <w:tmpl w:val="377D7C1F"/>
    <w:lvl w:ilvl="0" w:tentative="0">
      <w:start w:val="0"/>
      <w:numFmt w:val="bullet"/>
      <w:lvlText w:val="-"/>
      <w:lvlJc w:val="left"/>
      <w:pPr>
        <w:ind w:left="107" w:hanging="188"/>
      </w:pPr>
      <w:rPr>
        <w:rFonts w:hint="default" w:ascii="Times New Roman" w:hAnsi="Times New Roman" w:eastAsia="Times New Roman" w:cs="Times New Roman"/>
        <w:spacing w:val="0"/>
        <w:w w:val="100"/>
        <w:lang w:val="vi" w:eastAsia="en-US" w:bidi="ar-SA"/>
      </w:rPr>
    </w:lvl>
    <w:lvl w:ilvl="1" w:tentative="0">
      <w:start w:val="0"/>
      <w:numFmt w:val="bullet"/>
      <w:lvlText w:val="•"/>
      <w:lvlJc w:val="left"/>
      <w:pPr>
        <w:ind w:left="542" w:hanging="188"/>
      </w:pPr>
      <w:rPr>
        <w:rFonts w:hint="default"/>
        <w:lang w:val="vi" w:eastAsia="en-US" w:bidi="ar-SA"/>
      </w:rPr>
    </w:lvl>
    <w:lvl w:ilvl="2" w:tentative="0">
      <w:start w:val="0"/>
      <w:numFmt w:val="bullet"/>
      <w:lvlText w:val="•"/>
      <w:lvlJc w:val="left"/>
      <w:pPr>
        <w:ind w:left="985" w:hanging="188"/>
      </w:pPr>
      <w:rPr>
        <w:rFonts w:hint="default"/>
        <w:lang w:val="vi" w:eastAsia="en-US" w:bidi="ar-SA"/>
      </w:rPr>
    </w:lvl>
    <w:lvl w:ilvl="3" w:tentative="0">
      <w:start w:val="0"/>
      <w:numFmt w:val="bullet"/>
      <w:lvlText w:val="•"/>
      <w:lvlJc w:val="left"/>
      <w:pPr>
        <w:ind w:left="1428" w:hanging="188"/>
      </w:pPr>
      <w:rPr>
        <w:rFonts w:hint="default"/>
        <w:lang w:val="vi" w:eastAsia="en-US" w:bidi="ar-SA"/>
      </w:rPr>
    </w:lvl>
    <w:lvl w:ilvl="4" w:tentative="0">
      <w:start w:val="0"/>
      <w:numFmt w:val="bullet"/>
      <w:lvlText w:val="•"/>
      <w:lvlJc w:val="left"/>
      <w:pPr>
        <w:ind w:left="1870" w:hanging="188"/>
      </w:pPr>
      <w:rPr>
        <w:rFonts w:hint="default"/>
        <w:lang w:val="vi" w:eastAsia="en-US" w:bidi="ar-SA"/>
      </w:rPr>
    </w:lvl>
    <w:lvl w:ilvl="5" w:tentative="0">
      <w:start w:val="0"/>
      <w:numFmt w:val="bullet"/>
      <w:lvlText w:val="•"/>
      <w:lvlJc w:val="left"/>
      <w:pPr>
        <w:ind w:left="2313" w:hanging="188"/>
      </w:pPr>
      <w:rPr>
        <w:rFonts w:hint="default"/>
        <w:lang w:val="vi" w:eastAsia="en-US" w:bidi="ar-SA"/>
      </w:rPr>
    </w:lvl>
    <w:lvl w:ilvl="6" w:tentative="0">
      <w:start w:val="0"/>
      <w:numFmt w:val="bullet"/>
      <w:lvlText w:val="•"/>
      <w:lvlJc w:val="left"/>
      <w:pPr>
        <w:ind w:left="2756" w:hanging="188"/>
      </w:pPr>
      <w:rPr>
        <w:rFonts w:hint="default"/>
        <w:lang w:val="vi" w:eastAsia="en-US" w:bidi="ar-SA"/>
      </w:rPr>
    </w:lvl>
    <w:lvl w:ilvl="7" w:tentative="0">
      <w:start w:val="0"/>
      <w:numFmt w:val="bullet"/>
      <w:lvlText w:val="•"/>
      <w:lvlJc w:val="left"/>
      <w:pPr>
        <w:ind w:left="3198" w:hanging="188"/>
      </w:pPr>
      <w:rPr>
        <w:rFonts w:hint="default"/>
        <w:lang w:val="vi" w:eastAsia="en-US" w:bidi="ar-SA"/>
      </w:rPr>
    </w:lvl>
    <w:lvl w:ilvl="8" w:tentative="0">
      <w:start w:val="0"/>
      <w:numFmt w:val="bullet"/>
      <w:lvlText w:val="•"/>
      <w:lvlJc w:val="left"/>
      <w:pPr>
        <w:ind w:left="3641" w:hanging="188"/>
      </w:pPr>
      <w:rPr>
        <w:rFonts w:hint="default"/>
        <w:lang w:val="vi" w:eastAsia="en-US" w:bidi="ar-SA"/>
      </w:rPr>
    </w:lvl>
  </w:abstractNum>
  <w:abstractNum w:abstractNumId="29">
    <w:nsid w:val="3A395F8B"/>
    <w:multiLevelType w:val="multilevel"/>
    <w:tmpl w:val="3A395F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C622D9B"/>
    <w:multiLevelType w:val="multilevel"/>
    <w:tmpl w:val="3C622D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DF82017"/>
    <w:multiLevelType w:val="multilevel"/>
    <w:tmpl w:val="3DF820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lowerLetter"/>
      <w:lvlText w:val="%3."/>
      <w:lvlJc w:val="left"/>
      <w:pPr>
        <w:ind w:left="2160" w:hanging="360"/>
      </w:pPr>
      <w:rPr>
        <w:rFonts w:hint="default"/>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400C4B3C"/>
    <w:multiLevelType w:val="multilevel"/>
    <w:tmpl w:val="400C4B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Letter"/>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1396A3A"/>
    <w:multiLevelType w:val="multilevel"/>
    <w:tmpl w:val="41396A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2AB6BD7"/>
    <w:multiLevelType w:val="multilevel"/>
    <w:tmpl w:val="42AB6B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2D471E8"/>
    <w:multiLevelType w:val="multilevel"/>
    <w:tmpl w:val="42D471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2E7698D"/>
    <w:multiLevelType w:val="multilevel"/>
    <w:tmpl w:val="42E769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48D12FC"/>
    <w:multiLevelType w:val="multilevel"/>
    <w:tmpl w:val="448D12FC"/>
    <w:lvl w:ilvl="0" w:tentative="0">
      <w:start w:val="0"/>
      <w:numFmt w:val="bullet"/>
      <w:lvlText w:val="-"/>
      <w:lvlJc w:val="left"/>
      <w:pPr>
        <w:ind w:left="107" w:hanging="171"/>
      </w:pPr>
      <w:rPr>
        <w:rFonts w:hint="default" w:ascii="Times New Roman" w:hAnsi="Times New Roman" w:eastAsia="Times New Roman" w:cs="Times New Roman"/>
        <w:b w:val="0"/>
        <w:bCs w:val="0"/>
        <w:i/>
        <w:iCs/>
        <w:spacing w:val="0"/>
        <w:w w:val="100"/>
        <w:sz w:val="28"/>
        <w:szCs w:val="28"/>
        <w:lang w:val="vi" w:eastAsia="en-US" w:bidi="ar-SA"/>
      </w:rPr>
    </w:lvl>
    <w:lvl w:ilvl="1" w:tentative="0">
      <w:start w:val="0"/>
      <w:numFmt w:val="bullet"/>
      <w:lvlText w:val="•"/>
      <w:lvlJc w:val="left"/>
      <w:pPr>
        <w:ind w:left="553" w:hanging="171"/>
      </w:pPr>
      <w:rPr>
        <w:rFonts w:hint="default"/>
        <w:lang w:val="vi" w:eastAsia="en-US" w:bidi="ar-SA"/>
      </w:rPr>
    </w:lvl>
    <w:lvl w:ilvl="2" w:tentative="0">
      <w:start w:val="0"/>
      <w:numFmt w:val="bullet"/>
      <w:lvlText w:val="•"/>
      <w:lvlJc w:val="left"/>
      <w:pPr>
        <w:ind w:left="1007" w:hanging="171"/>
      </w:pPr>
      <w:rPr>
        <w:rFonts w:hint="default"/>
        <w:lang w:val="vi" w:eastAsia="en-US" w:bidi="ar-SA"/>
      </w:rPr>
    </w:lvl>
    <w:lvl w:ilvl="3" w:tentative="0">
      <w:start w:val="0"/>
      <w:numFmt w:val="bullet"/>
      <w:lvlText w:val="•"/>
      <w:lvlJc w:val="left"/>
      <w:pPr>
        <w:ind w:left="1460" w:hanging="171"/>
      </w:pPr>
      <w:rPr>
        <w:rFonts w:hint="default"/>
        <w:lang w:val="vi" w:eastAsia="en-US" w:bidi="ar-SA"/>
      </w:rPr>
    </w:lvl>
    <w:lvl w:ilvl="4" w:tentative="0">
      <w:start w:val="0"/>
      <w:numFmt w:val="bullet"/>
      <w:lvlText w:val="•"/>
      <w:lvlJc w:val="left"/>
      <w:pPr>
        <w:ind w:left="1914" w:hanging="171"/>
      </w:pPr>
      <w:rPr>
        <w:rFonts w:hint="default"/>
        <w:lang w:val="vi" w:eastAsia="en-US" w:bidi="ar-SA"/>
      </w:rPr>
    </w:lvl>
    <w:lvl w:ilvl="5" w:tentative="0">
      <w:start w:val="0"/>
      <w:numFmt w:val="bullet"/>
      <w:lvlText w:val="•"/>
      <w:lvlJc w:val="left"/>
      <w:pPr>
        <w:ind w:left="2367" w:hanging="171"/>
      </w:pPr>
      <w:rPr>
        <w:rFonts w:hint="default"/>
        <w:lang w:val="vi" w:eastAsia="en-US" w:bidi="ar-SA"/>
      </w:rPr>
    </w:lvl>
    <w:lvl w:ilvl="6" w:tentative="0">
      <w:start w:val="0"/>
      <w:numFmt w:val="bullet"/>
      <w:lvlText w:val="•"/>
      <w:lvlJc w:val="left"/>
      <w:pPr>
        <w:ind w:left="2821" w:hanging="171"/>
      </w:pPr>
      <w:rPr>
        <w:rFonts w:hint="default"/>
        <w:lang w:val="vi" w:eastAsia="en-US" w:bidi="ar-SA"/>
      </w:rPr>
    </w:lvl>
    <w:lvl w:ilvl="7" w:tentative="0">
      <w:start w:val="0"/>
      <w:numFmt w:val="bullet"/>
      <w:lvlText w:val="•"/>
      <w:lvlJc w:val="left"/>
      <w:pPr>
        <w:ind w:left="3274" w:hanging="171"/>
      </w:pPr>
      <w:rPr>
        <w:rFonts w:hint="default"/>
        <w:lang w:val="vi" w:eastAsia="en-US" w:bidi="ar-SA"/>
      </w:rPr>
    </w:lvl>
    <w:lvl w:ilvl="8" w:tentative="0">
      <w:start w:val="0"/>
      <w:numFmt w:val="bullet"/>
      <w:lvlText w:val="•"/>
      <w:lvlJc w:val="left"/>
      <w:pPr>
        <w:ind w:left="3728" w:hanging="171"/>
      </w:pPr>
      <w:rPr>
        <w:rFonts w:hint="default"/>
        <w:lang w:val="vi" w:eastAsia="en-US" w:bidi="ar-SA"/>
      </w:rPr>
    </w:lvl>
  </w:abstractNum>
  <w:abstractNum w:abstractNumId="38">
    <w:nsid w:val="458126C7"/>
    <w:multiLevelType w:val="multilevel"/>
    <w:tmpl w:val="458126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BFC5A27"/>
    <w:multiLevelType w:val="multilevel"/>
    <w:tmpl w:val="4BFC5A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F99686A"/>
    <w:multiLevelType w:val="multilevel"/>
    <w:tmpl w:val="4F9968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50144581"/>
    <w:multiLevelType w:val="multilevel"/>
    <w:tmpl w:val="501445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51A84E13"/>
    <w:multiLevelType w:val="multilevel"/>
    <w:tmpl w:val="51A84E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550E50DF"/>
    <w:multiLevelType w:val="multilevel"/>
    <w:tmpl w:val="550E50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86E461E"/>
    <w:multiLevelType w:val="multilevel"/>
    <w:tmpl w:val="586E46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B841B90"/>
    <w:multiLevelType w:val="multilevel"/>
    <w:tmpl w:val="5B841B90"/>
    <w:lvl w:ilvl="0" w:tentative="0">
      <w:start w:val="0"/>
      <w:numFmt w:val="bullet"/>
      <w:lvlText w:val="-"/>
      <w:lvlJc w:val="left"/>
      <w:pPr>
        <w:ind w:left="107" w:hanging="252"/>
      </w:pPr>
      <w:rPr>
        <w:rFonts w:hint="default" w:ascii="Times New Roman" w:hAnsi="Times New Roman" w:eastAsia="Times New Roman" w:cs="Times New Roman"/>
        <w:b w:val="0"/>
        <w:bCs w:val="0"/>
        <w:i/>
        <w:iCs/>
        <w:spacing w:val="0"/>
        <w:w w:val="100"/>
        <w:sz w:val="28"/>
        <w:szCs w:val="28"/>
        <w:lang w:val="vi" w:eastAsia="en-US" w:bidi="ar-SA"/>
      </w:rPr>
    </w:lvl>
    <w:lvl w:ilvl="1" w:tentative="0">
      <w:start w:val="0"/>
      <w:numFmt w:val="bullet"/>
      <w:lvlText w:val="•"/>
      <w:lvlJc w:val="left"/>
      <w:pPr>
        <w:ind w:left="558" w:hanging="252"/>
      </w:pPr>
      <w:rPr>
        <w:rFonts w:hint="default"/>
        <w:lang w:val="vi" w:eastAsia="en-US" w:bidi="ar-SA"/>
      </w:rPr>
    </w:lvl>
    <w:lvl w:ilvl="2" w:tentative="0">
      <w:start w:val="0"/>
      <w:numFmt w:val="bullet"/>
      <w:lvlText w:val="•"/>
      <w:lvlJc w:val="left"/>
      <w:pPr>
        <w:ind w:left="1017" w:hanging="252"/>
      </w:pPr>
      <w:rPr>
        <w:rFonts w:hint="default"/>
        <w:lang w:val="vi" w:eastAsia="en-US" w:bidi="ar-SA"/>
      </w:rPr>
    </w:lvl>
    <w:lvl w:ilvl="3" w:tentative="0">
      <w:start w:val="0"/>
      <w:numFmt w:val="bullet"/>
      <w:lvlText w:val="•"/>
      <w:lvlJc w:val="left"/>
      <w:pPr>
        <w:ind w:left="1476" w:hanging="252"/>
      </w:pPr>
      <w:rPr>
        <w:rFonts w:hint="default"/>
        <w:lang w:val="vi" w:eastAsia="en-US" w:bidi="ar-SA"/>
      </w:rPr>
    </w:lvl>
    <w:lvl w:ilvl="4" w:tentative="0">
      <w:start w:val="0"/>
      <w:numFmt w:val="bullet"/>
      <w:lvlText w:val="•"/>
      <w:lvlJc w:val="left"/>
      <w:pPr>
        <w:ind w:left="1935" w:hanging="252"/>
      </w:pPr>
      <w:rPr>
        <w:rFonts w:hint="default"/>
        <w:lang w:val="vi" w:eastAsia="en-US" w:bidi="ar-SA"/>
      </w:rPr>
    </w:lvl>
    <w:lvl w:ilvl="5" w:tentative="0">
      <w:start w:val="0"/>
      <w:numFmt w:val="bullet"/>
      <w:lvlText w:val="•"/>
      <w:lvlJc w:val="left"/>
      <w:pPr>
        <w:ind w:left="2394" w:hanging="252"/>
      </w:pPr>
      <w:rPr>
        <w:rFonts w:hint="default"/>
        <w:lang w:val="vi" w:eastAsia="en-US" w:bidi="ar-SA"/>
      </w:rPr>
    </w:lvl>
    <w:lvl w:ilvl="6" w:tentative="0">
      <w:start w:val="0"/>
      <w:numFmt w:val="bullet"/>
      <w:lvlText w:val="•"/>
      <w:lvlJc w:val="left"/>
      <w:pPr>
        <w:ind w:left="2852" w:hanging="252"/>
      </w:pPr>
      <w:rPr>
        <w:rFonts w:hint="default"/>
        <w:lang w:val="vi" w:eastAsia="en-US" w:bidi="ar-SA"/>
      </w:rPr>
    </w:lvl>
    <w:lvl w:ilvl="7" w:tentative="0">
      <w:start w:val="0"/>
      <w:numFmt w:val="bullet"/>
      <w:lvlText w:val="•"/>
      <w:lvlJc w:val="left"/>
      <w:pPr>
        <w:ind w:left="3311" w:hanging="252"/>
      </w:pPr>
      <w:rPr>
        <w:rFonts w:hint="default"/>
        <w:lang w:val="vi" w:eastAsia="en-US" w:bidi="ar-SA"/>
      </w:rPr>
    </w:lvl>
    <w:lvl w:ilvl="8" w:tentative="0">
      <w:start w:val="0"/>
      <w:numFmt w:val="bullet"/>
      <w:lvlText w:val="•"/>
      <w:lvlJc w:val="left"/>
      <w:pPr>
        <w:ind w:left="3770" w:hanging="252"/>
      </w:pPr>
      <w:rPr>
        <w:rFonts w:hint="default"/>
        <w:lang w:val="vi" w:eastAsia="en-US" w:bidi="ar-SA"/>
      </w:rPr>
    </w:lvl>
  </w:abstractNum>
  <w:abstractNum w:abstractNumId="46">
    <w:nsid w:val="5C3D63BC"/>
    <w:multiLevelType w:val="multilevel"/>
    <w:tmpl w:val="5C3D63BC"/>
    <w:lvl w:ilvl="0" w:tentative="0">
      <w:start w:val="1"/>
      <w:numFmt w:val="lowerLetter"/>
      <w:lvlText w:val="%1)"/>
      <w:lvlJc w:val="left"/>
      <w:pPr>
        <w:ind w:left="1259" w:hanging="305"/>
        <w:jc w:val="right"/>
      </w:pPr>
      <w:rPr>
        <w:rFonts w:hint="default" w:ascii="Times New Roman" w:hAnsi="Times New Roman" w:eastAsia="Times New Roman" w:cs="Times New Roman"/>
        <w:b/>
        <w:bCs/>
        <w:i/>
        <w:iCs/>
        <w:spacing w:val="0"/>
        <w:w w:val="100"/>
        <w:sz w:val="28"/>
        <w:szCs w:val="28"/>
        <w:lang w:val="vi" w:eastAsia="en-US" w:bidi="ar-SA"/>
      </w:rPr>
    </w:lvl>
    <w:lvl w:ilvl="1" w:tentative="0">
      <w:start w:val="0"/>
      <w:numFmt w:val="bullet"/>
      <w:lvlText w:val="•"/>
      <w:lvlJc w:val="left"/>
      <w:pPr>
        <w:ind w:left="2097" w:hanging="305"/>
      </w:pPr>
      <w:rPr>
        <w:rFonts w:hint="default"/>
        <w:lang w:val="vi" w:eastAsia="en-US" w:bidi="ar-SA"/>
      </w:rPr>
    </w:lvl>
    <w:lvl w:ilvl="2" w:tentative="0">
      <w:start w:val="0"/>
      <w:numFmt w:val="bullet"/>
      <w:lvlText w:val="•"/>
      <w:lvlJc w:val="left"/>
      <w:pPr>
        <w:ind w:left="2935" w:hanging="305"/>
      </w:pPr>
      <w:rPr>
        <w:rFonts w:hint="default"/>
        <w:lang w:val="vi" w:eastAsia="en-US" w:bidi="ar-SA"/>
      </w:rPr>
    </w:lvl>
    <w:lvl w:ilvl="3" w:tentative="0">
      <w:start w:val="0"/>
      <w:numFmt w:val="bullet"/>
      <w:lvlText w:val="•"/>
      <w:lvlJc w:val="left"/>
      <w:pPr>
        <w:ind w:left="3773" w:hanging="305"/>
      </w:pPr>
      <w:rPr>
        <w:rFonts w:hint="default"/>
        <w:lang w:val="vi" w:eastAsia="en-US" w:bidi="ar-SA"/>
      </w:rPr>
    </w:lvl>
    <w:lvl w:ilvl="4" w:tentative="0">
      <w:start w:val="0"/>
      <w:numFmt w:val="bullet"/>
      <w:lvlText w:val="•"/>
      <w:lvlJc w:val="left"/>
      <w:pPr>
        <w:ind w:left="4611" w:hanging="305"/>
      </w:pPr>
      <w:rPr>
        <w:rFonts w:hint="default"/>
        <w:lang w:val="vi" w:eastAsia="en-US" w:bidi="ar-SA"/>
      </w:rPr>
    </w:lvl>
    <w:lvl w:ilvl="5" w:tentative="0">
      <w:start w:val="0"/>
      <w:numFmt w:val="bullet"/>
      <w:lvlText w:val="•"/>
      <w:lvlJc w:val="left"/>
      <w:pPr>
        <w:ind w:left="5449" w:hanging="305"/>
      </w:pPr>
      <w:rPr>
        <w:rFonts w:hint="default"/>
        <w:lang w:val="vi" w:eastAsia="en-US" w:bidi="ar-SA"/>
      </w:rPr>
    </w:lvl>
    <w:lvl w:ilvl="6" w:tentative="0">
      <w:start w:val="0"/>
      <w:numFmt w:val="bullet"/>
      <w:lvlText w:val="•"/>
      <w:lvlJc w:val="left"/>
      <w:pPr>
        <w:ind w:left="6287" w:hanging="305"/>
      </w:pPr>
      <w:rPr>
        <w:rFonts w:hint="default"/>
        <w:lang w:val="vi" w:eastAsia="en-US" w:bidi="ar-SA"/>
      </w:rPr>
    </w:lvl>
    <w:lvl w:ilvl="7" w:tentative="0">
      <w:start w:val="0"/>
      <w:numFmt w:val="bullet"/>
      <w:lvlText w:val="•"/>
      <w:lvlJc w:val="left"/>
      <w:pPr>
        <w:ind w:left="7125" w:hanging="305"/>
      </w:pPr>
      <w:rPr>
        <w:rFonts w:hint="default"/>
        <w:lang w:val="vi" w:eastAsia="en-US" w:bidi="ar-SA"/>
      </w:rPr>
    </w:lvl>
    <w:lvl w:ilvl="8" w:tentative="0">
      <w:start w:val="0"/>
      <w:numFmt w:val="bullet"/>
      <w:lvlText w:val="•"/>
      <w:lvlJc w:val="left"/>
      <w:pPr>
        <w:ind w:left="7963" w:hanging="305"/>
      </w:pPr>
      <w:rPr>
        <w:rFonts w:hint="default"/>
        <w:lang w:val="vi" w:eastAsia="en-US" w:bidi="ar-SA"/>
      </w:rPr>
    </w:lvl>
  </w:abstractNum>
  <w:abstractNum w:abstractNumId="47">
    <w:nsid w:val="5EFD6373"/>
    <w:multiLevelType w:val="multilevel"/>
    <w:tmpl w:val="5EFD63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64BB24DD"/>
    <w:multiLevelType w:val="multilevel"/>
    <w:tmpl w:val="64BB24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67E21CA0"/>
    <w:multiLevelType w:val="multilevel"/>
    <w:tmpl w:val="67E21CA0"/>
    <w:lvl w:ilvl="0" w:tentative="0">
      <w:start w:val="0"/>
      <w:numFmt w:val="bullet"/>
      <w:lvlText w:val="-"/>
      <w:lvlJc w:val="left"/>
      <w:pPr>
        <w:ind w:left="105" w:hanging="171"/>
      </w:pPr>
      <w:rPr>
        <w:rFonts w:hint="default" w:ascii="Times New Roman" w:hAnsi="Times New Roman" w:eastAsia="Times New Roman" w:cs="Times New Roman"/>
        <w:b w:val="0"/>
        <w:bCs w:val="0"/>
        <w:i/>
        <w:iCs/>
        <w:spacing w:val="0"/>
        <w:w w:val="100"/>
        <w:sz w:val="28"/>
        <w:szCs w:val="28"/>
        <w:lang w:val="vi" w:eastAsia="en-US" w:bidi="ar-SA"/>
      </w:rPr>
    </w:lvl>
    <w:lvl w:ilvl="1" w:tentative="0">
      <w:start w:val="0"/>
      <w:numFmt w:val="bullet"/>
      <w:lvlText w:val="•"/>
      <w:lvlJc w:val="left"/>
      <w:pPr>
        <w:ind w:left="553" w:hanging="171"/>
      </w:pPr>
      <w:rPr>
        <w:rFonts w:hint="default"/>
        <w:lang w:val="vi" w:eastAsia="en-US" w:bidi="ar-SA"/>
      </w:rPr>
    </w:lvl>
    <w:lvl w:ilvl="2" w:tentative="0">
      <w:start w:val="0"/>
      <w:numFmt w:val="bullet"/>
      <w:lvlText w:val="•"/>
      <w:lvlJc w:val="left"/>
      <w:pPr>
        <w:ind w:left="1007" w:hanging="171"/>
      </w:pPr>
      <w:rPr>
        <w:rFonts w:hint="default"/>
        <w:lang w:val="vi" w:eastAsia="en-US" w:bidi="ar-SA"/>
      </w:rPr>
    </w:lvl>
    <w:lvl w:ilvl="3" w:tentative="0">
      <w:start w:val="0"/>
      <w:numFmt w:val="bullet"/>
      <w:lvlText w:val="•"/>
      <w:lvlJc w:val="left"/>
      <w:pPr>
        <w:ind w:left="1460" w:hanging="171"/>
      </w:pPr>
      <w:rPr>
        <w:rFonts w:hint="default"/>
        <w:lang w:val="vi" w:eastAsia="en-US" w:bidi="ar-SA"/>
      </w:rPr>
    </w:lvl>
    <w:lvl w:ilvl="4" w:tentative="0">
      <w:start w:val="0"/>
      <w:numFmt w:val="bullet"/>
      <w:lvlText w:val="•"/>
      <w:lvlJc w:val="left"/>
      <w:pPr>
        <w:ind w:left="1914" w:hanging="171"/>
      </w:pPr>
      <w:rPr>
        <w:rFonts w:hint="default"/>
        <w:lang w:val="vi" w:eastAsia="en-US" w:bidi="ar-SA"/>
      </w:rPr>
    </w:lvl>
    <w:lvl w:ilvl="5" w:tentative="0">
      <w:start w:val="0"/>
      <w:numFmt w:val="bullet"/>
      <w:lvlText w:val="•"/>
      <w:lvlJc w:val="left"/>
      <w:pPr>
        <w:ind w:left="2367" w:hanging="171"/>
      </w:pPr>
      <w:rPr>
        <w:rFonts w:hint="default"/>
        <w:lang w:val="vi" w:eastAsia="en-US" w:bidi="ar-SA"/>
      </w:rPr>
    </w:lvl>
    <w:lvl w:ilvl="6" w:tentative="0">
      <w:start w:val="0"/>
      <w:numFmt w:val="bullet"/>
      <w:lvlText w:val="•"/>
      <w:lvlJc w:val="left"/>
      <w:pPr>
        <w:ind w:left="2821" w:hanging="171"/>
      </w:pPr>
      <w:rPr>
        <w:rFonts w:hint="default"/>
        <w:lang w:val="vi" w:eastAsia="en-US" w:bidi="ar-SA"/>
      </w:rPr>
    </w:lvl>
    <w:lvl w:ilvl="7" w:tentative="0">
      <w:start w:val="0"/>
      <w:numFmt w:val="bullet"/>
      <w:lvlText w:val="•"/>
      <w:lvlJc w:val="left"/>
      <w:pPr>
        <w:ind w:left="3274" w:hanging="171"/>
      </w:pPr>
      <w:rPr>
        <w:rFonts w:hint="default"/>
        <w:lang w:val="vi" w:eastAsia="en-US" w:bidi="ar-SA"/>
      </w:rPr>
    </w:lvl>
    <w:lvl w:ilvl="8" w:tentative="0">
      <w:start w:val="0"/>
      <w:numFmt w:val="bullet"/>
      <w:lvlText w:val="•"/>
      <w:lvlJc w:val="left"/>
      <w:pPr>
        <w:ind w:left="3728" w:hanging="171"/>
      </w:pPr>
      <w:rPr>
        <w:rFonts w:hint="default"/>
        <w:lang w:val="vi" w:eastAsia="en-US" w:bidi="ar-SA"/>
      </w:rPr>
    </w:lvl>
  </w:abstractNum>
  <w:abstractNum w:abstractNumId="50">
    <w:nsid w:val="68002834"/>
    <w:multiLevelType w:val="multilevel"/>
    <w:tmpl w:val="680028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682B0766"/>
    <w:multiLevelType w:val="multilevel"/>
    <w:tmpl w:val="682B07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6B2C573D"/>
    <w:multiLevelType w:val="multilevel"/>
    <w:tmpl w:val="6B2C57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6D006C4C"/>
    <w:multiLevelType w:val="multilevel"/>
    <w:tmpl w:val="6D006C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72626D27"/>
    <w:multiLevelType w:val="multilevel"/>
    <w:tmpl w:val="72626D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72976069"/>
    <w:multiLevelType w:val="multilevel"/>
    <w:tmpl w:val="729760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7EEB5540"/>
    <w:multiLevelType w:val="multilevel"/>
    <w:tmpl w:val="7EEB55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5"/>
  </w:num>
  <w:num w:numId="2">
    <w:abstractNumId w:val="0"/>
  </w:num>
  <w:num w:numId="3">
    <w:abstractNumId w:val="34"/>
  </w:num>
  <w:num w:numId="4">
    <w:abstractNumId w:val="36"/>
  </w:num>
  <w:num w:numId="5">
    <w:abstractNumId w:val="55"/>
  </w:num>
  <w:num w:numId="6">
    <w:abstractNumId w:val="35"/>
  </w:num>
  <w:num w:numId="7">
    <w:abstractNumId w:val="4"/>
  </w:num>
  <w:num w:numId="8">
    <w:abstractNumId w:val="26"/>
  </w:num>
  <w:num w:numId="9">
    <w:abstractNumId w:val="7"/>
  </w:num>
  <w:num w:numId="10">
    <w:abstractNumId w:val="52"/>
  </w:num>
  <w:num w:numId="11">
    <w:abstractNumId w:val="9"/>
  </w:num>
  <w:num w:numId="12">
    <w:abstractNumId w:val="23"/>
  </w:num>
  <w:num w:numId="13">
    <w:abstractNumId w:val="20"/>
  </w:num>
  <w:num w:numId="14">
    <w:abstractNumId w:val="2"/>
  </w:num>
  <w:num w:numId="15">
    <w:abstractNumId w:val="3"/>
  </w:num>
  <w:num w:numId="16">
    <w:abstractNumId w:val="51"/>
  </w:num>
  <w:num w:numId="17">
    <w:abstractNumId w:val="21"/>
  </w:num>
  <w:num w:numId="18">
    <w:abstractNumId w:val="30"/>
  </w:num>
  <w:num w:numId="19">
    <w:abstractNumId w:val="5"/>
  </w:num>
  <w:num w:numId="20">
    <w:abstractNumId w:val="22"/>
  </w:num>
  <w:num w:numId="21">
    <w:abstractNumId w:val="27"/>
  </w:num>
  <w:num w:numId="22">
    <w:abstractNumId w:val="40"/>
  </w:num>
  <w:num w:numId="23">
    <w:abstractNumId w:val="53"/>
  </w:num>
  <w:num w:numId="24">
    <w:abstractNumId w:val="50"/>
  </w:num>
  <w:num w:numId="25">
    <w:abstractNumId w:val="41"/>
  </w:num>
  <w:num w:numId="26">
    <w:abstractNumId w:val="6"/>
  </w:num>
  <w:num w:numId="27">
    <w:abstractNumId w:val="47"/>
  </w:num>
  <w:num w:numId="28">
    <w:abstractNumId w:val="15"/>
  </w:num>
  <w:num w:numId="29">
    <w:abstractNumId w:val="10"/>
  </w:num>
  <w:num w:numId="30">
    <w:abstractNumId w:val="31"/>
  </w:num>
  <w:num w:numId="31">
    <w:abstractNumId w:val="56"/>
  </w:num>
  <w:num w:numId="32">
    <w:abstractNumId w:val="48"/>
  </w:num>
  <w:num w:numId="33">
    <w:abstractNumId w:val="24"/>
  </w:num>
  <w:num w:numId="34">
    <w:abstractNumId w:val="44"/>
  </w:num>
  <w:num w:numId="35">
    <w:abstractNumId w:val="32"/>
  </w:num>
  <w:num w:numId="36">
    <w:abstractNumId w:val="8"/>
  </w:num>
  <w:num w:numId="37">
    <w:abstractNumId w:val="38"/>
  </w:num>
  <w:num w:numId="38">
    <w:abstractNumId w:val="42"/>
  </w:num>
  <w:num w:numId="39">
    <w:abstractNumId w:val="33"/>
  </w:num>
  <w:num w:numId="40">
    <w:abstractNumId w:val="29"/>
  </w:num>
  <w:num w:numId="41">
    <w:abstractNumId w:val="39"/>
  </w:num>
  <w:num w:numId="42">
    <w:abstractNumId w:val="13"/>
  </w:num>
  <w:num w:numId="43">
    <w:abstractNumId w:val="25"/>
    <w:lvlOverride w:ilvl="0">
      <w:startOverride w:val="3"/>
    </w:lvlOverride>
    <w:lvlOverride w:ilvl="1">
      <w:startOverride w:val="3"/>
    </w:lvlOverride>
    <w:lvlOverride w:ilvl="2">
      <w:startOverride w:val="1"/>
    </w:lvlOverride>
  </w:num>
  <w:num w:numId="44">
    <w:abstractNumId w:val="1"/>
  </w:num>
  <w:num w:numId="45">
    <w:abstractNumId w:val="25"/>
    <w:lvlOverride w:ilvl="0">
      <w:startOverride w:val="3"/>
    </w:lvlOverride>
    <w:lvlOverride w:ilvl="1">
      <w:startOverride w:val="3"/>
    </w:lvlOverride>
    <w:lvlOverride w:ilvl="2">
      <w:startOverride w:val="3"/>
    </w:lvlOverride>
  </w:num>
  <w:num w:numId="46">
    <w:abstractNumId w:val="11"/>
  </w:num>
  <w:num w:numId="47">
    <w:abstractNumId w:val="12"/>
  </w:num>
  <w:num w:numId="48">
    <w:abstractNumId w:val="45"/>
  </w:num>
  <w:num w:numId="49">
    <w:abstractNumId w:val="37"/>
  </w:num>
  <w:num w:numId="50">
    <w:abstractNumId w:val="49"/>
  </w:num>
  <w:num w:numId="51">
    <w:abstractNumId w:val="46"/>
  </w:num>
  <w:num w:numId="52">
    <w:abstractNumId w:val="14"/>
  </w:num>
  <w:num w:numId="53">
    <w:abstractNumId w:val="16"/>
  </w:num>
  <w:num w:numId="54">
    <w:abstractNumId w:val="28"/>
  </w:num>
  <w:num w:numId="55">
    <w:abstractNumId w:val="19"/>
  </w:num>
  <w:num w:numId="56">
    <w:abstractNumId w:val="54"/>
  </w:num>
  <w:num w:numId="57">
    <w:abstractNumId w:val="43"/>
  </w:num>
  <w:num w:numId="58">
    <w:abstractNumId w:val="18"/>
  </w:num>
  <w:num w:numId="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4C5"/>
    <w:rsid w:val="00013FB0"/>
    <w:rsid w:val="001B269E"/>
    <w:rsid w:val="0023711C"/>
    <w:rsid w:val="002F6625"/>
    <w:rsid w:val="006073F5"/>
    <w:rsid w:val="006A0833"/>
    <w:rsid w:val="007A25AE"/>
    <w:rsid w:val="007E08F9"/>
    <w:rsid w:val="0085543C"/>
    <w:rsid w:val="008A41EA"/>
    <w:rsid w:val="00901AB6"/>
    <w:rsid w:val="00A22CF0"/>
    <w:rsid w:val="00A334D2"/>
    <w:rsid w:val="00A50F12"/>
    <w:rsid w:val="00A7135F"/>
    <w:rsid w:val="00D5451B"/>
    <w:rsid w:val="00D604C5"/>
    <w:rsid w:val="00D608AE"/>
    <w:rsid w:val="00D8585D"/>
    <w:rsid w:val="00DE43E7"/>
    <w:rsid w:val="00E33959"/>
    <w:rsid w:val="00F81499"/>
    <w:rsid w:val="76017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EastAsia" w:cstheme="minorBidi"/>
      <w:kern w:val="2"/>
      <w:sz w:val="28"/>
      <w:szCs w:val="22"/>
      <w:lang w:val="en-US" w:eastAsia="ja-JP" w:bidi="ar-SA"/>
      <w14:ligatures w14:val="standardContextual"/>
    </w:rPr>
  </w:style>
  <w:style w:type="paragraph" w:styleId="2">
    <w:name w:val="heading 1"/>
    <w:basedOn w:val="1"/>
    <w:next w:val="1"/>
    <w:link w:val="22"/>
    <w:qFormat/>
    <w:uiPriority w:val="9"/>
    <w:pPr>
      <w:keepNext/>
      <w:keepLines/>
      <w:numPr>
        <w:ilvl w:val="2"/>
        <w:numId w:val="1"/>
      </w:numPr>
      <w:tabs>
        <w:tab w:val="left" w:pos="421"/>
      </w:tabs>
      <w:spacing w:before="112" w:after="80"/>
      <w:ind w:right="2225"/>
      <w:outlineLvl w:val="0"/>
    </w:pPr>
    <w:rPr>
      <w:rFonts w:cs="Times New Roman" w:eastAsiaTheme="majorEastAsia"/>
      <w:color w:val="FF0000"/>
      <w:szCs w:val="28"/>
    </w:rPr>
  </w:style>
  <w:style w:type="paragraph" w:styleId="3">
    <w:name w:val="heading 2"/>
    <w:basedOn w:val="1"/>
    <w:next w:val="1"/>
    <w:link w:val="23"/>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4"/>
    <w:unhideWhenUsed/>
    <w:qFormat/>
    <w:uiPriority w:val="9"/>
    <w:pPr>
      <w:keepNext/>
      <w:keepLines/>
      <w:spacing w:before="160" w:after="80"/>
      <w:outlineLvl w:val="2"/>
    </w:pPr>
    <w:rPr>
      <w:rFonts w:asciiTheme="minorHAnsi" w:hAnsiTheme="minorHAnsi" w:eastAsiaTheme="majorEastAsia" w:cstheme="majorBidi"/>
      <w:color w:val="2F5597" w:themeColor="accent1" w:themeShade="BF"/>
      <w:szCs w:val="28"/>
    </w:rPr>
  </w:style>
  <w:style w:type="paragraph" w:styleId="5">
    <w:name w:val="heading 4"/>
    <w:basedOn w:val="1"/>
    <w:next w:val="1"/>
    <w:link w:val="25"/>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1"/>
    <w:qFormat/>
    <w:uiPriority w:val="1"/>
    <w:pPr>
      <w:widowControl w:val="0"/>
      <w:autoSpaceDE w:val="0"/>
      <w:autoSpaceDN w:val="0"/>
      <w:spacing w:before="120" w:after="0" w:line="240" w:lineRule="auto"/>
      <w:ind w:left="143" w:firstLine="719"/>
      <w:jc w:val="both"/>
    </w:pPr>
    <w:rPr>
      <w:rFonts w:eastAsia="Times New Roman" w:cs="Times New Roman"/>
      <w:kern w:val="0"/>
      <w:szCs w:val="28"/>
      <w:lang w:val="vi" w:eastAsia="en-US"/>
      <w14:ligatures w14:val="none"/>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basedOn w:val="1"/>
    <w:semiHidden/>
    <w:unhideWhenUsed/>
    <w:qFormat/>
    <w:uiPriority w:val="99"/>
    <w:pPr>
      <w:spacing w:before="100" w:beforeAutospacing="1" w:after="100" w:afterAutospacing="1" w:line="240" w:lineRule="auto"/>
    </w:pPr>
    <w:rPr>
      <w:rFonts w:eastAsia="Times New Roman" w:cs="Times New Roman"/>
      <w:kern w:val="0"/>
      <w:sz w:val="24"/>
      <w:szCs w:val="24"/>
      <w:lang w:val="en-GB"/>
      <w14:ligatures w14:val="none"/>
    </w:rPr>
  </w:style>
  <w:style w:type="paragraph" w:styleId="16">
    <w:name w:val="Subtitle"/>
    <w:basedOn w:val="1"/>
    <w:next w:val="1"/>
    <w:link w:val="32"/>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7">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toc 1"/>
    <w:basedOn w:val="1"/>
    <w:qFormat/>
    <w:uiPriority w:val="1"/>
    <w:pPr>
      <w:widowControl w:val="0"/>
      <w:autoSpaceDE w:val="0"/>
      <w:autoSpaceDN w:val="0"/>
      <w:spacing w:after="0" w:line="322" w:lineRule="exact"/>
      <w:ind w:left="484" w:hanging="341"/>
    </w:pPr>
    <w:rPr>
      <w:rFonts w:eastAsia="Times New Roman" w:cs="Times New Roman"/>
      <w:kern w:val="0"/>
      <w:szCs w:val="28"/>
      <w:lang w:val="vi" w:eastAsia="en-US"/>
      <w14:ligatures w14:val="none"/>
    </w:rPr>
  </w:style>
  <w:style w:type="paragraph" w:styleId="19">
    <w:name w:val="toc 2"/>
    <w:basedOn w:val="1"/>
    <w:qFormat/>
    <w:uiPriority w:val="1"/>
    <w:pPr>
      <w:widowControl w:val="0"/>
      <w:autoSpaceDE w:val="0"/>
      <w:autoSpaceDN w:val="0"/>
      <w:spacing w:after="0" w:line="322" w:lineRule="exact"/>
      <w:ind w:left="702" w:hanging="279"/>
    </w:pPr>
    <w:rPr>
      <w:rFonts w:eastAsia="Times New Roman" w:cs="Times New Roman"/>
      <w:i/>
      <w:iCs/>
      <w:kern w:val="0"/>
      <w:szCs w:val="28"/>
      <w:lang w:val="vi" w:eastAsia="en-US"/>
      <w14:ligatures w14:val="none"/>
    </w:rPr>
  </w:style>
  <w:style w:type="paragraph" w:styleId="20">
    <w:name w:val="toc 3"/>
    <w:basedOn w:val="1"/>
    <w:qFormat/>
    <w:uiPriority w:val="1"/>
    <w:pPr>
      <w:widowControl w:val="0"/>
      <w:autoSpaceDE w:val="0"/>
      <w:autoSpaceDN w:val="0"/>
      <w:spacing w:after="0" w:line="322" w:lineRule="exact"/>
      <w:ind w:left="1190" w:hanging="488"/>
    </w:pPr>
    <w:rPr>
      <w:rFonts w:eastAsia="Times New Roman" w:cs="Times New Roman"/>
      <w:kern w:val="0"/>
      <w:szCs w:val="28"/>
      <w:lang w:val="vi" w:eastAsia="en-US"/>
      <w14:ligatures w14:val="none"/>
    </w:rPr>
  </w:style>
  <w:style w:type="paragraph" w:styleId="21">
    <w:name w:val="toc 4"/>
    <w:basedOn w:val="1"/>
    <w:qFormat/>
    <w:uiPriority w:val="1"/>
    <w:pPr>
      <w:widowControl w:val="0"/>
      <w:autoSpaceDE w:val="0"/>
      <w:autoSpaceDN w:val="0"/>
      <w:spacing w:after="0" w:line="322" w:lineRule="exact"/>
      <w:ind w:left="1193" w:hanging="491"/>
    </w:pPr>
    <w:rPr>
      <w:rFonts w:eastAsia="Times New Roman" w:cs="Times New Roman"/>
      <w:i/>
      <w:iCs/>
      <w:kern w:val="0"/>
      <w:szCs w:val="28"/>
      <w:lang w:val="vi" w:eastAsia="en-US"/>
      <w14:ligatures w14:val="none"/>
    </w:rPr>
  </w:style>
  <w:style w:type="character" w:customStyle="1" w:styleId="22">
    <w:name w:val="Heading 1 Char"/>
    <w:basedOn w:val="11"/>
    <w:link w:val="2"/>
    <w:qFormat/>
    <w:uiPriority w:val="9"/>
    <w:rPr>
      <w:rFonts w:cs="Times New Roman" w:eastAsiaTheme="majorEastAsia"/>
      <w:color w:val="FF0000"/>
      <w:szCs w:val="28"/>
    </w:rPr>
  </w:style>
  <w:style w:type="character" w:customStyle="1" w:styleId="23">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4">
    <w:name w:val="Heading 3 Char"/>
    <w:basedOn w:val="11"/>
    <w:link w:val="4"/>
    <w:qFormat/>
    <w:uiPriority w:val="9"/>
    <w:rPr>
      <w:rFonts w:asciiTheme="minorHAnsi" w:hAnsiTheme="minorHAnsi" w:eastAsiaTheme="majorEastAsia" w:cstheme="majorBidi"/>
      <w:color w:val="2F5597" w:themeColor="accent1" w:themeShade="BF"/>
      <w:szCs w:val="28"/>
    </w:rPr>
  </w:style>
  <w:style w:type="character" w:customStyle="1" w:styleId="25">
    <w:name w:val="Heading 4 Char"/>
    <w:basedOn w:val="11"/>
    <w:link w:val="5"/>
    <w:qFormat/>
    <w:uiPriority w:val="9"/>
    <w:rPr>
      <w:rFonts w:asciiTheme="minorHAnsi" w:hAnsiTheme="minorHAnsi" w:eastAsiaTheme="majorEastAsia" w:cstheme="majorBidi"/>
      <w:i/>
      <w:iCs/>
      <w:color w:val="2F5597" w:themeColor="accent1" w:themeShade="BF"/>
    </w:rPr>
  </w:style>
  <w:style w:type="character" w:customStyle="1" w:styleId="26">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27">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6"/>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1"/>
    <w:pPr>
      <w:ind w:left="720"/>
      <w:contextualSpacing/>
    </w:pPr>
  </w:style>
  <w:style w:type="character" w:customStyle="1" w:styleId="36">
    <w:name w:val="Intense Emphasis"/>
    <w:basedOn w:val="11"/>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Intense Quote Char"/>
    <w:basedOn w:val="11"/>
    <w:link w:val="37"/>
    <w:qFormat/>
    <w:uiPriority w:val="30"/>
    <w:rPr>
      <w:i/>
      <w:iCs/>
      <w:color w:val="2F5597" w:themeColor="accent1" w:themeShade="BF"/>
    </w:rPr>
  </w:style>
  <w:style w:type="character" w:customStyle="1" w:styleId="39">
    <w:name w:val="Intense Reference"/>
    <w:basedOn w:val="11"/>
    <w:qFormat/>
    <w:uiPriority w:val="32"/>
    <w:rPr>
      <w:b/>
      <w:bCs/>
      <w:smallCaps/>
      <w:color w:val="2F5597" w:themeColor="accent1" w:themeShade="BF"/>
      <w:spacing w:val="5"/>
    </w:rPr>
  </w:style>
  <w:style w:type="character" w:customStyle="1" w:styleId="40">
    <w:name w:val="Unresolved Mention"/>
    <w:basedOn w:val="11"/>
    <w:semiHidden/>
    <w:unhideWhenUsed/>
    <w:qFormat/>
    <w:uiPriority w:val="99"/>
    <w:rPr>
      <w:color w:val="605E5C"/>
      <w:shd w:val="clear" w:color="auto" w:fill="E1DFDD"/>
    </w:rPr>
  </w:style>
  <w:style w:type="character" w:customStyle="1" w:styleId="41">
    <w:name w:val="Body Text Char"/>
    <w:basedOn w:val="11"/>
    <w:link w:val="13"/>
    <w:qFormat/>
    <w:uiPriority w:val="1"/>
    <w:rPr>
      <w:rFonts w:eastAsia="Times New Roman" w:cs="Times New Roman"/>
      <w:kern w:val="0"/>
      <w:szCs w:val="28"/>
      <w:lang w:val="vi" w:eastAsia="en-US"/>
      <w14:ligatures w14:val="none"/>
    </w:rPr>
  </w:style>
  <w:style w:type="paragraph" w:customStyle="1" w:styleId="42">
    <w:name w:val="Table Paragraph"/>
    <w:basedOn w:val="1"/>
    <w:qFormat/>
    <w:uiPriority w:val="1"/>
    <w:pPr>
      <w:widowControl w:val="0"/>
      <w:autoSpaceDE w:val="0"/>
      <w:autoSpaceDN w:val="0"/>
      <w:spacing w:after="0" w:line="240" w:lineRule="auto"/>
      <w:jc w:val="center"/>
    </w:pPr>
    <w:rPr>
      <w:rFonts w:eastAsia="Times New Roman" w:cs="Times New Roman"/>
      <w:kern w:val="0"/>
      <w:sz w:val="22"/>
      <w:lang w:val="vi" w:eastAsia="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9.pn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9814</Words>
  <Characters>55944</Characters>
  <Lines>466</Lines>
  <Paragraphs>131</Paragraphs>
  <TotalTime>138</TotalTime>
  <ScaleCrop>false</ScaleCrop>
  <LinksUpToDate>false</LinksUpToDate>
  <CharactersWithSpaces>65627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2025-06-12T02:28:00Z</dcterms:created>
  <dc:creator>Thanh Tiền</dc:creator>
  <cp:lastModifiedBy>Bui Nhat Truong (K18 CT)</cp:lastModifiedBy>
  <dcterms:modified xsi:type="dcterms:W3CDTF">2026-02-11T07:20:11Z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C42B7A0F1AAC410CAACB287E271D914F_12</vt:lpwstr>
  </property>
</Properties>
</file>