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1699961"/>
    <w:bookmarkStart w:id="1" w:name="_Toc231700058"/>
    <w:bookmarkStart w:id="2" w:name="_Toc231700184"/>
    <w:bookmarkStart w:id="3" w:name="_Toc231700461"/>
    <w:bookmarkStart w:id="4" w:name="_Toc231700553"/>
    <w:bookmarkStart w:id="5" w:name="_Toc231700709"/>
    <w:bookmarkStart w:id="6" w:name="_Toc231700777"/>
    <w:bookmarkStart w:id="7" w:name="_Toc231703135"/>
    <w:bookmarkStart w:id="8" w:name="_Toc231798981"/>
    <w:bookmarkStart w:id="9" w:name="_Toc231808283"/>
    <w:bookmarkStart w:id="10" w:name="_Toc231870558"/>
    <w:bookmarkStart w:id="11" w:name="_Toc231879134"/>
    <w:bookmarkStart w:id="12" w:name="_Toc231879231"/>
    <w:bookmarkStart w:id="13" w:name="_Toc231883844"/>
    <w:bookmarkStart w:id="14" w:name="_Toc232413726"/>
    <w:bookmarkStart w:id="15" w:name="_Toc232413821"/>
    <w:bookmarkStart w:id="16" w:name="_Toc232413876"/>
    <w:bookmarkStart w:id="17" w:name="_Toc232413978"/>
    <w:bookmarkStart w:id="18" w:name="_Toc232474810"/>
    <w:bookmarkStart w:id="19" w:name="_Toc232483722"/>
    <w:bookmarkStart w:id="20" w:name="_Toc232494748"/>
    <w:bookmarkStart w:id="21" w:name="_Toc363116468"/>
    <w:bookmarkStart w:id="22" w:name="_Toc363131415"/>
    <w:bookmarkStart w:id="23" w:name="_Toc363133231"/>
    <w:bookmarkStart w:id="24" w:name="_Toc363459951"/>
    <w:bookmarkStart w:id="25" w:name="_Toc363816527"/>
    <w:bookmarkStart w:id="26" w:name="_Toc364060531"/>
    <w:bookmarkStart w:id="27" w:name="_Toc364162584"/>
    <w:bookmarkStart w:id="28" w:name="_Toc364162788"/>
    <w:bookmarkStart w:id="29" w:name="_Toc365271763"/>
    <w:bookmarkStart w:id="30" w:name="_Toc365446691"/>
    <w:bookmarkStart w:id="31" w:name="_Toc507053788"/>
    <w:bookmarkStart w:id="32" w:name="_Toc507053828"/>
    <w:bookmarkStart w:id="33" w:name="_Toc507143163"/>
    <w:bookmarkStart w:id="34" w:name="_Toc508882844"/>
    <w:bookmarkStart w:id="35" w:name="_Toc510533783"/>
    <w:bookmarkStart w:id="36" w:name="_Toc510533978"/>
    <w:bookmarkStart w:id="37" w:name="_Toc510688661"/>
    <w:bookmarkStart w:id="38" w:name="_Toc510792312"/>
    <w:bookmarkStart w:id="39" w:name="_Toc511034729"/>
    <w:bookmarkStart w:id="40" w:name="_Toc512500094"/>
    <w:bookmarkStart w:id="41" w:name="_Toc5795676"/>
    <w:p w14:paraId="55DCC06A" w14:textId="77777777" w:rsidR="00F77A14" w:rsidRPr="00CD6E52" w:rsidRDefault="00C52CBB" w:rsidP="00F77A14">
      <w:pPr>
        <w:pStyle w:val="Heading1"/>
      </w:pPr>
      <w:r w:rsidRPr="00CD6E52">
        <w:rPr>
          <w:noProof/>
        </w:rPr>
        <mc:AlternateContent>
          <mc:Choice Requires="wps">
            <w:drawing>
              <wp:anchor distT="0" distB="0" distL="114300" distR="114300" simplePos="0" relativeHeight="251656704" behindDoc="0" locked="0" layoutInCell="1" allowOverlap="1" wp14:anchorId="2D2F007D" wp14:editId="7F3289DB">
                <wp:simplePos x="0" y="0"/>
                <wp:positionH relativeFrom="margin">
                  <wp:align>center</wp:align>
                </wp:positionH>
                <wp:positionV relativeFrom="paragraph">
                  <wp:posOffset>0</wp:posOffset>
                </wp:positionV>
                <wp:extent cx="3996690" cy="495300"/>
                <wp:effectExtent l="0" t="0" r="2540" b="50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690" cy="495300"/>
                        </a:xfrm>
                        <a:prstGeom prst="rect">
                          <a:avLst/>
                        </a:prstGeom>
                        <a:solidFill>
                          <a:srgbClr val="FFFFFF"/>
                        </a:solidFill>
                        <a:ln w="9525">
                          <a:solidFill>
                            <a:srgbClr val="000000"/>
                          </a:solidFill>
                          <a:miter lim="800000"/>
                          <a:headEnd/>
                          <a:tailEnd/>
                        </a:ln>
                      </wps:spPr>
                      <wps:txbx>
                        <w:txbxContent>
                          <w:p w14:paraId="2078E48B" w14:textId="77777777" w:rsidR="00EC0EFB" w:rsidRPr="00DB0048" w:rsidRDefault="00EC0EFB" w:rsidP="00FB272C">
                            <w:pPr>
                              <w:pStyle w:val="Heading2"/>
                              <w:jc w:val="center"/>
                            </w:pPr>
                            <w:r w:rsidRPr="00DB0048">
                              <w:t>U.S. Department of Health &amp; Human Services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2F007D" id="_x0000_t202" coordsize="21600,21600" o:spt="202" path="m,l,21600r21600,l21600,xe">
                <v:stroke joinstyle="miter"/>
                <v:path gradientshapeok="t" o:connecttype="rect"/>
              </v:shapetype>
              <v:shape id="Text Box 2" o:spid="_x0000_s1026" type="#_x0000_t202" style="position:absolute;margin-left:0;margin-top:0;width:314.7pt;height:39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">
                <v:textbox style="mso-fit-shape-to-text:t">
                  <w:txbxContent>
                    <w:p w14:paraId="2078E48B" w14:textId="77777777" w:rsidR="00EC0EFB" w:rsidRPr="00DB0048" w:rsidRDefault="00EC0EFB" w:rsidP="00FB272C">
                      <w:pPr>
                        <w:pStyle w:val="Heading2"/>
                        <w:jc w:val="center"/>
                      </w:pPr>
                      <w:r w:rsidRPr="00DB0048">
                        <w:t>U.S. Department of Health &amp; Human Services</w:t>
                      </w:r>
                    </w:p>
                  </w:txbxContent>
                </v:textbox>
                <w10:wrap type="square" anchorx="margin"/>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10CE789B" w14:textId="77777777" w:rsidR="00EC42C1" w:rsidRPr="00CD6E52" w:rsidRDefault="00DA529A" w:rsidP="00F77A14">
      <w:pPr>
        <w:pStyle w:val="Heading1"/>
      </w:pPr>
      <w:r w:rsidRPr="00CD6E52">
        <w:t xml:space="preserve"> </w:t>
      </w:r>
    </w:p>
    <w:p w14:paraId="5BF57A78" w14:textId="77777777" w:rsidR="00324C1C" w:rsidRPr="00CD6E52" w:rsidRDefault="00324C1C" w:rsidP="00DA529A">
      <w:pPr>
        <w:pStyle w:val="Heading2"/>
      </w:pPr>
    </w:p>
    <w:p w14:paraId="73683537" w14:textId="77777777" w:rsidR="00324C1C" w:rsidRPr="00CD6E52" w:rsidRDefault="00C52CBB" w:rsidP="00C17797">
      <w:pPr>
        <w:jc w:val="center"/>
      </w:pPr>
      <w:r w:rsidRPr="00CD6E52">
        <w:rPr>
          <w:noProof/>
        </w:rPr>
        <mc:AlternateContent>
          <mc:Choice Requires="wps">
            <w:drawing>
              <wp:anchor distT="0" distB="0" distL="114300" distR="114300" simplePos="0" relativeHeight="251657728" behindDoc="0" locked="0" layoutInCell="1" allowOverlap="1" wp14:anchorId="50DF9D94" wp14:editId="2DAD1CE5">
                <wp:simplePos x="0" y="0"/>
                <wp:positionH relativeFrom="margin">
                  <wp:align>center</wp:align>
                </wp:positionH>
                <wp:positionV relativeFrom="paragraph">
                  <wp:posOffset>90170</wp:posOffset>
                </wp:positionV>
                <wp:extent cx="4561205" cy="2171700"/>
                <wp:effectExtent l="0" t="0" r="0" b="0"/>
                <wp:wrapSquare wrapText="bothSides"/>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1205" cy="2171700"/>
                        </a:xfrm>
                        <a:prstGeom prst="rect">
                          <a:avLst/>
                        </a:prstGeom>
                        <a:solidFill>
                          <a:srgbClr val="FFFFFF"/>
                        </a:solidFill>
                        <a:ln w="9525">
                          <a:solidFill>
                            <a:srgbClr val="000000"/>
                          </a:solidFill>
                          <a:miter lim="800000"/>
                          <a:headEnd/>
                          <a:tailEnd/>
                        </a:ln>
                      </wps:spPr>
                      <wps:txbx>
                        <w:txbxContent>
                          <w:p w14:paraId="1351DEBE" w14:textId="7520C218" w:rsidR="00EC0EFB" w:rsidRDefault="00EC0EFB" w:rsidP="00C17797">
                            <w:pPr>
                              <w:pStyle w:val="Heading2"/>
                              <w:jc w:val="center"/>
                              <w:rPr>
                                <w:rFonts w:ascii="Lato" w:hAnsi="Lato"/>
                                <w:i w:val="0"/>
                              </w:rPr>
                            </w:pPr>
                            <w:r w:rsidRPr="00DB0048">
                              <w:rPr>
                                <w:rFonts w:ascii="Lato" w:hAnsi="Lato"/>
                                <w:i w:val="0"/>
                              </w:rPr>
                              <w:t>201</w:t>
                            </w:r>
                            <w:r>
                              <w:rPr>
                                <w:rFonts w:ascii="Lato" w:hAnsi="Lato"/>
                                <w:i w:val="0"/>
                              </w:rPr>
                              <w:t>7</w:t>
                            </w:r>
                            <w:r w:rsidRPr="00DB0048">
                              <w:rPr>
                                <w:rFonts w:ascii="Lato" w:hAnsi="Lato"/>
                                <w:i w:val="0"/>
                              </w:rPr>
                              <w:t xml:space="preserve"> Annual Survey of Refugees Data File User’s Guide </w:t>
                            </w:r>
                          </w:p>
                          <w:p w14:paraId="46DAD8A5" w14:textId="77777777" w:rsidR="00EC0EFB" w:rsidRPr="00DB0048" w:rsidRDefault="00EC0EFB" w:rsidP="00C17797">
                            <w:pPr>
                              <w:pStyle w:val="Heading2"/>
                              <w:jc w:val="center"/>
                              <w:rPr>
                                <w:rFonts w:ascii="Lato" w:hAnsi="Lato"/>
                                <w:i w:val="0"/>
                                <w:sz w:val="32"/>
                                <w:szCs w:val="32"/>
                              </w:rPr>
                            </w:pPr>
                            <w:r w:rsidRPr="00DB0048">
                              <w:rPr>
                                <w:rFonts w:ascii="Lato" w:hAnsi="Lato"/>
                                <w:i w:val="0"/>
                                <w:sz w:val="32"/>
                                <w:szCs w:val="32"/>
                              </w:rPr>
                              <w:t>A Technical Research Manual</w:t>
                            </w:r>
                          </w:p>
                          <w:p w14:paraId="54B5FF91" w14:textId="77777777" w:rsidR="00EC0EFB" w:rsidRDefault="00EC0EFB" w:rsidP="00C17797">
                            <w:pPr>
                              <w:jc w:val="center"/>
                            </w:pPr>
                          </w:p>
                          <w:p w14:paraId="651A3E68" w14:textId="77777777" w:rsidR="00EC0EFB" w:rsidRPr="00FD1078" w:rsidRDefault="00EC0EFB" w:rsidP="00C17797">
                            <w:pPr>
                              <w:jc w:val="center"/>
                              <w:rPr>
                                <w:rFonts w:ascii="Lato" w:hAnsi="Lato" w:cs="Arial"/>
                              </w:rPr>
                            </w:pPr>
                            <w:r w:rsidRPr="00FD1078">
                              <w:rPr>
                                <w:rFonts w:ascii="Lato" w:hAnsi="Lato" w:cs="Arial"/>
                              </w:rPr>
                              <w:t>Prepared by Timothy Triplett</w:t>
                            </w:r>
                          </w:p>
                          <w:p w14:paraId="3AD908BA" w14:textId="77777777" w:rsidR="00EC0EFB" w:rsidRPr="00FD1078" w:rsidRDefault="00EC0EFB" w:rsidP="00C17797">
                            <w:pPr>
                              <w:jc w:val="center"/>
                              <w:rPr>
                                <w:rFonts w:ascii="Lato" w:hAnsi="Lato" w:cs="Arial"/>
                              </w:rPr>
                            </w:pPr>
                            <w:r w:rsidRPr="00FD1078">
                              <w:rPr>
                                <w:rFonts w:ascii="Lato" w:hAnsi="Lato" w:cs="Arial"/>
                              </w:rPr>
                              <w:t>Carolyn Vilter</w:t>
                            </w:r>
                          </w:p>
                          <w:p w14:paraId="3330A575" w14:textId="77777777" w:rsidR="00EC0EFB" w:rsidRPr="00FD1078" w:rsidRDefault="00EC0EFB" w:rsidP="00C17797">
                            <w:pPr>
                              <w:jc w:val="center"/>
                              <w:rPr>
                                <w:rFonts w:ascii="Lato" w:hAnsi="Lato" w:cs="Arial"/>
                              </w:rPr>
                            </w:pPr>
                            <w:r w:rsidRPr="00FD1078">
                              <w:rPr>
                                <w:rFonts w:ascii="Lato" w:hAnsi="Lato" w:cs="Arial"/>
                              </w:rPr>
                              <w:t>Urban Institute</w:t>
                            </w:r>
                          </w:p>
                          <w:p w14:paraId="6C4843D5" w14:textId="77777777" w:rsidR="00EC0EFB" w:rsidRPr="00FD1078" w:rsidRDefault="00EC0EFB" w:rsidP="00C17797">
                            <w:pPr>
                              <w:jc w:val="center"/>
                              <w:rPr>
                                <w:rFonts w:ascii="Lato" w:hAnsi="Lato" w:cs="Arial"/>
                              </w:rPr>
                            </w:pPr>
                          </w:p>
                          <w:p w14:paraId="2B5F236A" w14:textId="14F8D616" w:rsidR="00EC0EFB" w:rsidRPr="00FD1078" w:rsidRDefault="00EC0EFB" w:rsidP="00C17797">
                            <w:pPr>
                              <w:jc w:val="center"/>
                              <w:rPr>
                                <w:rFonts w:ascii="Lato" w:hAnsi="Lato" w:cs="Arial"/>
                              </w:rPr>
                            </w:pPr>
                            <w:r>
                              <w:rPr>
                                <w:rFonts w:ascii="Lato" w:hAnsi="Lato" w:cs="Arial"/>
                              </w:rPr>
                              <w:t>July</w:t>
                            </w:r>
                            <w:r w:rsidRPr="00FD1078">
                              <w:rPr>
                                <w:rFonts w:ascii="Lato" w:hAnsi="Lato" w:cs="Arial"/>
                              </w:rPr>
                              <w:t xml:space="preserve"> 201</w:t>
                            </w:r>
                            <w:r>
                              <w:rPr>
                                <w:rFonts w:ascii="Lato" w:hAnsi="Lato" w:cs="Arial"/>
                              </w:rPr>
                              <w:t>9</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F9D94" id="Text Box 4" o:spid="_x0000_s1027" type="#_x0000_t202" style="position:absolute;left:0;text-align:left;margin-left:0;margin-top:7.1pt;width:359.15pt;height:17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">
                <v:textbox>
                  <w:txbxContent>
                    <w:p w14:paraId="1351DEBE" w14:textId="7520C218" w:rsidR="00EC0EFB" w:rsidRDefault="00EC0EFB" w:rsidP="00C17797">
                      <w:pPr>
                        <w:pStyle w:val="Heading2"/>
                        <w:jc w:val="center"/>
                        <w:rPr>
                          <w:rFonts w:ascii="Lato" w:hAnsi="Lato"/>
                          <w:i w:val="0"/>
                        </w:rPr>
                      </w:pPr>
                      <w:r w:rsidRPr="00DB0048">
                        <w:rPr>
                          <w:rFonts w:ascii="Lato" w:hAnsi="Lato"/>
                          <w:i w:val="0"/>
                        </w:rPr>
                        <w:t>201</w:t>
                      </w:r>
                      <w:r>
                        <w:rPr>
                          <w:rFonts w:ascii="Lato" w:hAnsi="Lato"/>
                          <w:i w:val="0"/>
                        </w:rPr>
                        <w:t>7</w:t>
                      </w:r>
                      <w:r w:rsidRPr="00DB0048">
                        <w:rPr>
                          <w:rFonts w:ascii="Lato" w:hAnsi="Lato"/>
                          <w:i w:val="0"/>
                        </w:rPr>
                        <w:t xml:space="preserve"> Annual Survey of Refugees Data File User’s Guide </w:t>
                      </w:r>
                    </w:p>
                    <w:p w14:paraId="46DAD8A5" w14:textId="77777777" w:rsidR="00EC0EFB" w:rsidRPr="00DB0048" w:rsidRDefault="00EC0EFB" w:rsidP="00C17797">
                      <w:pPr>
                        <w:pStyle w:val="Heading2"/>
                        <w:jc w:val="center"/>
                        <w:rPr>
                          <w:rFonts w:ascii="Lato" w:hAnsi="Lato"/>
                          <w:i w:val="0"/>
                          <w:sz w:val="32"/>
                          <w:szCs w:val="32"/>
                        </w:rPr>
                      </w:pPr>
                      <w:r w:rsidRPr="00DB0048">
                        <w:rPr>
                          <w:rFonts w:ascii="Lato" w:hAnsi="Lato"/>
                          <w:i w:val="0"/>
                          <w:sz w:val="32"/>
                          <w:szCs w:val="32"/>
                        </w:rPr>
                        <w:t>A Technical Research Manual</w:t>
                      </w:r>
                    </w:p>
                    <w:p w14:paraId="54B5FF91" w14:textId="77777777" w:rsidR="00EC0EFB" w:rsidRDefault="00EC0EFB" w:rsidP="00C17797">
                      <w:pPr>
                        <w:jc w:val="center"/>
                      </w:pPr>
                    </w:p>
                    <w:p w14:paraId="651A3E68" w14:textId="77777777" w:rsidR="00EC0EFB" w:rsidRPr="00FD1078" w:rsidRDefault="00EC0EFB" w:rsidP="00C17797">
                      <w:pPr>
                        <w:jc w:val="center"/>
                        <w:rPr>
                          <w:rFonts w:ascii="Lato" w:hAnsi="Lato" w:cs="Arial"/>
                        </w:rPr>
                      </w:pPr>
                      <w:r w:rsidRPr="00FD1078">
                        <w:rPr>
                          <w:rFonts w:ascii="Lato" w:hAnsi="Lato" w:cs="Arial"/>
                        </w:rPr>
                        <w:t>Prepared by Timothy Triplett</w:t>
                      </w:r>
                    </w:p>
                    <w:p w14:paraId="3AD908BA" w14:textId="77777777" w:rsidR="00EC0EFB" w:rsidRPr="00FD1078" w:rsidRDefault="00EC0EFB" w:rsidP="00C17797">
                      <w:pPr>
                        <w:jc w:val="center"/>
                        <w:rPr>
                          <w:rFonts w:ascii="Lato" w:hAnsi="Lato" w:cs="Arial"/>
                        </w:rPr>
                      </w:pPr>
                      <w:r w:rsidRPr="00FD1078">
                        <w:rPr>
                          <w:rFonts w:ascii="Lato" w:hAnsi="Lato" w:cs="Arial"/>
                        </w:rPr>
                        <w:t>Carolyn Vilter</w:t>
                      </w:r>
                    </w:p>
                    <w:p w14:paraId="3330A575" w14:textId="77777777" w:rsidR="00EC0EFB" w:rsidRPr="00FD1078" w:rsidRDefault="00EC0EFB" w:rsidP="00C17797">
                      <w:pPr>
                        <w:jc w:val="center"/>
                        <w:rPr>
                          <w:rFonts w:ascii="Lato" w:hAnsi="Lato" w:cs="Arial"/>
                        </w:rPr>
                      </w:pPr>
                      <w:r w:rsidRPr="00FD1078">
                        <w:rPr>
                          <w:rFonts w:ascii="Lato" w:hAnsi="Lato" w:cs="Arial"/>
                        </w:rPr>
                        <w:t>Urban Institute</w:t>
                      </w:r>
                    </w:p>
                    <w:p w14:paraId="6C4843D5" w14:textId="77777777" w:rsidR="00EC0EFB" w:rsidRPr="00FD1078" w:rsidRDefault="00EC0EFB" w:rsidP="00C17797">
                      <w:pPr>
                        <w:jc w:val="center"/>
                        <w:rPr>
                          <w:rFonts w:ascii="Lato" w:hAnsi="Lato" w:cs="Arial"/>
                        </w:rPr>
                      </w:pPr>
                    </w:p>
                    <w:p w14:paraId="2B5F236A" w14:textId="14F8D616" w:rsidR="00EC0EFB" w:rsidRPr="00FD1078" w:rsidRDefault="00EC0EFB" w:rsidP="00C17797">
                      <w:pPr>
                        <w:jc w:val="center"/>
                        <w:rPr>
                          <w:rFonts w:ascii="Lato" w:hAnsi="Lato" w:cs="Arial"/>
                        </w:rPr>
                      </w:pPr>
                      <w:r>
                        <w:rPr>
                          <w:rFonts w:ascii="Lato" w:hAnsi="Lato" w:cs="Arial"/>
                        </w:rPr>
                        <w:t>July</w:t>
                      </w:r>
                      <w:r w:rsidRPr="00FD1078">
                        <w:rPr>
                          <w:rFonts w:ascii="Lato" w:hAnsi="Lato" w:cs="Arial"/>
                        </w:rPr>
                        <w:t xml:space="preserve"> 201</w:t>
                      </w:r>
                      <w:r>
                        <w:rPr>
                          <w:rFonts w:ascii="Lato" w:hAnsi="Lato" w:cs="Arial"/>
                        </w:rPr>
                        <w:t>9</w:t>
                      </w:r>
                    </w:p>
                  </w:txbxContent>
                </v:textbox>
                <w10:wrap type="square" anchorx="margin"/>
              </v:shape>
            </w:pict>
          </mc:Fallback>
        </mc:AlternateContent>
      </w:r>
    </w:p>
    <w:p w14:paraId="7FCE8732" w14:textId="77777777" w:rsidR="00324C1C" w:rsidRPr="00CD6E52" w:rsidRDefault="00324C1C" w:rsidP="00324C1C"/>
    <w:p w14:paraId="3125920F" w14:textId="77777777" w:rsidR="00CC25D5" w:rsidRPr="00CD6E52" w:rsidRDefault="00324C1C" w:rsidP="00CC25D5">
      <w:pPr>
        <w:pStyle w:val="Heading2"/>
        <w:jc w:val="center"/>
        <w:rPr>
          <w:rFonts w:ascii="Lato" w:hAnsi="Lato"/>
          <w:sz w:val="36"/>
          <w:szCs w:val="36"/>
        </w:rPr>
      </w:pPr>
      <w:r w:rsidRPr="00CD6E52">
        <w:br w:type="page"/>
      </w:r>
      <w:r w:rsidR="00AC23BA" w:rsidRPr="00CD6E52">
        <w:rPr>
          <w:rFonts w:ascii="Lato" w:hAnsi="Lato"/>
          <w:sz w:val="36"/>
          <w:szCs w:val="36"/>
        </w:rPr>
        <w:lastRenderedPageBreak/>
        <w:t>Table of Contents</w:t>
      </w:r>
    </w:p>
    <w:p w14:paraId="12FC1B98" w14:textId="01548236" w:rsidR="00332B25" w:rsidRDefault="0011007E">
      <w:pPr>
        <w:pStyle w:val="TOC1"/>
        <w:rPr>
          <w:rFonts w:asciiTheme="minorHAnsi" w:eastAsiaTheme="minorEastAsia" w:hAnsiTheme="minorHAnsi" w:cstheme="minorBidi"/>
          <w:noProof/>
          <w:sz w:val="22"/>
          <w:szCs w:val="22"/>
        </w:rPr>
      </w:pPr>
      <w:r w:rsidRPr="00CD6E52">
        <w:rPr>
          <w:b/>
          <w:bCs/>
          <w:i/>
          <w:iCs/>
        </w:rPr>
        <w:fldChar w:fldCharType="begin"/>
      </w:r>
      <w:r w:rsidR="00CC25D5" w:rsidRPr="00CD6E52">
        <w:rPr>
          <w:b/>
          <w:bCs/>
          <w:i/>
          <w:iCs/>
        </w:rPr>
        <w:instrText xml:space="preserve"> TOC \o "1-1" \h \z \u </w:instrText>
      </w:r>
      <w:r w:rsidRPr="00CD6E52">
        <w:rPr>
          <w:b/>
          <w:bCs/>
          <w:i/>
          <w:iCs/>
        </w:rPr>
        <w:fldChar w:fldCharType="separate"/>
      </w:r>
    </w:p>
    <w:p w14:paraId="6CBB47F8" w14:textId="78C49A7E" w:rsidR="00332B25" w:rsidRDefault="008B4505">
      <w:pPr>
        <w:pStyle w:val="TOC1"/>
        <w:rPr>
          <w:rFonts w:asciiTheme="minorHAnsi" w:eastAsiaTheme="minorEastAsia" w:hAnsiTheme="minorHAnsi" w:cstheme="minorBidi"/>
          <w:noProof/>
          <w:sz w:val="22"/>
          <w:szCs w:val="22"/>
        </w:rPr>
      </w:pPr>
      <w:hyperlink w:anchor="_Toc5795677" w:history="1">
        <w:r w:rsidR="00332B25" w:rsidRPr="00EB3A75">
          <w:rPr>
            <w:rStyle w:val="Hyperlink"/>
            <w:rFonts w:ascii="Lato" w:hAnsi="Lato"/>
            <w:noProof/>
          </w:rPr>
          <w:t>Introduction</w:t>
        </w:r>
        <w:r w:rsidR="00332B25">
          <w:rPr>
            <w:noProof/>
            <w:webHidden/>
          </w:rPr>
          <w:tab/>
        </w:r>
        <w:r w:rsidR="00332B25">
          <w:rPr>
            <w:noProof/>
            <w:webHidden/>
          </w:rPr>
          <w:fldChar w:fldCharType="begin"/>
        </w:r>
        <w:r w:rsidR="00332B25">
          <w:rPr>
            <w:noProof/>
            <w:webHidden/>
          </w:rPr>
          <w:instrText xml:space="preserve"> PAGEREF _Toc5795677 \h </w:instrText>
        </w:r>
        <w:r w:rsidR="00332B25">
          <w:rPr>
            <w:noProof/>
            <w:webHidden/>
          </w:rPr>
        </w:r>
        <w:r w:rsidR="00332B25">
          <w:rPr>
            <w:noProof/>
            <w:webHidden/>
          </w:rPr>
          <w:fldChar w:fldCharType="separate"/>
        </w:r>
        <w:r w:rsidR="00332B25">
          <w:rPr>
            <w:noProof/>
            <w:webHidden/>
          </w:rPr>
          <w:t>3</w:t>
        </w:r>
        <w:r w:rsidR="00332B25">
          <w:rPr>
            <w:noProof/>
            <w:webHidden/>
          </w:rPr>
          <w:fldChar w:fldCharType="end"/>
        </w:r>
      </w:hyperlink>
    </w:p>
    <w:p w14:paraId="67C4E64F" w14:textId="61E33C9F" w:rsidR="00332B25" w:rsidRDefault="008B4505">
      <w:pPr>
        <w:pStyle w:val="TOC1"/>
        <w:rPr>
          <w:rFonts w:asciiTheme="minorHAnsi" w:eastAsiaTheme="minorEastAsia" w:hAnsiTheme="minorHAnsi" w:cstheme="minorBidi"/>
          <w:noProof/>
          <w:sz w:val="22"/>
          <w:szCs w:val="22"/>
        </w:rPr>
      </w:pPr>
      <w:hyperlink w:anchor="_Toc5795678" w:history="1">
        <w:r w:rsidR="00332B25" w:rsidRPr="00EB3A75">
          <w:rPr>
            <w:rStyle w:val="Hyperlink"/>
            <w:rFonts w:ascii="Lato" w:hAnsi="Lato"/>
            <w:noProof/>
          </w:rPr>
          <w:t>Section 1:</w:t>
        </w:r>
        <w:r w:rsidR="00065FA9">
          <w:rPr>
            <w:rStyle w:val="Hyperlink"/>
            <w:rFonts w:ascii="Lato" w:hAnsi="Lato"/>
            <w:noProof/>
          </w:rPr>
          <w:t xml:space="preserve"> </w:t>
        </w:r>
        <w:r w:rsidR="00332B25" w:rsidRPr="00EB3A75">
          <w:rPr>
            <w:rStyle w:val="Hyperlink"/>
            <w:rFonts w:ascii="Lato" w:hAnsi="Lato"/>
            <w:noProof/>
          </w:rPr>
          <w:t>Overview of the Design of the Survey</w:t>
        </w:r>
        <w:r w:rsidR="00332B25">
          <w:rPr>
            <w:noProof/>
            <w:webHidden/>
          </w:rPr>
          <w:tab/>
        </w:r>
        <w:r w:rsidR="00332B25">
          <w:rPr>
            <w:noProof/>
            <w:webHidden/>
          </w:rPr>
          <w:fldChar w:fldCharType="begin"/>
        </w:r>
        <w:r w:rsidR="00332B25">
          <w:rPr>
            <w:noProof/>
            <w:webHidden/>
          </w:rPr>
          <w:instrText xml:space="preserve"> PAGEREF _Toc5795678 \h </w:instrText>
        </w:r>
        <w:r w:rsidR="00332B25">
          <w:rPr>
            <w:noProof/>
            <w:webHidden/>
          </w:rPr>
        </w:r>
        <w:r w:rsidR="00332B25">
          <w:rPr>
            <w:noProof/>
            <w:webHidden/>
          </w:rPr>
          <w:fldChar w:fldCharType="separate"/>
        </w:r>
        <w:r w:rsidR="00332B25">
          <w:rPr>
            <w:noProof/>
            <w:webHidden/>
          </w:rPr>
          <w:t>5</w:t>
        </w:r>
        <w:r w:rsidR="00332B25">
          <w:rPr>
            <w:noProof/>
            <w:webHidden/>
          </w:rPr>
          <w:fldChar w:fldCharType="end"/>
        </w:r>
      </w:hyperlink>
    </w:p>
    <w:p w14:paraId="07C4503A" w14:textId="7B93587F" w:rsidR="00332B25" w:rsidRDefault="008B4505">
      <w:pPr>
        <w:pStyle w:val="TOC1"/>
        <w:rPr>
          <w:rFonts w:asciiTheme="minorHAnsi" w:eastAsiaTheme="minorEastAsia" w:hAnsiTheme="minorHAnsi" w:cstheme="minorBidi"/>
          <w:noProof/>
          <w:sz w:val="22"/>
          <w:szCs w:val="22"/>
        </w:rPr>
      </w:pPr>
      <w:hyperlink w:anchor="_Toc5795679" w:history="1">
        <w:r w:rsidR="00332B25" w:rsidRPr="00EB3A75">
          <w:rPr>
            <w:rStyle w:val="Hyperlink"/>
            <w:rFonts w:ascii="Lato" w:hAnsi="Lato"/>
            <w:noProof/>
          </w:rPr>
          <w:t>Section 2:</w:t>
        </w:r>
        <w:r w:rsidR="00065FA9">
          <w:rPr>
            <w:rStyle w:val="Hyperlink"/>
            <w:rFonts w:ascii="Lato" w:hAnsi="Lato"/>
            <w:noProof/>
          </w:rPr>
          <w:t xml:space="preserve"> </w:t>
        </w:r>
        <w:r w:rsidR="00332B25" w:rsidRPr="00EB3A75">
          <w:rPr>
            <w:rStyle w:val="Hyperlink"/>
            <w:rFonts w:ascii="Lato" w:hAnsi="Lato"/>
            <w:noProof/>
          </w:rPr>
          <w:t>Types and Definitions of Variables on the Data File</w:t>
        </w:r>
        <w:r w:rsidR="00332B25">
          <w:rPr>
            <w:noProof/>
            <w:webHidden/>
          </w:rPr>
          <w:tab/>
        </w:r>
        <w:r w:rsidR="00332B25">
          <w:rPr>
            <w:noProof/>
            <w:webHidden/>
          </w:rPr>
          <w:fldChar w:fldCharType="begin"/>
        </w:r>
        <w:r w:rsidR="00332B25">
          <w:rPr>
            <w:noProof/>
            <w:webHidden/>
          </w:rPr>
          <w:instrText xml:space="preserve"> PAGEREF _Toc5795679 \h </w:instrText>
        </w:r>
        <w:r w:rsidR="00332B25">
          <w:rPr>
            <w:noProof/>
            <w:webHidden/>
          </w:rPr>
        </w:r>
        <w:r w:rsidR="00332B25">
          <w:rPr>
            <w:noProof/>
            <w:webHidden/>
          </w:rPr>
          <w:fldChar w:fldCharType="separate"/>
        </w:r>
        <w:r w:rsidR="00332B25">
          <w:rPr>
            <w:noProof/>
            <w:webHidden/>
          </w:rPr>
          <w:t>22</w:t>
        </w:r>
        <w:r w:rsidR="00332B25">
          <w:rPr>
            <w:noProof/>
            <w:webHidden/>
          </w:rPr>
          <w:fldChar w:fldCharType="end"/>
        </w:r>
      </w:hyperlink>
    </w:p>
    <w:p w14:paraId="11466749" w14:textId="1BAC019D" w:rsidR="00332B25" w:rsidRDefault="008B4505">
      <w:pPr>
        <w:pStyle w:val="TOC1"/>
        <w:rPr>
          <w:rFonts w:asciiTheme="minorHAnsi" w:eastAsiaTheme="minorEastAsia" w:hAnsiTheme="minorHAnsi" w:cstheme="minorBidi"/>
          <w:noProof/>
          <w:sz w:val="22"/>
          <w:szCs w:val="22"/>
        </w:rPr>
      </w:pPr>
      <w:hyperlink w:anchor="_Toc5795680" w:history="1">
        <w:r w:rsidR="00332B25" w:rsidRPr="00EB3A75">
          <w:rPr>
            <w:rStyle w:val="Hyperlink"/>
            <w:rFonts w:ascii="Lato" w:hAnsi="Lato"/>
            <w:noProof/>
          </w:rPr>
          <w:t>Section 3:</w:t>
        </w:r>
        <w:r w:rsidR="00065FA9">
          <w:rPr>
            <w:rStyle w:val="Hyperlink"/>
            <w:rFonts w:ascii="Lato" w:hAnsi="Lato"/>
            <w:noProof/>
          </w:rPr>
          <w:t xml:space="preserve"> </w:t>
        </w:r>
        <w:r w:rsidR="00332B25" w:rsidRPr="00EB3A75">
          <w:rPr>
            <w:rStyle w:val="Hyperlink"/>
            <w:rFonts w:ascii="Lato" w:hAnsi="Lato"/>
            <w:noProof/>
          </w:rPr>
          <w:t>Dealing with Missing Respondent Data</w:t>
        </w:r>
        <w:r w:rsidR="00332B25">
          <w:rPr>
            <w:noProof/>
            <w:webHidden/>
          </w:rPr>
          <w:tab/>
        </w:r>
        <w:r w:rsidR="00332B25">
          <w:rPr>
            <w:noProof/>
            <w:webHidden/>
          </w:rPr>
          <w:fldChar w:fldCharType="begin"/>
        </w:r>
        <w:r w:rsidR="00332B25">
          <w:rPr>
            <w:noProof/>
            <w:webHidden/>
          </w:rPr>
          <w:instrText xml:space="preserve"> PAGEREF _Toc5795680 \h </w:instrText>
        </w:r>
        <w:r w:rsidR="00332B25">
          <w:rPr>
            <w:noProof/>
            <w:webHidden/>
          </w:rPr>
        </w:r>
        <w:r w:rsidR="00332B25">
          <w:rPr>
            <w:noProof/>
            <w:webHidden/>
          </w:rPr>
          <w:fldChar w:fldCharType="separate"/>
        </w:r>
        <w:r w:rsidR="00332B25">
          <w:rPr>
            <w:noProof/>
            <w:webHidden/>
          </w:rPr>
          <w:t>29</w:t>
        </w:r>
        <w:r w:rsidR="00332B25">
          <w:rPr>
            <w:noProof/>
            <w:webHidden/>
          </w:rPr>
          <w:fldChar w:fldCharType="end"/>
        </w:r>
      </w:hyperlink>
    </w:p>
    <w:p w14:paraId="54F5276C" w14:textId="4F860098" w:rsidR="00332B25" w:rsidRDefault="008B4505">
      <w:pPr>
        <w:pStyle w:val="TOC1"/>
        <w:rPr>
          <w:rFonts w:asciiTheme="minorHAnsi" w:eastAsiaTheme="minorEastAsia" w:hAnsiTheme="minorHAnsi" w:cstheme="minorBidi"/>
          <w:noProof/>
          <w:sz w:val="22"/>
          <w:szCs w:val="22"/>
        </w:rPr>
      </w:pPr>
      <w:hyperlink w:anchor="_Toc5795681" w:history="1">
        <w:r w:rsidR="00332B25" w:rsidRPr="00EB3A75">
          <w:rPr>
            <w:rStyle w:val="Hyperlink"/>
            <w:rFonts w:ascii="Lato" w:hAnsi="Lato"/>
            <w:noProof/>
          </w:rPr>
          <w:t>Section 4: Using the Survey Weights</w:t>
        </w:r>
        <w:r w:rsidR="00332B25">
          <w:rPr>
            <w:noProof/>
            <w:webHidden/>
          </w:rPr>
          <w:tab/>
        </w:r>
        <w:r w:rsidR="00332B25">
          <w:rPr>
            <w:noProof/>
            <w:webHidden/>
          </w:rPr>
          <w:fldChar w:fldCharType="begin"/>
        </w:r>
        <w:r w:rsidR="00332B25">
          <w:rPr>
            <w:noProof/>
            <w:webHidden/>
          </w:rPr>
          <w:instrText xml:space="preserve"> PAGEREF _Toc5795681 \h </w:instrText>
        </w:r>
        <w:r w:rsidR="00332B25">
          <w:rPr>
            <w:noProof/>
            <w:webHidden/>
          </w:rPr>
        </w:r>
        <w:r w:rsidR="00332B25">
          <w:rPr>
            <w:noProof/>
            <w:webHidden/>
          </w:rPr>
          <w:fldChar w:fldCharType="separate"/>
        </w:r>
        <w:r w:rsidR="00332B25">
          <w:rPr>
            <w:noProof/>
            <w:webHidden/>
          </w:rPr>
          <w:t>31</w:t>
        </w:r>
        <w:r w:rsidR="00332B25">
          <w:rPr>
            <w:noProof/>
            <w:webHidden/>
          </w:rPr>
          <w:fldChar w:fldCharType="end"/>
        </w:r>
      </w:hyperlink>
    </w:p>
    <w:p w14:paraId="5BF63426" w14:textId="7D7F1203" w:rsidR="00332B25" w:rsidRDefault="008B4505">
      <w:pPr>
        <w:pStyle w:val="TOC1"/>
        <w:rPr>
          <w:rFonts w:asciiTheme="minorHAnsi" w:eastAsiaTheme="minorEastAsia" w:hAnsiTheme="minorHAnsi" w:cstheme="minorBidi"/>
          <w:noProof/>
          <w:sz w:val="22"/>
          <w:szCs w:val="22"/>
        </w:rPr>
      </w:pPr>
      <w:hyperlink w:anchor="_Toc5795682" w:history="1">
        <w:r w:rsidR="00332B25" w:rsidRPr="00EB3A75">
          <w:rPr>
            <w:rStyle w:val="Hyperlink"/>
            <w:rFonts w:ascii="Lato" w:hAnsi="Lato"/>
            <w:noProof/>
          </w:rPr>
          <w:t>Section 5: Procedures for Estimating Standard Errors</w:t>
        </w:r>
        <w:r w:rsidR="00332B25">
          <w:rPr>
            <w:noProof/>
            <w:webHidden/>
          </w:rPr>
          <w:tab/>
        </w:r>
        <w:r w:rsidR="00332B25">
          <w:rPr>
            <w:noProof/>
            <w:webHidden/>
          </w:rPr>
          <w:fldChar w:fldCharType="begin"/>
        </w:r>
        <w:r w:rsidR="00332B25">
          <w:rPr>
            <w:noProof/>
            <w:webHidden/>
          </w:rPr>
          <w:instrText xml:space="preserve"> PAGEREF _Toc5795682 \h </w:instrText>
        </w:r>
        <w:r w:rsidR="00332B25">
          <w:rPr>
            <w:noProof/>
            <w:webHidden/>
          </w:rPr>
        </w:r>
        <w:r w:rsidR="00332B25">
          <w:rPr>
            <w:noProof/>
            <w:webHidden/>
          </w:rPr>
          <w:fldChar w:fldCharType="separate"/>
        </w:r>
        <w:r w:rsidR="00332B25">
          <w:rPr>
            <w:noProof/>
            <w:webHidden/>
          </w:rPr>
          <w:t>41</w:t>
        </w:r>
        <w:r w:rsidR="00332B25">
          <w:rPr>
            <w:noProof/>
            <w:webHidden/>
          </w:rPr>
          <w:fldChar w:fldCharType="end"/>
        </w:r>
      </w:hyperlink>
    </w:p>
    <w:p w14:paraId="0F3B6E73" w14:textId="27C1D744" w:rsidR="00332B25" w:rsidRDefault="008B4505">
      <w:pPr>
        <w:pStyle w:val="TOC1"/>
        <w:rPr>
          <w:rFonts w:asciiTheme="minorHAnsi" w:eastAsiaTheme="minorEastAsia" w:hAnsiTheme="minorHAnsi" w:cstheme="minorBidi"/>
          <w:noProof/>
          <w:sz w:val="22"/>
          <w:szCs w:val="22"/>
        </w:rPr>
      </w:pPr>
      <w:hyperlink w:anchor="_Toc5795683" w:history="1">
        <w:r w:rsidR="00332B25" w:rsidRPr="00EB3A75">
          <w:rPr>
            <w:rStyle w:val="Hyperlink"/>
            <w:rFonts w:ascii="Lato" w:hAnsi="Lato"/>
            <w:noProof/>
          </w:rPr>
          <w:t>Section 6: Comparing 2017 ASR to Earlier ASR Estimates</w:t>
        </w:r>
        <w:r w:rsidR="00332B25">
          <w:rPr>
            <w:noProof/>
            <w:webHidden/>
          </w:rPr>
          <w:tab/>
        </w:r>
        <w:r w:rsidR="00332B25">
          <w:rPr>
            <w:noProof/>
            <w:webHidden/>
          </w:rPr>
          <w:fldChar w:fldCharType="begin"/>
        </w:r>
        <w:r w:rsidR="00332B25">
          <w:rPr>
            <w:noProof/>
            <w:webHidden/>
          </w:rPr>
          <w:instrText xml:space="preserve"> PAGEREF _Toc5795683 \h </w:instrText>
        </w:r>
        <w:r w:rsidR="00332B25">
          <w:rPr>
            <w:noProof/>
            <w:webHidden/>
          </w:rPr>
        </w:r>
        <w:r w:rsidR="00332B25">
          <w:rPr>
            <w:noProof/>
            <w:webHidden/>
          </w:rPr>
          <w:fldChar w:fldCharType="separate"/>
        </w:r>
        <w:r w:rsidR="00332B25">
          <w:rPr>
            <w:noProof/>
            <w:webHidden/>
          </w:rPr>
          <w:t>45</w:t>
        </w:r>
        <w:r w:rsidR="00332B25">
          <w:rPr>
            <w:noProof/>
            <w:webHidden/>
          </w:rPr>
          <w:fldChar w:fldCharType="end"/>
        </w:r>
      </w:hyperlink>
    </w:p>
    <w:p w14:paraId="4DBE0DF0" w14:textId="322E1976" w:rsidR="00070B22" w:rsidRPr="00CD6E52" w:rsidRDefault="0011007E" w:rsidP="00C13FE8">
      <w:pPr>
        <w:rPr>
          <w:i/>
          <w:iCs/>
        </w:rPr>
      </w:pPr>
      <w:r w:rsidRPr="00CD6E52">
        <w:rPr>
          <w:i/>
          <w:iCs/>
        </w:rPr>
        <w:fldChar w:fldCharType="end"/>
      </w:r>
    </w:p>
    <w:p w14:paraId="0F29950B" w14:textId="00FCFB1C" w:rsidR="00C13FE8" w:rsidRPr="00CD6E52" w:rsidRDefault="00C13FE8" w:rsidP="00C13FE8">
      <w:pPr>
        <w:rPr>
          <w:rFonts w:ascii="Arial" w:hAnsi="Arial" w:cs="Arial"/>
          <w:iCs/>
          <w:sz w:val="28"/>
          <w:szCs w:val="28"/>
        </w:rPr>
      </w:pPr>
      <w:r w:rsidRPr="00CD6E52">
        <w:rPr>
          <w:rFonts w:ascii="Lato" w:hAnsi="Lato" w:cs="Arial"/>
          <w:iCs/>
          <w:color w:val="0000FF"/>
          <w:sz w:val="28"/>
          <w:szCs w:val="28"/>
        </w:rPr>
        <w:t>Appendix A</w:t>
      </w:r>
      <w:r w:rsidRPr="00CD6E52">
        <w:rPr>
          <w:rFonts w:ascii="Arial" w:hAnsi="Arial" w:cs="Arial"/>
          <w:iCs/>
          <w:sz w:val="28"/>
          <w:szCs w:val="28"/>
        </w:rPr>
        <w:t xml:space="preserve"> </w:t>
      </w:r>
      <w:r w:rsidRPr="00CD6E52">
        <w:rPr>
          <w:rFonts w:ascii="Lato" w:hAnsi="Lato" w:cs="Arial"/>
          <w:iCs/>
          <w:sz w:val="28"/>
          <w:szCs w:val="28"/>
        </w:rPr>
        <w:t>– 20</w:t>
      </w:r>
      <w:r w:rsidR="00AA4B18" w:rsidRPr="00CD6E52">
        <w:rPr>
          <w:rFonts w:ascii="Lato" w:hAnsi="Lato" w:cs="Arial"/>
          <w:iCs/>
          <w:sz w:val="28"/>
          <w:szCs w:val="28"/>
        </w:rPr>
        <w:t>1</w:t>
      </w:r>
      <w:r w:rsidR="00AB7646">
        <w:rPr>
          <w:rFonts w:ascii="Lato" w:hAnsi="Lato" w:cs="Arial"/>
          <w:iCs/>
          <w:sz w:val="28"/>
          <w:szCs w:val="28"/>
        </w:rPr>
        <w:t>7</w:t>
      </w:r>
      <w:r w:rsidRPr="00CD6E52">
        <w:rPr>
          <w:rFonts w:ascii="Lato" w:hAnsi="Lato" w:cs="Arial"/>
          <w:iCs/>
          <w:sz w:val="28"/>
          <w:szCs w:val="28"/>
        </w:rPr>
        <w:t xml:space="preserve"> </w:t>
      </w:r>
      <w:r w:rsidR="00546993" w:rsidRPr="00CD6E52">
        <w:rPr>
          <w:rFonts w:ascii="Lato" w:hAnsi="Lato" w:cs="Arial"/>
          <w:iCs/>
          <w:sz w:val="28"/>
          <w:szCs w:val="28"/>
        </w:rPr>
        <w:t xml:space="preserve">ASR </w:t>
      </w:r>
      <w:r w:rsidR="00032E95" w:rsidRPr="00CD6E52">
        <w:rPr>
          <w:rFonts w:ascii="Lato" w:hAnsi="Lato" w:cs="Arial"/>
          <w:iCs/>
          <w:sz w:val="28"/>
          <w:szCs w:val="28"/>
        </w:rPr>
        <w:t xml:space="preserve">English Version of the </w:t>
      </w:r>
      <w:r w:rsidR="00546993" w:rsidRPr="00CD6E52">
        <w:rPr>
          <w:rFonts w:ascii="Lato" w:hAnsi="Lato" w:cs="Arial"/>
          <w:iCs/>
          <w:sz w:val="28"/>
          <w:szCs w:val="28"/>
        </w:rPr>
        <w:t xml:space="preserve">Questionnaire </w:t>
      </w:r>
    </w:p>
    <w:p w14:paraId="49478D34" w14:textId="77777777" w:rsidR="00C13FE8" w:rsidRPr="00CD6E52" w:rsidRDefault="00C13FE8" w:rsidP="00C13FE8">
      <w:pPr>
        <w:rPr>
          <w:rFonts w:ascii="Arial" w:hAnsi="Arial" w:cs="Arial"/>
          <w:i/>
          <w:iCs/>
          <w:sz w:val="28"/>
          <w:szCs w:val="28"/>
        </w:rPr>
      </w:pPr>
    </w:p>
    <w:p w14:paraId="5900E54C" w14:textId="490C62F9" w:rsidR="00E12A47" w:rsidRPr="00CD6E52" w:rsidRDefault="00C13FE8" w:rsidP="00E12A47">
      <w:pPr>
        <w:rPr>
          <w:rFonts w:ascii="Lato" w:hAnsi="Lato" w:cs="Arial"/>
          <w:iCs/>
          <w:sz w:val="28"/>
          <w:szCs w:val="28"/>
        </w:rPr>
      </w:pPr>
      <w:r w:rsidRPr="00CD6E52">
        <w:rPr>
          <w:rFonts w:ascii="Lato" w:hAnsi="Lato" w:cs="Arial"/>
          <w:iCs/>
          <w:color w:val="0000FF"/>
          <w:sz w:val="28"/>
          <w:szCs w:val="28"/>
        </w:rPr>
        <w:t>Appendix B</w:t>
      </w:r>
      <w:r w:rsidRPr="00CD6E52">
        <w:rPr>
          <w:rFonts w:ascii="Arial" w:hAnsi="Arial" w:cs="Arial"/>
          <w:iCs/>
          <w:sz w:val="28"/>
          <w:szCs w:val="28"/>
        </w:rPr>
        <w:t xml:space="preserve"> </w:t>
      </w:r>
      <w:r w:rsidRPr="00CD6E52">
        <w:rPr>
          <w:rFonts w:ascii="Lato" w:hAnsi="Lato" w:cs="Arial"/>
          <w:iCs/>
          <w:sz w:val="28"/>
          <w:szCs w:val="28"/>
        </w:rPr>
        <w:t>– 20</w:t>
      </w:r>
      <w:r w:rsidR="00AA4B18" w:rsidRPr="00CD6E52">
        <w:rPr>
          <w:rFonts w:ascii="Lato" w:hAnsi="Lato" w:cs="Arial"/>
          <w:iCs/>
          <w:sz w:val="28"/>
          <w:szCs w:val="28"/>
        </w:rPr>
        <w:t>1</w:t>
      </w:r>
      <w:r w:rsidR="00AB7646">
        <w:rPr>
          <w:rFonts w:ascii="Lato" w:hAnsi="Lato" w:cs="Arial"/>
          <w:iCs/>
          <w:sz w:val="28"/>
          <w:szCs w:val="28"/>
        </w:rPr>
        <w:t>7</w:t>
      </w:r>
      <w:r w:rsidRPr="00CD6E52">
        <w:rPr>
          <w:rFonts w:ascii="Lato" w:hAnsi="Lato" w:cs="Arial"/>
          <w:iCs/>
          <w:sz w:val="28"/>
          <w:szCs w:val="28"/>
        </w:rPr>
        <w:t xml:space="preserve"> </w:t>
      </w:r>
      <w:r w:rsidR="00546993" w:rsidRPr="00CD6E52">
        <w:rPr>
          <w:rFonts w:ascii="Lato" w:hAnsi="Lato" w:cs="Arial"/>
          <w:iCs/>
          <w:sz w:val="28"/>
          <w:szCs w:val="28"/>
        </w:rPr>
        <w:t>ASR Data Dictionary</w:t>
      </w:r>
      <w:r w:rsidR="00E12A47" w:rsidRPr="00CD6E52">
        <w:rPr>
          <w:rFonts w:ascii="Lato" w:hAnsi="Lato" w:cs="Arial"/>
          <w:iCs/>
          <w:sz w:val="28"/>
          <w:szCs w:val="28"/>
        </w:rPr>
        <w:t xml:space="preserve"> </w:t>
      </w:r>
      <w:r w:rsidR="00032E95" w:rsidRPr="00CD6E52">
        <w:rPr>
          <w:rFonts w:ascii="Lato" w:hAnsi="Lato" w:cs="Arial"/>
          <w:iCs/>
          <w:sz w:val="28"/>
          <w:szCs w:val="28"/>
        </w:rPr>
        <w:t>(unweighted)</w:t>
      </w:r>
    </w:p>
    <w:p w14:paraId="1269738C" w14:textId="77777777" w:rsidR="00E12A47" w:rsidRPr="00CD6E52" w:rsidRDefault="00E12A47" w:rsidP="00C13FE8">
      <w:pPr>
        <w:rPr>
          <w:rFonts w:ascii="Arial" w:hAnsi="Arial" w:cs="Arial"/>
          <w:iCs/>
          <w:sz w:val="28"/>
          <w:szCs w:val="28"/>
        </w:rPr>
      </w:pPr>
    </w:p>
    <w:p w14:paraId="72827AA7" w14:textId="07A94610" w:rsidR="00032E95" w:rsidRPr="00CD6E52" w:rsidRDefault="00032E95" w:rsidP="00032E95">
      <w:pPr>
        <w:rPr>
          <w:rFonts w:ascii="Lato" w:hAnsi="Lato" w:cs="Arial"/>
          <w:iCs/>
          <w:sz w:val="28"/>
          <w:szCs w:val="28"/>
        </w:rPr>
      </w:pPr>
      <w:r w:rsidRPr="00CD6E52">
        <w:rPr>
          <w:rFonts w:ascii="Lato" w:hAnsi="Lato" w:cs="Arial"/>
          <w:iCs/>
          <w:color w:val="0000FF"/>
          <w:sz w:val="28"/>
          <w:szCs w:val="28"/>
        </w:rPr>
        <w:t>Appendix C</w:t>
      </w:r>
      <w:r w:rsidRPr="00CD6E52">
        <w:rPr>
          <w:rFonts w:ascii="Arial" w:hAnsi="Arial" w:cs="Arial"/>
          <w:iCs/>
          <w:sz w:val="28"/>
          <w:szCs w:val="28"/>
        </w:rPr>
        <w:t xml:space="preserve"> </w:t>
      </w:r>
      <w:r w:rsidRPr="00CD6E52">
        <w:rPr>
          <w:rFonts w:ascii="Lato" w:hAnsi="Lato" w:cs="Arial"/>
          <w:iCs/>
          <w:sz w:val="28"/>
          <w:szCs w:val="28"/>
        </w:rPr>
        <w:t>– 201</w:t>
      </w:r>
      <w:r w:rsidR="00AB7646">
        <w:rPr>
          <w:rFonts w:ascii="Lato" w:hAnsi="Lato" w:cs="Arial"/>
          <w:iCs/>
          <w:sz w:val="28"/>
          <w:szCs w:val="28"/>
        </w:rPr>
        <w:t>7</w:t>
      </w:r>
      <w:r w:rsidRPr="00CD6E52">
        <w:rPr>
          <w:rFonts w:ascii="Lato" w:hAnsi="Lato" w:cs="Arial"/>
          <w:iCs/>
          <w:sz w:val="28"/>
          <w:szCs w:val="28"/>
        </w:rPr>
        <w:t xml:space="preserve"> ASR Data Dictionary (weighted person-level variables)</w:t>
      </w:r>
    </w:p>
    <w:p w14:paraId="12A84CBC" w14:textId="77777777" w:rsidR="00C13FE8" w:rsidRPr="00CD6E52" w:rsidRDefault="00C13FE8" w:rsidP="00C13FE8">
      <w:pPr>
        <w:rPr>
          <w:i/>
          <w:iCs/>
        </w:rPr>
      </w:pPr>
    </w:p>
    <w:p w14:paraId="5D9489B5" w14:textId="68D310DA" w:rsidR="00032E95" w:rsidRPr="00CD6E52" w:rsidRDefault="00032E95" w:rsidP="00032E95">
      <w:pPr>
        <w:rPr>
          <w:rFonts w:ascii="Lato" w:hAnsi="Lato" w:cs="Arial"/>
          <w:iCs/>
          <w:sz w:val="28"/>
          <w:szCs w:val="28"/>
        </w:rPr>
      </w:pPr>
      <w:r w:rsidRPr="00CD6E52">
        <w:rPr>
          <w:rFonts w:ascii="Lato" w:hAnsi="Lato" w:cs="Arial"/>
          <w:iCs/>
          <w:color w:val="0000FF"/>
          <w:sz w:val="28"/>
          <w:szCs w:val="28"/>
        </w:rPr>
        <w:t>Appendix D</w:t>
      </w:r>
      <w:r w:rsidRPr="00CD6E52">
        <w:rPr>
          <w:rFonts w:ascii="Arial" w:hAnsi="Arial" w:cs="Arial"/>
          <w:iCs/>
          <w:sz w:val="28"/>
          <w:szCs w:val="28"/>
        </w:rPr>
        <w:t xml:space="preserve"> </w:t>
      </w:r>
      <w:r w:rsidRPr="00CD6E52">
        <w:rPr>
          <w:rFonts w:ascii="Lato" w:hAnsi="Lato" w:cs="Arial"/>
          <w:iCs/>
          <w:sz w:val="28"/>
          <w:szCs w:val="28"/>
        </w:rPr>
        <w:t>– 201</w:t>
      </w:r>
      <w:r w:rsidR="00AB7646">
        <w:rPr>
          <w:rFonts w:ascii="Lato" w:hAnsi="Lato" w:cs="Arial"/>
          <w:iCs/>
          <w:sz w:val="28"/>
          <w:szCs w:val="28"/>
        </w:rPr>
        <w:t>7</w:t>
      </w:r>
      <w:r w:rsidRPr="00CD6E52">
        <w:rPr>
          <w:rFonts w:ascii="Lato" w:hAnsi="Lato" w:cs="Arial"/>
          <w:iCs/>
          <w:sz w:val="28"/>
          <w:szCs w:val="28"/>
        </w:rPr>
        <w:t xml:space="preserve"> ASR Data Dictionary (weighted household-</w:t>
      </w:r>
      <w:r w:rsidR="005B16D5" w:rsidRPr="00CD6E52">
        <w:rPr>
          <w:rFonts w:ascii="Lato" w:hAnsi="Lato" w:cs="Arial"/>
          <w:iCs/>
          <w:sz w:val="28"/>
          <w:szCs w:val="28"/>
        </w:rPr>
        <w:t>level variables</w:t>
      </w:r>
      <w:r w:rsidRPr="00CD6E52">
        <w:rPr>
          <w:rFonts w:ascii="Lato" w:hAnsi="Lato" w:cs="Arial"/>
          <w:iCs/>
          <w:sz w:val="28"/>
          <w:szCs w:val="28"/>
        </w:rPr>
        <w:t>)</w:t>
      </w:r>
    </w:p>
    <w:p w14:paraId="2673D48C" w14:textId="77777777" w:rsidR="00032E95" w:rsidRPr="00CD6E52" w:rsidRDefault="00032E95" w:rsidP="00C13FE8">
      <w:pPr>
        <w:rPr>
          <w:i/>
          <w:iCs/>
        </w:rPr>
      </w:pPr>
    </w:p>
    <w:p w14:paraId="44ADD900" w14:textId="77777777" w:rsidR="00032E95" w:rsidRPr="00CD6E52" w:rsidRDefault="00032E95" w:rsidP="00C13FE8">
      <w:pPr>
        <w:rPr>
          <w:i/>
          <w:iCs/>
        </w:rPr>
      </w:pPr>
    </w:p>
    <w:p w14:paraId="5C6A9C2E" w14:textId="77777777" w:rsidR="00DA529A" w:rsidRPr="00CD6E52" w:rsidRDefault="00CC25D5" w:rsidP="003A7612">
      <w:pPr>
        <w:pStyle w:val="Heading1"/>
        <w:rPr>
          <w:rFonts w:ascii="Lato" w:hAnsi="Lato"/>
        </w:rPr>
      </w:pPr>
      <w:r w:rsidRPr="00CD6E52">
        <w:br w:type="page"/>
      </w:r>
      <w:bookmarkStart w:id="42" w:name="_Toc5795677"/>
      <w:r w:rsidR="00DA529A" w:rsidRPr="00CD6E52">
        <w:rPr>
          <w:rFonts w:ascii="Lato" w:hAnsi="Lato"/>
        </w:rPr>
        <w:t>Introduction</w:t>
      </w:r>
      <w:bookmarkEnd w:id="42"/>
      <w:r w:rsidR="0035768C" w:rsidRPr="00CD6E52">
        <w:rPr>
          <w:rFonts w:ascii="Lato" w:hAnsi="Lato"/>
        </w:rPr>
        <w:t xml:space="preserve"> </w:t>
      </w:r>
    </w:p>
    <w:p w14:paraId="00F67FFC" w14:textId="77777777" w:rsidR="00E61596" w:rsidRPr="00CD6E52" w:rsidRDefault="00E61596" w:rsidP="00E61596"/>
    <w:p w14:paraId="18A54123" w14:textId="0CF8F13E" w:rsidR="00CF2CD2" w:rsidRPr="00CD6E52" w:rsidRDefault="00CF2CD2" w:rsidP="00E61596">
      <w:pPr>
        <w:rPr>
          <w:rFonts w:ascii="Lato" w:hAnsi="Lato"/>
        </w:rPr>
      </w:pPr>
      <w:r w:rsidRPr="00CD6E52">
        <w:rPr>
          <w:rFonts w:ascii="Lato" w:hAnsi="Lato"/>
        </w:rPr>
        <w:t>Since the 1980s, the Office of Refugee Resettlement</w:t>
      </w:r>
      <w:r w:rsidRPr="00CD6E52">
        <w:rPr>
          <w:rStyle w:val="FootnoteReference"/>
          <w:rFonts w:ascii="Lato" w:hAnsi="Lato"/>
        </w:rPr>
        <w:footnoteReference w:id="2"/>
      </w:r>
      <w:r w:rsidRPr="00CD6E52">
        <w:rPr>
          <w:rFonts w:ascii="Lato" w:hAnsi="Lato"/>
        </w:rPr>
        <w:t xml:space="preserve"> (ORR) has conducted the Annual Survey of Refugees (ASR), which collects information on refugees during their first five years after arrival in the U.S.</w:t>
      </w:r>
      <w:r w:rsidR="00065FA9">
        <w:rPr>
          <w:rFonts w:ascii="Lato" w:hAnsi="Lato"/>
        </w:rPr>
        <w:t xml:space="preserve"> </w:t>
      </w:r>
      <w:r w:rsidRPr="00CD6E52">
        <w:rPr>
          <w:rFonts w:ascii="Lato" w:hAnsi="Lato"/>
        </w:rPr>
        <w:t>The ASR is the only scientifically-collected source of national data on refugees’ progress toward self-sufficiency and integration.</w:t>
      </w:r>
      <w:r w:rsidR="00065FA9">
        <w:rPr>
          <w:rFonts w:ascii="Lato" w:hAnsi="Lato"/>
        </w:rPr>
        <w:t xml:space="preserve"> </w:t>
      </w:r>
      <w:r w:rsidRPr="00CD6E52">
        <w:rPr>
          <w:rFonts w:ascii="Lato" w:hAnsi="Lato"/>
        </w:rPr>
        <w:t xml:space="preserve">ORR uses the ASR results alongside other information sources to fulfill its Congressionally-mandated reporting </w:t>
      </w:r>
      <w:r w:rsidR="001657C8">
        <w:rPr>
          <w:rFonts w:ascii="Lato" w:hAnsi="Lato"/>
        </w:rPr>
        <w:t xml:space="preserve">requirement </w:t>
      </w:r>
      <w:r w:rsidRPr="00CD6E52">
        <w:rPr>
          <w:rFonts w:ascii="Lato" w:hAnsi="Lato"/>
        </w:rPr>
        <w:t>following the Refugee Act of 1980.</w:t>
      </w:r>
      <w:r w:rsidR="00065FA9">
        <w:rPr>
          <w:rFonts w:ascii="Lato" w:hAnsi="Lato"/>
        </w:rPr>
        <w:t xml:space="preserve"> </w:t>
      </w:r>
    </w:p>
    <w:p w14:paraId="167F61CB" w14:textId="77777777" w:rsidR="00CF2CD2" w:rsidRPr="00CD6E52" w:rsidRDefault="00CF2CD2" w:rsidP="00E61596">
      <w:pPr>
        <w:rPr>
          <w:rFonts w:ascii="Lato" w:hAnsi="Lato"/>
        </w:rPr>
      </w:pPr>
    </w:p>
    <w:p w14:paraId="5969531D" w14:textId="26B1151D" w:rsidR="00E61596" w:rsidRPr="00CD6E52" w:rsidRDefault="00E61596" w:rsidP="00E61596">
      <w:pPr>
        <w:rPr>
          <w:rFonts w:ascii="Lato" w:hAnsi="Lato"/>
        </w:rPr>
      </w:pPr>
      <w:r w:rsidRPr="00CD6E52">
        <w:rPr>
          <w:rFonts w:ascii="Lato" w:hAnsi="Lato"/>
        </w:rPr>
        <w:t xml:space="preserve">In </w:t>
      </w:r>
      <w:r w:rsidR="008F022F" w:rsidRPr="00CD6E52">
        <w:rPr>
          <w:rFonts w:ascii="Lato" w:hAnsi="Lato"/>
        </w:rPr>
        <w:t xml:space="preserve">the </w:t>
      </w:r>
      <w:r w:rsidR="001657C8">
        <w:rPr>
          <w:rFonts w:ascii="Lato" w:hAnsi="Lato"/>
        </w:rPr>
        <w:t>s</w:t>
      </w:r>
      <w:r w:rsidR="008F022F" w:rsidRPr="00CD6E52">
        <w:rPr>
          <w:rFonts w:ascii="Lato" w:hAnsi="Lato"/>
        </w:rPr>
        <w:t>pring of 201</w:t>
      </w:r>
      <w:r w:rsidR="00DB01A0" w:rsidRPr="00CD6E52">
        <w:rPr>
          <w:rFonts w:ascii="Lato" w:hAnsi="Lato"/>
        </w:rPr>
        <w:t>8</w:t>
      </w:r>
      <w:r w:rsidR="001657C8">
        <w:rPr>
          <w:rFonts w:ascii="Lato" w:hAnsi="Lato"/>
        </w:rPr>
        <w:t>,</w:t>
      </w:r>
      <w:r w:rsidRPr="00CD6E52">
        <w:rPr>
          <w:rFonts w:ascii="Lato" w:hAnsi="Lato"/>
        </w:rPr>
        <w:t xml:space="preserve"> ORR completed its 5</w:t>
      </w:r>
      <w:r w:rsidR="00DB01A0" w:rsidRPr="00CD6E52">
        <w:rPr>
          <w:rFonts w:ascii="Lato" w:hAnsi="Lato"/>
        </w:rPr>
        <w:t>1</w:t>
      </w:r>
      <w:r w:rsidR="001657C8">
        <w:rPr>
          <w:rFonts w:ascii="Lato" w:hAnsi="Lato"/>
        </w:rPr>
        <w:t>st</w:t>
      </w:r>
      <w:r w:rsidRPr="00CD6E52">
        <w:rPr>
          <w:rFonts w:ascii="Lato" w:hAnsi="Lato"/>
        </w:rPr>
        <w:t xml:space="preserve"> Annual Survey of Refugees (ASR</w:t>
      </w:r>
      <w:r w:rsidR="004035A9" w:rsidRPr="00CD6E52">
        <w:rPr>
          <w:rFonts w:ascii="Lato" w:hAnsi="Lato"/>
        </w:rPr>
        <w:t>)</w:t>
      </w:r>
      <w:r w:rsidRPr="00CD6E52">
        <w:rPr>
          <w:rFonts w:ascii="Lato" w:hAnsi="Lato"/>
        </w:rPr>
        <w:t>. The data from</w:t>
      </w:r>
      <w:r w:rsidR="000D4254" w:rsidRPr="00CD6E52">
        <w:rPr>
          <w:rFonts w:ascii="Lato" w:hAnsi="Lato"/>
        </w:rPr>
        <w:t xml:space="preserve"> </w:t>
      </w:r>
      <w:r w:rsidRPr="00CD6E52">
        <w:rPr>
          <w:rFonts w:ascii="Lato" w:hAnsi="Lato"/>
        </w:rPr>
        <w:t>the ASR offer a window into respondents’ first five years in the United States and</w:t>
      </w:r>
      <w:r w:rsidR="007F2F3C" w:rsidRPr="00CD6E52">
        <w:rPr>
          <w:rFonts w:ascii="Lato" w:hAnsi="Lato"/>
        </w:rPr>
        <w:t xml:space="preserve"> show </w:t>
      </w:r>
      <w:r w:rsidRPr="00CD6E52">
        <w:rPr>
          <w:rFonts w:ascii="Lato" w:hAnsi="Lato"/>
        </w:rPr>
        <w:t xml:space="preserve">the progress that refugee families made towards learning English, participating in the workforce, and establishing permanent residence. This </w:t>
      </w:r>
      <w:r w:rsidR="003B3231" w:rsidRPr="00CD6E52">
        <w:rPr>
          <w:rFonts w:ascii="Lato" w:hAnsi="Lato"/>
        </w:rPr>
        <w:t>u</w:t>
      </w:r>
      <w:r w:rsidRPr="00CD6E52">
        <w:rPr>
          <w:rFonts w:ascii="Lato" w:hAnsi="Lato"/>
        </w:rPr>
        <w:t xml:space="preserve">ser’s </w:t>
      </w:r>
      <w:r w:rsidR="003B3231" w:rsidRPr="00CD6E52">
        <w:rPr>
          <w:rFonts w:ascii="Lato" w:hAnsi="Lato"/>
        </w:rPr>
        <w:t>g</w:t>
      </w:r>
      <w:r w:rsidRPr="00CD6E52">
        <w:rPr>
          <w:rFonts w:ascii="Lato" w:hAnsi="Lato"/>
        </w:rPr>
        <w:t>uide presents basic information on the 201</w:t>
      </w:r>
      <w:r w:rsidR="00DB01A0" w:rsidRPr="00CD6E52">
        <w:rPr>
          <w:rFonts w:ascii="Lato" w:hAnsi="Lato"/>
        </w:rPr>
        <w:t>7</w:t>
      </w:r>
      <w:r w:rsidRPr="00CD6E52">
        <w:rPr>
          <w:rFonts w:ascii="Lato" w:hAnsi="Lato"/>
        </w:rPr>
        <w:t xml:space="preserve"> ASR public use data file.</w:t>
      </w:r>
    </w:p>
    <w:p w14:paraId="38A6534E" w14:textId="77777777" w:rsidR="00E61596" w:rsidRPr="00CD6E52" w:rsidRDefault="00E61596" w:rsidP="00E61596">
      <w:pPr>
        <w:rPr>
          <w:rFonts w:ascii="Lato" w:hAnsi="Lato"/>
        </w:rPr>
      </w:pPr>
    </w:p>
    <w:p w14:paraId="5FD6B405" w14:textId="66525AC8" w:rsidR="00697692" w:rsidRPr="00CD6E52" w:rsidRDefault="00697692" w:rsidP="00E61596">
      <w:pPr>
        <w:rPr>
          <w:rFonts w:ascii="Lato" w:hAnsi="Lato"/>
          <w:b/>
          <w:bCs/>
          <w:i/>
          <w:iCs/>
        </w:rPr>
      </w:pPr>
      <w:r w:rsidRPr="00CD6E52">
        <w:rPr>
          <w:rFonts w:ascii="Lato" w:hAnsi="Lato"/>
        </w:rPr>
        <w:t>The first section of the user’s guide gives an overview of the survey, including descriptions of the sample design and data</w:t>
      </w:r>
      <w:r w:rsidR="005A2C2B" w:rsidRPr="00CD6E52">
        <w:rPr>
          <w:rFonts w:ascii="Lato" w:hAnsi="Lato"/>
        </w:rPr>
        <w:t xml:space="preserve"> </w:t>
      </w:r>
      <w:r w:rsidRPr="00CD6E52">
        <w:rPr>
          <w:rFonts w:ascii="Lato" w:hAnsi="Lato"/>
        </w:rPr>
        <w:t xml:space="preserve">collection procedures. </w:t>
      </w:r>
      <w:r w:rsidR="001D5161" w:rsidRPr="00CD6E52">
        <w:rPr>
          <w:rFonts w:ascii="Lato" w:hAnsi="Lato"/>
        </w:rPr>
        <w:t xml:space="preserve">The </w:t>
      </w:r>
      <w:r w:rsidR="004035A9" w:rsidRPr="00CD6E52">
        <w:rPr>
          <w:rFonts w:ascii="Lato" w:hAnsi="Lato"/>
        </w:rPr>
        <w:t>next</w:t>
      </w:r>
      <w:r w:rsidR="001D5161" w:rsidRPr="00CD6E52">
        <w:rPr>
          <w:rFonts w:ascii="Lato" w:hAnsi="Lato"/>
        </w:rPr>
        <w:t xml:space="preserve"> section discusses the </w:t>
      </w:r>
      <w:r w:rsidR="00B163E7" w:rsidRPr="00CD6E52">
        <w:rPr>
          <w:rFonts w:ascii="Lato" w:hAnsi="Lato"/>
        </w:rPr>
        <w:t>structure of the ASR data file and describes the variables included on the data file</w:t>
      </w:r>
      <w:r w:rsidR="002A71A9">
        <w:rPr>
          <w:rFonts w:ascii="Lato" w:hAnsi="Lato"/>
        </w:rPr>
        <w:t>.</w:t>
      </w:r>
      <w:r w:rsidR="00065FA9">
        <w:rPr>
          <w:rFonts w:ascii="Lato" w:hAnsi="Lato"/>
        </w:rPr>
        <w:t xml:space="preserve"> </w:t>
      </w:r>
      <w:r w:rsidRPr="00CD6E52">
        <w:rPr>
          <w:rFonts w:ascii="Lato" w:hAnsi="Lato"/>
        </w:rPr>
        <w:t xml:space="preserve">Section </w:t>
      </w:r>
      <w:r w:rsidR="001D5161" w:rsidRPr="00CD6E52">
        <w:rPr>
          <w:rFonts w:ascii="Lato" w:hAnsi="Lato"/>
        </w:rPr>
        <w:t>3</w:t>
      </w:r>
      <w:r w:rsidR="00A839F7" w:rsidRPr="00CD6E52">
        <w:rPr>
          <w:rFonts w:ascii="Lato" w:hAnsi="Lato"/>
        </w:rPr>
        <w:t xml:space="preserve"> explains how missing data </w:t>
      </w:r>
      <w:r w:rsidR="00A2416F" w:rsidRPr="00CD6E52">
        <w:rPr>
          <w:rFonts w:ascii="Lato" w:hAnsi="Lato"/>
        </w:rPr>
        <w:t>were</w:t>
      </w:r>
      <w:r w:rsidR="00A839F7" w:rsidRPr="00CD6E52">
        <w:rPr>
          <w:rFonts w:ascii="Lato" w:hAnsi="Lato"/>
        </w:rPr>
        <w:t xml:space="preserve"> coded</w:t>
      </w:r>
      <w:r w:rsidR="00EC2B08" w:rsidRPr="00CD6E52">
        <w:rPr>
          <w:rFonts w:ascii="Lato" w:hAnsi="Lato"/>
        </w:rPr>
        <w:t>, and it</w:t>
      </w:r>
      <w:r w:rsidR="00A839F7" w:rsidRPr="00CD6E52">
        <w:rPr>
          <w:rFonts w:ascii="Lato" w:hAnsi="Lato"/>
        </w:rPr>
        <w:t xml:space="preserve"> includ</w:t>
      </w:r>
      <w:r w:rsidR="00EC2B08" w:rsidRPr="00CD6E52">
        <w:rPr>
          <w:rFonts w:ascii="Lato" w:hAnsi="Lato"/>
        </w:rPr>
        <w:t>es</w:t>
      </w:r>
      <w:r w:rsidR="00A839F7" w:rsidRPr="00CD6E52">
        <w:rPr>
          <w:rFonts w:ascii="Lato" w:hAnsi="Lato"/>
        </w:rPr>
        <w:t xml:space="preserve"> recommendations on how to handle the missing data when </w:t>
      </w:r>
      <w:r w:rsidR="004035A9" w:rsidRPr="00CD6E52">
        <w:rPr>
          <w:rFonts w:ascii="Lato" w:hAnsi="Lato"/>
        </w:rPr>
        <w:t>conducting</w:t>
      </w:r>
      <w:r w:rsidR="00A839F7" w:rsidRPr="00CD6E52">
        <w:rPr>
          <w:rFonts w:ascii="Lato" w:hAnsi="Lato"/>
        </w:rPr>
        <w:t xml:space="preserve"> analysis.</w:t>
      </w:r>
      <w:r w:rsidR="00065FA9">
        <w:rPr>
          <w:rFonts w:ascii="Lato" w:hAnsi="Lato"/>
        </w:rPr>
        <w:t xml:space="preserve"> </w:t>
      </w:r>
      <w:r w:rsidR="00A839F7" w:rsidRPr="00CD6E52">
        <w:rPr>
          <w:rFonts w:ascii="Lato" w:hAnsi="Lato"/>
        </w:rPr>
        <w:t>Section</w:t>
      </w:r>
      <w:r w:rsidR="002F63A4" w:rsidRPr="00CD6E52">
        <w:rPr>
          <w:rFonts w:ascii="Lato" w:hAnsi="Lato"/>
        </w:rPr>
        <w:t>s</w:t>
      </w:r>
      <w:r w:rsidR="00A839F7" w:rsidRPr="00CD6E52">
        <w:rPr>
          <w:rFonts w:ascii="Lato" w:hAnsi="Lato"/>
        </w:rPr>
        <w:t xml:space="preserve"> </w:t>
      </w:r>
      <w:r w:rsidR="001D5161" w:rsidRPr="00CD6E52">
        <w:rPr>
          <w:rFonts w:ascii="Lato" w:hAnsi="Lato"/>
        </w:rPr>
        <w:t>4</w:t>
      </w:r>
      <w:r w:rsidR="00A839F7" w:rsidRPr="00CD6E52">
        <w:rPr>
          <w:rFonts w:ascii="Lato" w:hAnsi="Lato"/>
        </w:rPr>
        <w:t xml:space="preserve"> </w:t>
      </w:r>
      <w:r w:rsidR="0012616C" w:rsidRPr="00CD6E52">
        <w:rPr>
          <w:rFonts w:ascii="Lato" w:hAnsi="Lato"/>
        </w:rPr>
        <w:t xml:space="preserve">and 5 </w:t>
      </w:r>
      <w:r w:rsidRPr="00CD6E52">
        <w:rPr>
          <w:rFonts w:ascii="Lato" w:hAnsi="Lato"/>
        </w:rPr>
        <w:t>provide information on how to use the survey weights</w:t>
      </w:r>
      <w:r w:rsidR="0012616C" w:rsidRPr="00CD6E52">
        <w:rPr>
          <w:rFonts w:ascii="Lato" w:hAnsi="Lato"/>
        </w:rPr>
        <w:t xml:space="preserve"> and p</w:t>
      </w:r>
      <w:r w:rsidR="00B6177D" w:rsidRPr="00CD6E52">
        <w:rPr>
          <w:rFonts w:ascii="Lato" w:hAnsi="Lato"/>
        </w:rPr>
        <w:t>rocedures for calculating variances and standard errors of survey estimates</w:t>
      </w:r>
      <w:r w:rsidR="00B6177D" w:rsidRPr="00CD6E52">
        <w:rPr>
          <w:rFonts w:ascii="Lato" w:hAnsi="Lato"/>
          <w:color w:val="0000FF"/>
        </w:rPr>
        <w:t>.</w:t>
      </w:r>
      <w:r w:rsidR="00065FA9">
        <w:rPr>
          <w:rFonts w:ascii="Lato" w:hAnsi="Lato"/>
        </w:rPr>
        <w:t xml:space="preserve"> </w:t>
      </w:r>
      <w:r w:rsidR="005D1E66" w:rsidRPr="00CD6E52">
        <w:rPr>
          <w:rFonts w:ascii="Lato" w:hAnsi="Lato"/>
        </w:rPr>
        <w:t>Section 6 provides</w:t>
      </w:r>
      <w:r w:rsidR="005D1E66" w:rsidRPr="00CD6E52">
        <w:t xml:space="preserve"> </w:t>
      </w:r>
      <w:r w:rsidR="005D1E66" w:rsidRPr="00CD6E52">
        <w:rPr>
          <w:rFonts w:ascii="Lato" w:hAnsi="Lato"/>
        </w:rPr>
        <w:t>recommendations for users who plan to compare 2017 estimates to earlier ASR estimates or plan to combine the 2017 and 2016 ASR public use data files</w:t>
      </w:r>
      <w:r w:rsidR="002A71A9">
        <w:rPr>
          <w:rFonts w:ascii="Lato" w:hAnsi="Lato"/>
        </w:rPr>
        <w:t>.</w:t>
      </w:r>
      <w:r w:rsidR="00065FA9">
        <w:rPr>
          <w:rFonts w:ascii="Lato" w:hAnsi="Lato"/>
        </w:rPr>
        <w:t xml:space="preserve"> </w:t>
      </w:r>
      <w:r w:rsidR="00B6177D" w:rsidRPr="00CD6E52">
        <w:rPr>
          <w:rFonts w:ascii="Lato" w:hAnsi="Lato"/>
        </w:rPr>
        <w:t>The appendices to this guide include data dictionar</w:t>
      </w:r>
      <w:r w:rsidR="002F63A4" w:rsidRPr="00CD6E52">
        <w:rPr>
          <w:rFonts w:ascii="Lato" w:hAnsi="Lato"/>
        </w:rPr>
        <w:t>ies</w:t>
      </w:r>
      <w:r w:rsidR="00B6177D" w:rsidRPr="00CD6E52">
        <w:rPr>
          <w:rFonts w:ascii="Lato" w:hAnsi="Lato"/>
        </w:rPr>
        <w:t xml:space="preserve"> that display </w:t>
      </w:r>
      <w:r w:rsidRPr="00CD6E52">
        <w:rPr>
          <w:rFonts w:ascii="Lato" w:hAnsi="Lato"/>
        </w:rPr>
        <w:t>both weighted and unweighted frequencies</w:t>
      </w:r>
      <w:r w:rsidR="002F63A4" w:rsidRPr="00CD6E52">
        <w:rPr>
          <w:rFonts w:ascii="Lato" w:hAnsi="Lato"/>
        </w:rPr>
        <w:t xml:space="preserve"> and</w:t>
      </w:r>
      <w:r w:rsidR="00CC58DA" w:rsidRPr="00CD6E52">
        <w:rPr>
          <w:rFonts w:ascii="Lato" w:hAnsi="Lato"/>
        </w:rPr>
        <w:t xml:space="preserve"> </w:t>
      </w:r>
      <w:r w:rsidR="00B6177D" w:rsidRPr="00CD6E52">
        <w:rPr>
          <w:rFonts w:ascii="Lato" w:hAnsi="Lato"/>
        </w:rPr>
        <w:t xml:space="preserve">a copy of the </w:t>
      </w:r>
      <w:r w:rsidR="007F2F3C" w:rsidRPr="00CD6E52">
        <w:rPr>
          <w:rFonts w:ascii="Lato" w:hAnsi="Lato"/>
        </w:rPr>
        <w:t xml:space="preserve">English version of the </w:t>
      </w:r>
      <w:r w:rsidR="00B6177D" w:rsidRPr="00CD6E52">
        <w:rPr>
          <w:rFonts w:ascii="Lato" w:hAnsi="Lato"/>
        </w:rPr>
        <w:t>questionnaire</w:t>
      </w:r>
      <w:r w:rsidR="007F2F3C" w:rsidRPr="00CD6E52">
        <w:rPr>
          <w:rFonts w:ascii="Lato" w:hAnsi="Lato"/>
        </w:rPr>
        <w:t>.</w:t>
      </w:r>
      <w:r w:rsidRPr="00CD6E52">
        <w:rPr>
          <w:rFonts w:ascii="Lato" w:hAnsi="Lato"/>
        </w:rPr>
        <w:t xml:space="preserve"> </w:t>
      </w:r>
    </w:p>
    <w:p w14:paraId="4AC5181B" w14:textId="3FA0F547" w:rsidR="00697692" w:rsidRPr="00CD6E52" w:rsidRDefault="0018441D" w:rsidP="00697692">
      <w:pPr>
        <w:pStyle w:val="Heading2"/>
        <w:rPr>
          <w:rFonts w:ascii="Lato" w:hAnsi="Lato" w:cs="Times New Roman"/>
          <w:b w:val="0"/>
          <w:bCs w:val="0"/>
          <w:i w:val="0"/>
          <w:iCs w:val="0"/>
          <w:sz w:val="24"/>
          <w:szCs w:val="24"/>
        </w:rPr>
      </w:pPr>
      <w:r>
        <w:rPr>
          <w:rFonts w:ascii="Lato" w:hAnsi="Lato" w:cs="Times New Roman"/>
          <w:b w:val="0"/>
          <w:bCs w:val="0"/>
          <w:i w:val="0"/>
          <w:iCs w:val="0"/>
          <w:sz w:val="24"/>
          <w:szCs w:val="24"/>
        </w:rPr>
        <w:br w:type="page"/>
      </w:r>
      <w:r w:rsidR="006671A3" w:rsidRPr="00CD6E52">
        <w:rPr>
          <w:rFonts w:ascii="Lato" w:hAnsi="Lato" w:cs="Times New Roman"/>
          <w:b w:val="0"/>
          <w:bCs w:val="0"/>
          <w:i w:val="0"/>
          <w:iCs w:val="0"/>
          <w:sz w:val="24"/>
          <w:szCs w:val="24"/>
        </w:rPr>
        <w:t>T</w:t>
      </w:r>
      <w:r w:rsidR="00697692" w:rsidRPr="00CD6E52">
        <w:rPr>
          <w:rFonts w:ascii="Lato" w:hAnsi="Lato" w:cs="Times New Roman"/>
          <w:b w:val="0"/>
          <w:bCs w:val="0"/>
          <w:i w:val="0"/>
          <w:iCs w:val="0"/>
          <w:sz w:val="24"/>
          <w:szCs w:val="24"/>
        </w:rPr>
        <w:t xml:space="preserve">he goal of this guide is to provide users with </w:t>
      </w:r>
      <w:r w:rsidR="00CF2CD2" w:rsidRPr="00CD6E52">
        <w:rPr>
          <w:rFonts w:ascii="Lato" w:hAnsi="Lato" w:cs="Times New Roman"/>
          <w:b w:val="0"/>
          <w:bCs w:val="0"/>
          <w:i w:val="0"/>
          <w:iCs w:val="0"/>
          <w:sz w:val="24"/>
          <w:szCs w:val="24"/>
        </w:rPr>
        <w:t xml:space="preserve">sufficient technical </w:t>
      </w:r>
      <w:r w:rsidR="00697692" w:rsidRPr="00CD6E52">
        <w:rPr>
          <w:rFonts w:ascii="Lato" w:hAnsi="Lato" w:cs="Times New Roman"/>
          <w:b w:val="0"/>
          <w:bCs w:val="0"/>
          <w:i w:val="0"/>
          <w:iCs w:val="0"/>
          <w:sz w:val="24"/>
          <w:szCs w:val="24"/>
        </w:rPr>
        <w:t xml:space="preserve">information about the data and the survey to </w:t>
      </w:r>
      <w:r w:rsidR="00CF2CD2" w:rsidRPr="00CD6E52">
        <w:rPr>
          <w:rFonts w:ascii="Lato" w:hAnsi="Lato" w:cs="Times New Roman"/>
          <w:b w:val="0"/>
          <w:bCs w:val="0"/>
          <w:i w:val="0"/>
          <w:iCs w:val="0"/>
          <w:sz w:val="24"/>
          <w:szCs w:val="24"/>
        </w:rPr>
        <w:t>properly</w:t>
      </w:r>
      <w:r w:rsidR="00697692" w:rsidRPr="00CD6E52">
        <w:rPr>
          <w:rFonts w:ascii="Lato" w:hAnsi="Lato" w:cs="Times New Roman"/>
          <w:b w:val="0"/>
          <w:bCs w:val="0"/>
          <w:i w:val="0"/>
          <w:iCs w:val="0"/>
          <w:sz w:val="24"/>
          <w:szCs w:val="24"/>
        </w:rPr>
        <w:t xml:space="preserve"> </w:t>
      </w:r>
      <w:r w:rsidR="00CF2CD2" w:rsidRPr="00CD6E52">
        <w:rPr>
          <w:rFonts w:ascii="Lato" w:hAnsi="Lato" w:cs="Times New Roman"/>
          <w:b w:val="0"/>
          <w:bCs w:val="0"/>
          <w:i w:val="0"/>
          <w:iCs w:val="0"/>
          <w:sz w:val="24"/>
          <w:szCs w:val="24"/>
        </w:rPr>
        <w:t xml:space="preserve">access and analyze </w:t>
      </w:r>
      <w:r w:rsidR="00697692" w:rsidRPr="00CD6E52">
        <w:rPr>
          <w:rFonts w:ascii="Lato" w:hAnsi="Lato" w:cs="Times New Roman"/>
          <w:b w:val="0"/>
          <w:bCs w:val="0"/>
          <w:i w:val="0"/>
          <w:iCs w:val="0"/>
          <w:sz w:val="24"/>
          <w:szCs w:val="24"/>
        </w:rPr>
        <w:t>the public</w:t>
      </w:r>
      <w:r w:rsidR="00D24CBF" w:rsidRPr="00CD6E52">
        <w:rPr>
          <w:rFonts w:ascii="Lato" w:hAnsi="Lato" w:cs="Times New Roman"/>
          <w:b w:val="0"/>
          <w:bCs w:val="0"/>
          <w:i w:val="0"/>
          <w:iCs w:val="0"/>
          <w:sz w:val="24"/>
          <w:szCs w:val="24"/>
        </w:rPr>
        <w:t xml:space="preserve"> </w:t>
      </w:r>
      <w:r w:rsidR="00697692" w:rsidRPr="00CD6E52">
        <w:rPr>
          <w:rFonts w:ascii="Lato" w:hAnsi="Lato" w:cs="Times New Roman"/>
          <w:b w:val="0"/>
          <w:bCs w:val="0"/>
          <w:i w:val="0"/>
          <w:iCs w:val="0"/>
          <w:sz w:val="24"/>
          <w:szCs w:val="24"/>
        </w:rPr>
        <w:t>use data.</w:t>
      </w:r>
      <w:r w:rsidR="00065FA9">
        <w:rPr>
          <w:rFonts w:ascii="Lato" w:hAnsi="Lato" w:cs="Times New Roman"/>
          <w:b w:val="0"/>
          <w:bCs w:val="0"/>
          <w:i w:val="0"/>
          <w:iCs w:val="0"/>
          <w:sz w:val="24"/>
          <w:szCs w:val="24"/>
        </w:rPr>
        <w:t xml:space="preserve"> </w:t>
      </w:r>
      <w:r w:rsidR="00697692" w:rsidRPr="00CD6E52">
        <w:rPr>
          <w:rFonts w:ascii="Lato" w:hAnsi="Lato" w:cs="Times New Roman"/>
          <w:b w:val="0"/>
          <w:bCs w:val="0"/>
          <w:i w:val="0"/>
          <w:iCs w:val="0"/>
          <w:sz w:val="24"/>
          <w:szCs w:val="24"/>
        </w:rPr>
        <w:t xml:space="preserve">Some subsections </w:t>
      </w:r>
      <w:r w:rsidR="005D1E66" w:rsidRPr="00CD6E52">
        <w:rPr>
          <w:rFonts w:ascii="Lato" w:hAnsi="Lato" w:cs="Times New Roman"/>
          <w:b w:val="0"/>
          <w:bCs w:val="0"/>
          <w:i w:val="0"/>
          <w:iCs w:val="0"/>
          <w:sz w:val="24"/>
          <w:szCs w:val="24"/>
        </w:rPr>
        <w:t>a</w:t>
      </w:r>
      <w:r w:rsidR="004035A9" w:rsidRPr="00CD6E52">
        <w:rPr>
          <w:rFonts w:ascii="Lato" w:hAnsi="Lato" w:cs="Times New Roman"/>
          <w:b w:val="0"/>
          <w:bCs w:val="0"/>
          <w:i w:val="0"/>
          <w:iCs w:val="0"/>
          <w:sz w:val="24"/>
          <w:szCs w:val="24"/>
        </w:rPr>
        <w:t>re preceded by an icon that informs the reader about the nature of the subsequent material.</w:t>
      </w:r>
      <w:r w:rsidR="00065FA9">
        <w:rPr>
          <w:rFonts w:ascii="Lato" w:hAnsi="Lato" w:cs="Times New Roman"/>
          <w:b w:val="0"/>
          <w:bCs w:val="0"/>
          <w:i w:val="0"/>
          <w:iCs w:val="0"/>
          <w:sz w:val="24"/>
          <w:szCs w:val="24"/>
        </w:rPr>
        <w:t xml:space="preserve"> </w:t>
      </w:r>
      <w:r w:rsidR="004035A9" w:rsidRPr="00CD6E52">
        <w:rPr>
          <w:rFonts w:ascii="Lato" w:hAnsi="Lato" w:cs="Times New Roman"/>
          <w:b w:val="0"/>
          <w:bCs w:val="0"/>
          <w:i w:val="0"/>
          <w:iCs w:val="0"/>
          <w:sz w:val="24"/>
          <w:szCs w:val="24"/>
        </w:rPr>
        <w:t>Three are used, and they appear below along with an explanation:</w:t>
      </w:r>
    </w:p>
    <w:p w14:paraId="063A9A0E" w14:textId="77777777" w:rsidR="00E245BB" w:rsidRPr="00CD6E52" w:rsidRDefault="00884921" w:rsidP="00697692">
      <w:pPr>
        <w:pStyle w:val="Heading2"/>
        <w:rPr>
          <w:rFonts w:cs="Times New Roman"/>
          <w:b w:val="0"/>
          <w:bCs w:val="0"/>
          <w:i w:val="0"/>
          <w:iCs w:val="0"/>
          <w:sz w:val="24"/>
          <w:szCs w:val="24"/>
        </w:rPr>
      </w:pPr>
      <w:r w:rsidRPr="00CD6E52">
        <w:rPr>
          <w:rFonts w:cs="Times New Roman"/>
          <w:b w:val="0"/>
          <w:bCs w:val="0"/>
          <w:i w:val="0"/>
          <w:iCs w:val="0"/>
          <w:noProof/>
          <w:sz w:val="24"/>
          <w:szCs w:val="24"/>
        </w:rPr>
        <w:drawing>
          <wp:inline distT="0" distB="0" distL="0" distR="0" wp14:anchorId="653A46C5" wp14:editId="07B9DBA5">
            <wp:extent cx="296545" cy="363855"/>
            <wp:effectExtent l="0" t="0" r="8255" b="0"/>
            <wp:docPr id="2" name="Picture 2"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6671A3" w:rsidRPr="00CD6E52">
        <w:rPr>
          <w:rFonts w:cs="Times New Roman"/>
          <w:b w:val="0"/>
          <w:bCs w:val="0"/>
          <w:i w:val="0"/>
          <w:iCs w:val="0"/>
          <w:sz w:val="24"/>
          <w:szCs w:val="24"/>
        </w:rPr>
        <w:tab/>
      </w:r>
      <w:r w:rsidR="006671A3" w:rsidRPr="00CD6E52">
        <w:rPr>
          <w:rFonts w:ascii="Lato" w:hAnsi="Lato" w:cs="Times New Roman"/>
          <w:b w:val="0"/>
          <w:bCs w:val="0"/>
          <w:iCs w:val="0"/>
          <w:sz w:val="24"/>
          <w:szCs w:val="24"/>
        </w:rPr>
        <w:t>Indicating critical point</w:t>
      </w:r>
      <w:r w:rsidR="00EC2B08" w:rsidRPr="00CD6E52">
        <w:rPr>
          <w:rFonts w:ascii="Lato" w:hAnsi="Lato" w:cs="Times New Roman"/>
          <w:b w:val="0"/>
          <w:bCs w:val="0"/>
          <w:iCs w:val="0"/>
          <w:sz w:val="24"/>
          <w:szCs w:val="24"/>
        </w:rPr>
        <w:t>s</w:t>
      </w:r>
      <w:r w:rsidR="006671A3" w:rsidRPr="00CD6E52">
        <w:rPr>
          <w:rFonts w:ascii="Lato" w:hAnsi="Lato" w:cs="Times New Roman"/>
          <w:b w:val="0"/>
          <w:bCs w:val="0"/>
          <w:iCs w:val="0"/>
          <w:sz w:val="24"/>
          <w:szCs w:val="24"/>
        </w:rPr>
        <w:t xml:space="preserve"> </w:t>
      </w:r>
      <w:r w:rsidR="00EC5E13" w:rsidRPr="00CD6E52">
        <w:rPr>
          <w:rFonts w:ascii="Lato" w:hAnsi="Lato" w:cs="Times New Roman"/>
          <w:b w:val="0"/>
          <w:bCs w:val="0"/>
          <w:iCs w:val="0"/>
          <w:sz w:val="24"/>
          <w:szCs w:val="24"/>
        </w:rPr>
        <w:t xml:space="preserve">that </w:t>
      </w:r>
      <w:r w:rsidR="00750D4B" w:rsidRPr="00CD6E52">
        <w:rPr>
          <w:rFonts w:ascii="Lato" w:hAnsi="Lato" w:cs="Times New Roman"/>
          <w:b w:val="0"/>
          <w:bCs w:val="0"/>
          <w:iCs w:val="0"/>
          <w:sz w:val="24"/>
          <w:szCs w:val="24"/>
        </w:rPr>
        <w:t xml:space="preserve">all </w:t>
      </w:r>
      <w:r w:rsidR="00EC5E13" w:rsidRPr="00CD6E52">
        <w:rPr>
          <w:rFonts w:ascii="Lato" w:hAnsi="Lato" w:cs="Times New Roman"/>
          <w:b w:val="0"/>
          <w:bCs w:val="0"/>
          <w:iCs w:val="0"/>
          <w:sz w:val="24"/>
          <w:szCs w:val="24"/>
        </w:rPr>
        <w:t xml:space="preserve">users </w:t>
      </w:r>
      <w:r w:rsidR="00750D4B" w:rsidRPr="00CD6E52">
        <w:rPr>
          <w:rFonts w:ascii="Lato" w:hAnsi="Lato" w:cs="Times New Roman"/>
          <w:b w:val="0"/>
          <w:bCs w:val="0"/>
          <w:iCs w:val="0"/>
          <w:sz w:val="24"/>
          <w:szCs w:val="24"/>
        </w:rPr>
        <w:t>should understand</w:t>
      </w:r>
    </w:p>
    <w:p w14:paraId="1134C130" w14:textId="77777777" w:rsidR="00697692" w:rsidRPr="00CD6E52" w:rsidRDefault="00884921" w:rsidP="00697692">
      <w:pPr>
        <w:pStyle w:val="Heading2"/>
        <w:rPr>
          <w:rFonts w:ascii="Lato" w:hAnsi="Lato" w:cs="Times New Roman"/>
          <w:b w:val="0"/>
          <w:bCs w:val="0"/>
          <w:iCs w:val="0"/>
          <w:sz w:val="24"/>
          <w:szCs w:val="24"/>
        </w:rPr>
      </w:pPr>
      <w:r w:rsidRPr="00CD6E52">
        <w:rPr>
          <w:rFonts w:cs="Times New Roman"/>
          <w:b w:val="0"/>
          <w:bCs w:val="0"/>
          <w:i w:val="0"/>
          <w:iCs w:val="0"/>
          <w:noProof/>
          <w:sz w:val="24"/>
          <w:szCs w:val="24"/>
        </w:rPr>
        <w:drawing>
          <wp:inline distT="0" distB="0" distL="0" distR="0" wp14:anchorId="002C07E3" wp14:editId="343732C2">
            <wp:extent cx="338455" cy="338455"/>
            <wp:effectExtent l="0" t="0" r="4445" b="4445"/>
            <wp:docPr id="3" name="Picture 3"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697692" w:rsidRPr="00CD6E52">
        <w:rPr>
          <w:rFonts w:cs="Times New Roman"/>
          <w:b w:val="0"/>
          <w:bCs w:val="0"/>
          <w:i w:val="0"/>
          <w:iCs w:val="0"/>
          <w:sz w:val="24"/>
          <w:szCs w:val="24"/>
        </w:rPr>
        <w:tab/>
      </w:r>
      <w:r w:rsidR="00697692" w:rsidRPr="00CD6E52">
        <w:rPr>
          <w:rFonts w:ascii="Lato" w:hAnsi="Lato" w:cs="Times New Roman"/>
          <w:b w:val="0"/>
          <w:bCs w:val="0"/>
          <w:iCs w:val="0"/>
          <w:sz w:val="24"/>
          <w:szCs w:val="24"/>
        </w:rPr>
        <w:t>Indicating useful tip</w:t>
      </w:r>
      <w:r w:rsidR="00EC2B08" w:rsidRPr="00CD6E52">
        <w:rPr>
          <w:rFonts w:ascii="Lato" w:hAnsi="Lato" w:cs="Times New Roman"/>
          <w:b w:val="0"/>
          <w:bCs w:val="0"/>
          <w:iCs w:val="0"/>
          <w:sz w:val="24"/>
          <w:szCs w:val="24"/>
        </w:rPr>
        <w:t>s</w:t>
      </w:r>
      <w:r w:rsidR="00697692" w:rsidRPr="00CD6E52">
        <w:rPr>
          <w:rFonts w:ascii="Lato" w:hAnsi="Lato" w:cs="Times New Roman"/>
          <w:b w:val="0"/>
          <w:bCs w:val="0"/>
          <w:iCs w:val="0"/>
          <w:sz w:val="24"/>
          <w:szCs w:val="24"/>
        </w:rPr>
        <w:t>, but not essential reading</w:t>
      </w:r>
    </w:p>
    <w:p w14:paraId="2FE40776" w14:textId="77777777" w:rsidR="00697692" w:rsidRPr="00CD6E52" w:rsidRDefault="00884921" w:rsidP="00697692">
      <w:pPr>
        <w:pStyle w:val="Heading2"/>
        <w:rPr>
          <w:rFonts w:cs="Times New Roman"/>
          <w:b w:val="0"/>
          <w:bCs w:val="0"/>
          <w:iCs w:val="0"/>
          <w:sz w:val="24"/>
          <w:szCs w:val="24"/>
        </w:rPr>
      </w:pPr>
      <w:r w:rsidRPr="00CD6E52">
        <w:rPr>
          <w:rFonts w:cs="Times New Roman"/>
          <w:b w:val="0"/>
          <w:bCs w:val="0"/>
          <w:i w:val="0"/>
          <w:iCs w:val="0"/>
          <w:noProof/>
          <w:sz w:val="24"/>
          <w:szCs w:val="24"/>
        </w:rPr>
        <w:drawing>
          <wp:inline distT="0" distB="0" distL="0" distR="0" wp14:anchorId="44A30529" wp14:editId="3D09BF1A">
            <wp:extent cx="347345" cy="296545"/>
            <wp:effectExtent l="0" t="0" r="0" b="8255"/>
            <wp:docPr id="4" name="Picture 4"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697692" w:rsidRPr="00CD6E52">
        <w:rPr>
          <w:rFonts w:cs="Times New Roman"/>
          <w:b w:val="0"/>
          <w:bCs w:val="0"/>
          <w:i w:val="0"/>
          <w:iCs w:val="0"/>
          <w:sz w:val="24"/>
          <w:szCs w:val="24"/>
        </w:rPr>
        <w:tab/>
      </w:r>
      <w:r w:rsidR="00697692" w:rsidRPr="00CD6E52">
        <w:rPr>
          <w:rFonts w:ascii="Lato" w:hAnsi="Lato" w:cs="Times New Roman"/>
          <w:b w:val="0"/>
          <w:bCs w:val="0"/>
          <w:iCs w:val="0"/>
          <w:sz w:val="24"/>
          <w:szCs w:val="24"/>
        </w:rPr>
        <w:t>Indicating section</w:t>
      </w:r>
      <w:r w:rsidR="00EC2B08" w:rsidRPr="00CD6E52">
        <w:rPr>
          <w:rFonts w:ascii="Lato" w:hAnsi="Lato" w:cs="Times New Roman"/>
          <w:b w:val="0"/>
          <w:bCs w:val="0"/>
          <w:iCs w:val="0"/>
          <w:sz w:val="24"/>
          <w:szCs w:val="24"/>
        </w:rPr>
        <w:t>s</w:t>
      </w:r>
      <w:r w:rsidR="00697692" w:rsidRPr="00CD6E52">
        <w:rPr>
          <w:rFonts w:ascii="Lato" w:hAnsi="Lato" w:cs="Times New Roman"/>
          <w:b w:val="0"/>
          <w:bCs w:val="0"/>
          <w:iCs w:val="0"/>
          <w:sz w:val="24"/>
          <w:szCs w:val="24"/>
        </w:rPr>
        <w:t xml:space="preserve"> meant primarily for advanced users</w:t>
      </w:r>
    </w:p>
    <w:p w14:paraId="59FEF61C" w14:textId="77777777" w:rsidR="00697692" w:rsidRPr="00CD6E52" w:rsidRDefault="00697692" w:rsidP="00697692"/>
    <w:p w14:paraId="25346B83" w14:textId="5DA64213" w:rsidR="00212D9C" w:rsidRPr="00CD6E52" w:rsidRDefault="003376B0" w:rsidP="00AC23BA">
      <w:pPr>
        <w:pStyle w:val="Heading1"/>
        <w:rPr>
          <w:rFonts w:ascii="Lato" w:hAnsi="Lato"/>
        </w:rPr>
      </w:pPr>
      <w:r w:rsidRPr="00CD6E52">
        <w:br w:type="page"/>
      </w:r>
      <w:bookmarkStart w:id="43" w:name="_Toc231700185"/>
      <w:bookmarkStart w:id="44" w:name="_Toc231700462"/>
      <w:bookmarkStart w:id="45" w:name="_Toc5795678"/>
      <w:r w:rsidR="00DA529A" w:rsidRPr="00CD6E52">
        <w:rPr>
          <w:rFonts w:ascii="Lato" w:hAnsi="Lato"/>
        </w:rPr>
        <w:t>Section 1:</w:t>
      </w:r>
      <w:r w:rsidR="00065FA9">
        <w:rPr>
          <w:rFonts w:ascii="Lato" w:hAnsi="Lato"/>
        </w:rPr>
        <w:t xml:space="preserve"> </w:t>
      </w:r>
      <w:r w:rsidR="00DA529A" w:rsidRPr="00CD6E52">
        <w:rPr>
          <w:rFonts w:ascii="Lato" w:hAnsi="Lato"/>
        </w:rPr>
        <w:t xml:space="preserve">Overview of the </w:t>
      </w:r>
      <w:r w:rsidR="00E23EF0" w:rsidRPr="00CD6E52">
        <w:rPr>
          <w:rFonts w:ascii="Lato" w:hAnsi="Lato"/>
        </w:rPr>
        <w:t>D</w:t>
      </w:r>
      <w:r w:rsidR="00DA529A" w:rsidRPr="00CD6E52">
        <w:rPr>
          <w:rFonts w:ascii="Lato" w:hAnsi="Lato"/>
        </w:rPr>
        <w:t xml:space="preserve">esign of the </w:t>
      </w:r>
      <w:r w:rsidR="00E23EF0" w:rsidRPr="00CD6E52">
        <w:rPr>
          <w:rFonts w:ascii="Lato" w:hAnsi="Lato"/>
        </w:rPr>
        <w:t>S</w:t>
      </w:r>
      <w:r w:rsidR="00DA529A" w:rsidRPr="00CD6E52">
        <w:rPr>
          <w:rFonts w:ascii="Lato" w:hAnsi="Lato"/>
        </w:rPr>
        <w:t>urvey</w:t>
      </w:r>
      <w:bookmarkEnd w:id="43"/>
      <w:bookmarkEnd w:id="44"/>
      <w:bookmarkEnd w:id="45"/>
      <w:r w:rsidR="00065FA9">
        <w:rPr>
          <w:rFonts w:ascii="Lato" w:hAnsi="Lato"/>
        </w:rPr>
        <w:t xml:space="preserve">  </w:t>
      </w:r>
    </w:p>
    <w:p w14:paraId="670D442C" w14:textId="77777777" w:rsidR="00EC42C1" w:rsidRPr="00CD6E52" w:rsidRDefault="00EC42C1">
      <w:pPr>
        <w:rPr>
          <w:rFonts w:ascii="Arial" w:hAnsi="Arial"/>
          <w:b/>
        </w:rPr>
      </w:pPr>
    </w:p>
    <w:p w14:paraId="02FD460C" w14:textId="159BDA24" w:rsidR="005E7149" w:rsidRPr="00CD6E52" w:rsidRDefault="000063E5" w:rsidP="005E7149">
      <w:pPr>
        <w:rPr>
          <w:rFonts w:ascii="Lato" w:hAnsi="Lato"/>
        </w:rPr>
      </w:pPr>
      <w:r w:rsidRPr="00CD6E52">
        <w:rPr>
          <w:rFonts w:ascii="Lato" w:hAnsi="Lato"/>
        </w:rPr>
        <w:t xml:space="preserve">The 2017 ASR design replicated the 2016 </w:t>
      </w:r>
      <w:r w:rsidR="005E7149" w:rsidRPr="00CD6E52">
        <w:rPr>
          <w:rFonts w:ascii="Lato" w:hAnsi="Lato"/>
        </w:rPr>
        <w:t>ASR design</w:t>
      </w:r>
      <w:r w:rsidR="00B71B5B" w:rsidRPr="00CD6E52">
        <w:rPr>
          <w:rStyle w:val="FootnoteReference"/>
          <w:rFonts w:ascii="Lato" w:hAnsi="Lato"/>
        </w:rPr>
        <w:footnoteReference w:id="3"/>
      </w:r>
      <w:r w:rsidR="00C15026">
        <w:rPr>
          <w:rFonts w:ascii="Lato" w:hAnsi="Lato"/>
        </w:rPr>
        <w:t>,</w:t>
      </w:r>
      <w:r w:rsidR="005E7149" w:rsidRPr="00CD6E52">
        <w:rPr>
          <w:rFonts w:ascii="Lato" w:hAnsi="Lato"/>
        </w:rPr>
        <w:t xml:space="preserve"> </w:t>
      </w:r>
      <w:r w:rsidRPr="00CD6E52">
        <w:rPr>
          <w:rFonts w:ascii="Lato" w:hAnsi="Lato"/>
        </w:rPr>
        <w:t xml:space="preserve">which used </w:t>
      </w:r>
      <w:r w:rsidR="005E7149" w:rsidRPr="00CD6E52">
        <w:rPr>
          <w:rFonts w:ascii="Lato" w:hAnsi="Lato"/>
        </w:rPr>
        <w:t>a full cross</w:t>
      </w:r>
      <w:r w:rsidR="00C15026">
        <w:rPr>
          <w:rFonts w:ascii="Lato" w:hAnsi="Lato"/>
        </w:rPr>
        <w:t>-</w:t>
      </w:r>
      <w:r w:rsidR="005E7149" w:rsidRPr="00CD6E52">
        <w:rPr>
          <w:rFonts w:ascii="Lato" w:hAnsi="Lato"/>
        </w:rPr>
        <w:t>section</w:t>
      </w:r>
      <w:r w:rsidR="00B302DC" w:rsidRPr="00CD6E52">
        <w:rPr>
          <w:rFonts w:ascii="Lato" w:hAnsi="Lato"/>
        </w:rPr>
        <w:t>al</w:t>
      </w:r>
      <w:r w:rsidR="005E7149" w:rsidRPr="00CD6E52">
        <w:rPr>
          <w:rFonts w:ascii="Lato" w:hAnsi="Lato"/>
        </w:rPr>
        <w:t xml:space="preserve"> national sample of refugees entering within the past five years.</w:t>
      </w:r>
      <w:r w:rsidR="00065FA9">
        <w:rPr>
          <w:rFonts w:ascii="Lato" w:hAnsi="Lato"/>
        </w:rPr>
        <w:t xml:space="preserve"> </w:t>
      </w:r>
      <w:r w:rsidR="005E7149" w:rsidRPr="00CD6E52">
        <w:rPr>
          <w:rFonts w:ascii="Lato" w:hAnsi="Lato"/>
        </w:rPr>
        <w:t>This section documents the research design, data collection and data processing protocols.</w:t>
      </w:r>
      <w:r w:rsidR="00065FA9">
        <w:rPr>
          <w:rFonts w:ascii="Lato" w:hAnsi="Lato"/>
        </w:rPr>
        <w:t xml:space="preserve"> </w:t>
      </w:r>
      <w:r w:rsidR="005E7149" w:rsidRPr="00CD6E52">
        <w:rPr>
          <w:rFonts w:ascii="Lato" w:hAnsi="Lato"/>
        </w:rPr>
        <w:t>It also presents outcomes (e.g., sample sizes) and paradata results such as response rates.</w:t>
      </w:r>
      <w:r w:rsidR="00065FA9">
        <w:rPr>
          <w:rFonts w:ascii="Lato" w:hAnsi="Lato"/>
        </w:rPr>
        <w:t xml:space="preserve"> </w:t>
      </w:r>
    </w:p>
    <w:p w14:paraId="4974E9B7" w14:textId="77777777" w:rsidR="005E7149" w:rsidRPr="00CD6E52" w:rsidRDefault="005E7149" w:rsidP="005E7149">
      <w:pPr>
        <w:rPr>
          <w:rFonts w:ascii="Lato" w:hAnsi="Lato"/>
        </w:rPr>
      </w:pPr>
    </w:p>
    <w:p w14:paraId="45C39EEA" w14:textId="1FCE491B" w:rsidR="00E246C4" w:rsidRPr="00CD6E52" w:rsidRDefault="005E7149" w:rsidP="005E7149">
      <w:pPr>
        <w:rPr>
          <w:rFonts w:ascii="Lato" w:hAnsi="Lato"/>
        </w:rPr>
      </w:pPr>
      <w:r w:rsidRPr="00CD6E52">
        <w:rPr>
          <w:rFonts w:ascii="Lato" w:hAnsi="Lato"/>
        </w:rPr>
        <w:t>The population of interest – the study population – for the 201</w:t>
      </w:r>
      <w:r w:rsidR="000063E5" w:rsidRPr="00CD6E52">
        <w:rPr>
          <w:rFonts w:ascii="Lato" w:hAnsi="Lato"/>
        </w:rPr>
        <w:t>7</w:t>
      </w:r>
      <w:r w:rsidRPr="00CD6E52">
        <w:rPr>
          <w:rFonts w:ascii="Lato" w:hAnsi="Lato"/>
        </w:rPr>
        <w:t xml:space="preserve"> ASR is defined as refugees entering the </w:t>
      </w:r>
      <w:r w:rsidR="00B642E9" w:rsidRPr="00CD6E52">
        <w:rPr>
          <w:rFonts w:ascii="Lato" w:hAnsi="Lato"/>
        </w:rPr>
        <w:t>U.S.</w:t>
      </w:r>
      <w:r w:rsidRPr="00CD6E52">
        <w:rPr>
          <w:rFonts w:ascii="Lato" w:hAnsi="Lato"/>
        </w:rPr>
        <w:t xml:space="preserve"> between FY</w:t>
      </w:r>
      <w:r w:rsidR="00210808" w:rsidRPr="00CD6E52">
        <w:rPr>
          <w:rFonts w:ascii="Lato" w:hAnsi="Lato"/>
        </w:rPr>
        <w:t xml:space="preserve"> </w:t>
      </w:r>
      <w:r w:rsidRPr="00CD6E52">
        <w:rPr>
          <w:rFonts w:ascii="Lato" w:hAnsi="Lato"/>
        </w:rPr>
        <w:t>201</w:t>
      </w:r>
      <w:r w:rsidR="000063E5" w:rsidRPr="00CD6E52">
        <w:rPr>
          <w:rFonts w:ascii="Lato" w:hAnsi="Lato"/>
        </w:rPr>
        <w:t>2</w:t>
      </w:r>
      <w:r w:rsidRPr="00CD6E52">
        <w:rPr>
          <w:rFonts w:ascii="Lato" w:hAnsi="Lato"/>
        </w:rPr>
        <w:t xml:space="preserve"> and FY</w:t>
      </w:r>
      <w:r w:rsidR="00210808" w:rsidRPr="00CD6E52">
        <w:rPr>
          <w:rFonts w:ascii="Lato" w:hAnsi="Lato"/>
        </w:rPr>
        <w:t xml:space="preserve"> </w:t>
      </w:r>
      <w:r w:rsidRPr="00CD6E52">
        <w:rPr>
          <w:rFonts w:ascii="Lato" w:hAnsi="Lato"/>
        </w:rPr>
        <w:t>201</w:t>
      </w:r>
      <w:r w:rsidR="000063E5" w:rsidRPr="00CD6E52">
        <w:rPr>
          <w:rFonts w:ascii="Lato" w:hAnsi="Lato"/>
        </w:rPr>
        <w:t>6</w:t>
      </w:r>
      <w:r w:rsidRPr="00CD6E52">
        <w:rPr>
          <w:rFonts w:ascii="Lato" w:hAnsi="Lato"/>
        </w:rPr>
        <w:t xml:space="preserve">, inclusive, who are at ages 16 and over at the time of </w:t>
      </w:r>
      <w:r w:rsidR="00B71B5B" w:rsidRPr="00CD6E52">
        <w:rPr>
          <w:rFonts w:ascii="Lato" w:hAnsi="Lato"/>
        </w:rPr>
        <w:t>the 201</w:t>
      </w:r>
      <w:r w:rsidR="000063E5" w:rsidRPr="00CD6E52">
        <w:rPr>
          <w:rFonts w:ascii="Lato" w:hAnsi="Lato"/>
        </w:rPr>
        <w:t>7</w:t>
      </w:r>
      <w:r w:rsidR="00B71B5B" w:rsidRPr="00CD6E52">
        <w:rPr>
          <w:rFonts w:ascii="Lato" w:hAnsi="Lato"/>
        </w:rPr>
        <w:t xml:space="preserve"> ASR </w:t>
      </w:r>
      <w:r w:rsidRPr="00CD6E52">
        <w:rPr>
          <w:rFonts w:ascii="Lato" w:hAnsi="Lato"/>
        </w:rPr>
        <w:t>interview</w:t>
      </w:r>
      <w:r w:rsidR="009A6AF3" w:rsidRPr="00CD6E52">
        <w:rPr>
          <w:rStyle w:val="FootnoteReference"/>
          <w:rFonts w:ascii="Lato" w:hAnsi="Lato"/>
        </w:rPr>
        <w:footnoteReference w:id="4"/>
      </w:r>
      <w:r w:rsidRPr="00CD6E52">
        <w:rPr>
          <w:rFonts w:ascii="Lato" w:hAnsi="Lato"/>
        </w:rPr>
        <w:t>.</w:t>
      </w:r>
      <w:r w:rsidR="00065FA9">
        <w:rPr>
          <w:rFonts w:ascii="Lato" w:hAnsi="Lato"/>
        </w:rPr>
        <w:t xml:space="preserve"> </w:t>
      </w:r>
      <w:r w:rsidRPr="00CD6E52">
        <w:rPr>
          <w:rFonts w:ascii="Lato" w:hAnsi="Lato"/>
        </w:rPr>
        <w:t>Because the interviews were conducted in early 201</w:t>
      </w:r>
      <w:r w:rsidR="000063E5" w:rsidRPr="00CD6E52">
        <w:rPr>
          <w:rFonts w:ascii="Lato" w:hAnsi="Lato"/>
        </w:rPr>
        <w:t>8</w:t>
      </w:r>
      <w:r w:rsidRPr="00CD6E52">
        <w:rPr>
          <w:rFonts w:ascii="Lato" w:hAnsi="Lato"/>
        </w:rPr>
        <w:t>, the population include</w:t>
      </w:r>
      <w:r w:rsidR="009A6AF3" w:rsidRPr="00CD6E52">
        <w:rPr>
          <w:rFonts w:ascii="Lato" w:hAnsi="Lato"/>
        </w:rPr>
        <w:t>s</w:t>
      </w:r>
      <w:r w:rsidR="00064F06" w:rsidRPr="00CD6E52">
        <w:rPr>
          <w:rFonts w:ascii="Lato" w:hAnsi="Lato"/>
        </w:rPr>
        <w:t xml:space="preserve"> a small number of refugees</w:t>
      </w:r>
      <w:r w:rsidRPr="00CD6E52">
        <w:rPr>
          <w:rFonts w:ascii="Lato" w:hAnsi="Lato"/>
        </w:rPr>
        <w:t xml:space="preserve"> </w:t>
      </w:r>
      <w:r w:rsidR="009A6AF3" w:rsidRPr="00CD6E52">
        <w:rPr>
          <w:rFonts w:ascii="Lato" w:hAnsi="Lato"/>
        </w:rPr>
        <w:t>younger than 16 at the time of arrival to</w:t>
      </w:r>
      <w:r w:rsidR="00CF2D19" w:rsidRPr="00CD6E52">
        <w:rPr>
          <w:rFonts w:ascii="Lato" w:hAnsi="Lato"/>
        </w:rPr>
        <w:t xml:space="preserve"> the U</w:t>
      </w:r>
      <w:r w:rsidR="009E1AF9" w:rsidRPr="00CD6E52">
        <w:rPr>
          <w:rFonts w:ascii="Lato" w:hAnsi="Lato"/>
        </w:rPr>
        <w:t>.</w:t>
      </w:r>
      <w:r w:rsidR="00CF2D19" w:rsidRPr="00CD6E52">
        <w:rPr>
          <w:rFonts w:ascii="Lato" w:hAnsi="Lato"/>
        </w:rPr>
        <w:t>S</w:t>
      </w:r>
      <w:r w:rsidR="00064F06" w:rsidRPr="00CD6E52">
        <w:rPr>
          <w:rFonts w:ascii="Lato" w:hAnsi="Lato"/>
        </w:rPr>
        <w:t xml:space="preserve">. </w:t>
      </w:r>
    </w:p>
    <w:p w14:paraId="43E048D3" w14:textId="42CB4B94" w:rsidR="00E246C4" w:rsidRPr="00CD6E52" w:rsidRDefault="00E246C4" w:rsidP="00064F06">
      <w:pPr>
        <w:spacing w:line="276" w:lineRule="auto"/>
        <w:ind w:firstLine="360"/>
        <w:rPr>
          <w:rFonts w:ascii="Lato" w:hAnsi="Lato"/>
        </w:rPr>
      </w:pPr>
    </w:p>
    <w:p w14:paraId="0E56AEA8" w14:textId="77777777" w:rsidR="005E7149" w:rsidRPr="00CD6E52" w:rsidRDefault="00E246C4" w:rsidP="00E246C4">
      <w:pPr>
        <w:rPr>
          <w:rFonts w:ascii="Lato" w:eastAsia="Calibri" w:hAnsi="Lato"/>
          <w:szCs w:val="20"/>
        </w:rPr>
      </w:pPr>
      <w:r w:rsidRPr="00CD6E52">
        <w:rPr>
          <w:rFonts w:ascii="Lato" w:hAnsi="Lato"/>
        </w:rPr>
        <w:t xml:space="preserve">While </w:t>
      </w:r>
      <w:r w:rsidR="005E7149" w:rsidRPr="00CD6E52">
        <w:rPr>
          <w:rFonts w:ascii="Lato" w:eastAsia="Calibri" w:hAnsi="Lato"/>
          <w:szCs w:val="20"/>
        </w:rPr>
        <w:t>this covers five distinct fiscal years of refugee entrants, there is special policy/analytic interest in collapsing years into three domains as follows:</w:t>
      </w:r>
    </w:p>
    <w:p w14:paraId="2E771B01" w14:textId="77777777" w:rsidR="005E7149" w:rsidRPr="00CD6E52" w:rsidRDefault="005E7149" w:rsidP="005E7149">
      <w:pPr>
        <w:ind w:firstLine="360"/>
        <w:rPr>
          <w:rFonts w:ascii="Lato" w:eastAsia="Calibri" w:hAnsi="Lato"/>
          <w:szCs w:val="20"/>
        </w:rPr>
      </w:pPr>
    </w:p>
    <w:p w14:paraId="2A53C324" w14:textId="64E2DD14" w:rsidR="005E7149" w:rsidRPr="00CD6E52" w:rsidRDefault="005E7149" w:rsidP="005E7149">
      <w:pPr>
        <w:numPr>
          <w:ilvl w:val="0"/>
          <w:numId w:val="11"/>
        </w:numPr>
        <w:spacing w:after="200" w:line="276" w:lineRule="auto"/>
        <w:contextualSpacing/>
        <w:rPr>
          <w:rFonts w:ascii="Lato" w:eastAsia="Calibri" w:hAnsi="Lato"/>
          <w:szCs w:val="20"/>
        </w:rPr>
      </w:pPr>
      <w:r w:rsidRPr="00CD6E52">
        <w:rPr>
          <w:rFonts w:ascii="Lato" w:eastAsia="Calibri" w:hAnsi="Lato"/>
          <w:szCs w:val="20"/>
        </w:rPr>
        <w:t xml:space="preserve">Cohort 1 – Refugees entering </w:t>
      </w:r>
      <w:r w:rsidR="000B447C" w:rsidRPr="00CD6E52">
        <w:rPr>
          <w:rFonts w:ascii="Lato" w:eastAsia="Calibri" w:hAnsi="Lato"/>
          <w:szCs w:val="20"/>
        </w:rPr>
        <w:t>FY 2012 and FY 2013</w:t>
      </w:r>
      <w:r w:rsidRPr="00CD6E52">
        <w:rPr>
          <w:rFonts w:ascii="Lato" w:eastAsia="Calibri" w:hAnsi="Lato"/>
          <w:szCs w:val="20"/>
        </w:rPr>
        <w:t>,</w:t>
      </w:r>
    </w:p>
    <w:p w14:paraId="6A720462" w14:textId="465315D4" w:rsidR="005E7149" w:rsidRPr="00CD6E52" w:rsidRDefault="005E7149" w:rsidP="005E7149">
      <w:pPr>
        <w:numPr>
          <w:ilvl w:val="0"/>
          <w:numId w:val="11"/>
        </w:numPr>
        <w:spacing w:after="200" w:line="276" w:lineRule="auto"/>
        <w:contextualSpacing/>
        <w:rPr>
          <w:rFonts w:ascii="Lato" w:eastAsia="Calibri" w:hAnsi="Lato"/>
          <w:szCs w:val="20"/>
        </w:rPr>
      </w:pPr>
      <w:r w:rsidRPr="00CD6E52">
        <w:rPr>
          <w:rFonts w:ascii="Lato" w:eastAsia="Calibri" w:hAnsi="Lato"/>
          <w:szCs w:val="20"/>
        </w:rPr>
        <w:t>Cohort 2 – Refugees entering FY 201</w:t>
      </w:r>
      <w:r w:rsidR="000063E5" w:rsidRPr="00CD6E52">
        <w:rPr>
          <w:rFonts w:ascii="Lato" w:eastAsia="Calibri" w:hAnsi="Lato"/>
          <w:szCs w:val="20"/>
        </w:rPr>
        <w:t>4</w:t>
      </w:r>
      <w:r w:rsidRPr="00CD6E52">
        <w:rPr>
          <w:rFonts w:ascii="Lato" w:eastAsia="Calibri" w:hAnsi="Lato"/>
          <w:szCs w:val="20"/>
        </w:rPr>
        <w:t xml:space="preserve"> and FY 201</w:t>
      </w:r>
      <w:r w:rsidR="000063E5" w:rsidRPr="00CD6E52">
        <w:rPr>
          <w:rFonts w:ascii="Lato" w:eastAsia="Calibri" w:hAnsi="Lato"/>
          <w:szCs w:val="20"/>
        </w:rPr>
        <w:t>5</w:t>
      </w:r>
      <w:r w:rsidRPr="00CD6E52">
        <w:rPr>
          <w:rFonts w:ascii="Lato" w:eastAsia="Calibri" w:hAnsi="Lato"/>
          <w:szCs w:val="20"/>
        </w:rPr>
        <w:t>, and</w:t>
      </w:r>
    </w:p>
    <w:p w14:paraId="331F084E" w14:textId="3856EC4E" w:rsidR="005E7149" w:rsidRPr="00CD6E52" w:rsidRDefault="005E7149" w:rsidP="005E7149">
      <w:pPr>
        <w:numPr>
          <w:ilvl w:val="0"/>
          <w:numId w:val="11"/>
        </w:numPr>
        <w:spacing w:after="200" w:line="276" w:lineRule="auto"/>
        <w:contextualSpacing/>
        <w:rPr>
          <w:rFonts w:ascii="Lato" w:eastAsia="Calibri" w:hAnsi="Lato"/>
          <w:szCs w:val="20"/>
        </w:rPr>
      </w:pPr>
      <w:r w:rsidRPr="00CD6E52">
        <w:rPr>
          <w:rFonts w:ascii="Lato" w:eastAsia="Calibri" w:hAnsi="Lato"/>
          <w:szCs w:val="20"/>
        </w:rPr>
        <w:t xml:space="preserve">Cohort 3 – Refugees entering </w:t>
      </w:r>
      <w:r w:rsidR="000B447C" w:rsidRPr="00CD6E52">
        <w:rPr>
          <w:rFonts w:ascii="Lato" w:eastAsia="Calibri" w:hAnsi="Lato"/>
          <w:szCs w:val="20"/>
        </w:rPr>
        <w:t>FY 2016</w:t>
      </w:r>
    </w:p>
    <w:p w14:paraId="488E76F8" w14:textId="77777777" w:rsidR="00E246C4" w:rsidRPr="00CD6E52" w:rsidRDefault="00E246C4" w:rsidP="00E246C4">
      <w:pPr>
        <w:spacing w:after="200" w:line="276" w:lineRule="auto"/>
        <w:contextualSpacing/>
        <w:rPr>
          <w:rFonts w:ascii="Lato" w:eastAsia="Calibri" w:hAnsi="Lato"/>
          <w:szCs w:val="20"/>
        </w:rPr>
      </w:pPr>
    </w:p>
    <w:p w14:paraId="21B698F2" w14:textId="5AF2B9EC" w:rsidR="00746DB8" w:rsidRPr="00CD6E52" w:rsidRDefault="00E246C4" w:rsidP="007A0827">
      <w:pPr>
        <w:rPr>
          <w:rFonts w:ascii="Lato" w:eastAsia="Calibri" w:hAnsi="Lato"/>
        </w:rPr>
      </w:pPr>
      <w:r w:rsidRPr="00CD6E52">
        <w:rPr>
          <w:rFonts w:ascii="Lato" w:eastAsia="Calibri" w:hAnsi="Lato"/>
          <w:szCs w:val="20"/>
        </w:rPr>
        <w:t xml:space="preserve">Table 1 shows the distribution of the study population by fiscal year as well as </w:t>
      </w:r>
      <w:r w:rsidR="00951482" w:rsidRPr="00CD6E52">
        <w:rPr>
          <w:rFonts w:ascii="Lato" w:eastAsia="Calibri" w:hAnsi="Lato"/>
          <w:szCs w:val="20"/>
        </w:rPr>
        <w:t>c</w:t>
      </w:r>
      <w:r w:rsidRPr="00CD6E52">
        <w:rPr>
          <w:rFonts w:ascii="Lato" w:eastAsia="Calibri" w:hAnsi="Lato"/>
          <w:szCs w:val="20"/>
        </w:rPr>
        <w:t>ohort.</w:t>
      </w:r>
      <w:r w:rsidR="00065FA9">
        <w:rPr>
          <w:rFonts w:ascii="Lato" w:eastAsia="Calibri" w:hAnsi="Lato"/>
          <w:szCs w:val="20"/>
        </w:rPr>
        <w:t xml:space="preserve"> </w:t>
      </w:r>
      <w:r w:rsidRPr="00CD6E52">
        <w:rPr>
          <w:rFonts w:ascii="Lato" w:eastAsia="Calibri" w:hAnsi="Lato"/>
          <w:szCs w:val="20"/>
        </w:rPr>
        <w:t>About 3</w:t>
      </w:r>
      <w:r w:rsidR="000063E5" w:rsidRPr="00CD6E52">
        <w:rPr>
          <w:rFonts w:ascii="Lato" w:eastAsia="Calibri" w:hAnsi="Lato"/>
          <w:szCs w:val="20"/>
        </w:rPr>
        <w:t>53</w:t>
      </w:r>
      <w:r w:rsidRPr="00CD6E52">
        <w:rPr>
          <w:rFonts w:ascii="Lato" w:eastAsia="Calibri" w:hAnsi="Lato"/>
          <w:szCs w:val="20"/>
        </w:rPr>
        <w:t xml:space="preserve">,000 refugees (of all ages) entered the </w:t>
      </w:r>
      <w:r w:rsidR="00B642E9" w:rsidRPr="00CD6E52">
        <w:rPr>
          <w:rFonts w:ascii="Lato" w:eastAsia="Calibri" w:hAnsi="Lato"/>
          <w:szCs w:val="20"/>
        </w:rPr>
        <w:t>U.S.</w:t>
      </w:r>
      <w:r w:rsidRPr="00CD6E52">
        <w:rPr>
          <w:rFonts w:ascii="Lato" w:eastAsia="Calibri" w:hAnsi="Lato"/>
          <w:szCs w:val="20"/>
        </w:rPr>
        <w:t xml:space="preserve"> in FY</w:t>
      </w:r>
      <w:r w:rsidR="00210808" w:rsidRPr="00CD6E52">
        <w:rPr>
          <w:rFonts w:ascii="Lato" w:eastAsia="Calibri" w:hAnsi="Lato"/>
          <w:szCs w:val="20"/>
        </w:rPr>
        <w:t xml:space="preserve"> </w:t>
      </w:r>
      <w:r w:rsidRPr="00CD6E52">
        <w:rPr>
          <w:rFonts w:ascii="Lato" w:eastAsia="Calibri" w:hAnsi="Lato"/>
          <w:szCs w:val="20"/>
        </w:rPr>
        <w:t>201</w:t>
      </w:r>
      <w:r w:rsidR="000063E5" w:rsidRPr="00CD6E52">
        <w:rPr>
          <w:rFonts w:ascii="Lato" w:eastAsia="Calibri" w:hAnsi="Lato"/>
          <w:szCs w:val="20"/>
        </w:rPr>
        <w:t>2</w:t>
      </w:r>
      <w:r w:rsidRPr="00CD6E52">
        <w:rPr>
          <w:rFonts w:ascii="Lato" w:eastAsia="Calibri" w:hAnsi="Lato"/>
          <w:szCs w:val="20"/>
        </w:rPr>
        <w:t>-201</w:t>
      </w:r>
      <w:r w:rsidR="000063E5" w:rsidRPr="00CD6E52">
        <w:rPr>
          <w:rFonts w:ascii="Lato" w:eastAsia="Calibri" w:hAnsi="Lato"/>
          <w:szCs w:val="20"/>
        </w:rPr>
        <w:t>6</w:t>
      </w:r>
      <w:r w:rsidRPr="00CD6E52">
        <w:rPr>
          <w:rFonts w:ascii="Lato" w:eastAsia="Calibri" w:hAnsi="Lato"/>
          <w:szCs w:val="20"/>
        </w:rPr>
        <w:t>, with roughly equal numbers</w:t>
      </w:r>
      <w:r w:rsidR="00DC3C1D" w:rsidRPr="00CD6E52">
        <w:rPr>
          <w:rFonts w:ascii="Lato" w:eastAsia="Calibri" w:hAnsi="Lato"/>
        </w:rPr>
        <w:t xml:space="preserve"> </w:t>
      </w:r>
      <w:r w:rsidR="005E7149" w:rsidRPr="00CD6E52">
        <w:rPr>
          <w:rFonts w:ascii="Lato" w:eastAsia="Calibri" w:hAnsi="Lato"/>
        </w:rPr>
        <w:t xml:space="preserve">arriving annually </w:t>
      </w:r>
      <w:r w:rsidR="000063E5" w:rsidRPr="00CD6E52">
        <w:rPr>
          <w:rFonts w:ascii="Lato" w:eastAsia="Calibri" w:hAnsi="Lato"/>
        </w:rPr>
        <w:t>between FY</w:t>
      </w:r>
      <w:r w:rsidR="006C1B0A">
        <w:rPr>
          <w:rFonts w:ascii="Lato" w:eastAsia="Calibri" w:hAnsi="Lato"/>
        </w:rPr>
        <w:t xml:space="preserve"> </w:t>
      </w:r>
      <w:r w:rsidR="000063E5" w:rsidRPr="00CD6E52">
        <w:rPr>
          <w:rFonts w:ascii="Lato" w:eastAsia="Calibri" w:hAnsi="Lato"/>
        </w:rPr>
        <w:t>2013 and FY</w:t>
      </w:r>
      <w:r w:rsidR="006C1B0A">
        <w:rPr>
          <w:rFonts w:ascii="Lato" w:eastAsia="Calibri" w:hAnsi="Lato"/>
        </w:rPr>
        <w:t xml:space="preserve"> </w:t>
      </w:r>
      <w:r w:rsidR="000063E5" w:rsidRPr="00CD6E52">
        <w:rPr>
          <w:rFonts w:ascii="Lato" w:eastAsia="Calibri" w:hAnsi="Lato"/>
        </w:rPr>
        <w:t>2015.</w:t>
      </w:r>
      <w:r w:rsidR="00065FA9">
        <w:rPr>
          <w:rFonts w:ascii="Lato" w:eastAsia="Calibri" w:hAnsi="Lato"/>
        </w:rPr>
        <w:t xml:space="preserve"> </w:t>
      </w:r>
      <w:r w:rsidR="00CC65B2" w:rsidRPr="00CD6E52">
        <w:rPr>
          <w:rFonts w:ascii="Lato" w:eastAsia="Calibri" w:hAnsi="Lato"/>
        </w:rPr>
        <w:t xml:space="preserve">FY 2016 </w:t>
      </w:r>
      <w:r w:rsidR="000457C7">
        <w:rPr>
          <w:rFonts w:ascii="Lato" w:eastAsia="Calibri" w:hAnsi="Lato"/>
        </w:rPr>
        <w:t>had</w:t>
      </w:r>
      <w:r w:rsidR="000457C7" w:rsidRPr="00CD6E52">
        <w:rPr>
          <w:rFonts w:ascii="Lato" w:eastAsia="Calibri" w:hAnsi="Lato"/>
        </w:rPr>
        <w:t xml:space="preserve"> </w:t>
      </w:r>
      <w:r w:rsidR="00CC65B2" w:rsidRPr="00CD6E52">
        <w:rPr>
          <w:rFonts w:ascii="Lato" w:eastAsia="Calibri" w:hAnsi="Lato"/>
        </w:rPr>
        <w:t>about</w:t>
      </w:r>
    </w:p>
    <w:p w14:paraId="1BB336EA" w14:textId="77777777" w:rsidR="003E6647" w:rsidRPr="00CD6E52" w:rsidRDefault="003E6647">
      <w:r w:rsidRPr="00CD6E52">
        <w:br w:type="page"/>
      </w:r>
    </w:p>
    <w:tbl>
      <w:tblPr>
        <w:tblW w:w="4580" w:type="dxa"/>
        <w:jc w:val="center"/>
        <w:tblLook w:val="04A0" w:firstRow="1" w:lastRow="0" w:firstColumn="1" w:lastColumn="0" w:noHBand="0" w:noVBand="1"/>
      </w:tblPr>
      <w:tblGrid>
        <w:gridCol w:w="1080"/>
        <w:gridCol w:w="1260"/>
        <w:gridCol w:w="1160"/>
        <w:gridCol w:w="1080"/>
      </w:tblGrid>
      <w:tr w:rsidR="00CC65B2" w:rsidRPr="00CD6E52" w14:paraId="25D95A16" w14:textId="77777777" w:rsidTr="008926B1">
        <w:trPr>
          <w:trHeight w:val="555"/>
          <w:jc w:val="center"/>
        </w:trPr>
        <w:tc>
          <w:tcPr>
            <w:tcW w:w="4580" w:type="dxa"/>
            <w:gridSpan w:val="4"/>
            <w:tcBorders>
              <w:top w:val="nil"/>
              <w:left w:val="nil"/>
              <w:bottom w:val="single" w:sz="4" w:space="0" w:color="auto"/>
              <w:right w:val="nil"/>
            </w:tcBorders>
            <w:shd w:val="clear" w:color="auto" w:fill="auto"/>
            <w:vAlign w:val="center"/>
            <w:hideMark/>
          </w:tcPr>
          <w:p w14:paraId="3ED5A9A1" w14:textId="2D0EB880" w:rsidR="00CC65B2" w:rsidRPr="00CD6E52" w:rsidRDefault="00CC65B2" w:rsidP="00CC65B2">
            <w:pPr>
              <w:rPr>
                <w:rFonts w:ascii="Lato" w:hAnsi="Lato"/>
                <w:b/>
                <w:bCs/>
                <w:sz w:val="20"/>
                <w:szCs w:val="20"/>
              </w:rPr>
            </w:pPr>
            <w:r w:rsidRPr="00CD6E52">
              <w:rPr>
                <w:rFonts w:ascii="Lato" w:hAnsi="Lato"/>
                <w:b/>
                <w:bCs/>
                <w:sz w:val="20"/>
                <w:szCs w:val="20"/>
              </w:rPr>
              <w:t>Table 1:</w:t>
            </w:r>
            <w:r w:rsidR="00065FA9">
              <w:rPr>
                <w:rFonts w:ascii="Lato" w:hAnsi="Lato"/>
                <w:b/>
                <w:bCs/>
                <w:sz w:val="20"/>
                <w:szCs w:val="20"/>
              </w:rPr>
              <w:t xml:space="preserve"> </w:t>
            </w:r>
            <w:r w:rsidRPr="00CD6E52">
              <w:rPr>
                <w:rFonts w:ascii="Lato" w:hAnsi="Lato"/>
                <w:b/>
                <w:bCs/>
                <w:sz w:val="20"/>
                <w:szCs w:val="20"/>
              </w:rPr>
              <w:t>Population Distribution of Refugees Arriving Between 2012 and 2016</w:t>
            </w:r>
          </w:p>
        </w:tc>
      </w:tr>
      <w:tr w:rsidR="00CC65B2" w:rsidRPr="00CD6E52" w14:paraId="5CBC9A52" w14:textId="77777777" w:rsidTr="00CC65B2">
        <w:trPr>
          <w:trHeight w:val="510"/>
          <w:jc w:val="center"/>
        </w:trPr>
        <w:tc>
          <w:tcPr>
            <w:tcW w:w="1080" w:type="dxa"/>
            <w:tcBorders>
              <w:top w:val="nil"/>
              <w:left w:val="single" w:sz="4" w:space="0" w:color="auto"/>
              <w:bottom w:val="single" w:sz="4" w:space="0" w:color="auto"/>
              <w:right w:val="single" w:sz="4" w:space="0" w:color="auto"/>
            </w:tcBorders>
            <w:shd w:val="clear" w:color="auto" w:fill="auto"/>
            <w:vAlign w:val="bottom"/>
            <w:hideMark/>
          </w:tcPr>
          <w:p w14:paraId="1E61B43E" w14:textId="77777777" w:rsidR="00CC65B2" w:rsidRPr="00CD6E52" w:rsidRDefault="00CC65B2" w:rsidP="00CC65B2">
            <w:pPr>
              <w:rPr>
                <w:rFonts w:ascii="Lato" w:hAnsi="Lato"/>
                <w:sz w:val="20"/>
                <w:szCs w:val="20"/>
              </w:rPr>
            </w:pPr>
            <w:r w:rsidRPr="00CD6E52">
              <w:rPr>
                <w:rFonts w:ascii="Lato" w:hAnsi="Lato"/>
                <w:sz w:val="20"/>
                <w:szCs w:val="20"/>
              </w:rPr>
              <w:t> </w:t>
            </w:r>
          </w:p>
        </w:tc>
        <w:tc>
          <w:tcPr>
            <w:tcW w:w="1260" w:type="dxa"/>
            <w:tcBorders>
              <w:top w:val="nil"/>
              <w:left w:val="nil"/>
              <w:bottom w:val="single" w:sz="4" w:space="0" w:color="auto"/>
              <w:right w:val="single" w:sz="4" w:space="0" w:color="auto"/>
            </w:tcBorders>
            <w:shd w:val="clear" w:color="000000" w:fill="D9D9D9"/>
            <w:vAlign w:val="center"/>
            <w:hideMark/>
          </w:tcPr>
          <w:p w14:paraId="254C757C" w14:textId="7E0596E1" w:rsidR="00CC65B2" w:rsidRPr="00CD6E52" w:rsidRDefault="00CC65B2" w:rsidP="00CC65B2">
            <w:pPr>
              <w:jc w:val="center"/>
              <w:rPr>
                <w:rFonts w:ascii="Lato" w:hAnsi="Lato"/>
                <w:color w:val="000000"/>
                <w:sz w:val="20"/>
                <w:szCs w:val="20"/>
              </w:rPr>
            </w:pPr>
            <w:r w:rsidRPr="00CD6E52">
              <w:rPr>
                <w:rFonts w:ascii="Lato" w:hAnsi="Lato"/>
                <w:color w:val="000000"/>
                <w:sz w:val="20"/>
                <w:szCs w:val="20"/>
              </w:rPr>
              <w:t>Fiscal Year of Arrival</w:t>
            </w:r>
          </w:p>
        </w:tc>
        <w:tc>
          <w:tcPr>
            <w:tcW w:w="1160" w:type="dxa"/>
            <w:tcBorders>
              <w:top w:val="nil"/>
              <w:left w:val="nil"/>
              <w:bottom w:val="single" w:sz="4" w:space="0" w:color="auto"/>
              <w:right w:val="single" w:sz="4" w:space="0" w:color="auto"/>
            </w:tcBorders>
            <w:shd w:val="clear" w:color="000000" w:fill="D9D9D9"/>
            <w:vAlign w:val="center"/>
            <w:hideMark/>
          </w:tcPr>
          <w:p w14:paraId="0143CA0D" w14:textId="77777777" w:rsidR="00CC65B2" w:rsidRPr="00CD6E52" w:rsidRDefault="00CC65B2" w:rsidP="00CC65B2">
            <w:pPr>
              <w:jc w:val="center"/>
              <w:rPr>
                <w:rFonts w:ascii="Lato" w:hAnsi="Lato"/>
                <w:color w:val="000000"/>
                <w:sz w:val="20"/>
                <w:szCs w:val="20"/>
              </w:rPr>
            </w:pPr>
            <w:r w:rsidRPr="00CD6E52">
              <w:rPr>
                <w:rFonts w:ascii="Lato" w:hAnsi="Lato"/>
                <w:color w:val="000000"/>
                <w:sz w:val="20"/>
                <w:szCs w:val="20"/>
              </w:rPr>
              <w:t>Number of Refugees*</w:t>
            </w:r>
          </w:p>
        </w:tc>
        <w:tc>
          <w:tcPr>
            <w:tcW w:w="1080" w:type="dxa"/>
            <w:tcBorders>
              <w:top w:val="nil"/>
              <w:left w:val="nil"/>
              <w:bottom w:val="single" w:sz="4" w:space="0" w:color="auto"/>
              <w:right w:val="single" w:sz="4" w:space="0" w:color="auto"/>
            </w:tcBorders>
            <w:shd w:val="clear" w:color="000000" w:fill="D9D9D9"/>
            <w:vAlign w:val="center"/>
            <w:hideMark/>
          </w:tcPr>
          <w:p w14:paraId="20AB0A73" w14:textId="77777777" w:rsidR="00CC65B2" w:rsidRPr="00CD6E52" w:rsidRDefault="00CC65B2" w:rsidP="00CC65B2">
            <w:pPr>
              <w:jc w:val="center"/>
              <w:rPr>
                <w:rFonts w:ascii="Lato" w:hAnsi="Lato"/>
                <w:color w:val="000000"/>
                <w:sz w:val="20"/>
                <w:szCs w:val="20"/>
              </w:rPr>
            </w:pPr>
            <w:r w:rsidRPr="00CD6E52">
              <w:rPr>
                <w:rFonts w:ascii="Lato" w:hAnsi="Lato"/>
                <w:color w:val="000000"/>
                <w:sz w:val="20"/>
                <w:szCs w:val="20"/>
              </w:rPr>
              <w:t>% of Refugees</w:t>
            </w:r>
          </w:p>
        </w:tc>
      </w:tr>
      <w:tr w:rsidR="00CC65B2" w:rsidRPr="00CD6E52" w14:paraId="6135151A" w14:textId="77777777" w:rsidTr="00CC65B2">
        <w:trPr>
          <w:trHeight w:val="255"/>
          <w:jc w:val="center"/>
        </w:trPr>
        <w:tc>
          <w:tcPr>
            <w:tcW w:w="1080" w:type="dxa"/>
            <w:tcBorders>
              <w:top w:val="nil"/>
              <w:left w:val="single" w:sz="4" w:space="0" w:color="auto"/>
              <w:bottom w:val="single" w:sz="4" w:space="0" w:color="auto"/>
              <w:right w:val="single" w:sz="4" w:space="0" w:color="auto"/>
            </w:tcBorders>
            <w:shd w:val="clear" w:color="000000" w:fill="F2F2F2"/>
            <w:vAlign w:val="center"/>
            <w:hideMark/>
          </w:tcPr>
          <w:p w14:paraId="6D523948" w14:textId="77777777" w:rsidR="0029658C" w:rsidRDefault="00CC65B2" w:rsidP="00CC65B2">
            <w:pPr>
              <w:jc w:val="center"/>
              <w:rPr>
                <w:rFonts w:ascii="Lato" w:hAnsi="Lato"/>
                <w:color w:val="000000"/>
                <w:sz w:val="20"/>
                <w:szCs w:val="20"/>
              </w:rPr>
            </w:pPr>
            <w:r w:rsidRPr="00CD6E52">
              <w:rPr>
                <w:rFonts w:ascii="Lato" w:hAnsi="Lato"/>
                <w:color w:val="000000"/>
                <w:sz w:val="20"/>
                <w:szCs w:val="20"/>
              </w:rPr>
              <w:t>Cohort</w:t>
            </w:r>
          </w:p>
          <w:p w14:paraId="4A791823" w14:textId="754DF789" w:rsidR="00CC65B2" w:rsidRPr="00CD6E52" w:rsidRDefault="00D542D7" w:rsidP="00CC65B2">
            <w:pPr>
              <w:jc w:val="center"/>
              <w:rPr>
                <w:rFonts w:ascii="Lato" w:hAnsi="Lato"/>
                <w:color w:val="000000"/>
                <w:sz w:val="20"/>
                <w:szCs w:val="20"/>
              </w:rPr>
            </w:pPr>
            <w:r>
              <w:rPr>
                <w:rFonts w:ascii="Lato" w:hAnsi="Lato"/>
                <w:color w:val="000000"/>
                <w:sz w:val="20"/>
                <w:szCs w:val="20"/>
              </w:rPr>
              <w:t>3</w:t>
            </w:r>
          </w:p>
        </w:tc>
        <w:tc>
          <w:tcPr>
            <w:tcW w:w="1260" w:type="dxa"/>
            <w:tcBorders>
              <w:top w:val="nil"/>
              <w:left w:val="nil"/>
              <w:bottom w:val="single" w:sz="4" w:space="0" w:color="auto"/>
              <w:right w:val="single" w:sz="4" w:space="0" w:color="auto"/>
            </w:tcBorders>
            <w:shd w:val="clear" w:color="000000" w:fill="F2F2F2"/>
            <w:noWrap/>
            <w:vAlign w:val="center"/>
            <w:hideMark/>
          </w:tcPr>
          <w:p w14:paraId="229FDEDE" w14:textId="77777777" w:rsidR="00CC65B2" w:rsidRPr="00CD6E52" w:rsidRDefault="00CC65B2" w:rsidP="00CC65B2">
            <w:pPr>
              <w:jc w:val="center"/>
              <w:rPr>
                <w:rFonts w:ascii="Lato" w:hAnsi="Lato"/>
                <w:color w:val="000000"/>
                <w:sz w:val="20"/>
                <w:szCs w:val="20"/>
              </w:rPr>
            </w:pPr>
            <w:r w:rsidRPr="00CD6E52">
              <w:rPr>
                <w:rFonts w:ascii="Lato" w:hAnsi="Lato"/>
                <w:color w:val="000000"/>
                <w:sz w:val="20"/>
                <w:szCs w:val="20"/>
              </w:rPr>
              <w:t>2016</w:t>
            </w:r>
          </w:p>
        </w:tc>
        <w:tc>
          <w:tcPr>
            <w:tcW w:w="1160" w:type="dxa"/>
            <w:tcBorders>
              <w:top w:val="nil"/>
              <w:left w:val="nil"/>
              <w:bottom w:val="single" w:sz="4" w:space="0" w:color="auto"/>
              <w:right w:val="single" w:sz="4" w:space="0" w:color="auto"/>
            </w:tcBorders>
            <w:shd w:val="clear" w:color="auto" w:fill="auto"/>
            <w:noWrap/>
            <w:vAlign w:val="center"/>
            <w:hideMark/>
          </w:tcPr>
          <w:p w14:paraId="6A35B08E" w14:textId="77777777" w:rsidR="00CC65B2" w:rsidRPr="00CD6E52" w:rsidRDefault="00CC65B2" w:rsidP="008A5A88">
            <w:pPr>
              <w:jc w:val="center"/>
              <w:rPr>
                <w:rFonts w:ascii="Lato" w:hAnsi="Lato"/>
                <w:color w:val="000000"/>
                <w:sz w:val="20"/>
                <w:szCs w:val="20"/>
              </w:rPr>
            </w:pPr>
            <w:r w:rsidRPr="00CD6E52">
              <w:rPr>
                <w:rFonts w:ascii="Lato" w:hAnsi="Lato"/>
                <w:color w:val="000000"/>
                <w:sz w:val="20"/>
                <w:szCs w:val="20"/>
              </w:rPr>
              <w:t>84,994</w:t>
            </w:r>
          </w:p>
        </w:tc>
        <w:tc>
          <w:tcPr>
            <w:tcW w:w="1080" w:type="dxa"/>
            <w:tcBorders>
              <w:top w:val="nil"/>
              <w:left w:val="nil"/>
              <w:bottom w:val="single" w:sz="4" w:space="0" w:color="auto"/>
              <w:right w:val="single" w:sz="4" w:space="0" w:color="auto"/>
            </w:tcBorders>
            <w:shd w:val="clear" w:color="auto" w:fill="auto"/>
            <w:noWrap/>
            <w:vAlign w:val="center"/>
            <w:hideMark/>
          </w:tcPr>
          <w:p w14:paraId="28C3237C" w14:textId="77777777" w:rsidR="00CC65B2" w:rsidRPr="00CD6E52" w:rsidRDefault="00CC65B2" w:rsidP="008A5A88">
            <w:pPr>
              <w:jc w:val="center"/>
              <w:rPr>
                <w:rFonts w:ascii="Lato" w:hAnsi="Lato"/>
                <w:color w:val="000000"/>
                <w:sz w:val="20"/>
                <w:szCs w:val="20"/>
              </w:rPr>
            </w:pPr>
            <w:r w:rsidRPr="00CD6E52">
              <w:rPr>
                <w:rFonts w:ascii="Lato" w:hAnsi="Lato"/>
                <w:color w:val="000000"/>
                <w:sz w:val="20"/>
                <w:szCs w:val="20"/>
              </w:rPr>
              <w:t>24%</w:t>
            </w:r>
          </w:p>
        </w:tc>
      </w:tr>
      <w:tr w:rsidR="00CC65B2" w:rsidRPr="00CD6E52" w14:paraId="6D32311D" w14:textId="77777777" w:rsidTr="00CC65B2">
        <w:trPr>
          <w:trHeight w:val="255"/>
          <w:jc w:val="center"/>
        </w:trPr>
        <w:tc>
          <w:tcPr>
            <w:tcW w:w="1080" w:type="dxa"/>
            <w:vMerge w:val="restart"/>
            <w:tcBorders>
              <w:top w:val="nil"/>
              <w:left w:val="single" w:sz="4" w:space="0" w:color="auto"/>
              <w:bottom w:val="single" w:sz="4" w:space="0" w:color="auto"/>
              <w:right w:val="single" w:sz="4" w:space="0" w:color="auto"/>
            </w:tcBorders>
            <w:shd w:val="clear" w:color="000000" w:fill="F2F2F2"/>
            <w:vAlign w:val="center"/>
            <w:hideMark/>
          </w:tcPr>
          <w:p w14:paraId="4CA7005E" w14:textId="77777777" w:rsidR="0029658C" w:rsidRDefault="00CC65B2" w:rsidP="00CC65B2">
            <w:pPr>
              <w:jc w:val="center"/>
              <w:rPr>
                <w:rFonts w:ascii="Lato" w:hAnsi="Lato"/>
                <w:color w:val="000000"/>
                <w:sz w:val="20"/>
                <w:szCs w:val="20"/>
              </w:rPr>
            </w:pPr>
            <w:r w:rsidRPr="00CD6E52">
              <w:rPr>
                <w:rFonts w:ascii="Lato" w:hAnsi="Lato"/>
                <w:color w:val="000000"/>
                <w:sz w:val="20"/>
                <w:szCs w:val="20"/>
              </w:rPr>
              <w:t>Cohort</w:t>
            </w:r>
          </w:p>
          <w:p w14:paraId="4C77641B" w14:textId="4EE37F11" w:rsidR="00CC65B2" w:rsidRPr="00CD6E52" w:rsidRDefault="00CC65B2" w:rsidP="00CC65B2">
            <w:pPr>
              <w:jc w:val="center"/>
              <w:rPr>
                <w:rFonts w:ascii="Lato" w:hAnsi="Lato"/>
                <w:color w:val="000000"/>
                <w:sz w:val="20"/>
                <w:szCs w:val="20"/>
              </w:rPr>
            </w:pPr>
            <w:r w:rsidRPr="00CD6E52">
              <w:rPr>
                <w:rFonts w:ascii="Lato" w:hAnsi="Lato"/>
                <w:color w:val="000000"/>
                <w:sz w:val="20"/>
                <w:szCs w:val="20"/>
              </w:rPr>
              <w:t>2</w:t>
            </w:r>
          </w:p>
        </w:tc>
        <w:tc>
          <w:tcPr>
            <w:tcW w:w="1260" w:type="dxa"/>
            <w:tcBorders>
              <w:top w:val="nil"/>
              <w:left w:val="nil"/>
              <w:bottom w:val="single" w:sz="4" w:space="0" w:color="auto"/>
              <w:right w:val="single" w:sz="4" w:space="0" w:color="auto"/>
            </w:tcBorders>
            <w:shd w:val="clear" w:color="000000" w:fill="F2F2F2"/>
            <w:noWrap/>
            <w:vAlign w:val="center"/>
            <w:hideMark/>
          </w:tcPr>
          <w:p w14:paraId="1B483B99" w14:textId="77777777" w:rsidR="00CC65B2" w:rsidRPr="00CD6E52" w:rsidRDefault="00CC65B2" w:rsidP="00CC65B2">
            <w:pPr>
              <w:jc w:val="center"/>
              <w:rPr>
                <w:rFonts w:ascii="Lato" w:hAnsi="Lato"/>
                <w:color w:val="000000"/>
                <w:sz w:val="20"/>
                <w:szCs w:val="20"/>
              </w:rPr>
            </w:pPr>
            <w:r w:rsidRPr="00CD6E52">
              <w:rPr>
                <w:rFonts w:ascii="Lato" w:hAnsi="Lato"/>
                <w:color w:val="000000"/>
                <w:sz w:val="20"/>
                <w:szCs w:val="20"/>
              </w:rPr>
              <w:t>2015</w:t>
            </w:r>
          </w:p>
        </w:tc>
        <w:tc>
          <w:tcPr>
            <w:tcW w:w="1160" w:type="dxa"/>
            <w:tcBorders>
              <w:top w:val="nil"/>
              <w:left w:val="nil"/>
              <w:bottom w:val="single" w:sz="4" w:space="0" w:color="auto"/>
              <w:right w:val="single" w:sz="4" w:space="0" w:color="auto"/>
            </w:tcBorders>
            <w:shd w:val="clear" w:color="auto" w:fill="auto"/>
            <w:noWrap/>
            <w:vAlign w:val="center"/>
            <w:hideMark/>
          </w:tcPr>
          <w:p w14:paraId="3D23239D" w14:textId="77777777" w:rsidR="00CC65B2" w:rsidRPr="00CD6E52" w:rsidRDefault="00CC65B2" w:rsidP="008A5A88">
            <w:pPr>
              <w:jc w:val="center"/>
              <w:rPr>
                <w:rFonts w:ascii="Lato" w:hAnsi="Lato"/>
                <w:color w:val="000000"/>
                <w:sz w:val="20"/>
                <w:szCs w:val="20"/>
              </w:rPr>
            </w:pPr>
            <w:r w:rsidRPr="00CD6E52">
              <w:rPr>
                <w:rFonts w:ascii="Lato" w:hAnsi="Lato"/>
                <w:color w:val="000000"/>
                <w:sz w:val="20"/>
                <w:szCs w:val="20"/>
              </w:rPr>
              <w:t>69,933</w:t>
            </w:r>
          </w:p>
        </w:tc>
        <w:tc>
          <w:tcPr>
            <w:tcW w:w="1080" w:type="dxa"/>
            <w:tcBorders>
              <w:top w:val="nil"/>
              <w:left w:val="nil"/>
              <w:bottom w:val="single" w:sz="4" w:space="0" w:color="auto"/>
              <w:right w:val="single" w:sz="4" w:space="0" w:color="auto"/>
            </w:tcBorders>
            <w:shd w:val="clear" w:color="auto" w:fill="auto"/>
            <w:noWrap/>
            <w:vAlign w:val="center"/>
            <w:hideMark/>
          </w:tcPr>
          <w:p w14:paraId="081A1F5F" w14:textId="77777777" w:rsidR="00CC65B2" w:rsidRPr="00CD6E52" w:rsidRDefault="00CC65B2" w:rsidP="008A5A88">
            <w:pPr>
              <w:jc w:val="center"/>
              <w:rPr>
                <w:rFonts w:ascii="Lato" w:hAnsi="Lato"/>
                <w:color w:val="000000"/>
                <w:sz w:val="20"/>
                <w:szCs w:val="20"/>
              </w:rPr>
            </w:pPr>
            <w:r w:rsidRPr="00CD6E52">
              <w:rPr>
                <w:rFonts w:ascii="Lato" w:hAnsi="Lato"/>
                <w:color w:val="000000"/>
                <w:sz w:val="20"/>
                <w:szCs w:val="20"/>
              </w:rPr>
              <w:t>20%</w:t>
            </w:r>
          </w:p>
        </w:tc>
      </w:tr>
      <w:tr w:rsidR="00CC65B2" w:rsidRPr="00CD6E52" w14:paraId="288CBCC5" w14:textId="77777777" w:rsidTr="00CC65B2">
        <w:trPr>
          <w:trHeight w:val="255"/>
          <w:jc w:val="center"/>
        </w:trPr>
        <w:tc>
          <w:tcPr>
            <w:tcW w:w="1080" w:type="dxa"/>
            <w:vMerge/>
            <w:tcBorders>
              <w:top w:val="nil"/>
              <w:left w:val="single" w:sz="4" w:space="0" w:color="auto"/>
              <w:bottom w:val="single" w:sz="4" w:space="0" w:color="auto"/>
              <w:right w:val="single" w:sz="4" w:space="0" w:color="auto"/>
            </w:tcBorders>
            <w:vAlign w:val="center"/>
            <w:hideMark/>
          </w:tcPr>
          <w:p w14:paraId="399308D1" w14:textId="77777777" w:rsidR="00CC65B2" w:rsidRPr="00CD6E52" w:rsidRDefault="00CC65B2" w:rsidP="00CC65B2">
            <w:pPr>
              <w:rPr>
                <w:rFonts w:ascii="Lato" w:hAnsi="Lato"/>
                <w:color w:val="000000"/>
                <w:sz w:val="20"/>
                <w:szCs w:val="20"/>
              </w:rPr>
            </w:pPr>
          </w:p>
        </w:tc>
        <w:tc>
          <w:tcPr>
            <w:tcW w:w="1260" w:type="dxa"/>
            <w:tcBorders>
              <w:top w:val="nil"/>
              <w:left w:val="nil"/>
              <w:bottom w:val="single" w:sz="4" w:space="0" w:color="auto"/>
              <w:right w:val="single" w:sz="4" w:space="0" w:color="auto"/>
            </w:tcBorders>
            <w:shd w:val="clear" w:color="000000" w:fill="F2F2F2"/>
            <w:noWrap/>
            <w:vAlign w:val="center"/>
            <w:hideMark/>
          </w:tcPr>
          <w:p w14:paraId="58C60753" w14:textId="77777777" w:rsidR="00CC65B2" w:rsidRPr="00CD6E52" w:rsidRDefault="00CC65B2" w:rsidP="00CC65B2">
            <w:pPr>
              <w:jc w:val="center"/>
              <w:rPr>
                <w:rFonts w:ascii="Lato" w:hAnsi="Lato"/>
                <w:color w:val="000000"/>
                <w:sz w:val="20"/>
                <w:szCs w:val="20"/>
              </w:rPr>
            </w:pPr>
            <w:r w:rsidRPr="00CD6E52">
              <w:rPr>
                <w:rFonts w:ascii="Lato" w:hAnsi="Lato"/>
                <w:color w:val="000000"/>
                <w:sz w:val="20"/>
                <w:szCs w:val="20"/>
              </w:rPr>
              <w:t>2014</w:t>
            </w:r>
          </w:p>
        </w:tc>
        <w:tc>
          <w:tcPr>
            <w:tcW w:w="1160" w:type="dxa"/>
            <w:tcBorders>
              <w:top w:val="nil"/>
              <w:left w:val="nil"/>
              <w:bottom w:val="single" w:sz="4" w:space="0" w:color="auto"/>
              <w:right w:val="single" w:sz="4" w:space="0" w:color="auto"/>
            </w:tcBorders>
            <w:shd w:val="clear" w:color="auto" w:fill="auto"/>
            <w:noWrap/>
            <w:vAlign w:val="center"/>
            <w:hideMark/>
          </w:tcPr>
          <w:p w14:paraId="4013ED58" w14:textId="77777777" w:rsidR="00CC65B2" w:rsidRPr="00CD6E52" w:rsidRDefault="00CC65B2" w:rsidP="008A5A88">
            <w:pPr>
              <w:jc w:val="center"/>
              <w:rPr>
                <w:rFonts w:ascii="Lato" w:hAnsi="Lato"/>
                <w:color w:val="000000"/>
                <w:sz w:val="20"/>
                <w:szCs w:val="20"/>
              </w:rPr>
            </w:pPr>
            <w:r w:rsidRPr="00CD6E52">
              <w:rPr>
                <w:rFonts w:ascii="Lato" w:hAnsi="Lato"/>
                <w:color w:val="000000"/>
                <w:sz w:val="20"/>
                <w:szCs w:val="20"/>
              </w:rPr>
              <w:t>69,987</w:t>
            </w:r>
          </w:p>
        </w:tc>
        <w:tc>
          <w:tcPr>
            <w:tcW w:w="1080" w:type="dxa"/>
            <w:tcBorders>
              <w:top w:val="nil"/>
              <w:left w:val="nil"/>
              <w:bottom w:val="single" w:sz="4" w:space="0" w:color="auto"/>
              <w:right w:val="single" w:sz="4" w:space="0" w:color="auto"/>
            </w:tcBorders>
            <w:shd w:val="clear" w:color="auto" w:fill="auto"/>
            <w:noWrap/>
            <w:vAlign w:val="center"/>
            <w:hideMark/>
          </w:tcPr>
          <w:p w14:paraId="57851BEA" w14:textId="77777777" w:rsidR="00CC65B2" w:rsidRPr="00CD6E52" w:rsidRDefault="00CC65B2" w:rsidP="008A5A88">
            <w:pPr>
              <w:jc w:val="center"/>
              <w:rPr>
                <w:rFonts w:ascii="Lato" w:hAnsi="Lato"/>
                <w:color w:val="000000"/>
                <w:sz w:val="20"/>
                <w:szCs w:val="20"/>
              </w:rPr>
            </w:pPr>
            <w:r w:rsidRPr="00CD6E52">
              <w:rPr>
                <w:rFonts w:ascii="Lato" w:hAnsi="Lato"/>
                <w:color w:val="000000"/>
                <w:sz w:val="20"/>
                <w:szCs w:val="20"/>
              </w:rPr>
              <w:t>20%</w:t>
            </w:r>
          </w:p>
        </w:tc>
      </w:tr>
      <w:tr w:rsidR="00CC65B2" w:rsidRPr="00CD6E52" w14:paraId="32319067" w14:textId="77777777" w:rsidTr="00CC65B2">
        <w:trPr>
          <w:trHeight w:val="255"/>
          <w:jc w:val="center"/>
        </w:trPr>
        <w:tc>
          <w:tcPr>
            <w:tcW w:w="1080" w:type="dxa"/>
            <w:vMerge w:val="restart"/>
            <w:tcBorders>
              <w:top w:val="nil"/>
              <w:left w:val="single" w:sz="4" w:space="0" w:color="auto"/>
              <w:bottom w:val="single" w:sz="4" w:space="0" w:color="auto"/>
              <w:right w:val="single" w:sz="4" w:space="0" w:color="auto"/>
            </w:tcBorders>
            <w:shd w:val="clear" w:color="000000" w:fill="F2F2F2"/>
            <w:vAlign w:val="center"/>
            <w:hideMark/>
          </w:tcPr>
          <w:p w14:paraId="172B3029" w14:textId="77777777" w:rsidR="0029658C" w:rsidRDefault="00CC65B2" w:rsidP="00CC65B2">
            <w:pPr>
              <w:jc w:val="center"/>
              <w:rPr>
                <w:rFonts w:ascii="Lato" w:hAnsi="Lato"/>
                <w:color w:val="000000"/>
                <w:sz w:val="20"/>
                <w:szCs w:val="20"/>
              </w:rPr>
            </w:pPr>
            <w:r w:rsidRPr="00CD6E52">
              <w:rPr>
                <w:rFonts w:ascii="Lato" w:hAnsi="Lato"/>
                <w:color w:val="000000"/>
                <w:sz w:val="20"/>
                <w:szCs w:val="20"/>
              </w:rPr>
              <w:t>Cohort</w:t>
            </w:r>
          </w:p>
          <w:p w14:paraId="3A32A676" w14:textId="2932A686" w:rsidR="00CC65B2" w:rsidRPr="00CD6E52" w:rsidRDefault="00D542D7" w:rsidP="00CC65B2">
            <w:pPr>
              <w:jc w:val="center"/>
              <w:rPr>
                <w:rFonts w:ascii="Lato" w:hAnsi="Lato"/>
                <w:color w:val="000000"/>
                <w:sz w:val="20"/>
                <w:szCs w:val="20"/>
              </w:rPr>
            </w:pPr>
            <w:r>
              <w:rPr>
                <w:rFonts w:ascii="Lato" w:hAnsi="Lato"/>
                <w:color w:val="000000"/>
                <w:sz w:val="20"/>
                <w:szCs w:val="20"/>
              </w:rPr>
              <w:t>1</w:t>
            </w:r>
          </w:p>
        </w:tc>
        <w:tc>
          <w:tcPr>
            <w:tcW w:w="1260" w:type="dxa"/>
            <w:tcBorders>
              <w:top w:val="nil"/>
              <w:left w:val="nil"/>
              <w:bottom w:val="single" w:sz="4" w:space="0" w:color="auto"/>
              <w:right w:val="single" w:sz="4" w:space="0" w:color="auto"/>
            </w:tcBorders>
            <w:shd w:val="clear" w:color="000000" w:fill="F2F2F2"/>
            <w:noWrap/>
            <w:vAlign w:val="center"/>
            <w:hideMark/>
          </w:tcPr>
          <w:p w14:paraId="4428CEFD" w14:textId="77777777" w:rsidR="00CC65B2" w:rsidRPr="00CD6E52" w:rsidRDefault="00CC65B2" w:rsidP="00CC65B2">
            <w:pPr>
              <w:jc w:val="center"/>
              <w:rPr>
                <w:rFonts w:ascii="Lato" w:hAnsi="Lato"/>
                <w:color w:val="000000"/>
                <w:sz w:val="20"/>
                <w:szCs w:val="20"/>
              </w:rPr>
            </w:pPr>
            <w:r w:rsidRPr="00CD6E52">
              <w:rPr>
                <w:rFonts w:ascii="Lato" w:hAnsi="Lato"/>
                <w:color w:val="000000"/>
                <w:sz w:val="20"/>
                <w:szCs w:val="20"/>
              </w:rPr>
              <w:t>2013</w:t>
            </w:r>
          </w:p>
        </w:tc>
        <w:tc>
          <w:tcPr>
            <w:tcW w:w="1160" w:type="dxa"/>
            <w:tcBorders>
              <w:top w:val="nil"/>
              <w:left w:val="nil"/>
              <w:bottom w:val="single" w:sz="4" w:space="0" w:color="auto"/>
              <w:right w:val="single" w:sz="4" w:space="0" w:color="auto"/>
            </w:tcBorders>
            <w:shd w:val="clear" w:color="auto" w:fill="auto"/>
            <w:noWrap/>
            <w:vAlign w:val="center"/>
            <w:hideMark/>
          </w:tcPr>
          <w:p w14:paraId="6C999CBE" w14:textId="77777777" w:rsidR="00CC65B2" w:rsidRPr="00CD6E52" w:rsidRDefault="00CC65B2" w:rsidP="008A5A88">
            <w:pPr>
              <w:jc w:val="center"/>
              <w:rPr>
                <w:rFonts w:ascii="Lato" w:hAnsi="Lato"/>
                <w:color w:val="000000"/>
                <w:sz w:val="20"/>
                <w:szCs w:val="20"/>
              </w:rPr>
            </w:pPr>
            <w:r w:rsidRPr="00CD6E52">
              <w:rPr>
                <w:rFonts w:ascii="Lato" w:hAnsi="Lato"/>
                <w:color w:val="000000"/>
                <w:sz w:val="20"/>
                <w:szCs w:val="20"/>
              </w:rPr>
              <w:t>69,926</w:t>
            </w:r>
          </w:p>
        </w:tc>
        <w:tc>
          <w:tcPr>
            <w:tcW w:w="1080" w:type="dxa"/>
            <w:tcBorders>
              <w:top w:val="nil"/>
              <w:left w:val="nil"/>
              <w:bottom w:val="single" w:sz="4" w:space="0" w:color="auto"/>
              <w:right w:val="single" w:sz="4" w:space="0" w:color="auto"/>
            </w:tcBorders>
            <w:shd w:val="clear" w:color="auto" w:fill="auto"/>
            <w:noWrap/>
            <w:vAlign w:val="center"/>
            <w:hideMark/>
          </w:tcPr>
          <w:p w14:paraId="5C1F273F" w14:textId="77777777" w:rsidR="00CC65B2" w:rsidRPr="00CD6E52" w:rsidRDefault="00CC65B2" w:rsidP="008A5A88">
            <w:pPr>
              <w:jc w:val="center"/>
              <w:rPr>
                <w:rFonts w:ascii="Lato" w:hAnsi="Lato"/>
                <w:color w:val="000000"/>
                <w:sz w:val="20"/>
                <w:szCs w:val="20"/>
              </w:rPr>
            </w:pPr>
            <w:r w:rsidRPr="00CD6E52">
              <w:rPr>
                <w:rFonts w:ascii="Lato" w:hAnsi="Lato"/>
                <w:color w:val="000000"/>
                <w:sz w:val="20"/>
                <w:szCs w:val="20"/>
              </w:rPr>
              <w:t>20%</w:t>
            </w:r>
          </w:p>
        </w:tc>
      </w:tr>
      <w:tr w:rsidR="00CC65B2" w:rsidRPr="00CD6E52" w14:paraId="143B94E5" w14:textId="77777777" w:rsidTr="00CC65B2">
        <w:trPr>
          <w:trHeight w:val="255"/>
          <w:jc w:val="center"/>
        </w:trPr>
        <w:tc>
          <w:tcPr>
            <w:tcW w:w="1080" w:type="dxa"/>
            <w:vMerge/>
            <w:tcBorders>
              <w:top w:val="nil"/>
              <w:left w:val="single" w:sz="4" w:space="0" w:color="auto"/>
              <w:bottom w:val="single" w:sz="4" w:space="0" w:color="auto"/>
              <w:right w:val="single" w:sz="4" w:space="0" w:color="auto"/>
            </w:tcBorders>
            <w:vAlign w:val="center"/>
            <w:hideMark/>
          </w:tcPr>
          <w:p w14:paraId="327D8434" w14:textId="77777777" w:rsidR="00CC65B2" w:rsidRPr="00CD6E52" w:rsidRDefault="00CC65B2" w:rsidP="00CC65B2">
            <w:pPr>
              <w:rPr>
                <w:rFonts w:ascii="Lato" w:hAnsi="Lato"/>
                <w:color w:val="000000"/>
                <w:sz w:val="20"/>
                <w:szCs w:val="20"/>
              </w:rPr>
            </w:pPr>
          </w:p>
        </w:tc>
        <w:tc>
          <w:tcPr>
            <w:tcW w:w="1260" w:type="dxa"/>
            <w:tcBorders>
              <w:top w:val="nil"/>
              <w:left w:val="nil"/>
              <w:bottom w:val="single" w:sz="4" w:space="0" w:color="auto"/>
              <w:right w:val="single" w:sz="4" w:space="0" w:color="auto"/>
            </w:tcBorders>
            <w:shd w:val="clear" w:color="000000" w:fill="F2F2F2"/>
            <w:noWrap/>
            <w:vAlign w:val="center"/>
            <w:hideMark/>
          </w:tcPr>
          <w:p w14:paraId="14458EFE" w14:textId="77777777" w:rsidR="00CC65B2" w:rsidRPr="00CD6E52" w:rsidRDefault="00CC65B2" w:rsidP="00CC65B2">
            <w:pPr>
              <w:jc w:val="center"/>
              <w:rPr>
                <w:rFonts w:ascii="Lato" w:hAnsi="Lato"/>
                <w:color w:val="000000"/>
                <w:sz w:val="20"/>
                <w:szCs w:val="20"/>
              </w:rPr>
            </w:pPr>
            <w:r w:rsidRPr="00CD6E52">
              <w:rPr>
                <w:rFonts w:ascii="Lato" w:hAnsi="Lato"/>
                <w:color w:val="000000"/>
                <w:sz w:val="20"/>
                <w:szCs w:val="20"/>
              </w:rPr>
              <w:t>2012</w:t>
            </w:r>
          </w:p>
        </w:tc>
        <w:tc>
          <w:tcPr>
            <w:tcW w:w="1160" w:type="dxa"/>
            <w:tcBorders>
              <w:top w:val="nil"/>
              <w:left w:val="nil"/>
              <w:bottom w:val="single" w:sz="4" w:space="0" w:color="auto"/>
              <w:right w:val="single" w:sz="4" w:space="0" w:color="auto"/>
            </w:tcBorders>
            <w:shd w:val="clear" w:color="auto" w:fill="auto"/>
            <w:noWrap/>
            <w:vAlign w:val="center"/>
            <w:hideMark/>
          </w:tcPr>
          <w:p w14:paraId="4B8B606B" w14:textId="77777777" w:rsidR="00CC65B2" w:rsidRPr="00CD6E52" w:rsidRDefault="00CC65B2" w:rsidP="008A5A88">
            <w:pPr>
              <w:jc w:val="center"/>
              <w:rPr>
                <w:rFonts w:ascii="Lato" w:hAnsi="Lato"/>
                <w:color w:val="000000"/>
                <w:sz w:val="20"/>
                <w:szCs w:val="20"/>
              </w:rPr>
            </w:pPr>
            <w:r w:rsidRPr="00CD6E52">
              <w:rPr>
                <w:rFonts w:ascii="Lato" w:hAnsi="Lato"/>
                <w:color w:val="000000"/>
                <w:sz w:val="20"/>
                <w:szCs w:val="20"/>
              </w:rPr>
              <w:t>58,238</w:t>
            </w:r>
          </w:p>
        </w:tc>
        <w:tc>
          <w:tcPr>
            <w:tcW w:w="1080" w:type="dxa"/>
            <w:tcBorders>
              <w:top w:val="nil"/>
              <w:left w:val="nil"/>
              <w:bottom w:val="single" w:sz="4" w:space="0" w:color="auto"/>
              <w:right w:val="single" w:sz="4" w:space="0" w:color="auto"/>
            </w:tcBorders>
            <w:shd w:val="clear" w:color="auto" w:fill="auto"/>
            <w:noWrap/>
            <w:vAlign w:val="center"/>
            <w:hideMark/>
          </w:tcPr>
          <w:p w14:paraId="3CFEC0EA" w14:textId="77777777" w:rsidR="00CC65B2" w:rsidRPr="00CD6E52" w:rsidRDefault="00CC65B2" w:rsidP="008A5A88">
            <w:pPr>
              <w:jc w:val="center"/>
              <w:rPr>
                <w:rFonts w:ascii="Lato" w:hAnsi="Lato"/>
                <w:color w:val="000000"/>
                <w:sz w:val="20"/>
                <w:szCs w:val="20"/>
              </w:rPr>
            </w:pPr>
            <w:r w:rsidRPr="00CD6E52">
              <w:rPr>
                <w:rFonts w:ascii="Lato" w:hAnsi="Lato"/>
                <w:color w:val="000000"/>
                <w:sz w:val="20"/>
                <w:szCs w:val="20"/>
              </w:rPr>
              <w:t>16%</w:t>
            </w:r>
          </w:p>
        </w:tc>
      </w:tr>
      <w:tr w:rsidR="00CC65B2" w:rsidRPr="00CD6E52" w14:paraId="305199BE" w14:textId="77777777" w:rsidTr="00CC65B2">
        <w:trPr>
          <w:trHeight w:val="255"/>
          <w:jc w:val="center"/>
        </w:trPr>
        <w:tc>
          <w:tcPr>
            <w:tcW w:w="2340" w:type="dxa"/>
            <w:gridSpan w:val="2"/>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CCBDE65" w14:textId="77777777" w:rsidR="00CC65B2" w:rsidRPr="00CD6E52" w:rsidRDefault="00CC65B2" w:rsidP="00CC65B2">
            <w:pPr>
              <w:jc w:val="right"/>
              <w:rPr>
                <w:rFonts w:ascii="Lato" w:hAnsi="Lato"/>
                <w:b/>
                <w:bCs/>
                <w:color w:val="000000"/>
                <w:sz w:val="20"/>
                <w:szCs w:val="20"/>
              </w:rPr>
            </w:pPr>
            <w:r w:rsidRPr="00CD6E52">
              <w:rPr>
                <w:rFonts w:ascii="Lato" w:hAnsi="Lato"/>
                <w:b/>
                <w:bCs/>
                <w:color w:val="000000"/>
                <w:sz w:val="20"/>
                <w:szCs w:val="20"/>
              </w:rPr>
              <w:t>Total</w:t>
            </w:r>
          </w:p>
        </w:tc>
        <w:tc>
          <w:tcPr>
            <w:tcW w:w="1160" w:type="dxa"/>
            <w:tcBorders>
              <w:top w:val="nil"/>
              <w:left w:val="nil"/>
              <w:bottom w:val="single" w:sz="4" w:space="0" w:color="auto"/>
              <w:right w:val="single" w:sz="4" w:space="0" w:color="auto"/>
            </w:tcBorders>
            <w:shd w:val="clear" w:color="000000" w:fill="D9D9D9"/>
            <w:noWrap/>
            <w:vAlign w:val="center"/>
            <w:hideMark/>
          </w:tcPr>
          <w:p w14:paraId="441FB44A" w14:textId="77777777" w:rsidR="00CC65B2" w:rsidRPr="00CD6E52" w:rsidRDefault="00CC65B2" w:rsidP="008A5A88">
            <w:pPr>
              <w:jc w:val="center"/>
              <w:rPr>
                <w:rFonts w:ascii="Lato" w:hAnsi="Lato"/>
                <w:b/>
                <w:bCs/>
                <w:color w:val="000000"/>
                <w:sz w:val="20"/>
                <w:szCs w:val="20"/>
              </w:rPr>
            </w:pPr>
            <w:r w:rsidRPr="00CD6E52">
              <w:rPr>
                <w:rFonts w:ascii="Lato" w:hAnsi="Lato"/>
                <w:b/>
                <w:bCs/>
                <w:color w:val="000000"/>
                <w:sz w:val="20"/>
                <w:szCs w:val="20"/>
              </w:rPr>
              <w:t>353,078</w:t>
            </w:r>
          </w:p>
        </w:tc>
        <w:tc>
          <w:tcPr>
            <w:tcW w:w="1080" w:type="dxa"/>
            <w:tcBorders>
              <w:top w:val="nil"/>
              <w:left w:val="nil"/>
              <w:bottom w:val="single" w:sz="4" w:space="0" w:color="auto"/>
              <w:right w:val="single" w:sz="4" w:space="0" w:color="auto"/>
            </w:tcBorders>
            <w:shd w:val="clear" w:color="000000" w:fill="D9D9D9"/>
            <w:noWrap/>
            <w:vAlign w:val="center"/>
            <w:hideMark/>
          </w:tcPr>
          <w:p w14:paraId="0F544E6E" w14:textId="77777777" w:rsidR="00CC65B2" w:rsidRPr="00CD6E52" w:rsidRDefault="00CC65B2" w:rsidP="008A5A88">
            <w:pPr>
              <w:jc w:val="center"/>
              <w:rPr>
                <w:rFonts w:ascii="Lato" w:hAnsi="Lato"/>
                <w:b/>
                <w:bCs/>
                <w:color w:val="000000"/>
                <w:sz w:val="20"/>
                <w:szCs w:val="20"/>
              </w:rPr>
            </w:pPr>
            <w:r w:rsidRPr="00CD6E52">
              <w:rPr>
                <w:rFonts w:ascii="Lato" w:hAnsi="Lato"/>
                <w:b/>
                <w:bCs/>
                <w:color w:val="000000"/>
                <w:sz w:val="20"/>
                <w:szCs w:val="20"/>
              </w:rPr>
              <w:t>100%</w:t>
            </w:r>
          </w:p>
        </w:tc>
      </w:tr>
      <w:tr w:rsidR="00CC65B2" w:rsidRPr="00CD6E52" w14:paraId="70741A2E" w14:textId="77777777" w:rsidTr="008926B1">
        <w:trPr>
          <w:trHeight w:val="276"/>
          <w:jc w:val="center"/>
        </w:trPr>
        <w:tc>
          <w:tcPr>
            <w:tcW w:w="4580" w:type="dxa"/>
            <w:gridSpan w:val="4"/>
            <w:vMerge w:val="restart"/>
            <w:tcBorders>
              <w:top w:val="single" w:sz="4" w:space="0" w:color="auto"/>
              <w:left w:val="nil"/>
              <w:bottom w:val="nil"/>
              <w:right w:val="nil"/>
            </w:tcBorders>
            <w:shd w:val="clear" w:color="auto" w:fill="auto"/>
            <w:hideMark/>
          </w:tcPr>
          <w:p w14:paraId="20D394CE" w14:textId="77777777" w:rsidR="00CC65B2" w:rsidRPr="00CD6E52" w:rsidRDefault="00CC65B2" w:rsidP="00CC65B2">
            <w:pPr>
              <w:rPr>
                <w:rFonts w:ascii="Lato" w:hAnsi="Lato"/>
                <w:sz w:val="20"/>
                <w:szCs w:val="20"/>
              </w:rPr>
            </w:pPr>
            <w:r w:rsidRPr="00CD6E52">
              <w:rPr>
                <w:rFonts w:ascii="Lato" w:hAnsi="Lato"/>
                <w:sz w:val="20"/>
                <w:szCs w:val="20"/>
              </w:rPr>
              <w:t>* Source: FY 2012-2016 data compiled from Department of State admissions reports</w:t>
            </w:r>
          </w:p>
          <w:p w14:paraId="4583E850" w14:textId="4D82751C" w:rsidR="009D548C" w:rsidRPr="00CD6E52" w:rsidRDefault="009D548C" w:rsidP="00CC65B2">
            <w:pPr>
              <w:rPr>
                <w:rFonts w:ascii="Lato" w:hAnsi="Lato"/>
                <w:sz w:val="20"/>
                <w:szCs w:val="20"/>
              </w:rPr>
            </w:pPr>
          </w:p>
        </w:tc>
      </w:tr>
      <w:tr w:rsidR="00CC65B2" w:rsidRPr="00CD6E52" w14:paraId="49D64C35" w14:textId="77777777" w:rsidTr="008926B1">
        <w:trPr>
          <w:trHeight w:val="517"/>
          <w:jc w:val="center"/>
        </w:trPr>
        <w:tc>
          <w:tcPr>
            <w:tcW w:w="4580" w:type="dxa"/>
            <w:gridSpan w:val="4"/>
            <w:vMerge/>
            <w:tcBorders>
              <w:top w:val="single" w:sz="4" w:space="0" w:color="auto"/>
              <w:left w:val="nil"/>
              <w:bottom w:val="nil"/>
              <w:right w:val="nil"/>
            </w:tcBorders>
            <w:vAlign w:val="center"/>
            <w:hideMark/>
          </w:tcPr>
          <w:p w14:paraId="311D3DBD" w14:textId="77777777" w:rsidR="00CC65B2" w:rsidRPr="00CD6E52" w:rsidRDefault="00CC65B2" w:rsidP="00CC65B2">
            <w:pPr>
              <w:rPr>
                <w:rFonts w:ascii="Lato" w:hAnsi="Lato"/>
                <w:sz w:val="20"/>
                <w:szCs w:val="20"/>
              </w:rPr>
            </w:pPr>
          </w:p>
        </w:tc>
      </w:tr>
    </w:tbl>
    <w:p w14:paraId="1453AB76" w14:textId="74DBF50E" w:rsidR="007A0827" w:rsidRPr="00CD6E52" w:rsidRDefault="00CC65B2" w:rsidP="00CC65B2">
      <w:pPr>
        <w:rPr>
          <w:rFonts w:ascii="Lato" w:eastAsia="Calibri" w:hAnsi="Lato"/>
        </w:rPr>
      </w:pPr>
      <w:r w:rsidRPr="00CD6E52">
        <w:rPr>
          <w:rFonts w:ascii="Lato" w:eastAsia="Calibri" w:hAnsi="Lato"/>
        </w:rPr>
        <w:t xml:space="preserve">85,000 refugee </w:t>
      </w:r>
      <w:r w:rsidR="000457C7">
        <w:rPr>
          <w:rFonts w:ascii="Lato" w:eastAsia="Calibri" w:hAnsi="Lato"/>
        </w:rPr>
        <w:t>arrivals</w:t>
      </w:r>
      <w:r w:rsidRPr="00CD6E52">
        <w:rPr>
          <w:rFonts w:ascii="Lato" w:eastAsia="Calibri" w:hAnsi="Lato"/>
        </w:rPr>
        <w:t>, while a smaller number entered four years earlier in FY</w:t>
      </w:r>
      <w:r w:rsidR="006C1B0A">
        <w:rPr>
          <w:rFonts w:ascii="Lato" w:eastAsia="Calibri" w:hAnsi="Lato"/>
        </w:rPr>
        <w:t xml:space="preserve"> </w:t>
      </w:r>
      <w:r w:rsidRPr="00CD6E52">
        <w:rPr>
          <w:rFonts w:ascii="Lato" w:eastAsia="Calibri" w:hAnsi="Lato"/>
        </w:rPr>
        <w:t>2012 (about 58,000).</w:t>
      </w:r>
      <w:r w:rsidR="00065FA9">
        <w:rPr>
          <w:rFonts w:ascii="Lato" w:eastAsia="Calibri" w:hAnsi="Lato"/>
        </w:rPr>
        <w:t xml:space="preserve"> </w:t>
      </w:r>
      <w:r w:rsidR="005E7149" w:rsidRPr="00CD6E52">
        <w:rPr>
          <w:rFonts w:ascii="Lato" w:eastAsia="Calibri" w:hAnsi="Lato"/>
        </w:rPr>
        <w:t>These refugees represent 13</w:t>
      </w:r>
      <w:r w:rsidRPr="00CD6E52">
        <w:rPr>
          <w:rFonts w:ascii="Lato" w:eastAsia="Calibri" w:hAnsi="Lato"/>
        </w:rPr>
        <w:t>0</w:t>
      </w:r>
      <w:r w:rsidR="005E7149" w:rsidRPr="00CD6E52">
        <w:rPr>
          <w:rFonts w:ascii="Lato" w:eastAsia="Calibri" w:hAnsi="Lato"/>
        </w:rPr>
        <w:t xml:space="preserve"> countries </w:t>
      </w:r>
      <w:r w:rsidR="003E6647" w:rsidRPr="00CD6E52">
        <w:rPr>
          <w:rFonts w:ascii="Lato" w:eastAsia="Calibri" w:hAnsi="Lato"/>
        </w:rPr>
        <w:t>and 208</w:t>
      </w:r>
      <w:r w:rsidR="005E7149" w:rsidRPr="00CD6E52">
        <w:rPr>
          <w:rFonts w:ascii="Lato" w:eastAsia="Calibri" w:hAnsi="Lato"/>
        </w:rPr>
        <w:t xml:space="preserve"> non-English languages.</w:t>
      </w:r>
    </w:p>
    <w:p w14:paraId="22EA63B1" w14:textId="77777777" w:rsidR="009D548C" w:rsidRPr="00CD6E52" w:rsidRDefault="009D548C" w:rsidP="00CC65B2">
      <w:pPr>
        <w:rPr>
          <w:rFonts w:ascii="Lato" w:eastAsia="Calibri" w:hAnsi="Lato"/>
        </w:rPr>
      </w:pPr>
    </w:p>
    <w:p w14:paraId="03F7E066" w14:textId="0234BC33" w:rsidR="007A0827" w:rsidRDefault="00937F94" w:rsidP="001B72E2">
      <w:pPr>
        <w:rPr>
          <w:rFonts w:ascii="Lato" w:eastAsia="Calibri" w:hAnsi="Lato"/>
        </w:rPr>
      </w:pPr>
      <w:r w:rsidRPr="00CD6E52">
        <w:rPr>
          <w:b/>
          <w:bCs/>
          <w:i/>
          <w:iCs/>
          <w:noProof/>
        </w:rPr>
        <w:drawing>
          <wp:inline distT="0" distB="0" distL="0" distR="0" wp14:anchorId="5D6F9D42" wp14:editId="1DF0C744">
            <wp:extent cx="296545" cy="363855"/>
            <wp:effectExtent l="0" t="0" r="8255" b="0"/>
            <wp:docPr id="30" name="Picture 30"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5E7149" w:rsidRPr="00CD6E52">
        <w:rPr>
          <w:rFonts w:ascii="Lato" w:eastAsia="Calibri" w:hAnsi="Lato"/>
          <w:i/>
        </w:rPr>
        <w:t xml:space="preserve"> “Refugees” </w:t>
      </w:r>
      <w:r w:rsidR="00963807" w:rsidRPr="00CD6E52">
        <w:rPr>
          <w:rFonts w:ascii="Lato" w:eastAsia="Calibri" w:hAnsi="Lato"/>
          <w:i/>
        </w:rPr>
        <w:t xml:space="preserve">are </w:t>
      </w:r>
      <w:r w:rsidR="005E7149" w:rsidRPr="00CD6E52">
        <w:rPr>
          <w:rFonts w:ascii="Lato" w:eastAsia="Calibri" w:hAnsi="Lato"/>
          <w:i/>
        </w:rPr>
        <w:t>persons, not households.</w:t>
      </w:r>
      <w:r w:rsidR="00065FA9">
        <w:rPr>
          <w:rFonts w:ascii="Lato" w:eastAsia="Calibri" w:hAnsi="Lato"/>
          <w:i/>
        </w:rPr>
        <w:t xml:space="preserve"> </w:t>
      </w:r>
      <w:r w:rsidR="005E7149" w:rsidRPr="00CD6E52">
        <w:rPr>
          <w:rFonts w:ascii="Lato" w:eastAsia="Calibri" w:hAnsi="Lato"/>
          <w:i/>
        </w:rPr>
        <w:t xml:space="preserve">However, when refugees </w:t>
      </w:r>
      <w:r w:rsidR="009A6AF3" w:rsidRPr="00CD6E52">
        <w:rPr>
          <w:rFonts w:ascii="Lato" w:eastAsia="Calibri" w:hAnsi="Lato"/>
          <w:i/>
        </w:rPr>
        <w:t>come to</w:t>
      </w:r>
      <w:r w:rsidR="005E7149" w:rsidRPr="00CD6E52">
        <w:rPr>
          <w:rFonts w:ascii="Lato" w:eastAsia="Calibri" w:hAnsi="Lato"/>
          <w:i/>
        </w:rPr>
        <w:t xml:space="preserve"> the </w:t>
      </w:r>
      <w:r w:rsidR="00B642E9" w:rsidRPr="00CD6E52">
        <w:rPr>
          <w:rFonts w:ascii="Lato" w:eastAsia="Calibri" w:hAnsi="Lato"/>
          <w:i/>
        </w:rPr>
        <w:t>U.S.</w:t>
      </w:r>
      <w:r w:rsidR="00427AA1">
        <w:rPr>
          <w:rFonts w:ascii="Lato" w:eastAsia="Calibri" w:hAnsi="Lato"/>
          <w:i/>
        </w:rPr>
        <w:t>,</w:t>
      </w:r>
      <w:r w:rsidR="005E7149" w:rsidRPr="00CD6E52">
        <w:rPr>
          <w:rFonts w:ascii="Lato" w:eastAsia="Calibri" w:hAnsi="Lato"/>
          <w:i/>
        </w:rPr>
        <w:t xml:space="preserve"> they often </w:t>
      </w:r>
      <w:r w:rsidR="009A6AF3" w:rsidRPr="00CD6E52">
        <w:rPr>
          <w:rFonts w:ascii="Lato" w:eastAsia="Calibri" w:hAnsi="Lato"/>
          <w:i/>
        </w:rPr>
        <w:t>enter</w:t>
      </w:r>
      <w:r w:rsidR="005E7149" w:rsidRPr="00CD6E52">
        <w:rPr>
          <w:rFonts w:ascii="Lato" w:eastAsia="Calibri" w:hAnsi="Lato"/>
          <w:i/>
        </w:rPr>
        <w:t xml:space="preserve"> with their family members.</w:t>
      </w:r>
      <w:r w:rsidR="00065FA9">
        <w:rPr>
          <w:rFonts w:ascii="Lato" w:eastAsia="Calibri" w:hAnsi="Lato"/>
          <w:i/>
        </w:rPr>
        <w:t xml:space="preserve"> </w:t>
      </w:r>
      <w:r w:rsidR="005E7149" w:rsidRPr="00CD6E52">
        <w:rPr>
          <w:rFonts w:ascii="Lato" w:eastAsia="Calibri" w:hAnsi="Lato"/>
          <w:i/>
        </w:rPr>
        <w:t xml:space="preserve">For an entering refugee family, there is </w:t>
      </w:r>
      <w:r w:rsidR="009874CB" w:rsidRPr="00CD6E52">
        <w:rPr>
          <w:rFonts w:ascii="Lato" w:eastAsia="Calibri" w:hAnsi="Lato"/>
          <w:i/>
        </w:rPr>
        <w:t xml:space="preserve">a </w:t>
      </w:r>
      <w:r w:rsidR="005E7149" w:rsidRPr="00CD6E52">
        <w:rPr>
          <w:rFonts w:ascii="Lato" w:eastAsia="Calibri" w:hAnsi="Lato"/>
          <w:i/>
        </w:rPr>
        <w:t>Principal Applicant (PA) whose refugee case is the basis for admission. This person is often the head of the household.</w:t>
      </w:r>
      <w:r w:rsidR="00065FA9">
        <w:rPr>
          <w:rFonts w:ascii="Lato" w:eastAsia="Calibri" w:hAnsi="Lato"/>
          <w:i/>
        </w:rPr>
        <w:t xml:space="preserve"> </w:t>
      </w:r>
      <w:r w:rsidR="005E7149" w:rsidRPr="00CD6E52">
        <w:rPr>
          <w:rFonts w:ascii="Lato" w:eastAsia="Calibri" w:hAnsi="Lato"/>
          <w:i/>
        </w:rPr>
        <w:t>Table 2 shows the distribution of PAs entering the U</w:t>
      </w:r>
      <w:r w:rsidR="009E1AF9" w:rsidRPr="00CD6E52">
        <w:rPr>
          <w:rFonts w:ascii="Lato" w:eastAsia="Calibri" w:hAnsi="Lato"/>
          <w:i/>
        </w:rPr>
        <w:t>.</w:t>
      </w:r>
      <w:r w:rsidR="005E7149" w:rsidRPr="00CD6E52">
        <w:rPr>
          <w:rFonts w:ascii="Lato" w:eastAsia="Calibri" w:hAnsi="Lato"/>
          <w:i/>
        </w:rPr>
        <w:t>S</w:t>
      </w:r>
      <w:r w:rsidR="009E1AF9" w:rsidRPr="00CD6E52">
        <w:rPr>
          <w:rFonts w:ascii="Lato" w:eastAsia="Calibri" w:hAnsi="Lato"/>
          <w:i/>
        </w:rPr>
        <w:t>.</w:t>
      </w:r>
      <w:r w:rsidR="005E7149" w:rsidRPr="00CD6E52">
        <w:rPr>
          <w:rFonts w:ascii="Lato" w:eastAsia="Calibri" w:hAnsi="Lato"/>
          <w:i/>
        </w:rPr>
        <w:t xml:space="preserve"> between FY</w:t>
      </w:r>
      <w:r w:rsidR="00BA4019" w:rsidRPr="00CD6E52">
        <w:rPr>
          <w:rFonts w:ascii="Lato" w:eastAsia="Calibri" w:hAnsi="Lato"/>
          <w:i/>
        </w:rPr>
        <w:t xml:space="preserve"> </w:t>
      </w:r>
      <w:r w:rsidR="005E7149" w:rsidRPr="00CD6E52">
        <w:rPr>
          <w:rFonts w:ascii="Lato" w:eastAsia="Calibri" w:hAnsi="Lato"/>
          <w:i/>
        </w:rPr>
        <w:t>201</w:t>
      </w:r>
      <w:r w:rsidR="00D271D6" w:rsidRPr="00CD6E52">
        <w:rPr>
          <w:rFonts w:ascii="Lato" w:eastAsia="Calibri" w:hAnsi="Lato"/>
          <w:i/>
        </w:rPr>
        <w:t>2</w:t>
      </w:r>
      <w:r w:rsidR="005E7149" w:rsidRPr="00CD6E52">
        <w:rPr>
          <w:rFonts w:ascii="Lato" w:eastAsia="Calibri" w:hAnsi="Lato"/>
          <w:i/>
        </w:rPr>
        <w:t>-201</w:t>
      </w:r>
      <w:r w:rsidR="00D271D6" w:rsidRPr="00CD6E52">
        <w:rPr>
          <w:rFonts w:ascii="Lato" w:eastAsia="Calibri" w:hAnsi="Lato"/>
          <w:i/>
        </w:rPr>
        <w:t xml:space="preserve">6 </w:t>
      </w:r>
      <w:r w:rsidR="005E7149" w:rsidRPr="00CD6E52">
        <w:rPr>
          <w:rFonts w:ascii="Lato" w:eastAsia="Calibri" w:hAnsi="Lato"/>
          <w:i/>
        </w:rPr>
        <w:t>by family size</w:t>
      </w:r>
      <w:r w:rsidR="009874CB" w:rsidRPr="00CD6E52">
        <w:rPr>
          <w:rFonts w:ascii="Lato" w:eastAsia="Calibri" w:hAnsi="Lato"/>
          <w:i/>
        </w:rPr>
        <w:t xml:space="preserve"> at arrival</w:t>
      </w:r>
      <w:r w:rsidR="005E7149" w:rsidRPr="00CD6E52">
        <w:rPr>
          <w:rFonts w:ascii="Lato" w:eastAsia="Calibri" w:hAnsi="Lato"/>
          <w:i/>
        </w:rPr>
        <w:t>.</w:t>
      </w:r>
      <w:r w:rsidR="00065FA9">
        <w:rPr>
          <w:rFonts w:ascii="Lato" w:eastAsia="Calibri" w:hAnsi="Lato"/>
          <w:i/>
        </w:rPr>
        <w:t xml:space="preserve"> </w:t>
      </w:r>
      <w:r w:rsidR="005E7149" w:rsidRPr="00CD6E52">
        <w:rPr>
          <w:rFonts w:ascii="Lato" w:eastAsia="Calibri" w:hAnsi="Lato"/>
          <w:i/>
        </w:rPr>
        <w:t>Just under half of the roughly 14</w:t>
      </w:r>
      <w:r w:rsidR="00D271D6" w:rsidRPr="00CD6E52">
        <w:rPr>
          <w:rFonts w:ascii="Lato" w:eastAsia="Calibri" w:hAnsi="Lato"/>
          <w:i/>
        </w:rPr>
        <w:t>8</w:t>
      </w:r>
      <w:r w:rsidR="005E7149" w:rsidRPr="00CD6E52">
        <w:rPr>
          <w:rFonts w:ascii="Lato" w:eastAsia="Calibri" w:hAnsi="Lato"/>
          <w:i/>
        </w:rPr>
        <w:t>,000 PAs had families of two or more people.</w:t>
      </w:r>
      <w:r w:rsidR="00065FA9">
        <w:rPr>
          <w:rFonts w:ascii="Lato" w:eastAsia="Calibri" w:hAnsi="Lato"/>
          <w:i/>
        </w:rPr>
        <w:t xml:space="preserve"> </w:t>
      </w:r>
    </w:p>
    <w:p w14:paraId="34E762EB" w14:textId="77777777" w:rsidR="00440936" w:rsidRPr="00CD6E52" w:rsidRDefault="00440936" w:rsidP="001B72E2">
      <w:pPr>
        <w:spacing w:line="480" w:lineRule="auto"/>
        <w:ind w:firstLine="360"/>
        <w:rPr>
          <w:rFonts w:ascii="Lato" w:eastAsia="Calibri" w:hAnsi="Lato"/>
        </w:rPr>
      </w:pPr>
    </w:p>
    <w:tbl>
      <w:tblPr>
        <w:tblW w:w="4632" w:type="dxa"/>
        <w:tblInd w:w="2257" w:type="dxa"/>
        <w:tblLook w:val="04A0" w:firstRow="1" w:lastRow="0" w:firstColumn="1" w:lastColumn="0" w:noHBand="0" w:noVBand="1"/>
      </w:tblPr>
      <w:tblGrid>
        <w:gridCol w:w="2963"/>
        <w:gridCol w:w="645"/>
        <w:gridCol w:w="1433"/>
      </w:tblGrid>
      <w:tr w:rsidR="005E7149" w:rsidRPr="00CD6E52" w14:paraId="7BD4FDC8" w14:textId="77777777" w:rsidTr="005E7149">
        <w:trPr>
          <w:trHeight w:val="358"/>
        </w:trPr>
        <w:tc>
          <w:tcPr>
            <w:tcW w:w="4632" w:type="dxa"/>
            <w:gridSpan w:val="3"/>
            <w:tcBorders>
              <w:top w:val="single" w:sz="8" w:space="0" w:color="auto"/>
              <w:left w:val="single" w:sz="8" w:space="0" w:color="auto"/>
              <w:bottom w:val="single" w:sz="8" w:space="0" w:color="auto"/>
              <w:right w:val="single" w:sz="8" w:space="0" w:color="000000"/>
            </w:tcBorders>
            <w:shd w:val="clear" w:color="000000" w:fill="F2F2F2"/>
            <w:vAlign w:val="bottom"/>
            <w:hideMark/>
          </w:tcPr>
          <w:p w14:paraId="5246A92D" w14:textId="759F65C7" w:rsidR="005E7149" w:rsidRPr="00CD6E52" w:rsidRDefault="005E7149" w:rsidP="005E7149">
            <w:pPr>
              <w:jc w:val="center"/>
              <w:rPr>
                <w:rFonts w:ascii="Lato" w:hAnsi="Lato"/>
                <w:b/>
                <w:bCs/>
                <w:color w:val="000000"/>
                <w:sz w:val="22"/>
                <w:szCs w:val="22"/>
              </w:rPr>
            </w:pPr>
            <w:r w:rsidRPr="00CD6E52">
              <w:rPr>
                <w:rFonts w:ascii="Lato" w:hAnsi="Lato"/>
                <w:b/>
                <w:bCs/>
                <w:color w:val="000000"/>
                <w:sz w:val="22"/>
                <w:szCs w:val="22"/>
              </w:rPr>
              <w:t>Table 2:</w:t>
            </w:r>
            <w:r w:rsidR="00065FA9">
              <w:rPr>
                <w:rFonts w:ascii="Lato" w:hAnsi="Lato"/>
                <w:b/>
                <w:bCs/>
                <w:color w:val="000000"/>
                <w:sz w:val="22"/>
                <w:szCs w:val="22"/>
              </w:rPr>
              <w:t xml:space="preserve"> </w:t>
            </w:r>
            <w:r w:rsidRPr="00CD6E52">
              <w:rPr>
                <w:rFonts w:ascii="Lato" w:hAnsi="Lato"/>
                <w:b/>
                <w:bCs/>
                <w:color w:val="000000"/>
                <w:sz w:val="22"/>
                <w:szCs w:val="22"/>
              </w:rPr>
              <w:t xml:space="preserve">Principal Applicants </w:t>
            </w:r>
            <w:r w:rsidR="00E805AC" w:rsidRPr="00E805AC">
              <w:rPr>
                <w:rFonts w:ascii="Lato" w:hAnsi="Lato"/>
                <w:b/>
                <w:bCs/>
                <w:color w:val="000000"/>
                <w:sz w:val="22"/>
                <w:szCs w:val="22"/>
              </w:rPr>
              <w:t>—</w:t>
            </w:r>
            <w:r w:rsidRPr="00CD6E52">
              <w:rPr>
                <w:rFonts w:ascii="Lato" w:hAnsi="Lato"/>
                <w:b/>
                <w:bCs/>
                <w:color w:val="000000"/>
                <w:sz w:val="22"/>
                <w:szCs w:val="22"/>
              </w:rPr>
              <w:t xml:space="preserve"> Cohorts 1-3</w:t>
            </w:r>
          </w:p>
        </w:tc>
      </w:tr>
      <w:tr w:rsidR="005E7149" w:rsidRPr="00CD6E52" w14:paraId="3AA8E19F" w14:textId="77777777" w:rsidTr="005E7149">
        <w:trPr>
          <w:trHeight w:val="452"/>
        </w:trPr>
        <w:tc>
          <w:tcPr>
            <w:tcW w:w="2963" w:type="dxa"/>
            <w:tcBorders>
              <w:top w:val="nil"/>
              <w:left w:val="single" w:sz="8" w:space="0" w:color="auto"/>
              <w:bottom w:val="single" w:sz="8" w:space="0" w:color="auto"/>
              <w:right w:val="nil"/>
            </w:tcBorders>
            <w:shd w:val="clear" w:color="000000" w:fill="F2F2F2"/>
            <w:noWrap/>
            <w:vAlign w:val="bottom"/>
            <w:hideMark/>
          </w:tcPr>
          <w:p w14:paraId="3518EB13" w14:textId="38197240" w:rsidR="005E7149" w:rsidRPr="00CD6E52" w:rsidRDefault="009874CB" w:rsidP="005E7149">
            <w:pPr>
              <w:rPr>
                <w:rFonts w:ascii="Lato" w:hAnsi="Lato"/>
                <w:b/>
                <w:bCs/>
                <w:color w:val="000000"/>
                <w:sz w:val="22"/>
                <w:szCs w:val="22"/>
              </w:rPr>
            </w:pPr>
            <w:r w:rsidRPr="00CD6E52">
              <w:rPr>
                <w:rFonts w:ascii="Lato" w:hAnsi="Lato"/>
                <w:b/>
                <w:bCs/>
                <w:color w:val="000000"/>
                <w:sz w:val="22"/>
                <w:szCs w:val="22"/>
              </w:rPr>
              <w:t xml:space="preserve">Family </w:t>
            </w:r>
            <w:r w:rsidR="005E7149" w:rsidRPr="00CD6E52">
              <w:rPr>
                <w:rFonts w:ascii="Lato" w:hAnsi="Lato"/>
                <w:b/>
                <w:bCs/>
                <w:color w:val="000000"/>
                <w:sz w:val="22"/>
                <w:szCs w:val="22"/>
              </w:rPr>
              <w:t>Size</w:t>
            </w:r>
          </w:p>
        </w:tc>
        <w:tc>
          <w:tcPr>
            <w:tcW w:w="236" w:type="dxa"/>
            <w:tcBorders>
              <w:top w:val="nil"/>
              <w:left w:val="single" w:sz="8" w:space="0" w:color="auto"/>
              <w:bottom w:val="single" w:sz="8" w:space="0" w:color="auto"/>
              <w:right w:val="nil"/>
            </w:tcBorders>
            <w:shd w:val="clear" w:color="000000" w:fill="F2F2F2"/>
            <w:noWrap/>
            <w:vAlign w:val="bottom"/>
            <w:hideMark/>
          </w:tcPr>
          <w:p w14:paraId="17FF16D7" w14:textId="77777777" w:rsidR="005E7149" w:rsidRPr="00CD6E52" w:rsidRDefault="005E7149" w:rsidP="005E7149">
            <w:pPr>
              <w:jc w:val="center"/>
              <w:rPr>
                <w:rFonts w:ascii="Lato" w:hAnsi="Lato"/>
                <w:b/>
                <w:bCs/>
                <w:i/>
                <w:iCs/>
                <w:color w:val="000000"/>
                <w:sz w:val="22"/>
                <w:szCs w:val="22"/>
              </w:rPr>
            </w:pPr>
            <w:r w:rsidRPr="00CD6E52">
              <w:rPr>
                <w:rFonts w:ascii="Lato" w:hAnsi="Lato"/>
                <w:b/>
                <w:bCs/>
                <w:i/>
                <w:iCs/>
                <w:color w:val="000000"/>
                <w:sz w:val="22"/>
                <w:szCs w:val="22"/>
              </w:rPr>
              <w:t>%</w:t>
            </w:r>
          </w:p>
        </w:tc>
        <w:tc>
          <w:tcPr>
            <w:tcW w:w="1433" w:type="dxa"/>
            <w:tcBorders>
              <w:top w:val="nil"/>
              <w:left w:val="single" w:sz="8" w:space="0" w:color="auto"/>
              <w:bottom w:val="single" w:sz="8" w:space="0" w:color="auto"/>
              <w:right w:val="single" w:sz="8" w:space="0" w:color="auto"/>
            </w:tcBorders>
            <w:shd w:val="clear" w:color="000000" w:fill="F2F2F2"/>
            <w:noWrap/>
            <w:vAlign w:val="bottom"/>
            <w:hideMark/>
          </w:tcPr>
          <w:p w14:paraId="301BEEE7" w14:textId="77777777" w:rsidR="005E7149" w:rsidRPr="00CD6E52" w:rsidRDefault="005E7149" w:rsidP="005E7149">
            <w:pPr>
              <w:jc w:val="center"/>
              <w:rPr>
                <w:rFonts w:ascii="Lato" w:hAnsi="Lato"/>
                <w:b/>
                <w:bCs/>
                <w:i/>
                <w:iCs/>
                <w:color w:val="000000"/>
                <w:sz w:val="22"/>
                <w:szCs w:val="22"/>
              </w:rPr>
            </w:pPr>
            <w:r w:rsidRPr="00CD6E52">
              <w:rPr>
                <w:rFonts w:ascii="Lato" w:hAnsi="Lato"/>
                <w:b/>
                <w:bCs/>
                <w:i/>
                <w:iCs/>
                <w:color w:val="000000"/>
                <w:sz w:val="22"/>
                <w:szCs w:val="22"/>
              </w:rPr>
              <w:t>Cum %</w:t>
            </w:r>
          </w:p>
        </w:tc>
      </w:tr>
      <w:tr w:rsidR="005E7149" w:rsidRPr="00CD6E52" w14:paraId="13620E2E" w14:textId="77777777" w:rsidTr="005E7149">
        <w:trPr>
          <w:trHeight w:val="302"/>
        </w:trPr>
        <w:tc>
          <w:tcPr>
            <w:tcW w:w="2963" w:type="dxa"/>
            <w:tcBorders>
              <w:top w:val="nil"/>
              <w:left w:val="single" w:sz="8" w:space="0" w:color="auto"/>
              <w:bottom w:val="single" w:sz="4" w:space="0" w:color="auto"/>
              <w:right w:val="nil"/>
            </w:tcBorders>
            <w:shd w:val="clear" w:color="000000" w:fill="F2F2F2"/>
            <w:noWrap/>
            <w:vAlign w:val="bottom"/>
            <w:hideMark/>
          </w:tcPr>
          <w:p w14:paraId="7BE45219" w14:textId="77777777" w:rsidR="005E7149" w:rsidRPr="00CD6E52" w:rsidRDefault="005E7149" w:rsidP="005E7149">
            <w:pPr>
              <w:jc w:val="center"/>
              <w:rPr>
                <w:rFonts w:ascii="Lato" w:hAnsi="Lato"/>
                <w:b/>
                <w:bCs/>
                <w:color w:val="000000"/>
                <w:sz w:val="22"/>
                <w:szCs w:val="22"/>
              </w:rPr>
            </w:pPr>
            <w:r w:rsidRPr="00CD6E52">
              <w:rPr>
                <w:rFonts w:ascii="Lato" w:hAnsi="Lato"/>
                <w:b/>
                <w:bCs/>
                <w:color w:val="000000"/>
                <w:sz w:val="22"/>
                <w:szCs w:val="22"/>
              </w:rPr>
              <w:t>1</w:t>
            </w:r>
          </w:p>
        </w:tc>
        <w:tc>
          <w:tcPr>
            <w:tcW w:w="236" w:type="dxa"/>
            <w:tcBorders>
              <w:top w:val="nil"/>
              <w:left w:val="single" w:sz="8" w:space="0" w:color="auto"/>
              <w:bottom w:val="single" w:sz="4" w:space="0" w:color="auto"/>
              <w:right w:val="nil"/>
            </w:tcBorders>
            <w:shd w:val="clear" w:color="auto" w:fill="auto"/>
            <w:noWrap/>
            <w:vAlign w:val="bottom"/>
            <w:hideMark/>
          </w:tcPr>
          <w:p w14:paraId="012E71E9" w14:textId="6BBEAB2B" w:rsidR="005E7149" w:rsidRPr="00CD6E52" w:rsidRDefault="005E7149" w:rsidP="005E7149">
            <w:pPr>
              <w:jc w:val="center"/>
              <w:rPr>
                <w:rFonts w:ascii="Lato" w:hAnsi="Lato"/>
                <w:color w:val="000000"/>
                <w:sz w:val="22"/>
                <w:szCs w:val="22"/>
              </w:rPr>
            </w:pPr>
            <w:r w:rsidRPr="00CD6E52">
              <w:rPr>
                <w:rFonts w:ascii="Lato" w:hAnsi="Lato"/>
                <w:color w:val="000000"/>
                <w:sz w:val="22"/>
                <w:szCs w:val="22"/>
              </w:rPr>
              <w:t>5</w:t>
            </w:r>
            <w:r w:rsidR="00507BF5" w:rsidRPr="00CD6E52">
              <w:rPr>
                <w:rFonts w:ascii="Lato" w:hAnsi="Lato"/>
                <w:color w:val="000000"/>
                <w:sz w:val="22"/>
                <w:szCs w:val="22"/>
              </w:rPr>
              <w:t>1</w:t>
            </w:r>
            <w:r w:rsidRPr="00CD6E52">
              <w:rPr>
                <w:rFonts w:ascii="Lato" w:hAnsi="Lato"/>
                <w:color w:val="000000"/>
                <w:sz w:val="22"/>
                <w:szCs w:val="22"/>
              </w:rPr>
              <w:t>%</w:t>
            </w:r>
          </w:p>
        </w:tc>
        <w:tc>
          <w:tcPr>
            <w:tcW w:w="1433" w:type="dxa"/>
            <w:tcBorders>
              <w:top w:val="nil"/>
              <w:left w:val="single" w:sz="8" w:space="0" w:color="auto"/>
              <w:bottom w:val="single" w:sz="4" w:space="0" w:color="auto"/>
              <w:right w:val="single" w:sz="8" w:space="0" w:color="auto"/>
            </w:tcBorders>
            <w:shd w:val="clear" w:color="auto" w:fill="auto"/>
            <w:noWrap/>
            <w:vAlign w:val="bottom"/>
            <w:hideMark/>
          </w:tcPr>
          <w:p w14:paraId="6DD4AF9D" w14:textId="7CF45975" w:rsidR="005E7149" w:rsidRPr="00CD6E52" w:rsidRDefault="005E7149" w:rsidP="005E7149">
            <w:pPr>
              <w:jc w:val="center"/>
              <w:rPr>
                <w:rFonts w:ascii="Lato" w:hAnsi="Lato"/>
                <w:color w:val="000000"/>
                <w:sz w:val="22"/>
                <w:szCs w:val="22"/>
              </w:rPr>
            </w:pPr>
            <w:r w:rsidRPr="00CD6E52">
              <w:rPr>
                <w:rFonts w:ascii="Lato" w:hAnsi="Lato"/>
                <w:color w:val="000000"/>
                <w:sz w:val="22"/>
                <w:szCs w:val="22"/>
              </w:rPr>
              <w:t>5</w:t>
            </w:r>
            <w:r w:rsidR="00507BF5" w:rsidRPr="00CD6E52">
              <w:rPr>
                <w:rFonts w:ascii="Lato" w:hAnsi="Lato"/>
                <w:color w:val="000000"/>
                <w:sz w:val="22"/>
                <w:szCs w:val="22"/>
              </w:rPr>
              <w:t>1</w:t>
            </w:r>
            <w:r w:rsidRPr="00CD6E52">
              <w:rPr>
                <w:rFonts w:ascii="Lato" w:hAnsi="Lato"/>
                <w:color w:val="000000"/>
                <w:sz w:val="22"/>
                <w:szCs w:val="22"/>
              </w:rPr>
              <w:t>%</w:t>
            </w:r>
          </w:p>
        </w:tc>
      </w:tr>
      <w:tr w:rsidR="005E7149" w:rsidRPr="00CD6E52" w14:paraId="5ADB1251" w14:textId="77777777" w:rsidTr="005E7149">
        <w:trPr>
          <w:trHeight w:val="302"/>
        </w:trPr>
        <w:tc>
          <w:tcPr>
            <w:tcW w:w="2963" w:type="dxa"/>
            <w:tcBorders>
              <w:top w:val="nil"/>
              <w:left w:val="single" w:sz="8" w:space="0" w:color="auto"/>
              <w:bottom w:val="single" w:sz="4" w:space="0" w:color="auto"/>
              <w:right w:val="nil"/>
            </w:tcBorders>
            <w:shd w:val="clear" w:color="000000" w:fill="F2F2F2"/>
            <w:noWrap/>
            <w:vAlign w:val="bottom"/>
            <w:hideMark/>
          </w:tcPr>
          <w:p w14:paraId="33C6A832" w14:textId="77777777" w:rsidR="005E7149" w:rsidRPr="00CD6E52" w:rsidRDefault="005E7149" w:rsidP="005E7149">
            <w:pPr>
              <w:jc w:val="center"/>
              <w:rPr>
                <w:rFonts w:ascii="Lato" w:hAnsi="Lato"/>
                <w:b/>
                <w:bCs/>
                <w:color w:val="000000"/>
                <w:sz w:val="22"/>
                <w:szCs w:val="22"/>
              </w:rPr>
            </w:pPr>
            <w:r w:rsidRPr="00CD6E52">
              <w:rPr>
                <w:rFonts w:ascii="Lato" w:hAnsi="Lato"/>
                <w:b/>
                <w:bCs/>
                <w:color w:val="000000"/>
                <w:sz w:val="22"/>
                <w:szCs w:val="22"/>
              </w:rPr>
              <w:t>2</w:t>
            </w:r>
          </w:p>
        </w:tc>
        <w:tc>
          <w:tcPr>
            <w:tcW w:w="236" w:type="dxa"/>
            <w:tcBorders>
              <w:top w:val="nil"/>
              <w:left w:val="single" w:sz="8" w:space="0" w:color="auto"/>
              <w:bottom w:val="single" w:sz="4" w:space="0" w:color="auto"/>
              <w:right w:val="nil"/>
            </w:tcBorders>
            <w:shd w:val="clear" w:color="auto" w:fill="auto"/>
            <w:noWrap/>
            <w:vAlign w:val="bottom"/>
            <w:hideMark/>
          </w:tcPr>
          <w:p w14:paraId="672F4374" w14:textId="77777777" w:rsidR="005E7149" w:rsidRPr="00CD6E52" w:rsidRDefault="005E7149" w:rsidP="005E7149">
            <w:pPr>
              <w:jc w:val="center"/>
              <w:rPr>
                <w:rFonts w:ascii="Lato" w:hAnsi="Lato"/>
                <w:color w:val="000000"/>
                <w:sz w:val="22"/>
                <w:szCs w:val="22"/>
              </w:rPr>
            </w:pPr>
            <w:r w:rsidRPr="00CD6E52">
              <w:rPr>
                <w:rFonts w:ascii="Lato" w:hAnsi="Lato"/>
                <w:color w:val="000000"/>
                <w:sz w:val="22"/>
                <w:szCs w:val="22"/>
              </w:rPr>
              <w:t>12%</w:t>
            </w:r>
          </w:p>
        </w:tc>
        <w:tc>
          <w:tcPr>
            <w:tcW w:w="1433" w:type="dxa"/>
            <w:tcBorders>
              <w:top w:val="nil"/>
              <w:left w:val="single" w:sz="8" w:space="0" w:color="auto"/>
              <w:bottom w:val="single" w:sz="4" w:space="0" w:color="auto"/>
              <w:right w:val="single" w:sz="8" w:space="0" w:color="auto"/>
            </w:tcBorders>
            <w:shd w:val="clear" w:color="auto" w:fill="auto"/>
            <w:noWrap/>
            <w:vAlign w:val="bottom"/>
            <w:hideMark/>
          </w:tcPr>
          <w:p w14:paraId="1B3BA950" w14:textId="19161310" w:rsidR="005E7149" w:rsidRPr="00CD6E52" w:rsidRDefault="005E7149" w:rsidP="005E7149">
            <w:pPr>
              <w:jc w:val="center"/>
              <w:rPr>
                <w:rFonts w:ascii="Lato" w:hAnsi="Lato"/>
                <w:color w:val="000000"/>
                <w:sz w:val="22"/>
                <w:szCs w:val="22"/>
              </w:rPr>
            </w:pPr>
            <w:r w:rsidRPr="00CD6E52">
              <w:rPr>
                <w:rFonts w:ascii="Lato" w:hAnsi="Lato"/>
                <w:color w:val="000000"/>
                <w:sz w:val="22"/>
                <w:szCs w:val="22"/>
              </w:rPr>
              <w:t>6</w:t>
            </w:r>
            <w:r w:rsidR="00507BF5" w:rsidRPr="00CD6E52">
              <w:rPr>
                <w:rFonts w:ascii="Lato" w:hAnsi="Lato"/>
                <w:color w:val="000000"/>
                <w:sz w:val="22"/>
                <w:szCs w:val="22"/>
              </w:rPr>
              <w:t>3</w:t>
            </w:r>
            <w:r w:rsidRPr="00CD6E52">
              <w:rPr>
                <w:rFonts w:ascii="Lato" w:hAnsi="Lato"/>
                <w:color w:val="000000"/>
                <w:sz w:val="22"/>
                <w:szCs w:val="22"/>
              </w:rPr>
              <w:t>%</w:t>
            </w:r>
          </w:p>
        </w:tc>
      </w:tr>
      <w:tr w:rsidR="005E7149" w:rsidRPr="00CD6E52" w14:paraId="3C173D7F" w14:textId="77777777" w:rsidTr="005E7149">
        <w:trPr>
          <w:trHeight w:val="302"/>
        </w:trPr>
        <w:tc>
          <w:tcPr>
            <w:tcW w:w="2963" w:type="dxa"/>
            <w:tcBorders>
              <w:top w:val="nil"/>
              <w:left w:val="single" w:sz="8" w:space="0" w:color="auto"/>
              <w:bottom w:val="single" w:sz="4" w:space="0" w:color="auto"/>
              <w:right w:val="nil"/>
            </w:tcBorders>
            <w:shd w:val="clear" w:color="000000" w:fill="F2F2F2"/>
            <w:noWrap/>
            <w:vAlign w:val="bottom"/>
            <w:hideMark/>
          </w:tcPr>
          <w:p w14:paraId="215A865E" w14:textId="77777777" w:rsidR="005E7149" w:rsidRPr="00CD6E52" w:rsidRDefault="005E7149" w:rsidP="005E7149">
            <w:pPr>
              <w:jc w:val="center"/>
              <w:rPr>
                <w:rFonts w:ascii="Lato" w:hAnsi="Lato"/>
                <w:b/>
                <w:bCs/>
                <w:color w:val="000000"/>
                <w:sz w:val="22"/>
                <w:szCs w:val="22"/>
              </w:rPr>
            </w:pPr>
            <w:r w:rsidRPr="00CD6E52">
              <w:rPr>
                <w:rFonts w:ascii="Lato" w:hAnsi="Lato"/>
                <w:b/>
                <w:bCs/>
                <w:color w:val="000000"/>
                <w:sz w:val="22"/>
                <w:szCs w:val="22"/>
              </w:rPr>
              <w:t>3</w:t>
            </w:r>
          </w:p>
        </w:tc>
        <w:tc>
          <w:tcPr>
            <w:tcW w:w="236" w:type="dxa"/>
            <w:tcBorders>
              <w:top w:val="nil"/>
              <w:left w:val="single" w:sz="8" w:space="0" w:color="auto"/>
              <w:bottom w:val="single" w:sz="4" w:space="0" w:color="auto"/>
              <w:right w:val="nil"/>
            </w:tcBorders>
            <w:shd w:val="clear" w:color="auto" w:fill="auto"/>
            <w:noWrap/>
            <w:vAlign w:val="bottom"/>
            <w:hideMark/>
          </w:tcPr>
          <w:p w14:paraId="28E18EEE" w14:textId="77777777" w:rsidR="005E7149" w:rsidRPr="00CD6E52" w:rsidRDefault="005E7149" w:rsidP="005E7149">
            <w:pPr>
              <w:jc w:val="center"/>
              <w:rPr>
                <w:rFonts w:ascii="Lato" w:hAnsi="Lato"/>
                <w:color w:val="000000"/>
                <w:sz w:val="22"/>
                <w:szCs w:val="22"/>
              </w:rPr>
            </w:pPr>
            <w:r w:rsidRPr="00CD6E52">
              <w:rPr>
                <w:rFonts w:ascii="Lato" w:hAnsi="Lato"/>
                <w:color w:val="000000"/>
                <w:sz w:val="22"/>
                <w:szCs w:val="22"/>
              </w:rPr>
              <w:t>12%</w:t>
            </w:r>
          </w:p>
        </w:tc>
        <w:tc>
          <w:tcPr>
            <w:tcW w:w="1433" w:type="dxa"/>
            <w:tcBorders>
              <w:top w:val="nil"/>
              <w:left w:val="single" w:sz="8" w:space="0" w:color="auto"/>
              <w:bottom w:val="single" w:sz="4" w:space="0" w:color="auto"/>
              <w:right w:val="single" w:sz="8" w:space="0" w:color="auto"/>
            </w:tcBorders>
            <w:shd w:val="clear" w:color="auto" w:fill="auto"/>
            <w:noWrap/>
            <w:vAlign w:val="bottom"/>
            <w:hideMark/>
          </w:tcPr>
          <w:p w14:paraId="7034FE93" w14:textId="0ED34B8A" w:rsidR="005E7149" w:rsidRPr="00CD6E52" w:rsidRDefault="005E7149" w:rsidP="005E7149">
            <w:pPr>
              <w:jc w:val="center"/>
              <w:rPr>
                <w:rFonts w:ascii="Lato" w:hAnsi="Lato"/>
                <w:color w:val="000000"/>
                <w:sz w:val="22"/>
                <w:szCs w:val="22"/>
              </w:rPr>
            </w:pPr>
            <w:r w:rsidRPr="00CD6E52">
              <w:rPr>
                <w:rFonts w:ascii="Lato" w:hAnsi="Lato"/>
                <w:color w:val="000000"/>
                <w:sz w:val="22"/>
                <w:szCs w:val="22"/>
              </w:rPr>
              <w:t>7</w:t>
            </w:r>
            <w:r w:rsidR="00507BF5" w:rsidRPr="00CD6E52">
              <w:rPr>
                <w:rFonts w:ascii="Lato" w:hAnsi="Lato"/>
                <w:color w:val="000000"/>
                <w:sz w:val="22"/>
                <w:szCs w:val="22"/>
              </w:rPr>
              <w:t>6</w:t>
            </w:r>
            <w:r w:rsidRPr="00CD6E52">
              <w:rPr>
                <w:rFonts w:ascii="Lato" w:hAnsi="Lato"/>
                <w:color w:val="000000"/>
                <w:sz w:val="22"/>
                <w:szCs w:val="22"/>
              </w:rPr>
              <w:t>%</w:t>
            </w:r>
          </w:p>
        </w:tc>
      </w:tr>
      <w:tr w:rsidR="005E7149" w:rsidRPr="00CD6E52" w14:paraId="075F26E9" w14:textId="77777777" w:rsidTr="005E7149">
        <w:trPr>
          <w:trHeight w:val="302"/>
        </w:trPr>
        <w:tc>
          <w:tcPr>
            <w:tcW w:w="2963" w:type="dxa"/>
            <w:tcBorders>
              <w:top w:val="nil"/>
              <w:left w:val="single" w:sz="8" w:space="0" w:color="auto"/>
              <w:bottom w:val="single" w:sz="4" w:space="0" w:color="auto"/>
              <w:right w:val="nil"/>
            </w:tcBorders>
            <w:shd w:val="clear" w:color="000000" w:fill="F2F2F2"/>
            <w:noWrap/>
            <w:vAlign w:val="bottom"/>
            <w:hideMark/>
          </w:tcPr>
          <w:p w14:paraId="629F00C9" w14:textId="77777777" w:rsidR="005E7149" w:rsidRPr="00CD6E52" w:rsidRDefault="005E7149" w:rsidP="005E7149">
            <w:pPr>
              <w:jc w:val="center"/>
              <w:rPr>
                <w:rFonts w:ascii="Lato" w:hAnsi="Lato"/>
                <w:b/>
                <w:bCs/>
                <w:color w:val="000000"/>
                <w:sz w:val="22"/>
                <w:szCs w:val="22"/>
              </w:rPr>
            </w:pPr>
            <w:r w:rsidRPr="00CD6E52">
              <w:rPr>
                <w:rFonts w:ascii="Lato" w:hAnsi="Lato"/>
                <w:b/>
                <w:bCs/>
                <w:color w:val="000000"/>
                <w:sz w:val="22"/>
                <w:szCs w:val="22"/>
              </w:rPr>
              <w:t>4</w:t>
            </w:r>
          </w:p>
        </w:tc>
        <w:tc>
          <w:tcPr>
            <w:tcW w:w="236" w:type="dxa"/>
            <w:tcBorders>
              <w:top w:val="nil"/>
              <w:left w:val="single" w:sz="8" w:space="0" w:color="auto"/>
              <w:bottom w:val="single" w:sz="4" w:space="0" w:color="auto"/>
              <w:right w:val="nil"/>
            </w:tcBorders>
            <w:shd w:val="clear" w:color="auto" w:fill="auto"/>
            <w:noWrap/>
            <w:vAlign w:val="bottom"/>
            <w:hideMark/>
          </w:tcPr>
          <w:p w14:paraId="08EDFC16" w14:textId="77777777" w:rsidR="005E7149" w:rsidRPr="00CD6E52" w:rsidRDefault="005E7149" w:rsidP="005E7149">
            <w:pPr>
              <w:jc w:val="center"/>
              <w:rPr>
                <w:rFonts w:ascii="Lato" w:hAnsi="Lato"/>
                <w:color w:val="000000"/>
                <w:sz w:val="22"/>
                <w:szCs w:val="22"/>
              </w:rPr>
            </w:pPr>
            <w:r w:rsidRPr="00CD6E52">
              <w:rPr>
                <w:rFonts w:ascii="Lato" w:hAnsi="Lato"/>
                <w:color w:val="000000"/>
                <w:sz w:val="22"/>
                <w:szCs w:val="22"/>
              </w:rPr>
              <w:t>11%</w:t>
            </w:r>
          </w:p>
        </w:tc>
        <w:tc>
          <w:tcPr>
            <w:tcW w:w="1433" w:type="dxa"/>
            <w:tcBorders>
              <w:top w:val="nil"/>
              <w:left w:val="single" w:sz="8" w:space="0" w:color="auto"/>
              <w:bottom w:val="single" w:sz="4" w:space="0" w:color="auto"/>
              <w:right w:val="single" w:sz="8" w:space="0" w:color="auto"/>
            </w:tcBorders>
            <w:shd w:val="clear" w:color="auto" w:fill="auto"/>
            <w:noWrap/>
            <w:vAlign w:val="bottom"/>
            <w:hideMark/>
          </w:tcPr>
          <w:p w14:paraId="2CEC7C09" w14:textId="2BC7195F" w:rsidR="005E7149" w:rsidRPr="00CD6E52" w:rsidRDefault="005E7149" w:rsidP="005E7149">
            <w:pPr>
              <w:jc w:val="center"/>
              <w:rPr>
                <w:rFonts w:ascii="Lato" w:hAnsi="Lato"/>
                <w:color w:val="000000"/>
                <w:sz w:val="22"/>
                <w:szCs w:val="22"/>
              </w:rPr>
            </w:pPr>
            <w:r w:rsidRPr="00CD6E52">
              <w:rPr>
                <w:rFonts w:ascii="Lato" w:hAnsi="Lato"/>
                <w:color w:val="000000"/>
                <w:sz w:val="22"/>
                <w:szCs w:val="22"/>
              </w:rPr>
              <w:t>8</w:t>
            </w:r>
            <w:r w:rsidR="00507BF5" w:rsidRPr="00CD6E52">
              <w:rPr>
                <w:rFonts w:ascii="Lato" w:hAnsi="Lato"/>
                <w:color w:val="000000"/>
                <w:sz w:val="22"/>
                <w:szCs w:val="22"/>
              </w:rPr>
              <w:t>6</w:t>
            </w:r>
            <w:r w:rsidRPr="00CD6E52">
              <w:rPr>
                <w:rFonts w:ascii="Lato" w:hAnsi="Lato"/>
                <w:color w:val="000000"/>
                <w:sz w:val="22"/>
                <w:szCs w:val="22"/>
              </w:rPr>
              <w:t>%</w:t>
            </w:r>
          </w:p>
        </w:tc>
      </w:tr>
      <w:tr w:rsidR="005E7149" w:rsidRPr="00CD6E52" w14:paraId="2C0B5C73" w14:textId="77777777" w:rsidTr="005E7149">
        <w:trPr>
          <w:trHeight w:val="302"/>
        </w:trPr>
        <w:tc>
          <w:tcPr>
            <w:tcW w:w="2963" w:type="dxa"/>
            <w:tcBorders>
              <w:top w:val="nil"/>
              <w:left w:val="single" w:sz="8" w:space="0" w:color="auto"/>
              <w:bottom w:val="single" w:sz="4" w:space="0" w:color="auto"/>
              <w:right w:val="nil"/>
            </w:tcBorders>
            <w:shd w:val="clear" w:color="000000" w:fill="F2F2F2"/>
            <w:noWrap/>
            <w:vAlign w:val="bottom"/>
            <w:hideMark/>
          </w:tcPr>
          <w:p w14:paraId="6864709D" w14:textId="77777777" w:rsidR="005E7149" w:rsidRPr="00CD6E52" w:rsidRDefault="005E7149" w:rsidP="005E7149">
            <w:pPr>
              <w:jc w:val="center"/>
              <w:rPr>
                <w:rFonts w:ascii="Lato" w:hAnsi="Lato"/>
                <w:b/>
                <w:bCs/>
                <w:color w:val="000000"/>
                <w:sz w:val="22"/>
                <w:szCs w:val="22"/>
              </w:rPr>
            </w:pPr>
            <w:r w:rsidRPr="00CD6E52">
              <w:rPr>
                <w:rFonts w:ascii="Lato" w:hAnsi="Lato"/>
                <w:b/>
                <w:bCs/>
                <w:color w:val="000000"/>
                <w:sz w:val="22"/>
                <w:szCs w:val="22"/>
              </w:rPr>
              <w:t>5</w:t>
            </w:r>
          </w:p>
        </w:tc>
        <w:tc>
          <w:tcPr>
            <w:tcW w:w="236" w:type="dxa"/>
            <w:tcBorders>
              <w:top w:val="nil"/>
              <w:left w:val="single" w:sz="8" w:space="0" w:color="auto"/>
              <w:bottom w:val="single" w:sz="4" w:space="0" w:color="auto"/>
              <w:right w:val="nil"/>
            </w:tcBorders>
            <w:shd w:val="clear" w:color="auto" w:fill="auto"/>
            <w:noWrap/>
            <w:vAlign w:val="bottom"/>
            <w:hideMark/>
          </w:tcPr>
          <w:p w14:paraId="70412B2C" w14:textId="77777777" w:rsidR="005E7149" w:rsidRPr="00CD6E52" w:rsidRDefault="005E7149" w:rsidP="005E7149">
            <w:pPr>
              <w:jc w:val="center"/>
              <w:rPr>
                <w:rFonts w:ascii="Lato" w:hAnsi="Lato"/>
                <w:color w:val="000000"/>
                <w:sz w:val="22"/>
                <w:szCs w:val="22"/>
              </w:rPr>
            </w:pPr>
            <w:r w:rsidRPr="00CD6E52">
              <w:rPr>
                <w:rFonts w:ascii="Lato" w:hAnsi="Lato"/>
                <w:color w:val="000000"/>
                <w:sz w:val="22"/>
                <w:szCs w:val="22"/>
              </w:rPr>
              <w:t>6%</w:t>
            </w:r>
          </w:p>
        </w:tc>
        <w:tc>
          <w:tcPr>
            <w:tcW w:w="1433" w:type="dxa"/>
            <w:tcBorders>
              <w:top w:val="nil"/>
              <w:left w:val="single" w:sz="8" w:space="0" w:color="auto"/>
              <w:bottom w:val="single" w:sz="4" w:space="0" w:color="auto"/>
              <w:right w:val="single" w:sz="8" w:space="0" w:color="auto"/>
            </w:tcBorders>
            <w:shd w:val="clear" w:color="auto" w:fill="auto"/>
            <w:noWrap/>
            <w:vAlign w:val="bottom"/>
            <w:hideMark/>
          </w:tcPr>
          <w:p w14:paraId="0F2225A8" w14:textId="3D93CB01" w:rsidR="005E7149" w:rsidRPr="00CD6E52" w:rsidRDefault="005E7149" w:rsidP="005E7149">
            <w:pPr>
              <w:jc w:val="center"/>
              <w:rPr>
                <w:rFonts w:ascii="Lato" w:hAnsi="Lato"/>
                <w:color w:val="000000"/>
                <w:sz w:val="22"/>
                <w:szCs w:val="22"/>
              </w:rPr>
            </w:pPr>
            <w:r w:rsidRPr="00CD6E52">
              <w:rPr>
                <w:rFonts w:ascii="Lato" w:hAnsi="Lato"/>
                <w:color w:val="000000"/>
                <w:sz w:val="22"/>
                <w:szCs w:val="22"/>
              </w:rPr>
              <w:t>9</w:t>
            </w:r>
            <w:r w:rsidR="00507BF5" w:rsidRPr="00CD6E52">
              <w:rPr>
                <w:rFonts w:ascii="Lato" w:hAnsi="Lato"/>
                <w:color w:val="000000"/>
                <w:sz w:val="22"/>
                <w:szCs w:val="22"/>
              </w:rPr>
              <w:t>2</w:t>
            </w:r>
            <w:r w:rsidRPr="00CD6E52">
              <w:rPr>
                <w:rFonts w:ascii="Lato" w:hAnsi="Lato"/>
                <w:color w:val="000000"/>
                <w:sz w:val="22"/>
                <w:szCs w:val="22"/>
              </w:rPr>
              <w:t>%</w:t>
            </w:r>
          </w:p>
        </w:tc>
      </w:tr>
      <w:tr w:rsidR="005E7149" w:rsidRPr="00CD6E52" w14:paraId="0C57FBB5" w14:textId="77777777" w:rsidTr="005E7149">
        <w:trPr>
          <w:trHeight w:val="302"/>
        </w:trPr>
        <w:tc>
          <w:tcPr>
            <w:tcW w:w="2963" w:type="dxa"/>
            <w:tcBorders>
              <w:top w:val="nil"/>
              <w:left w:val="single" w:sz="8" w:space="0" w:color="auto"/>
              <w:bottom w:val="single" w:sz="4" w:space="0" w:color="auto"/>
              <w:right w:val="nil"/>
            </w:tcBorders>
            <w:shd w:val="clear" w:color="000000" w:fill="F2F2F2"/>
            <w:noWrap/>
            <w:vAlign w:val="bottom"/>
            <w:hideMark/>
          </w:tcPr>
          <w:p w14:paraId="4AE66704" w14:textId="77777777" w:rsidR="005E7149" w:rsidRPr="00CD6E52" w:rsidRDefault="005E7149" w:rsidP="005E7149">
            <w:pPr>
              <w:jc w:val="center"/>
              <w:rPr>
                <w:rFonts w:ascii="Lato" w:hAnsi="Lato"/>
                <w:b/>
                <w:bCs/>
                <w:color w:val="000000"/>
                <w:sz w:val="22"/>
                <w:szCs w:val="22"/>
              </w:rPr>
            </w:pPr>
            <w:r w:rsidRPr="00CD6E52">
              <w:rPr>
                <w:rFonts w:ascii="Lato" w:hAnsi="Lato"/>
                <w:b/>
                <w:bCs/>
                <w:color w:val="000000"/>
                <w:sz w:val="22"/>
                <w:szCs w:val="22"/>
              </w:rPr>
              <w:t>6</w:t>
            </w:r>
          </w:p>
        </w:tc>
        <w:tc>
          <w:tcPr>
            <w:tcW w:w="236" w:type="dxa"/>
            <w:tcBorders>
              <w:top w:val="nil"/>
              <w:left w:val="single" w:sz="8" w:space="0" w:color="auto"/>
              <w:bottom w:val="single" w:sz="4" w:space="0" w:color="auto"/>
              <w:right w:val="nil"/>
            </w:tcBorders>
            <w:shd w:val="clear" w:color="auto" w:fill="auto"/>
            <w:noWrap/>
            <w:vAlign w:val="bottom"/>
            <w:hideMark/>
          </w:tcPr>
          <w:p w14:paraId="040AE9FC" w14:textId="1DE60D84" w:rsidR="005E7149" w:rsidRPr="00CD6E52" w:rsidRDefault="00507BF5" w:rsidP="005E7149">
            <w:pPr>
              <w:jc w:val="center"/>
              <w:rPr>
                <w:rFonts w:ascii="Lato" w:hAnsi="Lato"/>
                <w:color w:val="000000"/>
                <w:sz w:val="22"/>
                <w:szCs w:val="22"/>
              </w:rPr>
            </w:pPr>
            <w:r w:rsidRPr="00CD6E52">
              <w:rPr>
                <w:rFonts w:ascii="Lato" w:hAnsi="Lato"/>
                <w:color w:val="000000"/>
                <w:sz w:val="22"/>
                <w:szCs w:val="22"/>
              </w:rPr>
              <w:t>4</w:t>
            </w:r>
            <w:r w:rsidR="005E7149" w:rsidRPr="00CD6E52">
              <w:rPr>
                <w:rFonts w:ascii="Lato" w:hAnsi="Lato"/>
                <w:color w:val="000000"/>
                <w:sz w:val="22"/>
                <w:szCs w:val="22"/>
              </w:rPr>
              <w:t>%</w:t>
            </w:r>
          </w:p>
        </w:tc>
        <w:tc>
          <w:tcPr>
            <w:tcW w:w="1433" w:type="dxa"/>
            <w:tcBorders>
              <w:top w:val="nil"/>
              <w:left w:val="single" w:sz="8" w:space="0" w:color="auto"/>
              <w:bottom w:val="single" w:sz="4" w:space="0" w:color="auto"/>
              <w:right w:val="single" w:sz="8" w:space="0" w:color="auto"/>
            </w:tcBorders>
            <w:shd w:val="clear" w:color="auto" w:fill="auto"/>
            <w:noWrap/>
            <w:vAlign w:val="bottom"/>
            <w:hideMark/>
          </w:tcPr>
          <w:p w14:paraId="31BF20BF" w14:textId="0986DC59" w:rsidR="005E7149" w:rsidRPr="00CD6E52" w:rsidRDefault="005E7149" w:rsidP="005E7149">
            <w:pPr>
              <w:jc w:val="center"/>
              <w:rPr>
                <w:rFonts w:ascii="Lato" w:hAnsi="Lato"/>
                <w:color w:val="000000"/>
                <w:sz w:val="22"/>
                <w:szCs w:val="22"/>
              </w:rPr>
            </w:pPr>
            <w:r w:rsidRPr="00CD6E52">
              <w:rPr>
                <w:rFonts w:ascii="Lato" w:hAnsi="Lato"/>
                <w:color w:val="000000"/>
                <w:sz w:val="22"/>
                <w:szCs w:val="22"/>
              </w:rPr>
              <w:t>9</w:t>
            </w:r>
            <w:r w:rsidR="00507BF5" w:rsidRPr="00CD6E52">
              <w:rPr>
                <w:rFonts w:ascii="Lato" w:hAnsi="Lato"/>
                <w:color w:val="000000"/>
                <w:sz w:val="22"/>
                <w:szCs w:val="22"/>
              </w:rPr>
              <w:t>6</w:t>
            </w:r>
            <w:r w:rsidRPr="00CD6E52">
              <w:rPr>
                <w:rFonts w:ascii="Lato" w:hAnsi="Lato"/>
                <w:color w:val="000000"/>
                <w:sz w:val="22"/>
                <w:szCs w:val="22"/>
              </w:rPr>
              <w:t>%</w:t>
            </w:r>
          </w:p>
        </w:tc>
      </w:tr>
      <w:tr w:rsidR="005E7149" w:rsidRPr="00CD6E52" w14:paraId="271BC5AB" w14:textId="77777777" w:rsidTr="005E7149">
        <w:trPr>
          <w:trHeight w:val="317"/>
        </w:trPr>
        <w:tc>
          <w:tcPr>
            <w:tcW w:w="2963" w:type="dxa"/>
            <w:tcBorders>
              <w:top w:val="nil"/>
              <w:left w:val="single" w:sz="8" w:space="0" w:color="auto"/>
              <w:bottom w:val="single" w:sz="8" w:space="0" w:color="auto"/>
              <w:right w:val="nil"/>
            </w:tcBorders>
            <w:shd w:val="clear" w:color="000000" w:fill="F2F2F2"/>
            <w:noWrap/>
            <w:vAlign w:val="bottom"/>
            <w:hideMark/>
          </w:tcPr>
          <w:p w14:paraId="26600AB3" w14:textId="77777777" w:rsidR="005E7149" w:rsidRPr="00CD6E52" w:rsidRDefault="005E7149" w:rsidP="005E7149">
            <w:pPr>
              <w:jc w:val="center"/>
              <w:rPr>
                <w:rFonts w:ascii="Lato" w:hAnsi="Lato"/>
                <w:b/>
                <w:bCs/>
                <w:color w:val="000000"/>
                <w:sz w:val="22"/>
                <w:szCs w:val="22"/>
              </w:rPr>
            </w:pPr>
            <w:r w:rsidRPr="00CD6E52">
              <w:rPr>
                <w:rFonts w:ascii="Lato" w:hAnsi="Lato"/>
                <w:b/>
                <w:bCs/>
                <w:color w:val="000000"/>
                <w:sz w:val="22"/>
                <w:szCs w:val="22"/>
              </w:rPr>
              <w:t>7+</w:t>
            </w:r>
          </w:p>
        </w:tc>
        <w:tc>
          <w:tcPr>
            <w:tcW w:w="236" w:type="dxa"/>
            <w:tcBorders>
              <w:top w:val="nil"/>
              <w:left w:val="single" w:sz="8" w:space="0" w:color="auto"/>
              <w:bottom w:val="single" w:sz="8" w:space="0" w:color="auto"/>
              <w:right w:val="nil"/>
            </w:tcBorders>
            <w:shd w:val="clear" w:color="auto" w:fill="auto"/>
            <w:noWrap/>
            <w:vAlign w:val="bottom"/>
            <w:hideMark/>
          </w:tcPr>
          <w:p w14:paraId="4D87347E" w14:textId="514A8B55" w:rsidR="005E7149" w:rsidRPr="00CD6E52" w:rsidRDefault="00507BF5" w:rsidP="005E7149">
            <w:pPr>
              <w:jc w:val="center"/>
              <w:rPr>
                <w:rFonts w:ascii="Lato" w:hAnsi="Lato"/>
                <w:color w:val="000000"/>
                <w:sz w:val="22"/>
                <w:szCs w:val="22"/>
              </w:rPr>
            </w:pPr>
            <w:r w:rsidRPr="00CD6E52">
              <w:rPr>
                <w:rFonts w:ascii="Lato" w:hAnsi="Lato"/>
                <w:color w:val="000000"/>
                <w:sz w:val="22"/>
                <w:szCs w:val="22"/>
              </w:rPr>
              <w:t>4</w:t>
            </w:r>
            <w:r w:rsidR="005E7149" w:rsidRPr="00CD6E52">
              <w:rPr>
                <w:rFonts w:ascii="Lato" w:hAnsi="Lato"/>
                <w:color w:val="000000"/>
                <w:sz w:val="22"/>
                <w:szCs w:val="22"/>
              </w:rPr>
              <w:t>%</w:t>
            </w:r>
          </w:p>
        </w:tc>
        <w:tc>
          <w:tcPr>
            <w:tcW w:w="1433" w:type="dxa"/>
            <w:tcBorders>
              <w:top w:val="nil"/>
              <w:left w:val="single" w:sz="8" w:space="0" w:color="auto"/>
              <w:bottom w:val="single" w:sz="8" w:space="0" w:color="auto"/>
              <w:right w:val="single" w:sz="8" w:space="0" w:color="auto"/>
            </w:tcBorders>
            <w:shd w:val="clear" w:color="auto" w:fill="auto"/>
            <w:noWrap/>
            <w:vAlign w:val="bottom"/>
            <w:hideMark/>
          </w:tcPr>
          <w:p w14:paraId="56F599D8" w14:textId="77777777" w:rsidR="005E7149" w:rsidRPr="00CD6E52" w:rsidRDefault="005E7149" w:rsidP="005E7149">
            <w:pPr>
              <w:jc w:val="center"/>
              <w:rPr>
                <w:rFonts w:ascii="Lato" w:hAnsi="Lato"/>
                <w:color w:val="000000"/>
                <w:sz w:val="22"/>
                <w:szCs w:val="22"/>
              </w:rPr>
            </w:pPr>
            <w:r w:rsidRPr="00CD6E52">
              <w:rPr>
                <w:rFonts w:ascii="Lato" w:hAnsi="Lato"/>
                <w:color w:val="000000"/>
                <w:sz w:val="22"/>
                <w:szCs w:val="22"/>
              </w:rPr>
              <w:t>100%</w:t>
            </w:r>
          </w:p>
        </w:tc>
      </w:tr>
      <w:tr w:rsidR="005E7149" w:rsidRPr="00CD6E52" w14:paraId="6DD30189" w14:textId="77777777" w:rsidTr="005E7149">
        <w:trPr>
          <w:trHeight w:val="317"/>
        </w:trPr>
        <w:tc>
          <w:tcPr>
            <w:tcW w:w="2963" w:type="dxa"/>
            <w:tcBorders>
              <w:top w:val="nil"/>
              <w:left w:val="single" w:sz="8" w:space="0" w:color="auto"/>
              <w:bottom w:val="single" w:sz="8" w:space="0" w:color="auto"/>
              <w:right w:val="single" w:sz="8" w:space="0" w:color="auto"/>
            </w:tcBorders>
            <w:shd w:val="clear" w:color="000000" w:fill="F2F2F2"/>
            <w:noWrap/>
            <w:vAlign w:val="bottom"/>
            <w:hideMark/>
          </w:tcPr>
          <w:p w14:paraId="6F7AEE8F" w14:textId="77777777" w:rsidR="005E7149" w:rsidRPr="00CD6E52" w:rsidRDefault="005E7149" w:rsidP="005E7149">
            <w:pPr>
              <w:jc w:val="center"/>
              <w:rPr>
                <w:rFonts w:ascii="Lato" w:hAnsi="Lato"/>
                <w:b/>
                <w:bCs/>
                <w:color w:val="000000"/>
                <w:sz w:val="22"/>
                <w:szCs w:val="22"/>
              </w:rPr>
            </w:pPr>
            <w:r w:rsidRPr="00CD6E52">
              <w:rPr>
                <w:rFonts w:ascii="Lato" w:hAnsi="Lato"/>
                <w:b/>
                <w:bCs/>
                <w:color w:val="000000"/>
                <w:sz w:val="22"/>
                <w:szCs w:val="22"/>
              </w:rPr>
              <w:t>No. of Principal Applicants</w:t>
            </w:r>
          </w:p>
        </w:tc>
        <w:tc>
          <w:tcPr>
            <w:tcW w:w="1669" w:type="dxa"/>
            <w:gridSpan w:val="2"/>
            <w:tcBorders>
              <w:top w:val="single" w:sz="8" w:space="0" w:color="auto"/>
              <w:left w:val="nil"/>
              <w:bottom w:val="single" w:sz="8" w:space="0" w:color="auto"/>
              <w:right w:val="single" w:sz="8" w:space="0" w:color="000000"/>
            </w:tcBorders>
            <w:shd w:val="clear" w:color="000000" w:fill="F2F2F2"/>
            <w:noWrap/>
            <w:vAlign w:val="bottom"/>
            <w:hideMark/>
          </w:tcPr>
          <w:p w14:paraId="5A1EE20D" w14:textId="459EFBF3" w:rsidR="005E7149" w:rsidRPr="00CD6E52" w:rsidRDefault="005E7149" w:rsidP="005E7149">
            <w:pPr>
              <w:jc w:val="center"/>
              <w:rPr>
                <w:rFonts w:ascii="Lato" w:hAnsi="Lato"/>
                <w:b/>
                <w:bCs/>
                <w:color w:val="000000"/>
                <w:sz w:val="22"/>
                <w:szCs w:val="22"/>
              </w:rPr>
            </w:pPr>
            <w:r w:rsidRPr="00CD6E52">
              <w:rPr>
                <w:rFonts w:ascii="Lato" w:hAnsi="Lato"/>
                <w:b/>
                <w:bCs/>
                <w:color w:val="000000"/>
                <w:sz w:val="22"/>
                <w:szCs w:val="22"/>
              </w:rPr>
              <w:t>14</w:t>
            </w:r>
            <w:r w:rsidR="00507BF5" w:rsidRPr="00CD6E52">
              <w:rPr>
                <w:rFonts w:ascii="Lato" w:hAnsi="Lato"/>
                <w:b/>
                <w:bCs/>
                <w:color w:val="000000"/>
                <w:sz w:val="22"/>
                <w:szCs w:val="22"/>
              </w:rPr>
              <w:t>7</w:t>
            </w:r>
            <w:r w:rsidRPr="00CD6E52">
              <w:rPr>
                <w:rFonts w:ascii="Lato" w:hAnsi="Lato"/>
                <w:b/>
                <w:bCs/>
                <w:color w:val="000000"/>
                <w:sz w:val="22"/>
                <w:szCs w:val="22"/>
              </w:rPr>
              <w:t>,</w:t>
            </w:r>
            <w:r w:rsidR="00507BF5" w:rsidRPr="00CD6E52">
              <w:rPr>
                <w:rFonts w:ascii="Lato" w:hAnsi="Lato"/>
                <w:b/>
                <w:bCs/>
                <w:color w:val="000000"/>
                <w:sz w:val="22"/>
                <w:szCs w:val="22"/>
              </w:rPr>
              <w:t>891</w:t>
            </w:r>
          </w:p>
        </w:tc>
      </w:tr>
    </w:tbl>
    <w:p w14:paraId="52EEC56D" w14:textId="77777777" w:rsidR="005E7149" w:rsidRPr="00CD6E52" w:rsidRDefault="005E7149" w:rsidP="005E7149">
      <w:pPr>
        <w:spacing w:line="480" w:lineRule="auto"/>
        <w:ind w:firstLine="360"/>
        <w:rPr>
          <w:rFonts w:ascii="Lato" w:eastAsia="Calibri" w:hAnsi="Lato"/>
        </w:rPr>
      </w:pPr>
    </w:p>
    <w:p w14:paraId="2D18CCBA" w14:textId="2696CDA5" w:rsidR="005E7149" w:rsidRPr="00CD6E52" w:rsidRDefault="00E246C4" w:rsidP="00E246C4">
      <w:pPr>
        <w:rPr>
          <w:rFonts w:ascii="Lato" w:eastAsia="Calibri" w:hAnsi="Lato"/>
        </w:rPr>
      </w:pPr>
      <w:r w:rsidRPr="00CD6E52">
        <w:rPr>
          <w:rFonts w:ascii="Lato" w:hAnsi="Lato"/>
        </w:rPr>
        <w:t>The</w:t>
      </w:r>
      <w:r w:rsidR="005E7149" w:rsidRPr="00CD6E52">
        <w:rPr>
          <w:rFonts w:ascii="Lato" w:eastAsia="Calibri" w:hAnsi="Lato"/>
        </w:rPr>
        <w:t xml:space="preserve"> 201</w:t>
      </w:r>
      <w:r w:rsidR="00507BF5" w:rsidRPr="00CD6E52">
        <w:rPr>
          <w:rFonts w:ascii="Lato" w:eastAsia="Calibri" w:hAnsi="Lato"/>
        </w:rPr>
        <w:t>7</w:t>
      </w:r>
      <w:r w:rsidR="005E7149" w:rsidRPr="00CD6E52">
        <w:rPr>
          <w:rFonts w:ascii="Lato" w:eastAsia="Calibri" w:hAnsi="Lato"/>
        </w:rPr>
        <w:t xml:space="preserve"> ASR targeted 1,500 completed interviews from refugee </w:t>
      </w:r>
      <w:r w:rsidR="005E7149" w:rsidRPr="00CD6E52">
        <w:rPr>
          <w:rFonts w:ascii="Lato" w:eastAsia="Calibri" w:hAnsi="Lato"/>
          <w:i/>
        </w:rPr>
        <w:t>households</w:t>
      </w:r>
      <w:r w:rsidR="005E7149" w:rsidRPr="00CD6E52">
        <w:rPr>
          <w:rFonts w:ascii="Lato" w:eastAsia="Calibri" w:hAnsi="Lato"/>
        </w:rPr>
        <w:t xml:space="preserve"> entering the </w:t>
      </w:r>
      <w:r w:rsidR="00B642E9" w:rsidRPr="00CD6E52">
        <w:rPr>
          <w:rFonts w:ascii="Lato" w:eastAsia="Calibri" w:hAnsi="Lato"/>
        </w:rPr>
        <w:t>U.S.</w:t>
      </w:r>
      <w:r w:rsidR="005E7149" w:rsidRPr="00CD6E52">
        <w:rPr>
          <w:rFonts w:ascii="Lato" w:eastAsia="Calibri" w:hAnsi="Lato"/>
        </w:rPr>
        <w:t xml:space="preserve"> between FY 201</w:t>
      </w:r>
      <w:r w:rsidR="00507BF5" w:rsidRPr="00CD6E52">
        <w:rPr>
          <w:rFonts w:ascii="Lato" w:eastAsia="Calibri" w:hAnsi="Lato"/>
        </w:rPr>
        <w:t>2</w:t>
      </w:r>
      <w:r w:rsidR="005E7149" w:rsidRPr="00CD6E52">
        <w:rPr>
          <w:rFonts w:ascii="Lato" w:eastAsia="Calibri" w:hAnsi="Lato"/>
        </w:rPr>
        <w:t>-201</w:t>
      </w:r>
      <w:r w:rsidR="00507BF5" w:rsidRPr="00CD6E52">
        <w:rPr>
          <w:rFonts w:ascii="Lato" w:eastAsia="Calibri" w:hAnsi="Lato"/>
        </w:rPr>
        <w:t>6</w:t>
      </w:r>
      <w:r w:rsidR="005E7149" w:rsidRPr="00CD6E52">
        <w:rPr>
          <w:rFonts w:ascii="Lato" w:eastAsia="Calibri" w:hAnsi="Lato"/>
        </w:rPr>
        <w:t>.</w:t>
      </w:r>
      <w:r w:rsidR="00065FA9">
        <w:rPr>
          <w:rFonts w:ascii="Lato" w:eastAsia="Calibri" w:hAnsi="Lato"/>
        </w:rPr>
        <w:t xml:space="preserve"> </w:t>
      </w:r>
      <w:r w:rsidR="005E7149" w:rsidRPr="00CD6E52">
        <w:rPr>
          <w:rFonts w:ascii="Lato" w:eastAsia="Calibri" w:hAnsi="Lato"/>
        </w:rPr>
        <w:t xml:space="preserve">The sample was designed to allow for separate estimates and analyses from each of the three designated </w:t>
      </w:r>
      <w:r w:rsidR="00C36565" w:rsidRPr="00CD6E52">
        <w:rPr>
          <w:rFonts w:ascii="Lato" w:eastAsia="Calibri" w:hAnsi="Lato"/>
        </w:rPr>
        <w:t>c</w:t>
      </w:r>
      <w:r w:rsidR="005E7149" w:rsidRPr="00CD6E52">
        <w:rPr>
          <w:rFonts w:ascii="Lato" w:eastAsia="Calibri" w:hAnsi="Lato"/>
        </w:rPr>
        <w:t>ohorts.</w:t>
      </w:r>
      <w:r w:rsidR="00065FA9">
        <w:rPr>
          <w:rFonts w:ascii="Lato" w:eastAsia="Calibri" w:hAnsi="Lato"/>
        </w:rPr>
        <w:t xml:space="preserve"> </w:t>
      </w:r>
      <w:r w:rsidR="005E7149" w:rsidRPr="00CD6E52">
        <w:rPr>
          <w:rFonts w:ascii="Lato" w:eastAsia="Calibri" w:hAnsi="Lato"/>
        </w:rPr>
        <w:t>Moreover, the design needed to accommodate both household</w:t>
      </w:r>
      <w:r w:rsidR="00CC1214">
        <w:rPr>
          <w:rFonts w:ascii="Lato" w:eastAsia="Calibri" w:hAnsi="Lato"/>
        </w:rPr>
        <w:t>-</w:t>
      </w:r>
      <w:r w:rsidR="005E7149" w:rsidRPr="00CD6E52">
        <w:rPr>
          <w:rFonts w:ascii="Lato" w:eastAsia="Calibri" w:hAnsi="Lato"/>
        </w:rPr>
        <w:t xml:space="preserve"> and </w:t>
      </w:r>
      <w:r w:rsidR="00712C1D" w:rsidRPr="00CD6E52">
        <w:rPr>
          <w:rFonts w:ascii="Lato" w:eastAsia="Calibri" w:hAnsi="Lato"/>
        </w:rPr>
        <w:t>person-level</w:t>
      </w:r>
      <w:r w:rsidR="005E7149" w:rsidRPr="00CD6E52">
        <w:rPr>
          <w:rFonts w:ascii="Lato" w:eastAsia="Calibri" w:hAnsi="Lato"/>
        </w:rPr>
        <w:t xml:space="preserve"> analyses</w:t>
      </w:r>
      <w:r w:rsidR="002A71A9">
        <w:rPr>
          <w:rFonts w:ascii="Lato" w:eastAsia="Calibri" w:hAnsi="Lato"/>
        </w:rPr>
        <w:t>.</w:t>
      </w:r>
      <w:r w:rsidR="00065FA9">
        <w:rPr>
          <w:rFonts w:ascii="Lato" w:eastAsia="Calibri" w:hAnsi="Lato"/>
        </w:rPr>
        <w:t xml:space="preserve"> </w:t>
      </w:r>
    </w:p>
    <w:p w14:paraId="2B72C527" w14:textId="77777777" w:rsidR="00E246C4" w:rsidRPr="00CD6E52" w:rsidRDefault="00E246C4" w:rsidP="00E246C4">
      <w:pPr>
        <w:rPr>
          <w:rFonts w:ascii="Lato" w:eastAsia="Calibri" w:hAnsi="Lato"/>
        </w:rPr>
      </w:pPr>
    </w:p>
    <w:p w14:paraId="6D022AE1" w14:textId="3260E945" w:rsidR="00E246C4" w:rsidRPr="00CD6E52" w:rsidRDefault="00E246C4" w:rsidP="00E246C4">
      <w:pPr>
        <w:rPr>
          <w:rFonts w:ascii="Lato" w:eastAsia="Calibri" w:hAnsi="Lato"/>
        </w:rPr>
      </w:pPr>
      <w:r w:rsidRPr="00CD6E52">
        <w:rPr>
          <w:rFonts w:ascii="Lato" w:eastAsia="Calibri" w:hAnsi="Lato"/>
        </w:rPr>
        <w:t>The</w:t>
      </w:r>
      <w:r w:rsidR="005E7149" w:rsidRPr="00CD6E52">
        <w:rPr>
          <w:rFonts w:ascii="Lato" w:eastAsia="Calibri" w:hAnsi="Lato"/>
        </w:rPr>
        <w:t xml:space="preserve"> sample was drawn as fresh cross sections by cohort; there was no longitudinal component.</w:t>
      </w:r>
      <w:r w:rsidR="00065FA9">
        <w:rPr>
          <w:rFonts w:ascii="Lato" w:eastAsia="Calibri" w:hAnsi="Lato"/>
        </w:rPr>
        <w:t xml:space="preserve"> </w:t>
      </w:r>
      <w:r w:rsidR="005E7149" w:rsidRPr="00CD6E52">
        <w:rPr>
          <w:rFonts w:ascii="Lato" w:eastAsia="Calibri" w:hAnsi="Lato"/>
        </w:rPr>
        <w:t xml:space="preserve">The survey objectives required that </w:t>
      </w:r>
      <w:r w:rsidR="00FC5895" w:rsidRPr="00CD6E52">
        <w:rPr>
          <w:rFonts w:ascii="Lato" w:hAnsi="Lato"/>
        </w:rPr>
        <w:t>–</w:t>
      </w:r>
      <w:r w:rsidR="005E7149" w:rsidRPr="00CD6E52">
        <w:rPr>
          <w:rFonts w:ascii="Lato" w:eastAsia="Calibri" w:hAnsi="Lato"/>
        </w:rPr>
        <w:t xml:space="preserve"> in addition to primary stratification by </w:t>
      </w:r>
      <w:r w:rsidR="00C36565" w:rsidRPr="00CD6E52">
        <w:rPr>
          <w:rFonts w:ascii="Lato" w:eastAsia="Calibri" w:hAnsi="Lato"/>
        </w:rPr>
        <w:t>c</w:t>
      </w:r>
      <w:r w:rsidR="005E7149" w:rsidRPr="00CD6E52">
        <w:rPr>
          <w:rFonts w:ascii="Lato" w:eastAsia="Calibri" w:hAnsi="Lato"/>
        </w:rPr>
        <w:t xml:space="preserve">ohort </w:t>
      </w:r>
      <w:r w:rsidR="00FC5895" w:rsidRPr="00CD6E52">
        <w:rPr>
          <w:rFonts w:ascii="Lato" w:hAnsi="Lato"/>
        </w:rPr>
        <w:t>–</w:t>
      </w:r>
      <w:r w:rsidR="005E7149" w:rsidRPr="00CD6E52">
        <w:rPr>
          <w:rFonts w:ascii="Lato" w:eastAsia="Calibri" w:hAnsi="Lato"/>
        </w:rPr>
        <w:t xml:space="preserve"> the sample of households </w:t>
      </w:r>
      <w:r w:rsidR="00040F44" w:rsidRPr="00CD6E52">
        <w:rPr>
          <w:rFonts w:ascii="Lato" w:eastAsia="Calibri" w:hAnsi="Lato"/>
        </w:rPr>
        <w:t xml:space="preserve">(i.e., PAs) </w:t>
      </w:r>
      <w:r w:rsidR="005E7149" w:rsidRPr="00CD6E52">
        <w:rPr>
          <w:rFonts w:ascii="Lato" w:eastAsia="Calibri" w:hAnsi="Lato"/>
        </w:rPr>
        <w:t>be stratified at least by year of entry and geographic region of origin.</w:t>
      </w:r>
    </w:p>
    <w:p w14:paraId="0733DF0C" w14:textId="77777777" w:rsidR="00E246C4" w:rsidRPr="00CD6E52" w:rsidRDefault="00E246C4" w:rsidP="00E246C4">
      <w:pPr>
        <w:rPr>
          <w:rFonts w:ascii="Lato" w:eastAsia="Calibri" w:hAnsi="Lato"/>
        </w:rPr>
      </w:pPr>
    </w:p>
    <w:p w14:paraId="6C0072A6" w14:textId="4EEB446C" w:rsidR="005E7149" w:rsidRPr="00CD6E52" w:rsidRDefault="005E7149" w:rsidP="00E246C4">
      <w:pPr>
        <w:rPr>
          <w:rFonts w:ascii="Lato" w:eastAsia="Calibri" w:hAnsi="Lato"/>
        </w:rPr>
      </w:pPr>
      <w:r w:rsidRPr="00CD6E52">
        <w:rPr>
          <w:rFonts w:ascii="Lato" w:eastAsia="Calibri" w:hAnsi="Lato"/>
        </w:rPr>
        <w:t>The 201</w:t>
      </w:r>
      <w:r w:rsidR="00507BF5" w:rsidRPr="00CD6E52">
        <w:rPr>
          <w:rFonts w:ascii="Lato" w:eastAsia="Calibri" w:hAnsi="Lato"/>
        </w:rPr>
        <w:t>7</w:t>
      </w:r>
      <w:r w:rsidRPr="00CD6E52">
        <w:rPr>
          <w:rFonts w:ascii="Lato" w:eastAsia="Calibri" w:hAnsi="Lato"/>
        </w:rPr>
        <w:t xml:space="preserve"> ASR sampling frame was ORR’s Refugee Arrivals Data System (RADS) dataset. </w:t>
      </w:r>
    </w:p>
    <w:p w14:paraId="476AA84E" w14:textId="77777777" w:rsidR="009D548C" w:rsidRPr="00CD6E52" w:rsidRDefault="009D548C" w:rsidP="009D548C">
      <w:pPr>
        <w:keepNext/>
        <w:spacing w:line="480" w:lineRule="auto"/>
        <w:outlineLvl w:val="1"/>
        <w:rPr>
          <w:rFonts w:ascii="Lato" w:eastAsia="Calibri" w:hAnsi="Lato"/>
          <w:b/>
          <w:color w:val="000000" w:themeColor="text1"/>
          <w:sz w:val="28"/>
          <w:szCs w:val="28"/>
        </w:rPr>
      </w:pPr>
    </w:p>
    <w:p w14:paraId="4313ECAA" w14:textId="79E453AA" w:rsidR="00E246C4" w:rsidRPr="00CD6E52" w:rsidRDefault="005E7149" w:rsidP="009D548C">
      <w:pPr>
        <w:keepNext/>
        <w:spacing w:line="480" w:lineRule="auto"/>
        <w:outlineLvl w:val="1"/>
        <w:rPr>
          <w:rFonts w:ascii="Lato" w:eastAsia="Calibri" w:hAnsi="Lato"/>
          <w:b/>
          <w:color w:val="000000" w:themeColor="text1"/>
          <w:sz w:val="28"/>
          <w:szCs w:val="28"/>
        </w:rPr>
      </w:pPr>
      <w:r w:rsidRPr="00CD6E52">
        <w:rPr>
          <w:rFonts w:ascii="Lato" w:eastAsia="Calibri" w:hAnsi="Lato"/>
          <w:b/>
          <w:color w:val="000000" w:themeColor="text1"/>
          <w:sz w:val="28"/>
          <w:szCs w:val="28"/>
        </w:rPr>
        <w:t xml:space="preserve">Sample Design </w:t>
      </w:r>
    </w:p>
    <w:p w14:paraId="6E6B0DB9" w14:textId="441500A3" w:rsidR="006706B9" w:rsidRPr="00CD6E52" w:rsidRDefault="005E7149" w:rsidP="009D548C">
      <w:pPr>
        <w:keepNext/>
        <w:outlineLvl w:val="1"/>
        <w:rPr>
          <w:rFonts w:ascii="Lato" w:eastAsia="Calibri" w:hAnsi="Lato"/>
          <w:szCs w:val="20"/>
        </w:rPr>
      </w:pPr>
      <w:r w:rsidRPr="00CD6E52">
        <w:rPr>
          <w:rFonts w:ascii="Lato" w:eastAsia="Calibri" w:hAnsi="Lato"/>
          <w:szCs w:val="20"/>
        </w:rPr>
        <w:t>The 201</w:t>
      </w:r>
      <w:r w:rsidR="00223739" w:rsidRPr="00CD6E52">
        <w:rPr>
          <w:rFonts w:ascii="Lato" w:eastAsia="Calibri" w:hAnsi="Lato"/>
          <w:szCs w:val="20"/>
        </w:rPr>
        <w:t>7</w:t>
      </w:r>
      <w:r w:rsidRPr="00CD6E52">
        <w:rPr>
          <w:rFonts w:ascii="Lato" w:eastAsia="Calibri" w:hAnsi="Lato"/>
          <w:szCs w:val="20"/>
        </w:rPr>
        <w:t xml:space="preserve"> ASR employed a stratified probability sample design</w:t>
      </w:r>
      <w:r w:rsidR="00040F44" w:rsidRPr="00CD6E52">
        <w:rPr>
          <w:rFonts w:ascii="Lato" w:eastAsia="Calibri" w:hAnsi="Lato"/>
          <w:szCs w:val="20"/>
        </w:rPr>
        <w:t xml:space="preserve"> of refugees</w:t>
      </w:r>
      <w:r w:rsidRPr="00CD6E52">
        <w:rPr>
          <w:rFonts w:ascii="Lato" w:eastAsia="Calibri" w:hAnsi="Lato"/>
          <w:szCs w:val="20"/>
        </w:rPr>
        <w:t>.</w:t>
      </w:r>
      <w:r w:rsidR="00065FA9">
        <w:rPr>
          <w:rFonts w:ascii="Lato" w:eastAsia="Calibri" w:hAnsi="Lato"/>
          <w:szCs w:val="20"/>
        </w:rPr>
        <w:t xml:space="preserve"> </w:t>
      </w:r>
      <w:r w:rsidRPr="00CD6E52">
        <w:rPr>
          <w:rFonts w:ascii="Lato" w:eastAsia="Calibri" w:hAnsi="Lato"/>
          <w:szCs w:val="20"/>
        </w:rPr>
        <w:t xml:space="preserve">The </w:t>
      </w:r>
      <w:r w:rsidR="00040F44" w:rsidRPr="00CD6E52">
        <w:rPr>
          <w:rFonts w:ascii="Lato" w:eastAsia="Calibri" w:hAnsi="Lato"/>
          <w:szCs w:val="20"/>
        </w:rPr>
        <w:t>first stage of selection was the household (PA) and the second stage was the selection of persons within households</w:t>
      </w:r>
      <w:r w:rsidR="002A71A9">
        <w:rPr>
          <w:rFonts w:ascii="Lato" w:eastAsia="Calibri" w:hAnsi="Lato"/>
          <w:szCs w:val="20"/>
        </w:rPr>
        <w:t>.</w:t>
      </w:r>
      <w:r w:rsidR="00065FA9">
        <w:rPr>
          <w:rFonts w:ascii="Lato" w:eastAsia="Calibri" w:hAnsi="Lato"/>
          <w:szCs w:val="20"/>
        </w:rPr>
        <w:t xml:space="preserve"> </w:t>
      </w:r>
      <w:r w:rsidR="00040F44" w:rsidRPr="00CD6E52">
        <w:rPr>
          <w:rFonts w:ascii="Lato" w:eastAsia="Calibri" w:hAnsi="Lato"/>
          <w:szCs w:val="20"/>
        </w:rPr>
        <w:t>P</w:t>
      </w:r>
      <w:r w:rsidRPr="00CD6E52">
        <w:rPr>
          <w:rFonts w:ascii="Lato" w:eastAsia="Calibri" w:hAnsi="Lato"/>
          <w:szCs w:val="20"/>
        </w:rPr>
        <w:t xml:space="preserve">rincipal features of the sample design are highlighted below. </w:t>
      </w:r>
    </w:p>
    <w:p w14:paraId="1BFA557D" w14:textId="77777777" w:rsidR="005E7149" w:rsidRPr="00CD6E52" w:rsidRDefault="005E7149" w:rsidP="00E246C4">
      <w:pPr>
        <w:keepNext/>
        <w:spacing w:before="120"/>
        <w:outlineLvl w:val="1"/>
        <w:rPr>
          <w:rFonts w:ascii="Lato" w:eastAsia="Calibri" w:hAnsi="Lato"/>
          <w:szCs w:val="20"/>
        </w:rPr>
      </w:pPr>
      <w:r w:rsidRPr="00CD6E52">
        <w:rPr>
          <w:rFonts w:ascii="Lato" w:eastAsia="Calibri" w:hAnsi="Lato"/>
          <w:szCs w:val="20"/>
        </w:rPr>
        <w:t xml:space="preserve"> </w:t>
      </w:r>
    </w:p>
    <w:p w14:paraId="6DAE69CF" w14:textId="5E3088FA" w:rsidR="006706B9" w:rsidRPr="00CD6E52" w:rsidRDefault="005E7149" w:rsidP="006706B9">
      <w:pPr>
        <w:outlineLvl w:val="2"/>
        <w:rPr>
          <w:rFonts w:ascii="Lato" w:eastAsiaTheme="minorHAnsi" w:hAnsi="Lato" w:cstheme="minorBidi"/>
          <w:b/>
          <w:i/>
          <w:szCs w:val="20"/>
        </w:rPr>
      </w:pPr>
      <w:r w:rsidRPr="00CD6E52">
        <w:rPr>
          <w:rFonts w:ascii="Lato" w:eastAsiaTheme="minorHAnsi" w:hAnsi="Lato" w:cstheme="minorBidi"/>
          <w:b/>
          <w:i/>
          <w:szCs w:val="20"/>
        </w:rPr>
        <w:t>Sample Allocation to Cohorts</w:t>
      </w:r>
      <w:r w:rsidR="004F6330" w:rsidRPr="00CD6E52">
        <w:rPr>
          <w:rFonts w:ascii="Lato" w:eastAsiaTheme="minorHAnsi" w:hAnsi="Lato" w:cstheme="minorBidi"/>
          <w:b/>
          <w:i/>
          <w:szCs w:val="20"/>
        </w:rPr>
        <w:t>.</w:t>
      </w:r>
      <w:r w:rsidRPr="00CD6E52">
        <w:rPr>
          <w:rFonts w:ascii="Lato" w:eastAsiaTheme="minorHAnsi" w:hAnsi="Lato" w:cstheme="minorBidi"/>
          <w:b/>
          <w:i/>
          <w:szCs w:val="20"/>
        </w:rPr>
        <w:t xml:space="preserve"> </w:t>
      </w:r>
    </w:p>
    <w:p w14:paraId="571E1C64" w14:textId="5836DA6A" w:rsidR="005E7149" w:rsidRPr="00CD6E52" w:rsidRDefault="009874CB" w:rsidP="006706B9">
      <w:pPr>
        <w:outlineLvl w:val="2"/>
        <w:rPr>
          <w:rFonts w:ascii="Lato" w:eastAsia="Calibri" w:hAnsi="Lato"/>
        </w:rPr>
      </w:pPr>
      <w:r w:rsidRPr="00CD6E52">
        <w:rPr>
          <w:rFonts w:ascii="Lato" w:eastAsia="Calibri" w:hAnsi="Lato"/>
        </w:rPr>
        <w:t xml:space="preserve">The </w:t>
      </w:r>
      <w:r w:rsidR="005E7149" w:rsidRPr="00CD6E52">
        <w:rPr>
          <w:rFonts w:ascii="Lato" w:eastAsia="Calibri" w:hAnsi="Lato"/>
        </w:rPr>
        <w:t>ASR design targeted equal numbers of household interviews by cohort</w:t>
      </w:r>
      <w:r w:rsidR="002A71A9">
        <w:rPr>
          <w:rFonts w:ascii="Lato" w:eastAsia="Calibri" w:hAnsi="Lato"/>
        </w:rPr>
        <w:t>.</w:t>
      </w:r>
      <w:r w:rsidR="00065FA9">
        <w:rPr>
          <w:rFonts w:ascii="Lato" w:eastAsia="Calibri" w:hAnsi="Lato"/>
        </w:rPr>
        <w:t xml:space="preserve"> </w:t>
      </w:r>
      <w:r w:rsidR="005E7149" w:rsidRPr="00CD6E52">
        <w:rPr>
          <w:rFonts w:ascii="Lato" w:eastAsia="Calibri" w:hAnsi="Lato"/>
        </w:rPr>
        <w:t xml:space="preserve">This is depicted in Table 3, which shows an allocation of 500 households per </w:t>
      </w:r>
      <w:r w:rsidR="00C36565" w:rsidRPr="00CD6E52">
        <w:rPr>
          <w:rFonts w:ascii="Lato" w:eastAsia="Calibri" w:hAnsi="Lato"/>
        </w:rPr>
        <w:t>c</w:t>
      </w:r>
      <w:r w:rsidR="005E7149" w:rsidRPr="00CD6E52">
        <w:rPr>
          <w:rFonts w:ascii="Lato" w:eastAsia="Calibri" w:hAnsi="Lato"/>
        </w:rPr>
        <w:t>ohort.</w:t>
      </w:r>
      <w:r w:rsidR="00065FA9">
        <w:rPr>
          <w:rFonts w:ascii="Lato" w:eastAsia="Calibri" w:hAnsi="Lato"/>
        </w:rPr>
        <w:t xml:space="preserve"> </w:t>
      </w:r>
      <w:r w:rsidR="005E7149" w:rsidRPr="00CD6E52">
        <w:rPr>
          <w:rFonts w:ascii="Lato" w:eastAsia="Calibri" w:hAnsi="Lato"/>
        </w:rPr>
        <w:t>This means that there was an oversample of households for FY 201</w:t>
      </w:r>
      <w:r w:rsidR="00223739" w:rsidRPr="00CD6E52">
        <w:rPr>
          <w:rFonts w:ascii="Lato" w:eastAsia="Calibri" w:hAnsi="Lato"/>
        </w:rPr>
        <w:t>6</w:t>
      </w:r>
      <w:r w:rsidR="00040F44" w:rsidRPr="00CD6E52">
        <w:rPr>
          <w:rFonts w:ascii="Lato" w:eastAsia="Calibri" w:hAnsi="Lato"/>
        </w:rPr>
        <w:t>, the most recent year of entry</w:t>
      </w:r>
      <w:r w:rsidR="005E7149" w:rsidRPr="00CD6E52">
        <w:rPr>
          <w:rFonts w:ascii="Lato" w:eastAsia="Calibri" w:hAnsi="Lato"/>
        </w:rPr>
        <w:t>.</w:t>
      </w:r>
      <w:r w:rsidR="00065FA9">
        <w:rPr>
          <w:rFonts w:ascii="Lato" w:eastAsia="Calibri" w:hAnsi="Lato"/>
        </w:rPr>
        <w:t xml:space="preserve"> </w:t>
      </w:r>
      <w:r w:rsidR="005E7149" w:rsidRPr="00CD6E52">
        <w:rPr>
          <w:rFonts w:ascii="Lato" w:eastAsia="Calibri" w:hAnsi="Lato"/>
        </w:rPr>
        <w:t xml:space="preserve">This allocation prioritizes the statistical precision to </w:t>
      </w:r>
      <w:r w:rsidR="00C36565" w:rsidRPr="00CD6E52">
        <w:rPr>
          <w:rFonts w:ascii="Lato" w:eastAsia="Calibri" w:hAnsi="Lato"/>
        </w:rPr>
        <w:t>c</w:t>
      </w:r>
      <w:r w:rsidR="005E7149" w:rsidRPr="00CD6E52">
        <w:rPr>
          <w:rFonts w:ascii="Lato" w:eastAsia="Calibri" w:hAnsi="Lato"/>
        </w:rPr>
        <w:t>ohorts.</w:t>
      </w:r>
      <w:r w:rsidR="00065FA9">
        <w:rPr>
          <w:rFonts w:ascii="Lato" w:eastAsia="Calibri" w:hAnsi="Lato"/>
        </w:rPr>
        <w:t xml:space="preserve"> </w:t>
      </w:r>
    </w:p>
    <w:p w14:paraId="3933FB46" w14:textId="77777777" w:rsidR="00E246C4" w:rsidRPr="00CD6E52" w:rsidRDefault="00E246C4" w:rsidP="00E246C4">
      <w:pPr>
        <w:spacing w:before="120"/>
        <w:outlineLvl w:val="2"/>
        <w:rPr>
          <w:rFonts w:ascii="Lato" w:eastAsia="Calibri" w:hAnsi="Lato"/>
        </w:rPr>
      </w:pPr>
    </w:p>
    <w:tbl>
      <w:tblPr>
        <w:tblW w:w="7122" w:type="dxa"/>
        <w:tblInd w:w="378" w:type="dxa"/>
        <w:tblLook w:val="04A0" w:firstRow="1" w:lastRow="0" w:firstColumn="1" w:lastColumn="0" w:noHBand="0" w:noVBand="1"/>
      </w:tblPr>
      <w:tblGrid>
        <w:gridCol w:w="2576"/>
        <w:gridCol w:w="1172"/>
        <w:gridCol w:w="1147"/>
        <w:gridCol w:w="1147"/>
        <w:gridCol w:w="1080"/>
      </w:tblGrid>
      <w:tr w:rsidR="005E7149" w:rsidRPr="00CD6E52" w14:paraId="790AF1B1" w14:textId="77777777" w:rsidTr="005E7149">
        <w:trPr>
          <w:trHeight w:val="600"/>
        </w:trPr>
        <w:tc>
          <w:tcPr>
            <w:tcW w:w="7122" w:type="dxa"/>
            <w:gridSpan w:val="5"/>
            <w:tcBorders>
              <w:top w:val="nil"/>
              <w:left w:val="nil"/>
              <w:bottom w:val="single" w:sz="4" w:space="0" w:color="auto"/>
              <w:right w:val="nil"/>
            </w:tcBorders>
            <w:shd w:val="clear" w:color="auto" w:fill="auto"/>
            <w:hideMark/>
          </w:tcPr>
          <w:p w14:paraId="1A3B8932" w14:textId="0E29F2B4" w:rsidR="005E7149" w:rsidRPr="00CD6E52" w:rsidRDefault="005E7149" w:rsidP="005E7149">
            <w:pPr>
              <w:rPr>
                <w:rFonts w:ascii="Lato" w:hAnsi="Lato"/>
                <w:b/>
                <w:bCs/>
                <w:sz w:val="20"/>
                <w:szCs w:val="20"/>
              </w:rPr>
            </w:pPr>
            <w:r w:rsidRPr="00CD6E52">
              <w:rPr>
                <w:rFonts w:ascii="Lato" w:hAnsi="Lato"/>
                <w:b/>
                <w:bCs/>
                <w:sz w:val="20"/>
                <w:szCs w:val="20"/>
              </w:rPr>
              <w:t>Table 3:</w:t>
            </w:r>
            <w:r w:rsidR="00065FA9">
              <w:rPr>
                <w:rFonts w:ascii="Lato" w:hAnsi="Lato"/>
                <w:b/>
                <w:bCs/>
                <w:sz w:val="20"/>
                <w:szCs w:val="20"/>
              </w:rPr>
              <w:t xml:space="preserve"> </w:t>
            </w:r>
            <w:r w:rsidRPr="00CD6E52">
              <w:rPr>
                <w:rFonts w:ascii="Lato" w:hAnsi="Lato"/>
                <w:b/>
                <w:bCs/>
                <w:sz w:val="20"/>
                <w:szCs w:val="20"/>
              </w:rPr>
              <w:t>201</w:t>
            </w:r>
            <w:r w:rsidR="00223739" w:rsidRPr="00CD6E52">
              <w:rPr>
                <w:rFonts w:ascii="Lato" w:hAnsi="Lato"/>
                <w:b/>
                <w:bCs/>
                <w:sz w:val="20"/>
                <w:szCs w:val="20"/>
              </w:rPr>
              <w:t>7</w:t>
            </w:r>
            <w:r w:rsidRPr="00CD6E52">
              <w:rPr>
                <w:rFonts w:ascii="Lato" w:hAnsi="Lato"/>
                <w:b/>
                <w:bCs/>
                <w:sz w:val="20"/>
                <w:szCs w:val="20"/>
              </w:rPr>
              <w:t xml:space="preserve"> ASR Target Number of Household Interviews by Cohort and Year of Arrival</w:t>
            </w:r>
          </w:p>
        </w:tc>
      </w:tr>
      <w:tr w:rsidR="005E7149" w:rsidRPr="00CD6E52" w14:paraId="7E24D410" w14:textId="77777777" w:rsidTr="005E7149">
        <w:trPr>
          <w:trHeight w:val="255"/>
        </w:trPr>
        <w:tc>
          <w:tcPr>
            <w:tcW w:w="2576"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3E70BC9" w14:textId="77777777" w:rsidR="005E7149" w:rsidRPr="00CD6E52" w:rsidRDefault="005E7149" w:rsidP="005E7149">
            <w:pPr>
              <w:rPr>
                <w:rFonts w:ascii="Lato" w:hAnsi="Lato"/>
                <w:sz w:val="20"/>
                <w:szCs w:val="20"/>
              </w:rPr>
            </w:pPr>
            <w:r w:rsidRPr="00CD6E52">
              <w:rPr>
                <w:rFonts w:ascii="Lato" w:hAnsi="Lato"/>
                <w:sz w:val="20"/>
                <w:szCs w:val="20"/>
              </w:rPr>
              <w:t> </w:t>
            </w:r>
          </w:p>
        </w:tc>
        <w:tc>
          <w:tcPr>
            <w:tcW w:w="1172" w:type="dxa"/>
            <w:tcBorders>
              <w:top w:val="nil"/>
              <w:left w:val="nil"/>
              <w:bottom w:val="single" w:sz="4" w:space="0" w:color="auto"/>
              <w:right w:val="single" w:sz="4" w:space="0" w:color="auto"/>
            </w:tcBorders>
            <w:shd w:val="clear" w:color="000000" w:fill="D9D9D9"/>
            <w:noWrap/>
            <w:vAlign w:val="center"/>
            <w:hideMark/>
          </w:tcPr>
          <w:p w14:paraId="41BBFADB"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A</w:t>
            </w:r>
          </w:p>
        </w:tc>
        <w:tc>
          <w:tcPr>
            <w:tcW w:w="1147" w:type="dxa"/>
            <w:tcBorders>
              <w:top w:val="nil"/>
              <w:left w:val="nil"/>
              <w:bottom w:val="single" w:sz="4" w:space="0" w:color="auto"/>
              <w:right w:val="single" w:sz="4" w:space="0" w:color="auto"/>
            </w:tcBorders>
            <w:shd w:val="clear" w:color="000000" w:fill="D9D9D9"/>
            <w:noWrap/>
            <w:vAlign w:val="center"/>
            <w:hideMark/>
          </w:tcPr>
          <w:p w14:paraId="63937F6B"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B</w:t>
            </w:r>
          </w:p>
        </w:tc>
        <w:tc>
          <w:tcPr>
            <w:tcW w:w="1147" w:type="dxa"/>
            <w:tcBorders>
              <w:top w:val="nil"/>
              <w:left w:val="nil"/>
              <w:bottom w:val="single" w:sz="4" w:space="0" w:color="auto"/>
              <w:right w:val="single" w:sz="4" w:space="0" w:color="auto"/>
            </w:tcBorders>
            <w:shd w:val="clear" w:color="000000" w:fill="D9D9D9"/>
            <w:noWrap/>
            <w:vAlign w:val="center"/>
            <w:hideMark/>
          </w:tcPr>
          <w:p w14:paraId="2C8C203C"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C</w:t>
            </w:r>
          </w:p>
        </w:tc>
        <w:tc>
          <w:tcPr>
            <w:tcW w:w="1080" w:type="dxa"/>
            <w:tcBorders>
              <w:top w:val="nil"/>
              <w:left w:val="nil"/>
              <w:bottom w:val="single" w:sz="4" w:space="0" w:color="auto"/>
              <w:right w:val="single" w:sz="4" w:space="0" w:color="auto"/>
            </w:tcBorders>
            <w:shd w:val="clear" w:color="000000" w:fill="D9D9D9"/>
            <w:noWrap/>
            <w:vAlign w:val="center"/>
            <w:hideMark/>
          </w:tcPr>
          <w:p w14:paraId="16BD7B03"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D</w:t>
            </w:r>
          </w:p>
        </w:tc>
      </w:tr>
      <w:tr w:rsidR="005E7149" w:rsidRPr="00CD6E52" w14:paraId="5AE95F0E" w14:textId="77777777" w:rsidTr="005E7149">
        <w:trPr>
          <w:trHeight w:val="1530"/>
        </w:trPr>
        <w:tc>
          <w:tcPr>
            <w:tcW w:w="2576" w:type="dxa"/>
            <w:vMerge/>
            <w:tcBorders>
              <w:top w:val="nil"/>
              <w:left w:val="single" w:sz="4" w:space="0" w:color="auto"/>
              <w:bottom w:val="single" w:sz="4" w:space="0" w:color="auto"/>
              <w:right w:val="single" w:sz="4" w:space="0" w:color="auto"/>
            </w:tcBorders>
            <w:vAlign w:val="center"/>
            <w:hideMark/>
          </w:tcPr>
          <w:p w14:paraId="65E86FEF" w14:textId="77777777" w:rsidR="005E7149" w:rsidRPr="00CD6E52" w:rsidRDefault="005E7149" w:rsidP="005E7149">
            <w:pPr>
              <w:rPr>
                <w:rFonts w:ascii="Lato" w:hAnsi="Lato"/>
                <w:sz w:val="20"/>
                <w:szCs w:val="20"/>
              </w:rPr>
            </w:pPr>
          </w:p>
        </w:tc>
        <w:tc>
          <w:tcPr>
            <w:tcW w:w="1172" w:type="dxa"/>
            <w:tcBorders>
              <w:top w:val="nil"/>
              <w:left w:val="nil"/>
              <w:bottom w:val="single" w:sz="4" w:space="0" w:color="auto"/>
              <w:right w:val="single" w:sz="4" w:space="0" w:color="auto"/>
            </w:tcBorders>
            <w:shd w:val="clear" w:color="000000" w:fill="D9D9D9"/>
            <w:vAlign w:val="center"/>
            <w:hideMark/>
          </w:tcPr>
          <w:p w14:paraId="211B030F"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Cohort Household Population %</w:t>
            </w:r>
          </w:p>
        </w:tc>
        <w:tc>
          <w:tcPr>
            <w:tcW w:w="1147" w:type="dxa"/>
            <w:tcBorders>
              <w:top w:val="nil"/>
              <w:left w:val="nil"/>
              <w:bottom w:val="single" w:sz="4" w:space="0" w:color="auto"/>
              <w:right w:val="single" w:sz="4" w:space="0" w:color="auto"/>
            </w:tcBorders>
            <w:shd w:val="clear" w:color="000000" w:fill="D9D9D9"/>
            <w:vAlign w:val="center"/>
            <w:hideMark/>
          </w:tcPr>
          <w:p w14:paraId="24512B1F" w14:textId="17CEF7C9"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 xml:space="preserve"> 201</w:t>
            </w:r>
            <w:r w:rsidR="00223739" w:rsidRPr="00CD6E52">
              <w:rPr>
                <w:rFonts w:ascii="Lato" w:hAnsi="Lato"/>
                <w:color w:val="000000"/>
                <w:sz w:val="20"/>
                <w:szCs w:val="20"/>
              </w:rPr>
              <w:t>7</w:t>
            </w:r>
            <w:r w:rsidRPr="00CD6E52">
              <w:rPr>
                <w:rFonts w:ascii="Lato" w:hAnsi="Lato"/>
                <w:color w:val="000000"/>
                <w:sz w:val="20"/>
                <w:szCs w:val="20"/>
              </w:rPr>
              <w:t xml:space="preserve"> Target HH</w:t>
            </w:r>
            <w:r w:rsidR="00065FA9">
              <w:rPr>
                <w:rFonts w:ascii="Lato" w:hAnsi="Lato"/>
                <w:color w:val="000000"/>
                <w:sz w:val="20"/>
                <w:szCs w:val="20"/>
              </w:rPr>
              <w:t xml:space="preserve">  </w:t>
            </w:r>
            <w:r w:rsidRPr="00CD6E52">
              <w:rPr>
                <w:rFonts w:ascii="Lato" w:hAnsi="Lato"/>
                <w:color w:val="000000"/>
                <w:sz w:val="20"/>
                <w:szCs w:val="20"/>
              </w:rPr>
              <w:t xml:space="preserve"> Interviews by Cohort</w:t>
            </w:r>
          </w:p>
        </w:tc>
        <w:tc>
          <w:tcPr>
            <w:tcW w:w="1147" w:type="dxa"/>
            <w:tcBorders>
              <w:top w:val="nil"/>
              <w:left w:val="nil"/>
              <w:bottom w:val="single" w:sz="4" w:space="0" w:color="auto"/>
              <w:right w:val="single" w:sz="4" w:space="0" w:color="auto"/>
            </w:tcBorders>
            <w:shd w:val="clear" w:color="000000" w:fill="D9D9D9"/>
            <w:vAlign w:val="center"/>
            <w:hideMark/>
          </w:tcPr>
          <w:p w14:paraId="58F0017A" w14:textId="14FE5C8E"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Expected Interviews</w:t>
            </w:r>
            <w:r w:rsidR="00065FA9">
              <w:rPr>
                <w:rFonts w:ascii="Lato" w:hAnsi="Lato"/>
                <w:color w:val="000000"/>
                <w:sz w:val="20"/>
                <w:szCs w:val="20"/>
              </w:rPr>
              <w:t xml:space="preserve">   </w:t>
            </w:r>
            <w:r w:rsidRPr="00CD6E52">
              <w:rPr>
                <w:rFonts w:ascii="Lato" w:hAnsi="Lato"/>
                <w:color w:val="000000"/>
                <w:sz w:val="20"/>
                <w:szCs w:val="20"/>
              </w:rPr>
              <w:t>by Arrival Fiscal Year</w:t>
            </w:r>
          </w:p>
        </w:tc>
        <w:tc>
          <w:tcPr>
            <w:tcW w:w="1080" w:type="dxa"/>
            <w:tcBorders>
              <w:top w:val="nil"/>
              <w:left w:val="nil"/>
              <w:bottom w:val="single" w:sz="4" w:space="0" w:color="auto"/>
              <w:right w:val="single" w:sz="4" w:space="0" w:color="auto"/>
            </w:tcBorders>
            <w:shd w:val="clear" w:color="000000" w:fill="D9D9D9"/>
            <w:vAlign w:val="center"/>
            <w:hideMark/>
          </w:tcPr>
          <w:p w14:paraId="0A758E86"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 xml:space="preserve">Arrival Fiscal Year </w:t>
            </w:r>
          </w:p>
        </w:tc>
      </w:tr>
      <w:tr w:rsidR="005E7149" w:rsidRPr="00CD6E52" w14:paraId="38DEBC02" w14:textId="77777777" w:rsidTr="005E7149">
        <w:trPr>
          <w:trHeight w:val="413"/>
        </w:trPr>
        <w:tc>
          <w:tcPr>
            <w:tcW w:w="2576" w:type="dxa"/>
            <w:tcBorders>
              <w:top w:val="nil"/>
              <w:left w:val="single" w:sz="4" w:space="0" w:color="auto"/>
              <w:bottom w:val="single" w:sz="4" w:space="0" w:color="auto"/>
              <w:right w:val="single" w:sz="4" w:space="0" w:color="auto"/>
            </w:tcBorders>
            <w:shd w:val="clear" w:color="000000" w:fill="F2F2F2"/>
            <w:vAlign w:val="center"/>
            <w:hideMark/>
          </w:tcPr>
          <w:p w14:paraId="45F074A7" w14:textId="134D0B94" w:rsidR="005E7149" w:rsidRPr="00CD6E52" w:rsidRDefault="005E7149" w:rsidP="005E7149">
            <w:pPr>
              <w:ind w:firstLine="144"/>
              <w:rPr>
                <w:rFonts w:ascii="Lato" w:hAnsi="Lato"/>
                <w:color w:val="000000"/>
                <w:sz w:val="20"/>
                <w:szCs w:val="20"/>
              </w:rPr>
            </w:pPr>
            <w:r w:rsidRPr="00CD6E52">
              <w:rPr>
                <w:rFonts w:ascii="Lato" w:hAnsi="Lato"/>
                <w:color w:val="000000"/>
                <w:sz w:val="20"/>
                <w:szCs w:val="20"/>
              </w:rPr>
              <w:t xml:space="preserve">Cohort </w:t>
            </w:r>
            <w:r w:rsidR="00E25AFA">
              <w:rPr>
                <w:rFonts w:ascii="Lato" w:hAnsi="Lato"/>
                <w:color w:val="000000"/>
                <w:sz w:val="20"/>
                <w:szCs w:val="20"/>
              </w:rPr>
              <w:t>3</w:t>
            </w:r>
            <w:r w:rsidRPr="00CD6E52">
              <w:rPr>
                <w:rFonts w:ascii="Lato" w:hAnsi="Lato"/>
                <w:color w:val="000000"/>
                <w:sz w:val="20"/>
                <w:szCs w:val="20"/>
              </w:rPr>
              <w:t>: FY</w:t>
            </w:r>
            <w:r w:rsidR="00BA4019" w:rsidRPr="00CD6E52">
              <w:rPr>
                <w:rFonts w:ascii="Lato" w:hAnsi="Lato"/>
                <w:color w:val="000000"/>
                <w:sz w:val="20"/>
                <w:szCs w:val="20"/>
              </w:rPr>
              <w:t xml:space="preserve"> </w:t>
            </w:r>
            <w:r w:rsidRPr="00CD6E52">
              <w:rPr>
                <w:rFonts w:ascii="Lato" w:hAnsi="Lato"/>
                <w:color w:val="000000"/>
                <w:sz w:val="20"/>
                <w:szCs w:val="20"/>
              </w:rPr>
              <w:t>201</w:t>
            </w:r>
            <w:r w:rsidR="00223739" w:rsidRPr="00CD6E52">
              <w:rPr>
                <w:rFonts w:ascii="Lato" w:hAnsi="Lato"/>
                <w:color w:val="000000"/>
                <w:sz w:val="20"/>
                <w:szCs w:val="20"/>
              </w:rPr>
              <w:t>6</w:t>
            </w:r>
          </w:p>
        </w:tc>
        <w:tc>
          <w:tcPr>
            <w:tcW w:w="1172" w:type="dxa"/>
            <w:tcBorders>
              <w:top w:val="nil"/>
              <w:left w:val="nil"/>
              <w:bottom w:val="single" w:sz="4" w:space="0" w:color="auto"/>
              <w:right w:val="single" w:sz="4" w:space="0" w:color="auto"/>
            </w:tcBorders>
            <w:shd w:val="clear" w:color="000000" w:fill="F2F2F2"/>
            <w:noWrap/>
            <w:vAlign w:val="center"/>
            <w:hideMark/>
          </w:tcPr>
          <w:p w14:paraId="34B7F8F8"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22%</w:t>
            </w:r>
          </w:p>
        </w:tc>
        <w:tc>
          <w:tcPr>
            <w:tcW w:w="1147" w:type="dxa"/>
            <w:tcBorders>
              <w:top w:val="nil"/>
              <w:left w:val="nil"/>
              <w:bottom w:val="single" w:sz="4" w:space="0" w:color="auto"/>
              <w:right w:val="single" w:sz="4" w:space="0" w:color="auto"/>
            </w:tcBorders>
            <w:shd w:val="clear" w:color="000000" w:fill="F2F2F2"/>
            <w:noWrap/>
            <w:vAlign w:val="center"/>
            <w:hideMark/>
          </w:tcPr>
          <w:p w14:paraId="10D714D1" w14:textId="77777777" w:rsidR="005E7149" w:rsidRPr="00CD6E52" w:rsidRDefault="005E7149" w:rsidP="005E7149">
            <w:pPr>
              <w:jc w:val="center"/>
              <w:rPr>
                <w:rFonts w:ascii="Lato" w:hAnsi="Lato"/>
                <w:b/>
                <w:bCs/>
                <w:color w:val="000000"/>
                <w:sz w:val="20"/>
                <w:szCs w:val="20"/>
              </w:rPr>
            </w:pPr>
            <w:r w:rsidRPr="00CD6E52">
              <w:rPr>
                <w:rFonts w:ascii="Lato" w:hAnsi="Lato"/>
                <w:b/>
                <w:bCs/>
                <w:color w:val="000000"/>
                <w:sz w:val="20"/>
                <w:szCs w:val="20"/>
              </w:rPr>
              <w:t>500</w:t>
            </w:r>
          </w:p>
        </w:tc>
        <w:tc>
          <w:tcPr>
            <w:tcW w:w="1147" w:type="dxa"/>
            <w:tcBorders>
              <w:top w:val="nil"/>
              <w:left w:val="nil"/>
              <w:bottom w:val="single" w:sz="4" w:space="0" w:color="auto"/>
              <w:right w:val="single" w:sz="4" w:space="0" w:color="auto"/>
            </w:tcBorders>
            <w:shd w:val="clear" w:color="auto" w:fill="auto"/>
            <w:noWrap/>
            <w:vAlign w:val="center"/>
            <w:hideMark/>
          </w:tcPr>
          <w:p w14:paraId="26465DC9"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500</w:t>
            </w:r>
          </w:p>
        </w:tc>
        <w:tc>
          <w:tcPr>
            <w:tcW w:w="1080" w:type="dxa"/>
            <w:tcBorders>
              <w:top w:val="nil"/>
              <w:left w:val="nil"/>
              <w:bottom w:val="single" w:sz="4" w:space="0" w:color="auto"/>
              <w:right w:val="single" w:sz="4" w:space="0" w:color="auto"/>
            </w:tcBorders>
            <w:shd w:val="clear" w:color="000000" w:fill="F2F2F2"/>
            <w:noWrap/>
            <w:vAlign w:val="center"/>
            <w:hideMark/>
          </w:tcPr>
          <w:p w14:paraId="7488A2E9" w14:textId="06341230"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201</w:t>
            </w:r>
            <w:r w:rsidR="00223739" w:rsidRPr="00CD6E52">
              <w:rPr>
                <w:rFonts w:ascii="Lato" w:hAnsi="Lato"/>
                <w:color w:val="000000"/>
                <w:sz w:val="20"/>
                <w:szCs w:val="20"/>
              </w:rPr>
              <w:t>6</w:t>
            </w:r>
          </w:p>
        </w:tc>
      </w:tr>
      <w:tr w:rsidR="005E7149" w:rsidRPr="00CD6E52" w14:paraId="7717421D" w14:textId="77777777" w:rsidTr="005E7149">
        <w:trPr>
          <w:trHeight w:val="255"/>
        </w:trPr>
        <w:tc>
          <w:tcPr>
            <w:tcW w:w="2576" w:type="dxa"/>
            <w:vMerge w:val="restart"/>
            <w:tcBorders>
              <w:top w:val="nil"/>
              <w:left w:val="single" w:sz="4" w:space="0" w:color="auto"/>
              <w:bottom w:val="single" w:sz="4" w:space="0" w:color="auto"/>
              <w:right w:val="single" w:sz="4" w:space="0" w:color="auto"/>
            </w:tcBorders>
            <w:shd w:val="clear" w:color="000000" w:fill="F2F2F2"/>
            <w:vAlign w:val="center"/>
            <w:hideMark/>
          </w:tcPr>
          <w:p w14:paraId="53DF59D7" w14:textId="4C1F21BF" w:rsidR="005E7149" w:rsidRPr="00CD6E52" w:rsidRDefault="005E7149" w:rsidP="005E7149">
            <w:pPr>
              <w:ind w:firstLine="144"/>
              <w:rPr>
                <w:rFonts w:ascii="Lato" w:hAnsi="Lato"/>
                <w:color w:val="000000"/>
                <w:sz w:val="20"/>
                <w:szCs w:val="20"/>
              </w:rPr>
            </w:pPr>
            <w:r w:rsidRPr="00CD6E52">
              <w:rPr>
                <w:rFonts w:ascii="Lato" w:hAnsi="Lato"/>
                <w:color w:val="000000"/>
                <w:sz w:val="20"/>
                <w:szCs w:val="20"/>
              </w:rPr>
              <w:t>Cohort 2: FY</w:t>
            </w:r>
            <w:r w:rsidR="00BA4019" w:rsidRPr="00CD6E52">
              <w:rPr>
                <w:rFonts w:ascii="Lato" w:hAnsi="Lato"/>
                <w:color w:val="000000"/>
                <w:sz w:val="20"/>
                <w:szCs w:val="20"/>
              </w:rPr>
              <w:t xml:space="preserve"> </w:t>
            </w:r>
            <w:r w:rsidRPr="00CD6E52">
              <w:rPr>
                <w:rFonts w:ascii="Lato" w:hAnsi="Lato"/>
                <w:color w:val="000000"/>
                <w:sz w:val="20"/>
                <w:szCs w:val="20"/>
              </w:rPr>
              <w:t>201</w:t>
            </w:r>
            <w:r w:rsidR="00223739" w:rsidRPr="00CD6E52">
              <w:rPr>
                <w:rFonts w:ascii="Lato" w:hAnsi="Lato"/>
                <w:color w:val="000000"/>
                <w:sz w:val="20"/>
                <w:szCs w:val="20"/>
              </w:rPr>
              <w:t>4</w:t>
            </w:r>
            <w:r w:rsidRPr="00CD6E52">
              <w:rPr>
                <w:rFonts w:ascii="Lato" w:hAnsi="Lato"/>
                <w:color w:val="000000"/>
                <w:sz w:val="20"/>
                <w:szCs w:val="20"/>
              </w:rPr>
              <w:t>-201</w:t>
            </w:r>
            <w:r w:rsidR="00223739" w:rsidRPr="00CD6E52">
              <w:rPr>
                <w:rFonts w:ascii="Lato" w:hAnsi="Lato"/>
                <w:color w:val="000000"/>
                <w:sz w:val="20"/>
                <w:szCs w:val="20"/>
              </w:rPr>
              <w:t>5</w:t>
            </w:r>
          </w:p>
        </w:tc>
        <w:tc>
          <w:tcPr>
            <w:tcW w:w="1172"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3A866107"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43%</w:t>
            </w:r>
          </w:p>
        </w:tc>
        <w:tc>
          <w:tcPr>
            <w:tcW w:w="1147"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50450DCD" w14:textId="77777777" w:rsidR="005E7149" w:rsidRPr="00CD6E52" w:rsidRDefault="005E7149" w:rsidP="005E7149">
            <w:pPr>
              <w:jc w:val="center"/>
              <w:rPr>
                <w:rFonts w:ascii="Lato" w:hAnsi="Lato"/>
                <w:b/>
                <w:bCs/>
                <w:color w:val="000000"/>
                <w:sz w:val="20"/>
                <w:szCs w:val="20"/>
              </w:rPr>
            </w:pPr>
            <w:r w:rsidRPr="00CD6E52">
              <w:rPr>
                <w:rFonts w:ascii="Lato" w:hAnsi="Lato"/>
                <w:b/>
                <w:bCs/>
                <w:color w:val="000000"/>
                <w:sz w:val="20"/>
                <w:szCs w:val="20"/>
              </w:rPr>
              <w:t>500</w:t>
            </w:r>
          </w:p>
        </w:tc>
        <w:tc>
          <w:tcPr>
            <w:tcW w:w="1147" w:type="dxa"/>
            <w:tcBorders>
              <w:top w:val="nil"/>
              <w:left w:val="nil"/>
              <w:bottom w:val="single" w:sz="4" w:space="0" w:color="auto"/>
              <w:right w:val="single" w:sz="4" w:space="0" w:color="auto"/>
            </w:tcBorders>
            <w:shd w:val="clear" w:color="auto" w:fill="auto"/>
            <w:noWrap/>
            <w:vAlign w:val="center"/>
            <w:hideMark/>
          </w:tcPr>
          <w:p w14:paraId="042F5D86"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250</w:t>
            </w:r>
          </w:p>
        </w:tc>
        <w:tc>
          <w:tcPr>
            <w:tcW w:w="1080" w:type="dxa"/>
            <w:tcBorders>
              <w:top w:val="nil"/>
              <w:left w:val="nil"/>
              <w:bottom w:val="single" w:sz="4" w:space="0" w:color="auto"/>
              <w:right w:val="single" w:sz="4" w:space="0" w:color="auto"/>
            </w:tcBorders>
            <w:shd w:val="clear" w:color="000000" w:fill="F2F2F2"/>
            <w:noWrap/>
            <w:vAlign w:val="center"/>
            <w:hideMark/>
          </w:tcPr>
          <w:p w14:paraId="28238E4F" w14:textId="4B09CD0B"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201</w:t>
            </w:r>
            <w:r w:rsidR="00223739" w:rsidRPr="00CD6E52">
              <w:rPr>
                <w:rFonts w:ascii="Lato" w:hAnsi="Lato"/>
                <w:color w:val="000000"/>
                <w:sz w:val="20"/>
                <w:szCs w:val="20"/>
              </w:rPr>
              <w:t>5</w:t>
            </w:r>
          </w:p>
        </w:tc>
      </w:tr>
      <w:tr w:rsidR="005E7149" w:rsidRPr="00CD6E52" w14:paraId="59806DC2" w14:textId="77777777" w:rsidTr="005E7149">
        <w:trPr>
          <w:trHeight w:val="255"/>
        </w:trPr>
        <w:tc>
          <w:tcPr>
            <w:tcW w:w="2576" w:type="dxa"/>
            <w:vMerge/>
            <w:tcBorders>
              <w:top w:val="nil"/>
              <w:left w:val="single" w:sz="4" w:space="0" w:color="auto"/>
              <w:bottom w:val="single" w:sz="4" w:space="0" w:color="auto"/>
              <w:right w:val="single" w:sz="4" w:space="0" w:color="auto"/>
            </w:tcBorders>
            <w:vAlign w:val="center"/>
            <w:hideMark/>
          </w:tcPr>
          <w:p w14:paraId="5250556F" w14:textId="77777777" w:rsidR="005E7149" w:rsidRPr="00CD6E52" w:rsidRDefault="005E7149" w:rsidP="005E7149">
            <w:pPr>
              <w:ind w:firstLine="144"/>
              <w:rPr>
                <w:rFonts w:ascii="Lato" w:hAnsi="Lato"/>
                <w:color w:val="000000"/>
                <w:sz w:val="20"/>
                <w:szCs w:val="20"/>
              </w:rPr>
            </w:pPr>
          </w:p>
        </w:tc>
        <w:tc>
          <w:tcPr>
            <w:tcW w:w="1172" w:type="dxa"/>
            <w:vMerge/>
            <w:tcBorders>
              <w:top w:val="nil"/>
              <w:left w:val="single" w:sz="4" w:space="0" w:color="auto"/>
              <w:bottom w:val="single" w:sz="4" w:space="0" w:color="auto"/>
              <w:right w:val="single" w:sz="4" w:space="0" w:color="auto"/>
            </w:tcBorders>
            <w:vAlign w:val="center"/>
            <w:hideMark/>
          </w:tcPr>
          <w:p w14:paraId="6EEA69C0" w14:textId="77777777" w:rsidR="005E7149" w:rsidRPr="00CD6E52" w:rsidRDefault="005E7149" w:rsidP="005E7149">
            <w:pPr>
              <w:rPr>
                <w:rFonts w:ascii="Lato" w:hAnsi="Lato"/>
                <w:color w:val="000000"/>
                <w:sz w:val="20"/>
                <w:szCs w:val="20"/>
              </w:rPr>
            </w:pPr>
          </w:p>
        </w:tc>
        <w:tc>
          <w:tcPr>
            <w:tcW w:w="1147" w:type="dxa"/>
            <w:vMerge/>
            <w:tcBorders>
              <w:top w:val="nil"/>
              <w:left w:val="single" w:sz="4" w:space="0" w:color="auto"/>
              <w:bottom w:val="single" w:sz="4" w:space="0" w:color="auto"/>
              <w:right w:val="single" w:sz="4" w:space="0" w:color="auto"/>
            </w:tcBorders>
            <w:vAlign w:val="center"/>
            <w:hideMark/>
          </w:tcPr>
          <w:p w14:paraId="31E7D034" w14:textId="77777777" w:rsidR="005E7149" w:rsidRPr="00CD6E52" w:rsidRDefault="005E7149" w:rsidP="005E7149">
            <w:pPr>
              <w:rPr>
                <w:rFonts w:ascii="Lato" w:hAnsi="Lato"/>
                <w:b/>
                <w:bCs/>
                <w:color w:val="000000"/>
                <w:sz w:val="20"/>
                <w:szCs w:val="20"/>
              </w:rPr>
            </w:pPr>
          </w:p>
        </w:tc>
        <w:tc>
          <w:tcPr>
            <w:tcW w:w="1147" w:type="dxa"/>
            <w:tcBorders>
              <w:top w:val="nil"/>
              <w:left w:val="nil"/>
              <w:bottom w:val="single" w:sz="4" w:space="0" w:color="auto"/>
              <w:right w:val="single" w:sz="4" w:space="0" w:color="auto"/>
            </w:tcBorders>
            <w:shd w:val="clear" w:color="auto" w:fill="auto"/>
            <w:noWrap/>
            <w:vAlign w:val="center"/>
            <w:hideMark/>
          </w:tcPr>
          <w:p w14:paraId="252B32A2"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250</w:t>
            </w:r>
          </w:p>
        </w:tc>
        <w:tc>
          <w:tcPr>
            <w:tcW w:w="1080" w:type="dxa"/>
            <w:tcBorders>
              <w:top w:val="nil"/>
              <w:left w:val="nil"/>
              <w:bottom w:val="single" w:sz="4" w:space="0" w:color="auto"/>
              <w:right w:val="single" w:sz="4" w:space="0" w:color="auto"/>
            </w:tcBorders>
            <w:shd w:val="clear" w:color="000000" w:fill="F2F2F2"/>
            <w:noWrap/>
            <w:vAlign w:val="center"/>
            <w:hideMark/>
          </w:tcPr>
          <w:p w14:paraId="05423F3B" w14:textId="0E49AAA2"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201</w:t>
            </w:r>
            <w:r w:rsidR="00223739" w:rsidRPr="00CD6E52">
              <w:rPr>
                <w:rFonts w:ascii="Lato" w:hAnsi="Lato"/>
                <w:color w:val="000000"/>
                <w:sz w:val="20"/>
                <w:szCs w:val="20"/>
              </w:rPr>
              <w:t>4</w:t>
            </w:r>
          </w:p>
        </w:tc>
      </w:tr>
      <w:tr w:rsidR="005E7149" w:rsidRPr="00CD6E52" w14:paraId="128E93B2" w14:textId="77777777" w:rsidTr="005E7149">
        <w:trPr>
          <w:trHeight w:val="255"/>
        </w:trPr>
        <w:tc>
          <w:tcPr>
            <w:tcW w:w="2576" w:type="dxa"/>
            <w:vMerge w:val="restart"/>
            <w:tcBorders>
              <w:top w:val="nil"/>
              <w:left w:val="single" w:sz="4" w:space="0" w:color="auto"/>
              <w:bottom w:val="single" w:sz="4" w:space="0" w:color="auto"/>
              <w:right w:val="single" w:sz="4" w:space="0" w:color="auto"/>
            </w:tcBorders>
            <w:shd w:val="clear" w:color="000000" w:fill="F2F2F2"/>
            <w:vAlign w:val="center"/>
            <w:hideMark/>
          </w:tcPr>
          <w:p w14:paraId="2EFF9594" w14:textId="3F25CC8D" w:rsidR="005E7149" w:rsidRPr="00CD6E52" w:rsidRDefault="005E7149" w:rsidP="005E7149">
            <w:pPr>
              <w:ind w:firstLine="144"/>
              <w:rPr>
                <w:rFonts w:ascii="Lato" w:hAnsi="Lato"/>
                <w:color w:val="000000"/>
                <w:sz w:val="20"/>
                <w:szCs w:val="20"/>
              </w:rPr>
            </w:pPr>
            <w:r w:rsidRPr="00CD6E52">
              <w:rPr>
                <w:rFonts w:ascii="Lato" w:hAnsi="Lato"/>
                <w:color w:val="000000"/>
                <w:sz w:val="20"/>
                <w:szCs w:val="20"/>
              </w:rPr>
              <w:t xml:space="preserve">Cohort </w:t>
            </w:r>
            <w:r w:rsidR="00E25AFA">
              <w:rPr>
                <w:rFonts w:ascii="Lato" w:hAnsi="Lato"/>
                <w:color w:val="000000"/>
                <w:sz w:val="20"/>
                <w:szCs w:val="20"/>
              </w:rPr>
              <w:t>1</w:t>
            </w:r>
            <w:r w:rsidRPr="00CD6E52">
              <w:rPr>
                <w:rFonts w:ascii="Lato" w:hAnsi="Lato"/>
                <w:color w:val="000000"/>
                <w:sz w:val="20"/>
                <w:szCs w:val="20"/>
              </w:rPr>
              <w:t>: FY</w:t>
            </w:r>
            <w:r w:rsidR="00BA4019" w:rsidRPr="00CD6E52">
              <w:rPr>
                <w:rFonts w:ascii="Lato" w:hAnsi="Lato"/>
                <w:color w:val="000000"/>
                <w:sz w:val="20"/>
                <w:szCs w:val="20"/>
              </w:rPr>
              <w:t xml:space="preserve"> </w:t>
            </w:r>
            <w:r w:rsidRPr="00CD6E52">
              <w:rPr>
                <w:rFonts w:ascii="Lato" w:hAnsi="Lato"/>
                <w:color w:val="000000"/>
                <w:sz w:val="20"/>
                <w:szCs w:val="20"/>
              </w:rPr>
              <w:t>201</w:t>
            </w:r>
            <w:r w:rsidR="00223739" w:rsidRPr="00CD6E52">
              <w:rPr>
                <w:rFonts w:ascii="Lato" w:hAnsi="Lato"/>
                <w:color w:val="000000"/>
                <w:sz w:val="20"/>
                <w:szCs w:val="20"/>
              </w:rPr>
              <w:t>2</w:t>
            </w:r>
            <w:r w:rsidRPr="00CD6E52">
              <w:rPr>
                <w:rFonts w:ascii="Lato" w:hAnsi="Lato"/>
                <w:color w:val="000000"/>
                <w:sz w:val="20"/>
                <w:szCs w:val="20"/>
              </w:rPr>
              <w:t>-201</w:t>
            </w:r>
            <w:r w:rsidR="00223739" w:rsidRPr="00CD6E52">
              <w:rPr>
                <w:rFonts w:ascii="Lato" w:hAnsi="Lato"/>
                <w:color w:val="000000"/>
                <w:sz w:val="20"/>
                <w:szCs w:val="20"/>
              </w:rPr>
              <w:t>3</w:t>
            </w:r>
          </w:p>
        </w:tc>
        <w:tc>
          <w:tcPr>
            <w:tcW w:w="1172"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1E1A0A09"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35%</w:t>
            </w:r>
          </w:p>
        </w:tc>
        <w:tc>
          <w:tcPr>
            <w:tcW w:w="1147"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67FFC8BE" w14:textId="77777777" w:rsidR="005E7149" w:rsidRPr="00CD6E52" w:rsidRDefault="005E7149" w:rsidP="005E7149">
            <w:pPr>
              <w:jc w:val="center"/>
              <w:rPr>
                <w:rFonts w:ascii="Lato" w:hAnsi="Lato"/>
                <w:b/>
                <w:bCs/>
                <w:color w:val="000000"/>
                <w:sz w:val="20"/>
                <w:szCs w:val="20"/>
              </w:rPr>
            </w:pPr>
            <w:r w:rsidRPr="00CD6E52">
              <w:rPr>
                <w:rFonts w:ascii="Lato" w:hAnsi="Lato"/>
                <w:b/>
                <w:bCs/>
                <w:color w:val="000000"/>
                <w:sz w:val="20"/>
                <w:szCs w:val="20"/>
              </w:rPr>
              <w:t>500</w:t>
            </w:r>
          </w:p>
        </w:tc>
        <w:tc>
          <w:tcPr>
            <w:tcW w:w="1147" w:type="dxa"/>
            <w:tcBorders>
              <w:top w:val="nil"/>
              <w:left w:val="nil"/>
              <w:bottom w:val="single" w:sz="4" w:space="0" w:color="auto"/>
              <w:right w:val="single" w:sz="4" w:space="0" w:color="auto"/>
            </w:tcBorders>
            <w:shd w:val="clear" w:color="auto" w:fill="auto"/>
            <w:noWrap/>
            <w:vAlign w:val="center"/>
            <w:hideMark/>
          </w:tcPr>
          <w:p w14:paraId="5AC51A2E" w14:textId="58E2B229"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2</w:t>
            </w:r>
            <w:r w:rsidR="00223739" w:rsidRPr="00CD6E52">
              <w:rPr>
                <w:rFonts w:ascii="Lato" w:hAnsi="Lato"/>
                <w:color w:val="000000"/>
                <w:sz w:val="20"/>
                <w:szCs w:val="20"/>
              </w:rPr>
              <w:t>75</w:t>
            </w:r>
          </w:p>
        </w:tc>
        <w:tc>
          <w:tcPr>
            <w:tcW w:w="1080" w:type="dxa"/>
            <w:tcBorders>
              <w:top w:val="nil"/>
              <w:left w:val="nil"/>
              <w:bottom w:val="single" w:sz="4" w:space="0" w:color="auto"/>
              <w:right w:val="single" w:sz="4" w:space="0" w:color="auto"/>
            </w:tcBorders>
            <w:shd w:val="clear" w:color="000000" w:fill="F2F2F2"/>
            <w:noWrap/>
            <w:vAlign w:val="center"/>
            <w:hideMark/>
          </w:tcPr>
          <w:p w14:paraId="568A4BE6" w14:textId="0CF5A2B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201</w:t>
            </w:r>
            <w:r w:rsidR="00223739" w:rsidRPr="00CD6E52">
              <w:rPr>
                <w:rFonts w:ascii="Lato" w:hAnsi="Lato"/>
                <w:color w:val="000000"/>
                <w:sz w:val="20"/>
                <w:szCs w:val="20"/>
              </w:rPr>
              <w:t>3</w:t>
            </w:r>
          </w:p>
        </w:tc>
      </w:tr>
      <w:tr w:rsidR="005E7149" w:rsidRPr="00CD6E52" w14:paraId="378C356A" w14:textId="77777777" w:rsidTr="005E7149">
        <w:trPr>
          <w:trHeight w:val="255"/>
        </w:trPr>
        <w:tc>
          <w:tcPr>
            <w:tcW w:w="2576" w:type="dxa"/>
            <w:vMerge/>
            <w:tcBorders>
              <w:top w:val="nil"/>
              <w:left w:val="single" w:sz="4" w:space="0" w:color="auto"/>
              <w:bottom w:val="single" w:sz="4" w:space="0" w:color="auto"/>
              <w:right w:val="single" w:sz="4" w:space="0" w:color="auto"/>
            </w:tcBorders>
            <w:vAlign w:val="center"/>
            <w:hideMark/>
          </w:tcPr>
          <w:p w14:paraId="02C4BEAD" w14:textId="77777777" w:rsidR="005E7149" w:rsidRPr="00CD6E52" w:rsidRDefault="005E7149" w:rsidP="005E7149">
            <w:pPr>
              <w:rPr>
                <w:rFonts w:ascii="Lato" w:hAnsi="Lato"/>
                <w:color w:val="000000"/>
                <w:sz w:val="20"/>
                <w:szCs w:val="20"/>
              </w:rPr>
            </w:pPr>
          </w:p>
        </w:tc>
        <w:tc>
          <w:tcPr>
            <w:tcW w:w="1172" w:type="dxa"/>
            <w:vMerge/>
            <w:tcBorders>
              <w:top w:val="nil"/>
              <w:left w:val="single" w:sz="4" w:space="0" w:color="auto"/>
              <w:bottom w:val="single" w:sz="4" w:space="0" w:color="auto"/>
              <w:right w:val="single" w:sz="4" w:space="0" w:color="auto"/>
            </w:tcBorders>
            <w:vAlign w:val="center"/>
            <w:hideMark/>
          </w:tcPr>
          <w:p w14:paraId="50D3B05D" w14:textId="77777777" w:rsidR="005E7149" w:rsidRPr="00CD6E52" w:rsidRDefault="005E7149" w:rsidP="005E7149">
            <w:pPr>
              <w:rPr>
                <w:rFonts w:ascii="Lato" w:hAnsi="Lato"/>
                <w:color w:val="000000"/>
                <w:sz w:val="20"/>
                <w:szCs w:val="20"/>
              </w:rPr>
            </w:pPr>
          </w:p>
        </w:tc>
        <w:tc>
          <w:tcPr>
            <w:tcW w:w="1147" w:type="dxa"/>
            <w:vMerge/>
            <w:tcBorders>
              <w:top w:val="nil"/>
              <w:left w:val="single" w:sz="4" w:space="0" w:color="auto"/>
              <w:bottom w:val="single" w:sz="4" w:space="0" w:color="auto"/>
              <w:right w:val="single" w:sz="4" w:space="0" w:color="auto"/>
            </w:tcBorders>
            <w:vAlign w:val="center"/>
            <w:hideMark/>
          </w:tcPr>
          <w:p w14:paraId="6421BE7F" w14:textId="77777777" w:rsidR="005E7149" w:rsidRPr="00CD6E52" w:rsidRDefault="005E7149" w:rsidP="005E7149">
            <w:pPr>
              <w:rPr>
                <w:rFonts w:ascii="Lato" w:hAnsi="Lato"/>
                <w:b/>
                <w:bCs/>
                <w:color w:val="000000"/>
                <w:sz w:val="20"/>
                <w:szCs w:val="20"/>
              </w:rPr>
            </w:pPr>
          </w:p>
        </w:tc>
        <w:tc>
          <w:tcPr>
            <w:tcW w:w="1147" w:type="dxa"/>
            <w:tcBorders>
              <w:top w:val="nil"/>
              <w:left w:val="nil"/>
              <w:bottom w:val="single" w:sz="4" w:space="0" w:color="auto"/>
              <w:right w:val="single" w:sz="4" w:space="0" w:color="auto"/>
            </w:tcBorders>
            <w:shd w:val="clear" w:color="auto" w:fill="auto"/>
            <w:noWrap/>
            <w:vAlign w:val="center"/>
            <w:hideMark/>
          </w:tcPr>
          <w:p w14:paraId="7D95EF64" w14:textId="7EA642C9"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2</w:t>
            </w:r>
            <w:r w:rsidR="00223739" w:rsidRPr="00CD6E52">
              <w:rPr>
                <w:rFonts w:ascii="Lato" w:hAnsi="Lato"/>
                <w:color w:val="000000"/>
                <w:sz w:val="20"/>
                <w:szCs w:val="20"/>
              </w:rPr>
              <w:t>25</w:t>
            </w:r>
          </w:p>
        </w:tc>
        <w:tc>
          <w:tcPr>
            <w:tcW w:w="1080" w:type="dxa"/>
            <w:tcBorders>
              <w:top w:val="nil"/>
              <w:left w:val="nil"/>
              <w:bottom w:val="single" w:sz="4" w:space="0" w:color="auto"/>
              <w:right w:val="single" w:sz="4" w:space="0" w:color="auto"/>
            </w:tcBorders>
            <w:shd w:val="clear" w:color="000000" w:fill="F2F2F2"/>
            <w:noWrap/>
            <w:vAlign w:val="center"/>
            <w:hideMark/>
          </w:tcPr>
          <w:p w14:paraId="7C0DC6B0" w14:textId="22CF245B"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201</w:t>
            </w:r>
            <w:r w:rsidR="00223739" w:rsidRPr="00CD6E52">
              <w:rPr>
                <w:rFonts w:ascii="Lato" w:hAnsi="Lato"/>
                <w:color w:val="000000"/>
                <w:sz w:val="20"/>
                <w:szCs w:val="20"/>
              </w:rPr>
              <w:t>2</w:t>
            </w:r>
          </w:p>
        </w:tc>
      </w:tr>
      <w:tr w:rsidR="005E7149" w:rsidRPr="00CD6E52" w14:paraId="005E79B3" w14:textId="77777777" w:rsidTr="005E7149">
        <w:trPr>
          <w:trHeight w:val="255"/>
        </w:trPr>
        <w:tc>
          <w:tcPr>
            <w:tcW w:w="2576" w:type="dxa"/>
            <w:tcBorders>
              <w:top w:val="nil"/>
              <w:left w:val="single" w:sz="4" w:space="0" w:color="auto"/>
              <w:bottom w:val="single" w:sz="4" w:space="0" w:color="auto"/>
              <w:right w:val="single" w:sz="4" w:space="0" w:color="auto"/>
            </w:tcBorders>
            <w:shd w:val="clear" w:color="000000" w:fill="D9D9D9"/>
            <w:noWrap/>
            <w:vAlign w:val="center"/>
            <w:hideMark/>
          </w:tcPr>
          <w:p w14:paraId="18E9F781" w14:textId="77777777" w:rsidR="005E7149" w:rsidRPr="00CD6E52" w:rsidRDefault="005E7149" w:rsidP="005E7149">
            <w:pPr>
              <w:jc w:val="right"/>
              <w:rPr>
                <w:rFonts w:ascii="Lato" w:hAnsi="Lato"/>
                <w:color w:val="000000"/>
                <w:sz w:val="20"/>
                <w:szCs w:val="20"/>
              </w:rPr>
            </w:pPr>
            <w:r w:rsidRPr="00CD6E52">
              <w:rPr>
                <w:rFonts w:ascii="Lato" w:hAnsi="Lato"/>
                <w:color w:val="000000"/>
                <w:sz w:val="20"/>
                <w:szCs w:val="20"/>
              </w:rPr>
              <w:t>Total</w:t>
            </w:r>
          </w:p>
        </w:tc>
        <w:tc>
          <w:tcPr>
            <w:tcW w:w="1172" w:type="dxa"/>
            <w:tcBorders>
              <w:top w:val="nil"/>
              <w:left w:val="nil"/>
              <w:bottom w:val="single" w:sz="4" w:space="0" w:color="auto"/>
              <w:right w:val="single" w:sz="4" w:space="0" w:color="auto"/>
            </w:tcBorders>
            <w:shd w:val="clear" w:color="000000" w:fill="D9D9D9"/>
            <w:noWrap/>
            <w:vAlign w:val="center"/>
            <w:hideMark/>
          </w:tcPr>
          <w:p w14:paraId="62C8DB17" w14:textId="77777777" w:rsidR="005E7149" w:rsidRPr="00CD6E52" w:rsidRDefault="005E7149" w:rsidP="005E7149">
            <w:pPr>
              <w:jc w:val="right"/>
              <w:rPr>
                <w:rFonts w:ascii="Lato" w:hAnsi="Lato"/>
                <w:color w:val="000000"/>
                <w:sz w:val="20"/>
                <w:szCs w:val="20"/>
              </w:rPr>
            </w:pPr>
            <w:r w:rsidRPr="00CD6E52">
              <w:rPr>
                <w:rFonts w:ascii="Lato" w:hAnsi="Lato"/>
                <w:color w:val="000000"/>
                <w:sz w:val="20"/>
                <w:szCs w:val="20"/>
              </w:rPr>
              <w:t>100%</w:t>
            </w:r>
          </w:p>
        </w:tc>
        <w:tc>
          <w:tcPr>
            <w:tcW w:w="1147" w:type="dxa"/>
            <w:tcBorders>
              <w:top w:val="nil"/>
              <w:left w:val="nil"/>
              <w:bottom w:val="single" w:sz="4" w:space="0" w:color="auto"/>
              <w:right w:val="single" w:sz="4" w:space="0" w:color="auto"/>
            </w:tcBorders>
            <w:shd w:val="clear" w:color="000000" w:fill="D9D9D9"/>
            <w:noWrap/>
            <w:vAlign w:val="center"/>
            <w:hideMark/>
          </w:tcPr>
          <w:p w14:paraId="4E89E948" w14:textId="77777777" w:rsidR="005E7149" w:rsidRPr="00CD6E52" w:rsidRDefault="005E7149" w:rsidP="005E7149">
            <w:pPr>
              <w:jc w:val="right"/>
              <w:rPr>
                <w:rFonts w:ascii="Lato" w:hAnsi="Lato"/>
                <w:color w:val="000000"/>
                <w:sz w:val="20"/>
                <w:szCs w:val="20"/>
              </w:rPr>
            </w:pPr>
            <w:r w:rsidRPr="00CD6E52">
              <w:rPr>
                <w:rFonts w:ascii="Lato" w:hAnsi="Lato"/>
                <w:color w:val="000000"/>
                <w:sz w:val="20"/>
                <w:szCs w:val="20"/>
              </w:rPr>
              <w:t>1,500</w:t>
            </w:r>
          </w:p>
        </w:tc>
        <w:tc>
          <w:tcPr>
            <w:tcW w:w="1147" w:type="dxa"/>
            <w:tcBorders>
              <w:top w:val="nil"/>
              <w:left w:val="nil"/>
              <w:bottom w:val="single" w:sz="4" w:space="0" w:color="auto"/>
              <w:right w:val="single" w:sz="4" w:space="0" w:color="auto"/>
            </w:tcBorders>
            <w:shd w:val="clear" w:color="000000" w:fill="D9D9D9"/>
            <w:noWrap/>
            <w:vAlign w:val="center"/>
            <w:hideMark/>
          </w:tcPr>
          <w:p w14:paraId="1BC74686" w14:textId="77777777" w:rsidR="005E7149" w:rsidRPr="00CD6E52" w:rsidRDefault="005E7149" w:rsidP="005E7149">
            <w:pPr>
              <w:jc w:val="right"/>
              <w:rPr>
                <w:rFonts w:ascii="Lato" w:hAnsi="Lato"/>
                <w:color w:val="000000"/>
                <w:sz w:val="20"/>
                <w:szCs w:val="20"/>
              </w:rPr>
            </w:pPr>
            <w:r w:rsidRPr="00CD6E52">
              <w:rPr>
                <w:rFonts w:ascii="Lato" w:hAnsi="Lato"/>
                <w:color w:val="000000"/>
                <w:sz w:val="20"/>
                <w:szCs w:val="20"/>
              </w:rPr>
              <w:t>1,500</w:t>
            </w:r>
          </w:p>
        </w:tc>
        <w:tc>
          <w:tcPr>
            <w:tcW w:w="1080" w:type="dxa"/>
            <w:tcBorders>
              <w:top w:val="nil"/>
              <w:left w:val="nil"/>
              <w:bottom w:val="nil"/>
              <w:right w:val="nil"/>
            </w:tcBorders>
            <w:shd w:val="clear" w:color="auto" w:fill="auto"/>
            <w:noWrap/>
            <w:vAlign w:val="bottom"/>
            <w:hideMark/>
          </w:tcPr>
          <w:p w14:paraId="46E95494" w14:textId="77777777" w:rsidR="005E7149" w:rsidRPr="00CD6E52" w:rsidRDefault="005E7149" w:rsidP="005E7149">
            <w:pPr>
              <w:rPr>
                <w:rFonts w:ascii="Lato" w:hAnsi="Lato"/>
                <w:sz w:val="20"/>
                <w:szCs w:val="20"/>
              </w:rPr>
            </w:pPr>
          </w:p>
        </w:tc>
      </w:tr>
    </w:tbl>
    <w:p w14:paraId="436F89E4" w14:textId="77777777" w:rsidR="006706B9" w:rsidRPr="00CD6E52" w:rsidRDefault="006706B9" w:rsidP="006706B9">
      <w:pPr>
        <w:spacing w:line="480" w:lineRule="auto"/>
        <w:ind w:firstLine="360"/>
        <w:rPr>
          <w:rFonts w:ascii="Lato" w:eastAsia="Calibri" w:hAnsi="Lato"/>
          <w:b/>
          <w:i/>
        </w:rPr>
      </w:pPr>
    </w:p>
    <w:p w14:paraId="2909BCB5" w14:textId="5CCEA9DA" w:rsidR="006706B9" w:rsidRPr="00CD6E52" w:rsidRDefault="00937F94" w:rsidP="006706B9">
      <w:pPr>
        <w:outlineLvl w:val="2"/>
        <w:rPr>
          <w:rFonts w:ascii="Lato" w:eastAsia="Calibri" w:hAnsi="Lato"/>
          <w:b/>
          <w:i/>
        </w:rPr>
      </w:pPr>
      <w:r w:rsidRPr="00CD6E52">
        <w:rPr>
          <w:b/>
          <w:bCs/>
          <w:i/>
          <w:iCs/>
          <w:noProof/>
        </w:rPr>
        <w:drawing>
          <wp:inline distT="0" distB="0" distL="0" distR="0" wp14:anchorId="391950D3" wp14:editId="1B3E6F51">
            <wp:extent cx="296545" cy="363855"/>
            <wp:effectExtent l="0" t="0" r="8255" b="0"/>
            <wp:docPr id="5" name="Picture 5"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6706B9" w:rsidRPr="00CD6E52">
        <w:rPr>
          <w:rFonts w:ascii="Lato" w:eastAsiaTheme="minorHAnsi" w:hAnsi="Lato" w:cstheme="minorBidi"/>
          <w:b/>
          <w:i/>
          <w:szCs w:val="20"/>
        </w:rPr>
        <w:t>R</w:t>
      </w:r>
      <w:r w:rsidR="005E7149" w:rsidRPr="00CD6E52">
        <w:rPr>
          <w:rFonts w:ascii="Lato" w:eastAsia="Calibri" w:hAnsi="Lato"/>
          <w:b/>
          <w:i/>
        </w:rPr>
        <w:t>espondent Selection</w:t>
      </w:r>
      <w:r w:rsidR="004F6330" w:rsidRPr="00CD6E52">
        <w:rPr>
          <w:rFonts w:ascii="Lato" w:eastAsia="Calibri" w:hAnsi="Lato"/>
          <w:b/>
          <w:i/>
        </w:rPr>
        <w:t>.</w:t>
      </w:r>
    </w:p>
    <w:p w14:paraId="75993B8D" w14:textId="4CEFFE91" w:rsidR="006706B9" w:rsidRPr="00CD6E52" w:rsidRDefault="005E7149" w:rsidP="006706B9">
      <w:pPr>
        <w:outlineLvl w:val="2"/>
        <w:rPr>
          <w:rFonts w:ascii="Lato" w:eastAsia="Calibri" w:hAnsi="Lato"/>
          <w:i/>
        </w:rPr>
      </w:pPr>
      <w:r w:rsidRPr="00CD6E52">
        <w:rPr>
          <w:rFonts w:ascii="Lato" w:eastAsia="Calibri" w:hAnsi="Lato"/>
          <w:i/>
        </w:rPr>
        <w:t xml:space="preserve">The ASR </w:t>
      </w:r>
      <w:r w:rsidR="00963807" w:rsidRPr="00CD6E52">
        <w:rPr>
          <w:rFonts w:ascii="Lato" w:eastAsia="Calibri" w:hAnsi="Lato"/>
          <w:i/>
        </w:rPr>
        <w:t>ca</w:t>
      </w:r>
      <w:r w:rsidR="00D234E3" w:rsidRPr="00CD6E52">
        <w:rPr>
          <w:rFonts w:ascii="Lato" w:eastAsia="Calibri" w:hAnsi="Lato"/>
          <w:i/>
        </w:rPr>
        <w:t>n</w:t>
      </w:r>
      <w:r w:rsidR="00963807" w:rsidRPr="00CD6E52">
        <w:rPr>
          <w:rFonts w:ascii="Lato" w:eastAsia="Calibri" w:hAnsi="Lato"/>
          <w:i/>
        </w:rPr>
        <w:t xml:space="preserve"> be</w:t>
      </w:r>
      <w:r w:rsidRPr="00CD6E52">
        <w:rPr>
          <w:rFonts w:ascii="Lato" w:eastAsia="Calibri" w:hAnsi="Lato"/>
          <w:i/>
        </w:rPr>
        <w:t xml:space="preserve"> used for both household</w:t>
      </w:r>
      <w:r w:rsidR="00712C1D" w:rsidRPr="00CD6E52">
        <w:rPr>
          <w:rFonts w:ascii="Lato" w:eastAsia="Calibri" w:hAnsi="Lato"/>
          <w:i/>
        </w:rPr>
        <w:t>-</w:t>
      </w:r>
      <w:r w:rsidRPr="00CD6E52">
        <w:rPr>
          <w:rFonts w:ascii="Lato" w:eastAsia="Calibri" w:hAnsi="Lato"/>
          <w:i/>
        </w:rPr>
        <w:t>level and person</w:t>
      </w:r>
      <w:r w:rsidR="00712C1D" w:rsidRPr="00CD6E52">
        <w:rPr>
          <w:rFonts w:ascii="Lato" w:eastAsia="Calibri" w:hAnsi="Lato"/>
          <w:i/>
        </w:rPr>
        <w:t>-</w:t>
      </w:r>
      <w:r w:rsidRPr="00CD6E52">
        <w:rPr>
          <w:rFonts w:ascii="Lato" w:eastAsia="Calibri" w:hAnsi="Lato"/>
          <w:i/>
        </w:rPr>
        <w:t>level analys</w:t>
      </w:r>
      <w:r w:rsidR="00963807" w:rsidRPr="00CD6E52">
        <w:rPr>
          <w:rFonts w:ascii="Lato" w:eastAsia="Calibri" w:hAnsi="Lato"/>
          <w:i/>
        </w:rPr>
        <w:t>e</w:t>
      </w:r>
      <w:r w:rsidRPr="00CD6E52">
        <w:rPr>
          <w:rFonts w:ascii="Lato" w:eastAsia="Calibri" w:hAnsi="Lato"/>
          <w:i/>
        </w:rPr>
        <w:t>s.</w:t>
      </w:r>
      <w:r w:rsidR="00065FA9">
        <w:rPr>
          <w:rFonts w:ascii="Lato" w:eastAsia="Calibri" w:hAnsi="Lato"/>
          <w:i/>
        </w:rPr>
        <w:t xml:space="preserve"> </w:t>
      </w:r>
      <w:r w:rsidR="00937F94" w:rsidRPr="00CD6E52">
        <w:rPr>
          <w:rFonts w:ascii="Lato" w:eastAsia="Calibri" w:hAnsi="Lato"/>
          <w:i/>
        </w:rPr>
        <w:t>Although</w:t>
      </w:r>
      <w:r w:rsidRPr="00CD6E52">
        <w:rPr>
          <w:rFonts w:ascii="Lato" w:eastAsia="Calibri" w:hAnsi="Lato"/>
          <w:i/>
        </w:rPr>
        <w:t xml:space="preserve"> the </w:t>
      </w:r>
      <w:r w:rsidR="00DC3C1D" w:rsidRPr="00CD6E52">
        <w:rPr>
          <w:rFonts w:ascii="Lato" w:eastAsia="Calibri" w:hAnsi="Lato"/>
          <w:i/>
        </w:rPr>
        <w:t xml:space="preserve">Principal </w:t>
      </w:r>
      <w:r w:rsidRPr="00CD6E52">
        <w:rPr>
          <w:rFonts w:ascii="Lato" w:eastAsia="Calibri" w:hAnsi="Lato"/>
          <w:i/>
        </w:rPr>
        <w:t>Applicant represented the household sampling unit, data were collected by proxy from all eligible refugees aged 16+ within each sampled household.</w:t>
      </w:r>
      <w:r w:rsidR="00065FA9">
        <w:rPr>
          <w:rFonts w:ascii="Lato" w:eastAsia="Calibri" w:hAnsi="Lato"/>
          <w:i/>
        </w:rPr>
        <w:t xml:space="preserve"> </w:t>
      </w:r>
      <w:r w:rsidR="00223739" w:rsidRPr="00CD6E52">
        <w:rPr>
          <w:rFonts w:ascii="Lato" w:eastAsia="Calibri" w:hAnsi="Lato"/>
          <w:i/>
        </w:rPr>
        <w:t>Eligible refugees are those PA household residents who entered between FY 2012-2016 and are 16 years old or older on the day of the 2017 ASR interview.</w:t>
      </w:r>
      <w:r w:rsidR="00065FA9">
        <w:rPr>
          <w:rFonts w:ascii="Lato" w:eastAsia="Calibri" w:hAnsi="Lato"/>
          <w:i/>
        </w:rPr>
        <w:t xml:space="preserve"> </w:t>
      </w:r>
      <w:r w:rsidRPr="00CD6E52">
        <w:rPr>
          <w:rFonts w:ascii="Lato" w:eastAsia="Calibri" w:hAnsi="Lato"/>
          <w:i/>
        </w:rPr>
        <w:t>Thus, the 201</w:t>
      </w:r>
      <w:r w:rsidR="00223739" w:rsidRPr="00CD6E52">
        <w:rPr>
          <w:rFonts w:ascii="Lato" w:eastAsia="Calibri" w:hAnsi="Lato"/>
          <w:i/>
        </w:rPr>
        <w:t>7</w:t>
      </w:r>
      <w:r w:rsidRPr="00CD6E52">
        <w:rPr>
          <w:rFonts w:ascii="Lato" w:eastAsia="Calibri" w:hAnsi="Lato"/>
          <w:i/>
        </w:rPr>
        <w:t xml:space="preserve"> ASR sample design featured household-level element sampling and person-level clustered sampling.</w:t>
      </w:r>
      <w:r w:rsidR="00065FA9">
        <w:rPr>
          <w:rFonts w:ascii="Lato" w:eastAsia="Calibri" w:hAnsi="Lato"/>
          <w:i/>
        </w:rPr>
        <w:t xml:space="preserve"> </w:t>
      </w:r>
      <w:r w:rsidRPr="00CD6E52">
        <w:rPr>
          <w:rFonts w:ascii="Lato" w:eastAsia="Calibri" w:hAnsi="Lato"/>
          <w:i/>
        </w:rPr>
        <w:t xml:space="preserve">The PA </w:t>
      </w:r>
      <w:r w:rsidR="00D234E3" w:rsidRPr="00CD6E52">
        <w:rPr>
          <w:rFonts w:ascii="Lato" w:eastAsia="Calibri" w:hAnsi="Lato"/>
          <w:i/>
        </w:rPr>
        <w:t xml:space="preserve">served </w:t>
      </w:r>
      <w:r w:rsidRPr="00CD6E52">
        <w:rPr>
          <w:rFonts w:ascii="Lato" w:eastAsia="Calibri" w:hAnsi="Lato"/>
          <w:i/>
        </w:rPr>
        <w:t>as the proxy informant for all eligible refugees within the household.</w:t>
      </w:r>
      <w:r w:rsidR="00065FA9">
        <w:rPr>
          <w:rFonts w:ascii="Lato" w:eastAsia="Calibri" w:hAnsi="Lato"/>
          <w:i/>
        </w:rPr>
        <w:t xml:space="preserve"> </w:t>
      </w:r>
    </w:p>
    <w:p w14:paraId="128E7B39" w14:textId="77777777" w:rsidR="006706B9" w:rsidRPr="00CD6E52" w:rsidRDefault="006706B9" w:rsidP="006706B9">
      <w:pPr>
        <w:outlineLvl w:val="2"/>
        <w:rPr>
          <w:rFonts w:ascii="Lato" w:eastAsia="Calibri" w:hAnsi="Lato"/>
        </w:rPr>
      </w:pPr>
    </w:p>
    <w:p w14:paraId="7F19FBDD" w14:textId="5CA9F54B" w:rsidR="006706B9" w:rsidRPr="00CD6E52" w:rsidRDefault="005E7149" w:rsidP="006706B9">
      <w:pPr>
        <w:outlineLvl w:val="2"/>
        <w:rPr>
          <w:rFonts w:ascii="Lato" w:eastAsia="Calibri" w:hAnsi="Lato"/>
          <w:b/>
          <w:i/>
        </w:rPr>
      </w:pPr>
      <w:r w:rsidRPr="00CD6E52">
        <w:rPr>
          <w:rFonts w:ascii="Lato" w:eastAsia="Calibri" w:hAnsi="Lato"/>
          <w:b/>
          <w:i/>
        </w:rPr>
        <w:t>Population Coverage and Language Diversity</w:t>
      </w:r>
      <w:r w:rsidR="004F6330" w:rsidRPr="00CD6E52">
        <w:rPr>
          <w:rFonts w:ascii="Lato" w:eastAsia="Calibri" w:hAnsi="Lato"/>
          <w:b/>
          <w:i/>
        </w:rPr>
        <w:t>.</w:t>
      </w:r>
      <w:r w:rsidRPr="00CD6E52">
        <w:rPr>
          <w:rFonts w:ascii="Lato" w:eastAsia="Calibri" w:hAnsi="Lato"/>
          <w:b/>
          <w:i/>
        </w:rPr>
        <w:t xml:space="preserve"> </w:t>
      </w:r>
    </w:p>
    <w:p w14:paraId="001CAF99" w14:textId="59983BDE" w:rsidR="008926B1" w:rsidRPr="00CD6E52" w:rsidRDefault="005E7149" w:rsidP="008926B1">
      <w:pPr>
        <w:outlineLvl w:val="2"/>
        <w:rPr>
          <w:rFonts w:ascii="Lato" w:eastAsia="Calibri" w:hAnsi="Lato"/>
        </w:rPr>
      </w:pPr>
      <w:r w:rsidRPr="00CD6E52">
        <w:rPr>
          <w:rFonts w:ascii="Lato" w:eastAsia="Calibri" w:hAnsi="Lato"/>
        </w:rPr>
        <w:t>An important design issue involved addressing the 200+ languages associated with the ASR population.</w:t>
      </w:r>
      <w:r w:rsidR="00065FA9">
        <w:rPr>
          <w:rFonts w:ascii="Lato" w:eastAsia="Calibri" w:hAnsi="Lato"/>
        </w:rPr>
        <w:t xml:space="preserve"> </w:t>
      </w:r>
      <w:r w:rsidR="009874CB" w:rsidRPr="00CD6E52">
        <w:rPr>
          <w:rFonts w:ascii="Lato" w:eastAsia="Calibri" w:hAnsi="Lato"/>
        </w:rPr>
        <w:t>Analysis of</w:t>
      </w:r>
      <w:r w:rsidRPr="00CD6E52">
        <w:rPr>
          <w:rFonts w:ascii="Lato" w:eastAsia="Calibri" w:hAnsi="Lato"/>
        </w:rPr>
        <w:t xml:space="preserve"> RADS </w:t>
      </w:r>
      <w:r w:rsidR="009874CB" w:rsidRPr="00CD6E52">
        <w:rPr>
          <w:rFonts w:ascii="Lato" w:eastAsia="Calibri" w:hAnsi="Lato"/>
        </w:rPr>
        <w:t xml:space="preserve">data </w:t>
      </w:r>
      <w:r w:rsidRPr="00CD6E52">
        <w:rPr>
          <w:rFonts w:ascii="Lato" w:eastAsia="Calibri" w:hAnsi="Lato"/>
        </w:rPr>
        <w:t>suggest</w:t>
      </w:r>
      <w:r w:rsidR="00D234E3" w:rsidRPr="00CD6E52">
        <w:rPr>
          <w:rFonts w:ascii="Lato" w:eastAsia="Calibri" w:hAnsi="Lato"/>
        </w:rPr>
        <w:t>s</w:t>
      </w:r>
      <w:r w:rsidRPr="00CD6E52">
        <w:rPr>
          <w:rFonts w:ascii="Lato" w:eastAsia="Calibri" w:hAnsi="Lato"/>
        </w:rPr>
        <w:t xml:space="preserve"> that only 5 percent of </w:t>
      </w:r>
      <w:r w:rsidR="002C02D9" w:rsidRPr="00CD6E52">
        <w:rPr>
          <w:rFonts w:ascii="Lato" w:eastAsia="Calibri" w:hAnsi="Lato"/>
        </w:rPr>
        <w:t>c</w:t>
      </w:r>
      <w:r w:rsidRPr="00CD6E52">
        <w:rPr>
          <w:rFonts w:ascii="Lato" w:eastAsia="Calibri" w:hAnsi="Lato"/>
        </w:rPr>
        <w:t>ohort 2</w:t>
      </w:r>
      <w:r w:rsidR="00174424">
        <w:rPr>
          <w:rFonts w:ascii="Lato" w:eastAsia="Calibri" w:hAnsi="Lato"/>
        </w:rPr>
        <w:t>-3</w:t>
      </w:r>
      <w:r w:rsidRPr="00CD6E52">
        <w:rPr>
          <w:rFonts w:ascii="Lato" w:eastAsia="Calibri" w:hAnsi="Lato"/>
        </w:rPr>
        <w:t xml:space="preserve"> refugees speak “good” English, suggesting that the </w:t>
      </w:r>
      <w:r w:rsidR="00C06D4A" w:rsidRPr="00CD6E52">
        <w:rPr>
          <w:rFonts w:ascii="Lato" w:eastAsia="Calibri" w:hAnsi="Lato"/>
        </w:rPr>
        <w:t>clear majority</w:t>
      </w:r>
      <w:r w:rsidRPr="00CD6E52">
        <w:rPr>
          <w:rFonts w:ascii="Lato" w:eastAsia="Calibri" w:hAnsi="Lato"/>
        </w:rPr>
        <w:t xml:space="preserve"> of interviews needed to be in languages other than English.</w:t>
      </w:r>
      <w:r w:rsidR="00065FA9">
        <w:rPr>
          <w:rFonts w:ascii="Lato" w:eastAsia="Calibri" w:hAnsi="Lato"/>
        </w:rPr>
        <w:t xml:space="preserve"> </w:t>
      </w:r>
      <w:r w:rsidR="008926B1" w:rsidRPr="00CD6E52">
        <w:rPr>
          <w:rFonts w:ascii="Lato" w:eastAsia="Calibri" w:hAnsi="Lato"/>
        </w:rPr>
        <w:t>Table 4 tabulates primary language spoken by refugees using RADs data</w:t>
      </w:r>
      <w:r w:rsidR="002A71A9">
        <w:rPr>
          <w:rFonts w:ascii="Lato" w:eastAsia="Calibri" w:hAnsi="Lato"/>
        </w:rPr>
        <w:t>.</w:t>
      </w:r>
      <w:r w:rsidR="00065FA9">
        <w:rPr>
          <w:rFonts w:ascii="Lato" w:eastAsia="Calibri" w:hAnsi="Lato"/>
        </w:rPr>
        <w:t xml:space="preserve"> </w:t>
      </w:r>
      <w:r w:rsidR="008926B1" w:rsidRPr="00CD6E52">
        <w:rPr>
          <w:rFonts w:ascii="Lato" w:eastAsia="Calibri" w:hAnsi="Lato"/>
        </w:rPr>
        <w:t>We see that just over 70 percent of refugees speak 12 non-English languages, while about 75 percent of refugees speak one of 17 non-English languages.</w:t>
      </w:r>
      <w:r w:rsidR="00065FA9">
        <w:rPr>
          <w:rFonts w:ascii="Lato" w:eastAsia="Calibri" w:hAnsi="Lato"/>
        </w:rPr>
        <w:t xml:space="preserve"> </w:t>
      </w:r>
      <w:r w:rsidR="008926B1" w:rsidRPr="00CD6E52">
        <w:rPr>
          <w:rFonts w:ascii="Lato" w:eastAsia="Calibri" w:hAnsi="Lato"/>
        </w:rPr>
        <w:t xml:space="preserve">Unfortunately, it takes 238 languages to fully cover all refugees. </w:t>
      </w:r>
    </w:p>
    <w:p w14:paraId="1AE03A31" w14:textId="77777777" w:rsidR="008926B1" w:rsidRPr="00CD6E52" w:rsidRDefault="008926B1" w:rsidP="008926B1">
      <w:pPr>
        <w:outlineLvl w:val="2"/>
        <w:rPr>
          <w:rFonts w:ascii="Lato" w:eastAsia="Calibri" w:hAnsi="Lato"/>
        </w:rPr>
      </w:pPr>
    </w:p>
    <w:p w14:paraId="026695B1" w14:textId="3429CCD8" w:rsidR="00D234E3" w:rsidRPr="00CD6E52" w:rsidRDefault="008926B1" w:rsidP="008926B1">
      <w:pPr>
        <w:outlineLvl w:val="2"/>
        <w:rPr>
          <w:rFonts w:ascii="Lato" w:eastAsia="Calibri" w:hAnsi="Lato"/>
        </w:rPr>
      </w:pPr>
      <w:r w:rsidRPr="00CD6E52">
        <w:rPr>
          <w:rFonts w:ascii="Lato" w:eastAsia="Calibri" w:hAnsi="Lato"/>
        </w:rPr>
        <w:t>The 2017 ASR was offered in 16 non-English languages (17 including English) identified in Table 4 corresponding to rows 1 to 17.</w:t>
      </w:r>
      <w:r w:rsidR="00065FA9">
        <w:rPr>
          <w:rFonts w:ascii="Lato" w:eastAsia="Calibri" w:hAnsi="Lato"/>
        </w:rPr>
        <w:t xml:space="preserve"> </w:t>
      </w:r>
      <w:r w:rsidRPr="00CD6E52">
        <w:rPr>
          <w:rFonts w:ascii="Lato" w:eastAsia="Calibri" w:hAnsi="Lato"/>
        </w:rPr>
        <w:t>This achieved an overall coverage of 75 percent of the FY</w:t>
      </w:r>
      <w:r w:rsidR="006C1B0A">
        <w:rPr>
          <w:rFonts w:ascii="Lato" w:eastAsia="Calibri" w:hAnsi="Lato"/>
        </w:rPr>
        <w:t xml:space="preserve"> </w:t>
      </w:r>
      <w:r w:rsidRPr="00CD6E52">
        <w:rPr>
          <w:rFonts w:ascii="Lato" w:eastAsia="Calibri" w:hAnsi="Lato"/>
        </w:rPr>
        <w:t>2012-2016 refugee population.</w:t>
      </w:r>
    </w:p>
    <w:p w14:paraId="67D8A6BA" w14:textId="60C597D8" w:rsidR="002A7B7A" w:rsidRPr="00CD6E52" w:rsidRDefault="002A7B7A" w:rsidP="006706B9">
      <w:pPr>
        <w:outlineLvl w:val="2"/>
        <w:rPr>
          <w:rFonts w:ascii="Lato" w:eastAsia="Calibri" w:hAnsi="Lato"/>
        </w:rPr>
      </w:pPr>
    </w:p>
    <w:tbl>
      <w:tblPr>
        <w:tblW w:w="5911" w:type="dxa"/>
        <w:tblInd w:w="1046" w:type="dxa"/>
        <w:tblLook w:val="04A0" w:firstRow="1" w:lastRow="0" w:firstColumn="1" w:lastColumn="0" w:noHBand="0" w:noVBand="1"/>
      </w:tblPr>
      <w:tblGrid>
        <w:gridCol w:w="1071"/>
        <w:gridCol w:w="2440"/>
        <w:gridCol w:w="1220"/>
        <w:gridCol w:w="1180"/>
      </w:tblGrid>
      <w:tr w:rsidR="00DC3C1D" w:rsidRPr="00CD6E52" w14:paraId="6037EA1D" w14:textId="77777777" w:rsidTr="008F022F">
        <w:trPr>
          <w:trHeight w:val="795"/>
        </w:trPr>
        <w:tc>
          <w:tcPr>
            <w:tcW w:w="5911"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14:paraId="7648C198" w14:textId="76ECAC92" w:rsidR="00DC3C1D" w:rsidRPr="00CD6E52" w:rsidRDefault="00DC3C1D" w:rsidP="008F022F">
            <w:pPr>
              <w:jc w:val="center"/>
              <w:rPr>
                <w:rFonts w:ascii="Lato" w:hAnsi="Lato" w:cs="Arial"/>
                <w:b/>
                <w:bCs/>
                <w:color w:val="000000"/>
                <w:sz w:val="22"/>
                <w:szCs w:val="22"/>
              </w:rPr>
            </w:pPr>
            <w:r w:rsidRPr="00CD6E52">
              <w:rPr>
                <w:rFonts w:ascii="Lato" w:hAnsi="Lato" w:cs="Arial"/>
                <w:b/>
                <w:bCs/>
                <w:color w:val="000000"/>
                <w:sz w:val="22"/>
                <w:szCs w:val="22"/>
              </w:rPr>
              <w:t>Table 4: Coverage of 201</w:t>
            </w:r>
            <w:r w:rsidR="008926B1" w:rsidRPr="00CD6E52">
              <w:rPr>
                <w:rFonts w:ascii="Lato" w:hAnsi="Lato" w:cs="Arial"/>
                <w:b/>
                <w:bCs/>
                <w:color w:val="000000"/>
                <w:sz w:val="22"/>
                <w:szCs w:val="22"/>
              </w:rPr>
              <w:t>7</w:t>
            </w:r>
            <w:r w:rsidR="00717606">
              <w:rPr>
                <w:rFonts w:ascii="Lato" w:hAnsi="Lato" w:cs="Arial"/>
                <w:b/>
                <w:bCs/>
                <w:color w:val="000000"/>
                <w:sz w:val="22"/>
                <w:szCs w:val="22"/>
              </w:rPr>
              <w:t xml:space="preserve"> ASR</w:t>
            </w:r>
            <w:r w:rsidRPr="00CD6E52">
              <w:rPr>
                <w:rFonts w:ascii="Lato" w:hAnsi="Lato" w:cs="Arial"/>
                <w:b/>
                <w:bCs/>
                <w:color w:val="000000"/>
                <w:sz w:val="22"/>
                <w:szCs w:val="22"/>
              </w:rPr>
              <w:t xml:space="preserve"> Refugees</w:t>
            </w:r>
            <w:r w:rsidR="00D273D9">
              <w:rPr>
                <w:rFonts w:ascii="Lato" w:hAnsi="Lato" w:cs="Arial"/>
                <w:b/>
                <w:bCs/>
                <w:color w:val="000000"/>
                <w:sz w:val="22"/>
                <w:szCs w:val="22"/>
              </w:rPr>
              <w:t>’</w:t>
            </w:r>
            <w:r w:rsidRPr="00CD6E52">
              <w:rPr>
                <w:rFonts w:ascii="Lato" w:hAnsi="Lato" w:cs="Arial"/>
                <w:b/>
                <w:bCs/>
                <w:color w:val="000000"/>
                <w:sz w:val="22"/>
                <w:szCs w:val="22"/>
              </w:rPr>
              <w:t xml:space="preserve"> Primary Language</w:t>
            </w:r>
            <w:r w:rsidR="00D273D9">
              <w:rPr>
                <w:rFonts w:ascii="Lato" w:hAnsi="Lato" w:cs="Arial"/>
                <w:b/>
                <w:bCs/>
                <w:color w:val="000000"/>
                <w:sz w:val="22"/>
                <w:szCs w:val="22"/>
              </w:rPr>
              <w:t>s</w:t>
            </w:r>
            <w:r w:rsidRPr="00CD6E52">
              <w:rPr>
                <w:rFonts w:ascii="Lato" w:hAnsi="Lato" w:cs="Arial"/>
                <w:b/>
                <w:bCs/>
                <w:color w:val="000000"/>
                <w:sz w:val="22"/>
                <w:szCs w:val="22"/>
              </w:rPr>
              <w:t xml:space="preserve"> </w:t>
            </w:r>
          </w:p>
        </w:tc>
      </w:tr>
      <w:tr w:rsidR="00DC3C1D" w:rsidRPr="00CD6E52" w14:paraId="2F41511F" w14:textId="77777777" w:rsidTr="008F022F">
        <w:trPr>
          <w:trHeight w:val="1095"/>
        </w:trPr>
        <w:tc>
          <w:tcPr>
            <w:tcW w:w="1071" w:type="dxa"/>
            <w:tcBorders>
              <w:top w:val="nil"/>
              <w:left w:val="single" w:sz="8" w:space="0" w:color="auto"/>
              <w:bottom w:val="single" w:sz="8" w:space="0" w:color="auto"/>
              <w:right w:val="single" w:sz="8" w:space="0" w:color="auto"/>
            </w:tcBorders>
            <w:shd w:val="clear" w:color="000000" w:fill="F2F2F2"/>
            <w:vAlign w:val="bottom"/>
            <w:hideMark/>
          </w:tcPr>
          <w:p w14:paraId="5C1D4B27" w14:textId="77777777" w:rsidR="00DC3C1D" w:rsidRPr="00CD6E52" w:rsidRDefault="00DC3C1D" w:rsidP="008F022F">
            <w:pPr>
              <w:jc w:val="center"/>
              <w:rPr>
                <w:rFonts w:ascii="Lato" w:hAnsi="Lato" w:cs="Arial"/>
                <w:b/>
                <w:bCs/>
                <w:color w:val="000000"/>
                <w:sz w:val="20"/>
                <w:szCs w:val="20"/>
              </w:rPr>
            </w:pPr>
            <w:r w:rsidRPr="00CD6E52">
              <w:rPr>
                <w:rFonts w:ascii="Lato" w:hAnsi="Lato" w:cs="Arial"/>
                <w:b/>
                <w:bCs/>
                <w:color w:val="000000"/>
                <w:sz w:val="20"/>
                <w:szCs w:val="20"/>
              </w:rPr>
              <w:t>Language Count</w:t>
            </w:r>
          </w:p>
        </w:tc>
        <w:tc>
          <w:tcPr>
            <w:tcW w:w="2440" w:type="dxa"/>
            <w:tcBorders>
              <w:top w:val="nil"/>
              <w:left w:val="nil"/>
              <w:bottom w:val="single" w:sz="8" w:space="0" w:color="auto"/>
              <w:right w:val="nil"/>
            </w:tcBorders>
            <w:shd w:val="clear" w:color="000000" w:fill="F2F2F2"/>
            <w:vAlign w:val="bottom"/>
            <w:hideMark/>
          </w:tcPr>
          <w:p w14:paraId="6AD8F13B" w14:textId="77777777" w:rsidR="00DC3C1D" w:rsidRPr="00CD6E52" w:rsidRDefault="00DC3C1D" w:rsidP="008F022F">
            <w:pPr>
              <w:rPr>
                <w:rFonts w:ascii="Lato" w:hAnsi="Lato" w:cs="Arial"/>
                <w:b/>
                <w:bCs/>
                <w:color w:val="000000"/>
                <w:sz w:val="21"/>
                <w:szCs w:val="21"/>
              </w:rPr>
            </w:pPr>
            <w:r w:rsidRPr="00CD6E52">
              <w:rPr>
                <w:rFonts w:ascii="Lato" w:hAnsi="Lato" w:cs="Arial"/>
                <w:b/>
                <w:bCs/>
                <w:color w:val="000000"/>
                <w:sz w:val="21"/>
                <w:szCs w:val="21"/>
              </w:rPr>
              <w:t>Primary Spoken Language</w:t>
            </w:r>
          </w:p>
        </w:tc>
        <w:tc>
          <w:tcPr>
            <w:tcW w:w="1220" w:type="dxa"/>
            <w:tcBorders>
              <w:top w:val="nil"/>
              <w:left w:val="single" w:sz="8" w:space="0" w:color="auto"/>
              <w:bottom w:val="single" w:sz="8" w:space="0" w:color="auto"/>
              <w:right w:val="single" w:sz="4" w:space="0" w:color="auto"/>
            </w:tcBorders>
            <w:shd w:val="clear" w:color="000000" w:fill="F2F2F2"/>
            <w:vAlign w:val="bottom"/>
            <w:hideMark/>
          </w:tcPr>
          <w:p w14:paraId="1FAB4B03" w14:textId="77777777" w:rsidR="00DC3C1D" w:rsidRPr="00CD6E52" w:rsidRDefault="00DC3C1D" w:rsidP="008F022F">
            <w:pPr>
              <w:jc w:val="center"/>
              <w:rPr>
                <w:rFonts w:ascii="Lato" w:hAnsi="Lato" w:cs="Arial"/>
                <w:b/>
                <w:bCs/>
                <w:color w:val="000000"/>
                <w:sz w:val="21"/>
                <w:szCs w:val="21"/>
              </w:rPr>
            </w:pPr>
            <w:r w:rsidRPr="00CD6E52">
              <w:rPr>
                <w:rFonts w:ascii="Lato" w:hAnsi="Lato" w:cs="Arial"/>
                <w:b/>
                <w:bCs/>
                <w:color w:val="000000"/>
                <w:sz w:val="21"/>
                <w:szCs w:val="21"/>
              </w:rPr>
              <w:t>Primary Spoken Language Cum %</w:t>
            </w:r>
          </w:p>
        </w:tc>
        <w:tc>
          <w:tcPr>
            <w:tcW w:w="1180" w:type="dxa"/>
            <w:tcBorders>
              <w:top w:val="nil"/>
              <w:left w:val="nil"/>
              <w:bottom w:val="single" w:sz="8" w:space="0" w:color="auto"/>
              <w:right w:val="single" w:sz="8" w:space="0" w:color="auto"/>
            </w:tcBorders>
            <w:shd w:val="clear" w:color="000000" w:fill="F2F2F2"/>
            <w:vAlign w:val="bottom"/>
            <w:hideMark/>
          </w:tcPr>
          <w:p w14:paraId="09697F32" w14:textId="55F74BB2" w:rsidR="00DC3C1D" w:rsidRPr="00CD6E52" w:rsidRDefault="00DC3C1D" w:rsidP="008F022F">
            <w:pPr>
              <w:jc w:val="center"/>
              <w:rPr>
                <w:rFonts w:ascii="Lato" w:hAnsi="Lato" w:cs="Arial"/>
                <w:b/>
                <w:bCs/>
                <w:color w:val="000000"/>
                <w:sz w:val="21"/>
                <w:szCs w:val="21"/>
              </w:rPr>
            </w:pPr>
            <w:r w:rsidRPr="00CD6E52">
              <w:rPr>
                <w:rFonts w:ascii="Lato" w:hAnsi="Lato" w:cs="Arial"/>
                <w:b/>
                <w:bCs/>
                <w:color w:val="000000"/>
                <w:sz w:val="21"/>
                <w:szCs w:val="21"/>
              </w:rPr>
              <w:t xml:space="preserve">Primary Spoken </w:t>
            </w:r>
            <w:r w:rsidR="008A6327" w:rsidRPr="00CD6E52">
              <w:rPr>
                <w:rFonts w:ascii="Lato" w:hAnsi="Lato" w:cs="Arial"/>
                <w:b/>
                <w:bCs/>
                <w:color w:val="000000"/>
                <w:sz w:val="21"/>
                <w:szCs w:val="21"/>
              </w:rPr>
              <w:t>Language %</w:t>
            </w:r>
          </w:p>
        </w:tc>
      </w:tr>
      <w:tr w:rsidR="00DC3C1D" w:rsidRPr="00CD6E52" w14:paraId="543E4C03"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77D1CF53" w14:textId="77777777" w:rsidR="00DC3C1D" w:rsidRPr="00CD6E52" w:rsidRDefault="00DC3C1D" w:rsidP="008F022F">
            <w:pPr>
              <w:jc w:val="center"/>
              <w:rPr>
                <w:rFonts w:ascii="Lato" w:hAnsi="Lato" w:cs="Arial"/>
                <w:color w:val="000000"/>
                <w:sz w:val="18"/>
                <w:szCs w:val="18"/>
              </w:rPr>
            </w:pPr>
            <w:r w:rsidRPr="00CD6E52">
              <w:rPr>
                <w:rFonts w:ascii="Lato" w:hAnsi="Lato" w:cs="Arial"/>
                <w:color w:val="000000"/>
                <w:sz w:val="18"/>
                <w:szCs w:val="18"/>
              </w:rPr>
              <w:t>1</w:t>
            </w:r>
          </w:p>
        </w:tc>
        <w:tc>
          <w:tcPr>
            <w:tcW w:w="2440" w:type="dxa"/>
            <w:tcBorders>
              <w:top w:val="nil"/>
              <w:left w:val="nil"/>
              <w:bottom w:val="single" w:sz="4" w:space="0" w:color="auto"/>
              <w:right w:val="nil"/>
            </w:tcBorders>
            <w:shd w:val="clear" w:color="000000" w:fill="FFFF99"/>
            <w:noWrap/>
            <w:vAlign w:val="center"/>
            <w:hideMark/>
          </w:tcPr>
          <w:p w14:paraId="470BA4C7" w14:textId="77777777" w:rsidR="00DC3C1D" w:rsidRPr="00CD6E52" w:rsidRDefault="00DC3C1D" w:rsidP="008F022F">
            <w:pPr>
              <w:rPr>
                <w:rFonts w:ascii="Lato" w:hAnsi="Lato" w:cs="Arial"/>
                <w:b/>
                <w:bCs/>
                <w:sz w:val="20"/>
                <w:szCs w:val="20"/>
              </w:rPr>
            </w:pPr>
            <w:r w:rsidRPr="00CD6E52">
              <w:rPr>
                <w:rFonts w:ascii="Lato" w:hAnsi="Lato" w:cs="Arial"/>
                <w:b/>
                <w:bCs/>
                <w:sz w:val="20"/>
                <w:szCs w:val="20"/>
              </w:rPr>
              <w:t>Arabic</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24BD496D" w14:textId="2ED2561E" w:rsidR="00DC3C1D" w:rsidRPr="00CD6E52" w:rsidRDefault="009366BF" w:rsidP="008F022F">
            <w:pPr>
              <w:jc w:val="center"/>
              <w:rPr>
                <w:rFonts w:ascii="Lato" w:hAnsi="Lato" w:cs="Arial"/>
                <w:color w:val="000000"/>
                <w:sz w:val="20"/>
                <w:szCs w:val="20"/>
              </w:rPr>
            </w:pPr>
            <w:r w:rsidRPr="00CD6E52">
              <w:rPr>
                <w:rFonts w:ascii="Lato" w:hAnsi="Lato" w:cs="Arial"/>
                <w:color w:val="000000"/>
                <w:sz w:val="20"/>
                <w:szCs w:val="20"/>
              </w:rPr>
              <w:t>23</w:t>
            </w:r>
            <w:r w:rsidR="00DC3C1D" w:rsidRPr="00CD6E52">
              <w:rPr>
                <w:rFonts w:ascii="Lato" w:hAnsi="Lato" w:cs="Arial"/>
                <w:color w:val="000000"/>
                <w:sz w:val="20"/>
                <w:szCs w:val="20"/>
              </w:rPr>
              <w:t>%</w:t>
            </w:r>
          </w:p>
        </w:tc>
        <w:tc>
          <w:tcPr>
            <w:tcW w:w="1180" w:type="dxa"/>
            <w:tcBorders>
              <w:top w:val="nil"/>
              <w:left w:val="nil"/>
              <w:bottom w:val="single" w:sz="4" w:space="0" w:color="auto"/>
              <w:right w:val="single" w:sz="8" w:space="0" w:color="auto"/>
            </w:tcBorders>
            <w:shd w:val="clear" w:color="000000" w:fill="FFFF99"/>
            <w:noWrap/>
            <w:vAlign w:val="center"/>
            <w:hideMark/>
          </w:tcPr>
          <w:p w14:paraId="0CB699FE" w14:textId="112ECB75" w:rsidR="00DC3C1D" w:rsidRPr="00CD6E52" w:rsidRDefault="009366BF" w:rsidP="008F022F">
            <w:pPr>
              <w:jc w:val="center"/>
              <w:rPr>
                <w:rFonts w:ascii="Lato" w:hAnsi="Lato" w:cs="Arial"/>
                <w:color w:val="000000"/>
                <w:sz w:val="20"/>
                <w:szCs w:val="20"/>
              </w:rPr>
            </w:pPr>
            <w:r w:rsidRPr="00CD6E52">
              <w:rPr>
                <w:rFonts w:ascii="Lato" w:hAnsi="Lato" w:cs="Arial"/>
                <w:color w:val="000000"/>
                <w:sz w:val="20"/>
                <w:szCs w:val="20"/>
              </w:rPr>
              <w:t>23</w:t>
            </w:r>
            <w:r w:rsidR="00DC3C1D" w:rsidRPr="00CD6E52">
              <w:rPr>
                <w:rFonts w:ascii="Lato" w:hAnsi="Lato" w:cs="Arial"/>
                <w:color w:val="000000"/>
                <w:sz w:val="20"/>
                <w:szCs w:val="20"/>
              </w:rPr>
              <w:t>%</w:t>
            </w:r>
          </w:p>
        </w:tc>
      </w:tr>
      <w:tr w:rsidR="00DC3C1D" w:rsidRPr="00CD6E52" w14:paraId="111F1A8E"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74F6E568" w14:textId="77777777" w:rsidR="00DC3C1D" w:rsidRPr="00CD6E52" w:rsidRDefault="00DC3C1D" w:rsidP="008F022F">
            <w:pPr>
              <w:jc w:val="center"/>
              <w:rPr>
                <w:rFonts w:ascii="Lato" w:hAnsi="Lato" w:cs="Arial"/>
                <w:color w:val="000000"/>
                <w:sz w:val="18"/>
                <w:szCs w:val="18"/>
              </w:rPr>
            </w:pPr>
            <w:r w:rsidRPr="00CD6E52">
              <w:rPr>
                <w:rFonts w:ascii="Lato" w:hAnsi="Lato" w:cs="Arial"/>
                <w:color w:val="000000"/>
                <w:sz w:val="18"/>
                <w:szCs w:val="18"/>
              </w:rPr>
              <w:t>2</w:t>
            </w:r>
          </w:p>
        </w:tc>
        <w:tc>
          <w:tcPr>
            <w:tcW w:w="2440" w:type="dxa"/>
            <w:tcBorders>
              <w:top w:val="nil"/>
              <w:left w:val="nil"/>
              <w:bottom w:val="single" w:sz="4" w:space="0" w:color="auto"/>
              <w:right w:val="nil"/>
            </w:tcBorders>
            <w:shd w:val="clear" w:color="000000" w:fill="FFFF99"/>
            <w:noWrap/>
            <w:vAlign w:val="center"/>
            <w:hideMark/>
          </w:tcPr>
          <w:p w14:paraId="3ECBAA36" w14:textId="77777777" w:rsidR="00DC3C1D" w:rsidRPr="00CD6E52" w:rsidRDefault="00DC3C1D" w:rsidP="008F022F">
            <w:pPr>
              <w:rPr>
                <w:rFonts w:ascii="Lato" w:hAnsi="Lato" w:cs="Arial"/>
                <w:b/>
                <w:bCs/>
                <w:sz w:val="20"/>
                <w:szCs w:val="20"/>
              </w:rPr>
            </w:pPr>
            <w:r w:rsidRPr="00CD6E52">
              <w:rPr>
                <w:rFonts w:ascii="Lato" w:hAnsi="Lato" w:cs="Arial"/>
                <w:b/>
                <w:bCs/>
                <w:sz w:val="20"/>
                <w:szCs w:val="20"/>
              </w:rPr>
              <w:t>Nepali</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264DB4F5" w14:textId="0F626779" w:rsidR="00DC3C1D" w:rsidRPr="00CD6E52" w:rsidRDefault="00DC3C1D" w:rsidP="008F022F">
            <w:pPr>
              <w:jc w:val="center"/>
              <w:rPr>
                <w:rFonts w:ascii="Lato" w:hAnsi="Lato" w:cs="Arial"/>
                <w:color w:val="000000"/>
                <w:sz w:val="20"/>
                <w:szCs w:val="20"/>
              </w:rPr>
            </w:pPr>
            <w:r w:rsidRPr="00CD6E52">
              <w:rPr>
                <w:rFonts w:ascii="Lato" w:hAnsi="Lato" w:cs="Arial"/>
                <w:color w:val="000000"/>
                <w:sz w:val="20"/>
                <w:szCs w:val="20"/>
              </w:rPr>
              <w:t>3</w:t>
            </w:r>
            <w:r w:rsidR="009366BF" w:rsidRPr="00CD6E52">
              <w:rPr>
                <w:rFonts w:ascii="Lato" w:hAnsi="Lato" w:cs="Arial"/>
                <w:color w:val="000000"/>
                <w:sz w:val="20"/>
                <w:szCs w:val="20"/>
              </w:rPr>
              <w:t>5</w:t>
            </w:r>
            <w:r w:rsidRPr="00CD6E52">
              <w:rPr>
                <w:rFonts w:ascii="Lato" w:hAnsi="Lato" w:cs="Arial"/>
                <w:color w:val="000000"/>
                <w:sz w:val="20"/>
                <w:szCs w:val="20"/>
              </w:rPr>
              <w:t>%</w:t>
            </w:r>
          </w:p>
        </w:tc>
        <w:tc>
          <w:tcPr>
            <w:tcW w:w="1180" w:type="dxa"/>
            <w:tcBorders>
              <w:top w:val="nil"/>
              <w:left w:val="nil"/>
              <w:bottom w:val="single" w:sz="4" w:space="0" w:color="auto"/>
              <w:right w:val="single" w:sz="8" w:space="0" w:color="auto"/>
            </w:tcBorders>
            <w:shd w:val="clear" w:color="000000" w:fill="FFFF99"/>
            <w:noWrap/>
            <w:vAlign w:val="center"/>
            <w:hideMark/>
          </w:tcPr>
          <w:p w14:paraId="0E23DE98" w14:textId="1E32B903" w:rsidR="00DC3C1D" w:rsidRPr="00CD6E52" w:rsidRDefault="00DC3C1D" w:rsidP="008F022F">
            <w:pPr>
              <w:jc w:val="center"/>
              <w:rPr>
                <w:rFonts w:ascii="Lato" w:hAnsi="Lato" w:cs="Arial"/>
                <w:color w:val="000000"/>
                <w:sz w:val="20"/>
                <w:szCs w:val="20"/>
              </w:rPr>
            </w:pPr>
            <w:r w:rsidRPr="00CD6E52">
              <w:rPr>
                <w:rFonts w:ascii="Lato" w:hAnsi="Lato" w:cs="Arial"/>
                <w:color w:val="000000"/>
                <w:sz w:val="20"/>
                <w:szCs w:val="20"/>
              </w:rPr>
              <w:t>1</w:t>
            </w:r>
            <w:r w:rsidR="009366BF" w:rsidRPr="00CD6E52">
              <w:rPr>
                <w:rFonts w:ascii="Lato" w:hAnsi="Lato" w:cs="Arial"/>
                <w:color w:val="000000"/>
                <w:sz w:val="20"/>
                <w:szCs w:val="20"/>
              </w:rPr>
              <w:t>3</w:t>
            </w:r>
            <w:r w:rsidRPr="00CD6E52">
              <w:rPr>
                <w:rFonts w:ascii="Lato" w:hAnsi="Lato" w:cs="Arial"/>
                <w:color w:val="000000"/>
                <w:sz w:val="20"/>
                <w:szCs w:val="20"/>
              </w:rPr>
              <w:t>%</w:t>
            </w:r>
          </w:p>
        </w:tc>
      </w:tr>
      <w:tr w:rsidR="00DC3C1D" w:rsidRPr="00CD6E52" w14:paraId="3BB0ED5B"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714A68F0" w14:textId="77777777" w:rsidR="00DC3C1D" w:rsidRPr="00CD6E52" w:rsidRDefault="00DC3C1D" w:rsidP="008F022F">
            <w:pPr>
              <w:jc w:val="center"/>
              <w:rPr>
                <w:rFonts w:ascii="Lato" w:hAnsi="Lato" w:cs="Arial"/>
                <w:color w:val="000000"/>
                <w:sz w:val="18"/>
                <w:szCs w:val="18"/>
              </w:rPr>
            </w:pPr>
            <w:r w:rsidRPr="00CD6E52">
              <w:rPr>
                <w:rFonts w:ascii="Lato" w:hAnsi="Lato" w:cs="Arial"/>
                <w:color w:val="000000"/>
                <w:sz w:val="18"/>
                <w:szCs w:val="18"/>
              </w:rPr>
              <w:t>3</w:t>
            </w:r>
          </w:p>
        </w:tc>
        <w:tc>
          <w:tcPr>
            <w:tcW w:w="2440" w:type="dxa"/>
            <w:tcBorders>
              <w:top w:val="nil"/>
              <w:left w:val="nil"/>
              <w:bottom w:val="single" w:sz="4" w:space="0" w:color="auto"/>
              <w:right w:val="nil"/>
            </w:tcBorders>
            <w:shd w:val="clear" w:color="000000" w:fill="FFFF99"/>
            <w:noWrap/>
            <w:vAlign w:val="center"/>
            <w:hideMark/>
          </w:tcPr>
          <w:p w14:paraId="4EA8B799" w14:textId="77777777" w:rsidR="00DC3C1D" w:rsidRPr="00CD6E52" w:rsidRDefault="00DC3C1D" w:rsidP="008F022F">
            <w:pPr>
              <w:rPr>
                <w:rFonts w:ascii="Lato" w:hAnsi="Lato" w:cs="Arial"/>
                <w:b/>
                <w:bCs/>
                <w:sz w:val="20"/>
                <w:szCs w:val="20"/>
              </w:rPr>
            </w:pPr>
            <w:r w:rsidRPr="00CD6E52">
              <w:rPr>
                <w:rFonts w:ascii="Lato" w:hAnsi="Lato" w:cs="Arial"/>
                <w:b/>
                <w:bCs/>
                <w:sz w:val="20"/>
                <w:szCs w:val="20"/>
              </w:rPr>
              <w:t>Somali</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39983E87" w14:textId="77777777" w:rsidR="00DC3C1D" w:rsidRPr="00CD6E52" w:rsidRDefault="00DC3C1D" w:rsidP="008F022F">
            <w:pPr>
              <w:jc w:val="center"/>
              <w:rPr>
                <w:rFonts w:ascii="Lato" w:hAnsi="Lato" w:cs="Arial"/>
                <w:color w:val="000000"/>
                <w:sz w:val="20"/>
                <w:szCs w:val="20"/>
              </w:rPr>
            </w:pPr>
            <w:r w:rsidRPr="00CD6E52">
              <w:rPr>
                <w:rFonts w:ascii="Lato" w:hAnsi="Lato" w:cs="Arial"/>
                <w:color w:val="000000"/>
                <w:sz w:val="20"/>
                <w:szCs w:val="20"/>
              </w:rPr>
              <w:t>46%</w:t>
            </w:r>
          </w:p>
        </w:tc>
        <w:tc>
          <w:tcPr>
            <w:tcW w:w="1180" w:type="dxa"/>
            <w:tcBorders>
              <w:top w:val="nil"/>
              <w:left w:val="nil"/>
              <w:bottom w:val="single" w:sz="4" w:space="0" w:color="auto"/>
              <w:right w:val="single" w:sz="8" w:space="0" w:color="auto"/>
            </w:tcBorders>
            <w:shd w:val="clear" w:color="000000" w:fill="FFFF99"/>
            <w:noWrap/>
            <w:vAlign w:val="center"/>
            <w:hideMark/>
          </w:tcPr>
          <w:p w14:paraId="20A381A2" w14:textId="77777777" w:rsidR="00DC3C1D" w:rsidRPr="00CD6E52" w:rsidRDefault="00DC3C1D" w:rsidP="008F022F">
            <w:pPr>
              <w:jc w:val="center"/>
              <w:rPr>
                <w:rFonts w:ascii="Lato" w:hAnsi="Lato" w:cs="Arial"/>
                <w:color w:val="000000"/>
                <w:sz w:val="20"/>
                <w:szCs w:val="20"/>
              </w:rPr>
            </w:pPr>
            <w:r w:rsidRPr="00CD6E52">
              <w:rPr>
                <w:rFonts w:ascii="Lato" w:hAnsi="Lato" w:cs="Arial"/>
                <w:color w:val="000000"/>
                <w:sz w:val="20"/>
                <w:szCs w:val="20"/>
              </w:rPr>
              <w:t>10%</w:t>
            </w:r>
          </w:p>
        </w:tc>
      </w:tr>
      <w:tr w:rsidR="00DC3C1D" w:rsidRPr="00CD6E52" w14:paraId="52BDD443"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0D8E9D2B" w14:textId="77777777" w:rsidR="00DC3C1D" w:rsidRPr="00CD6E52" w:rsidRDefault="00DC3C1D" w:rsidP="008F022F">
            <w:pPr>
              <w:jc w:val="center"/>
              <w:rPr>
                <w:rFonts w:ascii="Lato" w:hAnsi="Lato" w:cs="Arial"/>
                <w:color w:val="000000"/>
                <w:sz w:val="18"/>
                <w:szCs w:val="18"/>
              </w:rPr>
            </w:pPr>
            <w:r w:rsidRPr="00CD6E52">
              <w:rPr>
                <w:rFonts w:ascii="Lato" w:hAnsi="Lato" w:cs="Arial"/>
                <w:color w:val="000000"/>
                <w:sz w:val="18"/>
                <w:szCs w:val="18"/>
              </w:rPr>
              <w:t>4</w:t>
            </w:r>
          </w:p>
        </w:tc>
        <w:tc>
          <w:tcPr>
            <w:tcW w:w="2440" w:type="dxa"/>
            <w:tcBorders>
              <w:top w:val="nil"/>
              <w:left w:val="nil"/>
              <w:bottom w:val="single" w:sz="4" w:space="0" w:color="auto"/>
              <w:right w:val="nil"/>
            </w:tcBorders>
            <w:shd w:val="clear" w:color="000000" w:fill="FFFF99"/>
            <w:noWrap/>
            <w:vAlign w:val="center"/>
            <w:hideMark/>
          </w:tcPr>
          <w:p w14:paraId="33303DAF" w14:textId="77777777" w:rsidR="00DC3C1D" w:rsidRPr="00CD6E52" w:rsidRDefault="00DC3C1D" w:rsidP="008F022F">
            <w:pPr>
              <w:rPr>
                <w:rFonts w:ascii="Lato" w:hAnsi="Lato" w:cs="Arial"/>
                <w:b/>
                <w:bCs/>
                <w:sz w:val="20"/>
                <w:szCs w:val="20"/>
              </w:rPr>
            </w:pPr>
            <w:r w:rsidRPr="00CD6E52">
              <w:rPr>
                <w:rFonts w:ascii="Lato" w:hAnsi="Lato" w:cs="Arial"/>
                <w:b/>
                <w:bCs/>
                <w:sz w:val="20"/>
                <w:szCs w:val="20"/>
              </w:rPr>
              <w:t>Sgaw Karen</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5CBB2BDA" w14:textId="1E48C519" w:rsidR="00DC3C1D" w:rsidRPr="00CD6E52" w:rsidRDefault="00DC3C1D" w:rsidP="008F022F">
            <w:pPr>
              <w:jc w:val="center"/>
              <w:rPr>
                <w:rFonts w:ascii="Lato" w:hAnsi="Lato" w:cs="Arial"/>
                <w:color w:val="000000"/>
                <w:sz w:val="20"/>
                <w:szCs w:val="20"/>
              </w:rPr>
            </w:pPr>
            <w:r w:rsidRPr="00CD6E52">
              <w:rPr>
                <w:rFonts w:ascii="Lato" w:hAnsi="Lato" w:cs="Arial"/>
                <w:color w:val="000000"/>
                <w:sz w:val="20"/>
                <w:szCs w:val="20"/>
              </w:rPr>
              <w:t>5</w:t>
            </w:r>
            <w:r w:rsidR="009366BF" w:rsidRPr="00CD6E52">
              <w:rPr>
                <w:rFonts w:ascii="Lato" w:hAnsi="Lato" w:cs="Arial"/>
                <w:color w:val="000000"/>
                <w:sz w:val="20"/>
                <w:szCs w:val="20"/>
              </w:rPr>
              <w:t>1</w:t>
            </w:r>
            <w:r w:rsidRPr="00CD6E52">
              <w:rPr>
                <w:rFonts w:ascii="Lato" w:hAnsi="Lato" w:cs="Arial"/>
                <w:color w:val="000000"/>
                <w:sz w:val="20"/>
                <w:szCs w:val="20"/>
              </w:rPr>
              <w:t>%</w:t>
            </w:r>
          </w:p>
        </w:tc>
        <w:tc>
          <w:tcPr>
            <w:tcW w:w="1180" w:type="dxa"/>
            <w:tcBorders>
              <w:top w:val="nil"/>
              <w:left w:val="nil"/>
              <w:bottom w:val="single" w:sz="4" w:space="0" w:color="auto"/>
              <w:right w:val="single" w:sz="8" w:space="0" w:color="auto"/>
            </w:tcBorders>
            <w:shd w:val="clear" w:color="000000" w:fill="FFFF99"/>
            <w:noWrap/>
            <w:vAlign w:val="center"/>
            <w:hideMark/>
          </w:tcPr>
          <w:p w14:paraId="138E3CC4" w14:textId="32A324BF" w:rsidR="00DC3C1D" w:rsidRPr="00CD6E52" w:rsidRDefault="009366BF" w:rsidP="008F022F">
            <w:pPr>
              <w:jc w:val="center"/>
              <w:rPr>
                <w:rFonts w:ascii="Lato" w:hAnsi="Lato" w:cs="Arial"/>
                <w:color w:val="000000"/>
                <w:sz w:val="20"/>
                <w:szCs w:val="20"/>
              </w:rPr>
            </w:pPr>
            <w:r w:rsidRPr="00CD6E52">
              <w:rPr>
                <w:rFonts w:ascii="Lato" w:hAnsi="Lato" w:cs="Arial"/>
                <w:color w:val="000000"/>
                <w:sz w:val="20"/>
                <w:szCs w:val="20"/>
              </w:rPr>
              <w:t>6</w:t>
            </w:r>
            <w:r w:rsidR="00DC3C1D" w:rsidRPr="00CD6E52">
              <w:rPr>
                <w:rFonts w:ascii="Lato" w:hAnsi="Lato" w:cs="Arial"/>
                <w:color w:val="000000"/>
                <w:sz w:val="20"/>
                <w:szCs w:val="20"/>
              </w:rPr>
              <w:t>%</w:t>
            </w:r>
          </w:p>
        </w:tc>
      </w:tr>
      <w:tr w:rsidR="00DC3C1D" w:rsidRPr="00CD6E52" w14:paraId="1F689019"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5784FCDC" w14:textId="77777777" w:rsidR="00DC3C1D" w:rsidRPr="00CD6E52" w:rsidRDefault="00DC3C1D" w:rsidP="008F022F">
            <w:pPr>
              <w:jc w:val="center"/>
              <w:rPr>
                <w:rFonts w:ascii="Lato" w:hAnsi="Lato" w:cs="Arial"/>
                <w:color w:val="000000"/>
                <w:sz w:val="18"/>
                <w:szCs w:val="18"/>
              </w:rPr>
            </w:pPr>
            <w:r w:rsidRPr="00CD6E52">
              <w:rPr>
                <w:rFonts w:ascii="Lato" w:hAnsi="Lato" w:cs="Arial"/>
                <w:color w:val="000000"/>
                <w:sz w:val="18"/>
                <w:szCs w:val="18"/>
              </w:rPr>
              <w:t>5</w:t>
            </w:r>
          </w:p>
        </w:tc>
        <w:tc>
          <w:tcPr>
            <w:tcW w:w="2440" w:type="dxa"/>
            <w:tcBorders>
              <w:top w:val="nil"/>
              <w:left w:val="nil"/>
              <w:bottom w:val="single" w:sz="4" w:space="0" w:color="auto"/>
              <w:right w:val="nil"/>
            </w:tcBorders>
            <w:shd w:val="clear" w:color="000000" w:fill="FFFF99"/>
            <w:noWrap/>
            <w:vAlign w:val="center"/>
            <w:hideMark/>
          </w:tcPr>
          <w:p w14:paraId="23E55AB1" w14:textId="77777777" w:rsidR="00DC3C1D" w:rsidRPr="00CD6E52" w:rsidRDefault="00DC3C1D" w:rsidP="008F022F">
            <w:pPr>
              <w:rPr>
                <w:rFonts w:ascii="Lato" w:hAnsi="Lato" w:cs="Arial"/>
                <w:b/>
                <w:bCs/>
                <w:sz w:val="20"/>
                <w:szCs w:val="20"/>
              </w:rPr>
            </w:pPr>
            <w:r w:rsidRPr="00CD6E52">
              <w:rPr>
                <w:rFonts w:ascii="Lato" w:hAnsi="Lato" w:cs="Arial"/>
                <w:b/>
                <w:bCs/>
                <w:sz w:val="20"/>
                <w:szCs w:val="20"/>
              </w:rPr>
              <w:t>Spanish</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30D4F8D1" w14:textId="0B2E4692" w:rsidR="00DC3C1D" w:rsidRPr="00CD6E52" w:rsidRDefault="00DC3C1D" w:rsidP="008F022F">
            <w:pPr>
              <w:jc w:val="center"/>
              <w:rPr>
                <w:rFonts w:ascii="Lato" w:hAnsi="Lato" w:cs="Arial"/>
                <w:color w:val="000000"/>
                <w:sz w:val="20"/>
                <w:szCs w:val="20"/>
              </w:rPr>
            </w:pPr>
            <w:r w:rsidRPr="00CD6E52">
              <w:rPr>
                <w:rFonts w:ascii="Lato" w:hAnsi="Lato" w:cs="Arial"/>
                <w:color w:val="000000"/>
                <w:sz w:val="20"/>
                <w:szCs w:val="20"/>
              </w:rPr>
              <w:t>5</w:t>
            </w:r>
            <w:r w:rsidR="009366BF" w:rsidRPr="00CD6E52">
              <w:rPr>
                <w:rFonts w:ascii="Lato" w:hAnsi="Lato" w:cs="Arial"/>
                <w:color w:val="000000"/>
                <w:sz w:val="20"/>
                <w:szCs w:val="20"/>
              </w:rPr>
              <w:t>5</w:t>
            </w:r>
            <w:r w:rsidRPr="00CD6E52">
              <w:rPr>
                <w:rFonts w:ascii="Lato" w:hAnsi="Lato" w:cs="Arial"/>
                <w:color w:val="000000"/>
                <w:sz w:val="20"/>
                <w:szCs w:val="20"/>
              </w:rPr>
              <w:t>%</w:t>
            </w:r>
          </w:p>
        </w:tc>
        <w:tc>
          <w:tcPr>
            <w:tcW w:w="1180" w:type="dxa"/>
            <w:tcBorders>
              <w:top w:val="nil"/>
              <w:left w:val="nil"/>
              <w:bottom w:val="single" w:sz="4" w:space="0" w:color="auto"/>
              <w:right w:val="single" w:sz="8" w:space="0" w:color="auto"/>
            </w:tcBorders>
            <w:shd w:val="clear" w:color="000000" w:fill="FFFF99"/>
            <w:noWrap/>
            <w:vAlign w:val="center"/>
            <w:hideMark/>
          </w:tcPr>
          <w:p w14:paraId="755A2C76" w14:textId="1C6DEDE1" w:rsidR="00DC3C1D" w:rsidRPr="00CD6E52" w:rsidRDefault="009366BF" w:rsidP="008F022F">
            <w:pPr>
              <w:jc w:val="center"/>
              <w:rPr>
                <w:rFonts w:ascii="Lato" w:hAnsi="Lato" w:cs="Arial"/>
                <w:color w:val="000000"/>
                <w:sz w:val="20"/>
                <w:szCs w:val="20"/>
              </w:rPr>
            </w:pPr>
            <w:r w:rsidRPr="00CD6E52">
              <w:rPr>
                <w:rFonts w:ascii="Lato" w:hAnsi="Lato" w:cs="Arial"/>
                <w:color w:val="000000"/>
                <w:sz w:val="20"/>
                <w:szCs w:val="20"/>
              </w:rPr>
              <w:t>4</w:t>
            </w:r>
            <w:r w:rsidR="00DC3C1D" w:rsidRPr="00CD6E52">
              <w:rPr>
                <w:rFonts w:ascii="Lato" w:hAnsi="Lato" w:cs="Arial"/>
                <w:color w:val="000000"/>
                <w:sz w:val="20"/>
                <w:szCs w:val="20"/>
              </w:rPr>
              <w:t>%</w:t>
            </w:r>
          </w:p>
        </w:tc>
      </w:tr>
      <w:tr w:rsidR="00DC3C1D" w:rsidRPr="00CD6E52" w14:paraId="5DF24DB8"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096CD1D9" w14:textId="77777777" w:rsidR="00DC3C1D" w:rsidRPr="00CD6E52" w:rsidRDefault="00DC3C1D" w:rsidP="008F022F">
            <w:pPr>
              <w:jc w:val="center"/>
              <w:rPr>
                <w:rFonts w:ascii="Lato" w:hAnsi="Lato" w:cs="Arial"/>
                <w:color w:val="000000"/>
                <w:sz w:val="18"/>
                <w:szCs w:val="18"/>
              </w:rPr>
            </w:pPr>
            <w:r w:rsidRPr="00CD6E52">
              <w:rPr>
                <w:rFonts w:ascii="Lato" w:hAnsi="Lato" w:cs="Arial"/>
                <w:color w:val="000000"/>
                <w:sz w:val="18"/>
                <w:szCs w:val="18"/>
              </w:rPr>
              <w:t>6</w:t>
            </w:r>
          </w:p>
        </w:tc>
        <w:tc>
          <w:tcPr>
            <w:tcW w:w="2440" w:type="dxa"/>
            <w:tcBorders>
              <w:top w:val="nil"/>
              <w:left w:val="nil"/>
              <w:bottom w:val="single" w:sz="4" w:space="0" w:color="auto"/>
              <w:right w:val="nil"/>
            </w:tcBorders>
            <w:shd w:val="clear" w:color="000000" w:fill="FFFF99"/>
            <w:noWrap/>
            <w:vAlign w:val="center"/>
            <w:hideMark/>
          </w:tcPr>
          <w:p w14:paraId="2EBB1F3D" w14:textId="4B729549" w:rsidR="00DC3C1D" w:rsidRPr="00CD6E52" w:rsidRDefault="009366BF" w:rsidP="008F022F">
            <w:pPr>
              <w:rPr>
                <w:rFonts w:ascii="Lato" w:hAnsi="Lato" w:cs="Arial"/>
                <w:b/>
                <w:bCs/>
                <w:sz w:val="20"/>
                <w:szCs w:val="20"/>
              </w:rPr>
            </w:pPr>
            <w:r w:rsidRPr="00CD6E52">
              <w:rPr>
                <w:rFonts w:ascii="Lato" w:hAnsi="Lato" w:cs="Arial"/>
                <w:b/>
                <w:bCs/>
                <w:sz w:val="20"/>
                <w:szCs w:val="20"/>
              </w:rPr>
              <w:t>Kiswahili</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5BAA43D8" w14:textId="557F86B6" w:rsidR="00DC3C1D" w:rsidRPr="00CD6E52" w:rsidRDefault="009366BF" w:rsidP="008F022F">
            <w:pPr>
              <w:jc w:val="center"/>
              <w:rPr>
                <w:rFonts w:ascii="Lato" w:hAnsi="Lato" w:cs="Arial"/>
                <w:color w:val="000000"/>
                <w:sz w:val="20"/>
                <w:szCs w:val="20"/>
              </w:rPr>
            </w:pPr>
            <w:r w:rsidRPr="00CD6E52">
              <w:rPr>
                <w:rFonts w:ascii="Lato" w:hAnsi="Lato" w:cs="Arial"/>
                <w:color w:val="000000"/>
                <w:sz w:val="20"/>
                <w:szCs w:val="20"/>
              </w:rPr>
              <w:t>59</w:t>
            </w:r>
            <w:r w:rsidR="00DC3C1D" w:rsidRPr="00CD6E52">
              <w:rPr>
                <w:rFonts w:ascii="Lato" w:hAnsi="Lato" w:cs="Arial"/>
                <w:color w:val="000000"/>
                <w:sz w:val="20"/>
                <w:szCs w:val="20"/>
              </w:rPr>
              <w:t>%</w:t>
            </w:r>
          </w:p>
        </w:tc>
        <w:tc>
          <w:tcPr>
            <w:tcW w:w="1180" w:type="dxa"/>
            <w:tcBorders>
              <w:top w:val="nil"/>
              <w:left w:val="nil"/>
              <w:bottom w:val="single" w:sz="4" w:space="0" w:color="auto"/>
              <w:right w:val="single" w:sz="8" w:space="0" w:color="auto"/>
            </w:tcBorders>
            <w:shd w:val="clear" w:color="000000" w:fill="FFFF99"/>
            <w:noWrap/>
            <w:vAlign w:val="center"/>
            <w:hideMark/>
          </w:tcPr>
          <w:p w14:paraId="2DF9A9C2" w14:textId="7F5C28C4" w:rsidR="00DC3C1D" w:rsidRPr="00CD6E52" w:rsidRDefault="009366BF" w:rsidP="008F022F">
            <w:pPr>
              <w:jc w:val="center"/>
              <w:rPr>
                <w:rFonts w:ascii="Lato" w:hAnsi="Lato" w:cs="Arial"/>
                <w:color w:val="000000"/>
                <w:sz w:val="20"/>
                <w:szCs w:val="20"/>
              </w:rPr>
            </w:pPr>
            <w:r w:rsidRPr="00CD6E52">
              <w:rPr>
                <w:rFonts w:ascii="Lato" w:hAnsi="Lato" w:cs="Arial"/>
                <w:color w:val="000000"/>
                <w:sz w:val="20"/>
                <w:szCs w:val="20"/>
              </w:rPr>
              <w:t>4</w:t>
            </w:r>
            <w:r w:rsidR="00DC3C1D" w:rsidRPr="00CD6E52">
              <w:rPr>
                <w:rFonts w:ascii="Lato" w:hAnsi="Lato" w:cs="Arial"/>
                <w:color w:val="000000"/>
                <w:sz w:val="20"/>
                <w:szCs w:val="20"/>
              </w:rPr>
              <w:t>%</w:t>
            </w:r>
          </w:p>
        </w:tc>
      </w:tr>
      <w:tr w:rsidR="00DC3C1D" w:rsidRPr="00CD6E52" w14:paraId="0D4A2D7D"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339C684E" w14:textId="77777777" w:rsidR="00DC3C1D" w:rsidRPr="00CD6E52" w:rsidRDefault="00DC3C1D" w:rsidP="008F022F">
            <w:pPr>
              <w:jc w:val="center"/>
              <w:rPr>
                <w:rFonts w:ascii="Lato" w:hAnsi="Lato" w:cs="Arial"/>
                <w:color w:val="000000"/>
                <w:sz w:val="18"/>
                <w:szCs w:val="18"/>
              </w:rPr>
            </w:pPr>
            <w:r w:rsidRPr="00CD6E52">
              <w:rPr>
                <w:rFonts w:ascii="Lato" w:hAnsi="Lato" w:cs="Arial"/>
                <w:color w:val="000000"/>
                <w:sz w:val="18"/>
                <w:szCs w:val="18"/>
              </w:rPr>
              <w:t>7</w:t>
            </w:r>
          </w:p>
        </w:tc>
        <w:tc>
          <w:tcPr>
            <w:tcW w:w="2440" w:type="dxa"/>
            <w:tcBorders>
              <w:top w:val="nil"/>
              <w:left w:val="nil"/>
              <w:bottom w:val="single" w:sz="4" w:space="0" w:color="auto"/>
              <w:right w:val="nil"/>
            </w:tcBorders>
            <w:shd w:val="clear" w:color="000000" w:fill="FFFF99"/>
            <w:noWrap/>
            <w:vAlign w:val="center"/>
            <w:hideMark/>
          </w:tcPr>
          <w:p w14:paraId="125A57B9" w14:textId="76F1E377" w:rsidR="00DC3C1D" w:rsidRPr="00CD6E52" w:rsidRDefault="0091595E" w:rsidP="008F022F">
            <w:pPr>
              <w:rPr>
                <w:rFonts w:ascii="Lato" w:hAnsi="Lato" w:cs="Arial"/>
                <w:b/>
                <w:bCs/>
                <w:sz w:val="20"/>
                <w:szCs w:val="20"/>
              </w:rPr>
            </w:pPr>
            <w:r w:rsidRPr="00CD6E52">
              <w:rPr>
                <w:rFonts w:ascii="Lato" w:hAnsi="Lato" w:cs="Arial"/>
                <w:b/>
                <w:bCs/>
                <w:sz w:val="20"/>
                <w:szCs w:val="20"/>
              </w:rPr>
              <w:t>Kinyarwanda</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2EE41073" w14:textId="5E921972" w:rsidR="00DC3C1D" w:rsidRPr="00CD6E52" w:rsidRDefault="00DC3C1D" w:rsidP="008F022F">
            <w:pPr>
              <w:jc w:val="center"/>
              <w:rPr>
                <w:rFonts w:ascii="Lato" w:hAnsi="Lato" w:cs="Arial"/>
                <w:color w:val="000000"/>
                <w:sz w:val="20"/>
                <w:szCs w:val="20"/>
              </w:rPr>
            </w:pPr>
            <w:r w:rsidRPr="00CD6E52">
              <w:rPr>
                <w:rFonts w:ascii="Lato" w:hAnsi="Lato" w:cs="Arial"/>
                <w:color w:val="000000"/>
                <w:sz w:val="20"/>
                <w:szCs w:val="20"/>
              </w:rPr>
              <w:t>6</w:t>
            </w:r>
            <w:r w:rsidR="0091595E" w:rsidRPr="00CD6E52">
              <w:rPr>
                <w:rFonts w:ascii="Lato" w:hAnsi="Lato" w:cs="Arial"/>
                <w:color w:val="000000"/>
                <w:sz w:val="20"/>
                <w:szCs w:val="20"/>
              </w:rPr>
              <w:t>2</w:t>
            </w:r>
            <w:r w:rsidRPr="00CD6E52">
              <w:rPr>
                <w:rFonts w:ascii="Lato" w:hAnsi="Lato" w:cs="Arial"/>
                <w:color w:val="000000"/>
                <w:sz w:val="20"/>
                <w:szCs w:val="20"/>
              </w:rPr>
              <w:t>%</w:t>
            </w:r>
          </w:p>
        </w:tc>
        <w:tc>
          <w:tcPr>
            <w:tcW w:w="1180" w:type="dxa"/>
            <w:tcBorders>
              <w:top w:val="nil"/>
              <w:left w:val="nil"/>
              <w:bottom w:val="single" w:sz="4" w:space="0" w:color="auto"/>
              <w:right w:val="single" w:sz="8" w:space="0" w:color="auto"/>
            </w:tcBorders>
            <w:shd w:val="clear" w:color="000000" w:fill="FFFF99"/>
            <w:noWrap/>
            <w:vAlign w:val="center"/>
            <w:hideMark/>
          </w:tcPr>
          <w:p w14:paraId="7E57E71D" w14:textId="77777777" w:rsidR="00DC3C1D" w:rsidRPr="00CD6E52" w:rsidRDefault="00DC3C1D" w:rsidP="008F022F">
            <w:pPr>
              <w:jc w:val="center"/>
              <w:rPr>
                <w:rFonts w:ascii="Lato" w:hAnsi="Lato" w:cs="Arial"/>
                <w:color w:val="000000"/>
                <w:sz w:val="20"/>
                <w:szCs w:val="20"/>
              </w:rPr>
            </w:pPr>
            <w:r w:rsidRPr="00CD6E52">
              <w:rPr>
                <w:rFonts w:ascii="Lato" w:hAnsi="Lato" w:cs="Arial"/>
                <w:color w:val="000000"/>
                <w:sz w:val="20"/>
                <w:szCs w:val="20"/>
              </w:rPr>
              <w:t>2%</w:t>
            </w:r>
          </w:p>
        </w:tc>
      </w:tr>
      <w:tr w:rsidR="00DC3C1D" w:rsidRPr="00CD6E52" w14:paraId="277C5A49" w14:textId="77777777" w:rsidTr="008F022F">
        <w:trPr>
          <w:trHeight w:val="255"/>
        </w:trPr>
        <w:tc>
          <w:tcPr>
            <w:tcW w:w="1071" w:type="dxa"/>
            <w:tcBorders>
              <w:top w:val="nil"/>
              <w:left w:val="single" w:sz="8" w:space="0" w:color="auto"/>
              <w:bottom w:val="nil"/>
              <w:right w:val="single" w:sz="8" w:space="0" w:color="auto"/>
            </w:tcBorders>
            <w:shd w:val="clear" w:color="000000" w:fill="FFFF99"/>
            <w:noWrap/>
            <w:vAlign w:val="center"/>
            <w:hideMark/>
          </w:tcPr>
          <w:p w14:paraId="71BFC1E4" w14:textId="77777777" w:rsidR="00DC3C1D" w:rsidRPr="00CD6E52" w:rsidRDefault="00DC3C1D" w:rsidP="008F022F">
            <w:pPr>
              <w:jc w:val="center"/>
              <w:rPr>
                <w:rFonts w:ascii="Lato" w:hAnsi="Lato" w:cs="Arial"/>
                <w:color w:val="000000"/>
                <w:sz w:val="18"/>
                <w:szCs w:val="18"/>
              </w:rPr>
            </w:pPr>
            <w:r w:rsidRPr="00CD6E52">
              <w:rPr>
                <w:rFonts w:ascii="Lato" w:hAnsi="Lato" w:cs="Arial"/>
                <w:color w:val="000000"/>
                <w:sz w:val="18"/>
                <w:szCs w:val="18"/>
              </w:rPr>
              <w:t>8</w:t>
            </w:r>
          </w:p>
        </w:tc>
        <w:tc>
          <w:tcPr>
            <w:tcW w:w="2440" w:type="dxa"/>
            <w:tcBorders>
              <w:top w:val="nil"/>
              <w:left w:val="nil"/>
              <w:bottom w:val="nil"/>
              <w:right w:val="nil"/>
            </w:tcBorders>
            <w:shd w:val="clear" w:color="000000" w:fill="FFFF99"/>
            <w:noWrap/>
            <w:vAlign w:val="center"/>
            <w:hideMark/>
          </w:tcPr>
          <w:p w14:paraId="647E2B7B" w14:textId="43137715" w:rsidR="00DC3C1D" w:rsidRPr="00CD6E52" w:rsidRDefault="0091595E" w:rsidP="008F022F">
            <w:pPr>
              <w:rPr>
                <w:rFonts w:ascii="Lato" w:hAnsi="Lato" w:cs="Arial"/>
                <w:b/>
                <w:bCs/>
                <w:sz w:val="20"/>
                <w:szCs w:val="20"/>
              </w:rPr>
            </w:pPr>
            <w:r w:rsidRPr="00CD6E52">
              <w:rPr>
                <w:rFonts w:ascii="Lato" w:hAnsi="Lato" w:cs="Arial"/>
                <w:b/>
                <w:bCs/>
                <w:sz w:val="20"/>
                <w:szCs w:val="20"/>
              </w:rPr>
              <w:t>Farsi, Western</w:t>
            </w:r>
          </w:p>
        </w:tc>
        <w:tc>
          <w:tcPr>
            <w:tcW w:w="1220" w:type="dxa"/>
            <w:tcBorders>
              <w:top w:val="nil"/>
              <w:left w:val="single" w:sz="8" w:space="0" w:color="auto"/>
              <w:bottom w:val="nil"/>
              <w:right w:val="single" w:sz="4" w:space="0" w:color="auto"/>
            </w:tcBorders>
            <w:shd w:val="clear" w:color="000000" w:fill="FFFF99"/>
            <w:noWrap/>
            <w:vAlign w:val="center"/>
            <w:hideMark/>
          </w:tcPr>
          <w:p w14:paraId="5756FE00" w14:textId="21F66866" w:rsidR="00DC3C1D" w:rsidRPr="00CD6E52" w:rsidRDefault="00DC3C1D" w:rsidP="008F022F">
            <w:pPr>
              <w:jc w:val="center"/>
              <w:rPr>
                <w:rFonts w:ascii="Lato" w:hAnsi="Lato" w:cs="Arial"/>
                <w:color w:val="000000"/>
                <w:sz w:val="20"/>
                <w:szCs w:val="20"/>
              </w:rPr>
            </w:pPr>
            <w:r w:rsidRPr="00CD6E52">
              <w:rPr>
                <w:rFonts w:ascii="Lato" w:hAnsi="Lato" w:cs="Arial"/>
                <w:color w:val="000000"/>
                <w:sz w:val="20"/>
                <w:szCs w:val="20"/>
              </w:rPr>
              <w:t>6</w:t>
            </w:r>
            <w:r w:rsidR="0091595E" w:rsidRPr="00CD6E52">
              <w:rPr>
                <w:rFonts w:ascii="Lato" w:hAnsi="Lato" w:cs="Arial"/>
                <w:color w:val="000000"/>
                <w:sz w:val="20"/>
                <w:szCs w:val="20"/>
              </w:rPr>
              <w:t>4</w:t>
            </w:r>
            <w:r w:rsidRPr="00CD6E52">
              <w:rPr>
                <w:rFonts w:ascii="Lato" w:hAnsi="Lato" w:cs="Arial"/>
                <w:color w:val="000000"/>
                <w:sz w:val="20"/>
                <w:szCs w:val="20"/>
              </w:rPr>
              <w:t>%</w:t>
            </w:r>
          </w:p>
        </w:tc>
        <w:tc>
          <w:tcPr>
            <w:tcW w:w="1180" w:type="dxa"/>
            <w:tcBorders>
              <w:top w:val="nil"/>
              <w:left w:val="nil"/>
              <w:bottom w:val="nil"/>
              <w:right w:val="single" w:sz="8" w:space="0" w:color="auto"/>
            </w:tcBorders>
            <w:shd w:val="clear" w:color="000000" w:fill="FFFF99"/>
            <w:noWrap/>
            <w:vAlign w:val="center"/>
            <w:hideMark/>
          </w:tcPr>
          <w:p w14:paraId="3F5B2A8E" w14:textId="77777777" w:rsidR="00DC3C1D" w:rsidRPr="00CD6E52" w:rsidRDefault="00DC3C1D" w:rsidP="008F022F">
            <w:pPr>
              <w:jc w:val="center"/>
              <w:rPr>
                <w:rFonts w:ascii="Lato" w:hAnsi="Lato" w:cs="Arial"/>
                <w:color w:val="000000"/>
                <w:sz w:val="20"/>
                <w:szCs w:val="20"/>
              </w:rPr>
            </w:pPr>
            <w:r w:rsidRPr="00CD6E52">
              <w:rPr>
                <w:rFonts w:ascii="Lato" w:hAnsi="Lato" w:cs="Arial"/>
                <w:color w:val="000000"/>
                <w:sz w:val="20"/>
                <w:szCs w:val="20"/>
              </w:rPr>
              <w:t>2%</w:t>
            </w:r>
          </w:p>
        </w:tc>
      </w:tr>
      <w:tr w:rsidR="00DC3C1D" w:rsidRPr="00CD6E52" w14:paraId="04E7EA13" w14:textId="77777777" w:rsidTr="008F022F">
        <w:trPr>
          <w:trHeight w:val="255"/>
        </w:trPr>
        <w:tc>
          <w:tcPr>
            <w:tcW w:w="1071" w:type="dxa"/>
            <w:tcBorders>
              <w:top w:val="single" w:sz="4" w:space="0" w:color="auto"/>
              <w:left w:val="single" w:sz="8" w:space="0" w:color="auto"/>
              <w:bottom w:val="single" w:sz="4" w:space="0" w:color="auto"/>
              <w:right w:val="single" w:sz="8" w:space="0" w:color="auto"/>
            </w:tcBorders>
            <w:shd w:val="clear" w:color="000000" w:fill="FFFF99"/>
            <w:noWrap/>
            <w:vAlign w:val="center"/>
            <w:hideMark/>
          </w:tcPr>
          <w:p w14:paraId="68A06E0C" w14:textId="77777777" w:rsidR="00DC3C1D" w:rsidRPr="00CD6E52" w:rsidRDefault="00DC3C1D" w:rsidP="008F022F">
            <w:pPr>
              <w:jc w:val="center"/>
              <w:rPr>
                <w:rFonts w:ascii="Lato" w:hAnsi="Lato" w:cs="Arial"/>
                <w:color w:val="000000"/>
                <w:sz w:val="18"/>
                <w:szCs w:val="18"/>
              </w:rPr>
            </w:pPr>
            <w:r w:rsidRPr="00CD6E52">
              <w:rPr>
                <w:rFonts w:ascii="Lato" w:hAnsi="Lato" w:cs="Arial"/>
                <w:color w:val="000000"/>
                <w:sz w:val="18"/>
                <w:szCs w:val="18"/>
              </w:rPr>
              <w:t>9</w:t>
            </w:r>
          </w:p>
        </w:tc>
        <w:tc>
          <w:tcPr>
            <w:tcW w:w="2440" w:type="dxa"/>
            <w:tcBorders>
              <w:top w:val="single" w:sz="4" w:space="0" w:color="auto"/>
              <w:left w:val="nil"/>
              <w:bottom w:val="single" w:sz="4" w:space="0" w:color="auto"/>
              <w:right w:val="nil"/>
            </w:tcBorders>
            <w:shd w:val="clear" w:color="000000" w:fill="FFFF99"/>
            <w:noWrap/>
            <w:vAlign w:val="center"/>
            <w:hideMark/>
          </w:tcPr>
          <w:p w14:paraId="6DAA9FCB" w14:textId="4218D494" w:rsidR="00DC3C1D" w:rsidRPr="00CD6E52" w:rsidRDefault="0091595E" w:rsidP="008F022F">
            <w:pPr>
              <w:rPr>
                <w:rFonts w:ascii="Lato" w:hAnsi="Lato" w:cs="Arial"/>
                <w:b/>
                <w:bCs/>
                <w:color w:val="000000"/>
                <w:sz w:val="20"/>
                <w:szCs w:val="20"/>
              </w:rPr>
            </w:pPr>
            <w:r w:rsidRPr="00CD6E52">
              <w:rPr>
                <w:rFonts w:ascii="Lato" w:hAnsi="Lato" w:cs="Arial"/>
                <w:b/>
                <w:bCs/>
                <w:color w:val="000000"/>
                <w:sz w:val="20"/>
                <w:szCs w:val="20"/>
              </w:rPr>
              <w:t>Burmese</w:t>
            </w:r>
          </w:p>
        </w:tc>
        <w:tc>
          <w:tcPr>
            <w:tcW w:w="1220" w:type="dxa"/>
            <w:tcBorders>
              <w:top w:val="single" w:sz="4" w:space="0" w:color="auto"/>
              <w:left w:val="single" w:sz="8" w:space="0" w:color="auto"/>
              <w:bottom w:val="single" w:sz="4" w:space="0" w:color="auto"/>
              <w:right w:val="single" w:sz="4" w:space="0" w:color="auto"/>
            </w:tcBorders>
            <w:shd w:val="clear" w:color="000000" w:fill="FFFF99"/>
            <w:noWrap/>
            <w:vAlign w:val="center"/>
            <w:hideMark/>
          </w:tcPr>
          <w:p w14:paraId="45C11BFE" w14:textId="4DD451AD" w:rsidR="00DC3C1D" w:rsidRPr="00CD6E52" w:rsidRDefault="00DC3C1D" w:rsidP="008F022F">
            <w:pPr>
              <w:jc w:val="center"/>
              <w:rPr>
                <w:rFonts w:ascii="Lato" w:hAnsi="Lato" w:cs="Arial"/>
                <w:color w:val="000000"/>
                <w:sz w:val="20"/>
                <w:szCs w:val="20"/>
              </w:rPr>
            </w:pPr>
            <w:r w:rsidRPr="00CD6E52">
              <w:rPr>
                <w:rFonts w:ascii="Lato" w:hAnsi="Lato" w:cs="Arial"/>
                <w:color w:val="000000"/>
                <w:sz w:val="20"/>
                <w:szCs w:val="20"/>
              </w:rPr>
              <w:t>6</w:t>
            </w:r>
            <w:r w:rsidR="0091595E" w:rsidRPr="00CD6E52">
              <w:rPr>
                <w:rFonts w:ascii="Lato" w:hAnsi="Lato" w:cs="Arial"/>
                <w:color w:val="000000"/>
                <w:sz w:val="20"/>
                <w:szCs w:val="20"/>
              </w:rPr>
              <w:t>6</w:t>
            </w:r>
            <w:r w:rsidRPr="00CD6E52">
              <w:rPr>
                <w:rFonts w:ascii="Lato" w:hAnsi="Lato" w:cs="Arial"/>
                <w:color w:val="000000"/>
                <w:sz w:val="20"/>
                <w:szCs w:val="20"/>
              </w:rPr>
              <w:t>%</w:t>
            </w:r>
          </w:p>
        </w:tc>
        <w:tc>
          <w:tcPr>
            <w:tcW w:w="1180" w:type="dxa"/>
            <w:tcBorders>
              <w:top w:val="single" w:sz="4" w:space="0" w:color="auto"/>
              <w:left w:val="nil"/>
              <w:bottom w:val="single" w:sz="4" w:space="0" w:color="auto"/>
              <w:right w:val="single" w:sz="8" w:space="0" w:color="auto"/>
            </w:tcBorders>
            <w:shd w:val="clear" w:color="000000" w:fill="FFFF99"/>
            <w:noWrap/>
            <w:vAlign w:val="center"/>
            <w:hideMark/>
          </w:tcPr>
          <w:p w14:paraId="1C5BB2D2" w14:textId="77777777" w:rsidR="00DC3C1D" w:rsidRPr="00CD6E52" w:rsidRDefault="00DC3C1D" w:rsidP="008F022F">
            <w:pPr>
              <w:jc w:val="center"/>
              <w:rPr>
                <w:rFonts w:ascii="Lato" w:hAnsi="Lato" w:cs="Arial"/>
                <w:color w:val="000000"/>
                <w:sz w:val="20"/>
                <w:szCs w:val="20"/>
              </w:rPr>
            </w:pPr>
            <w:r w:rsidRPr="00CD6E52">
              <w:rPr>
                <w:rFonts w:ascii="Lato" w:hAnsi="Lato" w:cs="Arial"/>
                <w:color w:val="000000"/>
                <w:sz w:val="20"/>
                <w:szCs w:val="20"/>
              </w:rPr>
              <w:t>2%</w:t>
            </w:r>
          </w:p>
        </w:tc>
      </w:tr>
      <w:tr w:rsidR="00DC3C1D" w:rsidRPr="00CD6E52" w14:paraId="5C719F40"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500B8ED4" w14:textId="77777777" w:rsidR="00DC3C1D" w:rsidRPr="00CD6E52" w:rsidRDefault="00DC3C1D" w:rsidP="008F022F">
            <w:pPr>
              <w:jc w:val="center"/>
              <w:rPr>
                <w:rFonts w:ascii="Lato" w:hAnsi="Lato" w:cs="Arial"/>
                <w:color w:val="000000"/>
                <w:sz w:val="18"/>
                <w:szCs w:val="18"/>
              </w:rPr>
            </w:pPr>
            <w:r w:rsidRPr="00CD6E52">
              <w:rPr>
                <w:rFonts w:ascii="Lato" w:hAnsi="Lato" w:cs="Arial"/>
                <w:color w:val="000000"/>
                <w:sz w:val="18"/>
                <w:szCs w:val="18"/>
              </w:rPr>
              <w:t>10</w:t>
            </w:r>
          </w:p>
        </w:tc>
        <w:tc>
          <w:tcPr>
            <w:tcW w:w="2440" w:type="dxa"/>
            <w:tcBorders>
              <w:top w:val="nil"/>
              <w:left w:val="nil"/>
              <w:bottom w:val="single" w:sz="4" w:space="0" w:color="auto"/>
              <w:right w:val="nil"/>
            </w:tcBorders>
            <w:shd w:val="clear" w:color="000000" w:fill="FFFF99"/>
            <w:noWrap/>
            <w:vAlign w:val="center"/>
            <w:hideMark/>
          </w:tcPr>
          <w:p w14:paraId="66733022" w14:textId="09FF180E" w:rsidR="00DC3C1D" w:rsidRPr="00CD6E52" w:rsidRDefault="0091595E" w:rsidP="008F022F">
            <w:pPr>
              <w:rPr>
                <w:rFonts w:ascii="Lato" w:hAnsi="Lato" w:cs="Arial"/>
                <w:b/>
                <w:bCs/>
                <w:color w:val="000000"/>
                <w:sz w:val="20"/>
                <w:szCs w:val="20"/>
              </w:rPr>
            </w:pPr>
            <w:proofErr w:type="spellStart"/>
            <w:r w:rsidRPr="00CD6E52">
              <w:rPr>
                <w:rFonts w:ascii="Lato" w:hAnsi="Lato" w:cs="Arial"/>
                <w:b/>
                <w:bCs/>
                <w:color w:val="000000"/>
                <w:sz w:val="20"/>
                <w:szCs w:val="20"/>
              </w:rPr>
              <w:t>Tedim</w:t>
            </w:r>
            <w:proofErr w:type="spellEnd"/>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6C0A6F60" w14:textId="2DCB8C10" w:rsidR="00DC3C1D" w:rsidRPr="00CD6E52" w:rsidRDefault="00DC3C1D" w:rsidP="008F022F">
            <w:pPr>
              <w:jc w:val="center"/>
              <w:rPr>
                <w:rFonts w:ascii="Lato" w:hAnsi="Lato" w:cs="Arial"/>
                <w:color w:val="000000"/>
                <w:sz w:val="20"/>
                <w:szCs w:val="20"/>
              </w:rPr>
            </w:pPr>
            <w:r w:rsidRPr="00CD6E52">
              <w:rPr>
                <w:rFonts w:ascii="Lato" w:hAnsi="Lato" w:cs="Arial"/>
                <w:color w:val="000000"/>
                <w:sz w:val="20"/>
                <w:szCs w:val="20"/>
              </w:rPr>
              <w:t>6</w:t>
            </w:r>
            <w:r w:rsidR="0091595E" w:rsidRPr="00CD6E52">
              <w:rPr>
                <w:rFonts w:ascii="Lato" w:hAnsi="Lato" w:cs="Arial"/>
                <w:color w:val="000000"/>
                <w:sz w:val="20"/>
                <w:szCs w:val="20"/>
              </w:rPr>
              <w:t>7</w:t>
            </w:r>
            <w:r w:rsidRPr="00CD6E52">
              <w:rPr>
                <w:rFonts w:ascii="Lato" w:hAnsi="Lato" w:cs="Arial"/>
                <w:color w:val="000000"/>
                <w:sz w:val="20"/>
                <w:szCs w:val="20"/>
              </w:rPr>
              <w:t>%</w:t>
            </w:r>
          </w:p>
        </w:tc>
        <w:tc>
          <w:tcPr>
            <w:tcW w:w="1180" w:type="dxa"/>
            <w:tcBorders>
              <w:top w:val="nil"/>
              <w:left w:val="nil"/>
              <w:bottom w:val="single" w:sz="4" w:space="0" w:color="auto"/>
              <w:right w:val="single" w:sz="8" w:space="0" w:color="auto"/>
            </w:tcBorders>
            <w:shd w:val="clear" w:color="000000" w:fill="FFFF99"/>
            <w:noWrap/>
            <w:vAlign w:val="center"/>
            <w:hideMark/>
          </w:tcPr>
          <w:p w14:paraId="675FACB6" w14:textId="77777777" w:rsidR="00DC3C1D" w:rsidRPr="00CD6E52" w:rsidRDefault="00DC3C1D" w:rsidP="008F022F">
            <w:pPr>
              <w:jc w:val="center"/>
              <w:rPr>
                <w:rFonts w:ascii="Lato" w:hAnsi="Lato" w:cs="Arial"/>
                <w:color w:val="000000"/>
                <w:sz w:val="20"/>
                <w:szCs w:val="20"/>
              </w:rPr>
            </w:pPr>
            <w:r w:rsidRPr="00CD6E52">
              <w:rPr>
                <w:rFonts w:ascii="Lato" w:hAnsi="Lato" w:cs="Arial"/>
                <w:color w:val="000000"/>
                <w:sz w:val="20"/>
                <w:szCs w:val="20"/>
              </w:rPr>
              <w:t>2%</w:t>
            </w:r>
          </w:p>
        </w:tc>
      </w:tr>
      <w:tr w:rsidR="00DC3C1D" w:rsidRPr="00CD6E52" w14:paraId="082AC2C8"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0DF751FD" w14:textId="77777777" w:rsidR="00DC3C1D" w:rsidRPr="00CD6E52" w:rsidRDefault="00DC3C1D" w:rsidP="008F022F">
            <w:pPr>
              <w:jc w:val="center"/>
              <w:rPr>
                <w:rFonts w:ascii="Lato" w:hAnsi="Lato" w:cs="Arial"/>
                <w:color w:val="000000"/>
                <w:sz w:val="18"/>
                <w:szCs w:val="18"/>
              </w:rPr>
            </w:pPr>
            <w:r w:rsidRPr="00CD6E52">
              <w:rPr>
                <w:rFonts w:ascii="Lato" w:hAnsi="Lato" w:cs="Arial"/>
                <w:color w:val="000000"/>
                <w:sz w:val="18"/>
                <w:szCs w:val="18"/>
              </w:rPr>
              <w:t>11</w:t>
            </w:r>
          </w:p>
        </w:tc>
        <w:tc>
          <w:tcPr>
            <w:tcW w:w="2440" w:type="dxa"/>
            <w:tcBorders>
              <w:top w:val="nil"/>
              <w:left w:val="nil"/>
              <w:bottom w:val="single" w:sz="4" w:space="0" w:color="auto"/>
              <w:right w:val="nil"/>
            </w:tcBorders>
            <w:shd w:val="clear" w:color="000000" w:fill="FFFF99"/>
            <w:noWrap/>
            <w:vAlign w:val="center"/>
            <w:hideMark/>
          </w:tcPr>
          <w:p w14:paraId="6411146D" w14:textId="3B2D0C9D" w:rsidR="00DC3C1D" w:rsidRPr="00CD6E52" w:rsidRDefault="009366BF" w:rsidP="008F022F">
            <w:pPr>
              <w:rPr>
                <w:rFonts w:ascii="Lato" w:hAnsi="Lato" w:cs="Arial"/>
                <w:b/>
                <w:bCs/>
                <w:color w:val="000000"/>
                <w:sz w:val="20"/>
                <w:szCs w:val="20"/>
              </w:rPr>
            </w:pPr>
            <w:r w:rsidRPr="00CD6E52">
              <w:rPr>
                <w:rFonts w:ascii="Lato" w:hAnsi="Lato" w:cs="Arial"/>
                <w:b/>
                <w:bCs/>
                <w:color w:val="000000"/>
                <w:sz w:val="20"/>
                <w:szCs w:val="20"/>
              </w:rPr>
              <w:t>Chaldean*</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7E49784E" w14:textId="27BE63F7" w:rsidR="00DC3C1D" w:rsidRPr="00CD6E52" w:rsidRDefault="0091595E" w:rsidP="008F022F">
            <w:pPr>
              <w:jc w:val="center"/>
              <w:rPr>
                <w:rFonts w:ascii="Lato" w:hAnsi="Lato" w:cs="Arial"/>
                <w:color w:val="000000"/>
                <w:sz w:val="20"/>
                <w:szCs w:val="20"/>
              </w:rPr>
            </w:pPr>
            <w:r w:rsidRPr="00CD6E52">
              <w:rPr>
                <w:rFonts w:ascii="Lato" w:hAnsi="Lato" w:cs="Arial"/>
                <w:color w:val="000000"/>
                <w:sz w:val="20"/>
                <w:szCs w:val="20"/>
              </w:rPr>
              <w:t>69</w:t>
            </w:r>
            <w:r w:rsidR="00DC3C1D" w:rsidRPr="00CD6E52">
              <w:rPr>
                <w:rFonts w:ascii="Lato" w:hAnsi="Lato" w:cs="Arial"/>
                <w:color w:val="000000"/>
                <w:sz w:val="20"/>
                <w:szCs w:val="20"/>
              </w:rPr>
              <w:t>%</w:t>
            </w:r>
          </w:p>
        </w:tc>
        <w:tc>
          <w:tcPr>
            <w:tcW w:w="1180" w:type="dxa"/>
            <w:tcBorders>
              <w:top w:val="nil"/>
              <w:left w:val="nil"/>
              <w:bottom w:val="single" w:sz="4" w:space="0" w:color="auto"/>
              <w:right w:val="single" w:sz="8" w:space="0" w:color="auto"/>
            </w:tcBorders>
            <w:shd w:val="clear" w:color="000000" w:fill="FFFF99"/>
            <w:noWrap/>
            <w:vAlign w:val="center"/>
            <w:hideMark/>
          </w:tcPr>
          <w:p w14:paraId="639938F4" w14:textId="77777777" w:rsidR="00DC3C1D" w:rsidRPr="00CD6E52" w:rsidRDefault="00DC3C1D" w:rsidP="008F022F">
            <w:pPr>
              <w:jc w:val="center"/>
              <w:rPr>
                <w:rFonts w:ascii="Lato" w:hAnsi="Lato" w:cs="Arial"/>
                <w:color w:val="000000"/>
                <w:sz w:val="20"/>
                <w:szCs w:val="20"/>
              </w:rPr>
            </w:pPr>
            <w:r w:rsidRPr="00CD6E52">
              <w:rPr>
                <w:rFonts w:ascii="Lato" w:hAnsi="Lato" w:cs="Arial"/>
                <w:color w:val="000000"/>
                <w:sz w:val="20"/>
                <w:szCs w:val="20"/>
              </w:rPr>
              <w:t>2%</w:t>
            </w:r>
          </w:p>
        </w:tc>
      </w:tr>
      <w:tr w:rsidR="00DC3C1D" w:rsidRPr="00CD6E52" w14:paraId="4E3DCA64" w14:textId="77777777" w:rsidTr="008F022F">
        <w:trPr>
          <w:trHeight w:val="255"/>
        </w:trPr>
        <w:tc>
          <w:tcPr>
            <w:tcW w:w="1071" w:type="dxa"/>
            <w:tcBorders>
              <w:top w:val="nil"/>
              <w:left w:val="single" w:sz="8" w:space="0" w:color="auto"/>
              <w:bottom w:val="nil"/>
              <w:right w:val="single" w:sz="8" w:space="0" w:color="auto"/>
            </w:tcBorders>
            <w:shd w:val="clear" w:color="000000" w:fill="FFFF99"/>
            <w:noWrap/>
            <w:vAlign w:val="center"/>
            <w:hideMark/>
          </w:tcPr>
          <w:p w14:paraId="6B7F39D6" w14:textId="77777777" w:rsidR="00DC3C1D" w:rsidRPr="00CD6E52" w:rsidRDefault="00DC3C1D" w:rsidP="008F022F">
            <w:pPr>
              <w:jc w:val="center"/>
              <w:rPr>
                <w:rFonts w:ascii="Lato" w:hAnsi="Lato" w:cs="Arial"/>
                <w:color w:val="000000"/>
                <w:sz w:val="18"/>
                <w:szCs w:val="18"/>
              </w:rPr>
            </w:pPr>
            <w:r w:rsidRPr="00CD6E52">
              <w:rPr>
                <w:rFonts w:ascii="Lato" w:hAnsi="Lato" w:cs="Arial"/>
                <w:color w:val="000000"/>
                <w:sz w:val="18"/>
                <w:szCs w:val="18"/>
              </w:rPr>
              <w:t>12</w:t>
            </w:r>
          </w:p>
        </w:tc>
        <w:tc>
          <w:tcPr>
            <w:tcW w:w="2440" w:type="dxa"/>
            <w:tcBorders>
              <w:top w:val="nil"/>
              <w:left w:val="nil"/>
              <w:bottom w:val="nil"/>
              <w:right w:val="nil"/>
            </w:tcBorders>
            <w:shd w:val="clear" w:color="000000" w:fill="FFFF99"/>
            <w:noWrap/>
            <w:vAlign w:val="center"/>
            <w:hideMark/>
          </w:tcPr>
          <w:p w14:paraId="0ADAB604" w14:textId="23435ED0" w:rsidR="00DC3C1D" w:rsidRPr="00CD6E52" w:rsidRDefault="0091595E" w:rsidP="008F022F">
            <w:pPr>
              <w:rPr>
                <w:rFonts w:ascii="Lato" w:hAnsi="Lato" w:cs="Arial"/>
                <w:b/>
                <w:bCs/>
                <w:color w:val="000000"/>
                <w:sz w:val="20"/>
                <w:szCs w:val="20"/>
              </w:rPr>
            </w:pPr>
            <w:r w:rsidRPr="00CD6E52">
              <w:rPr>
                <w:rFonts w:ascii="Lato" w:hAnsi="Lato" w:cs="Arial"/>
                <w:b/>
                <w:bCs/>
                <w:color w:val="000000"/>
                <w:sz w:val="20"/>
                <w:szCs w:val="20"/>
              </w:rPr>
              <w:t>Tigrinya</w:t>
            </w:r>
          </w:p>
        </w:tc>
        <w:tc>
          <w:tcPr>
            <w:tcW w:w="1220" w:type="dxa"/>
            <w:tcBorders>
              <w:top w:val="nil"/>
              <w:left w:val="single" w:sz="8" w:space="0" w:color="auto"/>
              <w:bottom w:val="nil"/>
              <w:right w:val="single" w:sz="4" w:space="0" w:color="auto"/>
            </w:tcBorders>
            <w:shd w:val="clear" w:color="000000" w:fill="FFFF99"/>
            <w:noWrap/>
            <w:vAlign w:val="center"/>
            <w:hideMark/>
          </w:tcPr>
          <w:p w14:paraId="038560E4" w14:textId="3AEBE92C" w:rsidR="00DC3C1D" w:rsidRPr="00CD6E52" w:rsidRDefault="00DC3C1D" w:rsidP="008F022F">
            <w:pPr>
              <w:jc w:val="center"/>
              <w:rPr>
                <w:rFonts w:ascii="Lato" w:hAnsi="Lato" w:cs="Arial"/>
                <w:color w:val="000000"/>
                <w:sz w:val="20"/>
                <w:szCs w:val="20"/>
              </w:rPr>
            </w:pPr>
            <w:r w:rsidRPr="00CD6E52">
              <w:rPr>
                <w:rFonts w:ascii="Lato" w:hAnsi="Lato" w:cs="Arial"/>
                <w:color w:val="000000"/>
                <w:sz w:val="20"/>
                <w:szCs w:val="20"/>
              </w:rPr>
              <w:t>7</w:t>
            </w:r>
            <w:r w:rsidR="0091595E" w:rsidRPr="00CD6E52">
              <w:rPr>
                <w:rFonts w:ascii="Lato" w:hAnsi="Lato" w:cs="Arial"/>
                <w:color w:val="000000"/>
                <w:sz w:val="20"/>
                <w:szCs w:val="20"/>
              </w:rPr>
              <w:t>1</w:t>
            </w:r>
            <w:r w:rsidRPr="00CD6E52">
              <w:rPr>
                <w:rFonts w:ascii="Lato" w:hAnsi="Lato" w:cs="Arial"/>
                <w:color w:val="000000"/>
                <w:sz w:val="20"/>
                <w:szCs w:val="20"/>
              </w:rPr>
              <w:t>%</w:t>
            </w:r>
          </w:p>
        </w:tc>
        <w:tc>
          <w:tcPr>
            <w:tcW w:w="1180" w:type="dxa"/>
            <w:tcBorders>
              <w:top w:val="nil"/>
              <w:left w:val="nil"/>
              <w:bottom w:val="nil"/>
              <w:right w:val="single" w:sz="8" w:space="0" w:color="auto"/>
            </w:tcBorders>
            <w:shd w:val="clear" w:color="000000" w:fill="FFFF99"/>
            <w:noWrap/>
            <w:vAlign w:val="center"/>
            <w:hideMark/>
          </w:tcPr>
          <w:p w14:paraId="2EE2CF77" w14:textId="77777777" w:rsidR="00DC3C1D" w:rsidRPr="00CD6E52" w:rsidRDefault="00DC3C1D" w:rsidP="008F022F">
            <w:pPr>
              <w:jc w:val="center"/>
              <w:rPr>
                <w:rFonts w:ascii="Lato" w:hAnsi="Lato" w:cs="Arial"/>
                <w:color w:val="000000"/>
                <w:sz w:val="20"/>
                <w:szCs w:val="20"/>
              </w:rPr>
            </w:pPr>
            <w:r w:rsidRPr="00CD6E52">
              <w:rPr>
                <w:rFonts w:ascii="Lato" w:hAnsi="Lato" w:cs="Arial"/>
                <w:color w:val="000000"/>
                <w:sz w:val="20"/>
                <w:szCs w:val="20"/>
              </w:rPr>
              <w:t>2%</w:t>
            </w:r>
          </w:p>
        </w:tc>
      </w:tr>
      <w:tr w:rsidR="00DC3C1D" w:rsidRPr="00CD6E52" w14:paraId="1AACE13C" w14:textId="77777777" w:rsidTr="008F022F">
        <w:trPr>
          <w:trHeight w:val="255"/>
        </w:trPr>
        <w:tc>
          <w:tcPr>
            <w:tcW w:w="1071" w:type="dxa"/>
            <w:tcBorders>
              <w:top w:val="single" w:sz="4" w:space="0" w:color="auto"/>
              <w:left w:val="single" w:sz="8" w:space="0" w:color="auto"/>
              <w:bottom w:val="single" w:sz="4" w:space="0" w:color="auto"/>
              <w:right w:val="single" w:sz="8" w:space="0" w:color="auto"/>
            </w:tcBorders>
            <w:shd w:val="clear" w:color="000000" w:fill="FFFF99"/>
            <w:noWrap/>
            <w:vAlign w:val="center"/>
            <w:hideMark/>
          </w:tcPr>
          <w:p w14:paraId="338A4714" w14:textId="77777777" w:rsidR="00DC3C1D" w:rsidRPr="00CD6E52" w:rsidRDefault="00DC3C1D" w:rsidP="008F022F">
            <w:pPr>
              <w:jc w:val="center"/>
              <w:rPr>
                <w:rFonts w:ascii="Lato" w:hAnsi="Lato" w:cs="Arial"/>
                <w:color w:val="000000"/>
                <w:sz w:val="18"/>
                <w:szCs w:val="18"/>
              </w:rPr>
            </w:pPr>
            <w:r w:rsidRPr="00CD6E52">
              <w:rPr>
                <w:rFonts w:ascii="Lato" w:hAnsi="Lato" w:cs="Arial"/>
                <w:color w:val="000000"/>
                <w:sz w:val="18"/>
                <w:szCs w:val="18"/>
              </w:rPr>
              <w:t>13</w:t>
            </w:r>
          </w:p>
        </w:tc>
        <w:tc>
          <w:tcPr>
            <w:tcW w:w="2440" w:type="dxa"/>
            <w:tcBorders>
              <w:top w:val="single" w:sz="4" w:space="0" w:color="auto"/>
              <w:left w:val="nil"/>
              <w:bottom w:val="single" w:sz="4" w:space="0" w:color="auto"/>
              <w:right w:val="nil"/>
            </w:tcBorders>
            <w:shd w:val="clear" w:color="000000" w:fill="FFFF99"/>
            <w:noWrap/>
            <w:vAlign w:val="center"/>
            <w:hideMark/>
          </w:tcPr>
          <w:p w14:paraId="5AD5A18E" w14:textId="63CBB2DA" w:rsidR="00DC3C1D" w:rsidRPr="00CD6E52" w:rsidRDefault="0091595E" w:rsidP="008F022F">
            <w:pPr>
              <w:rPr>
                <w:rFonts w:ascii="Lato" w:hAnsi="Lato" w:cs="Arial"/>
                <w:b/>
                <w:bCs/>
                <w:color w:val="000000"/>
                <w:sz w:val="20"/>
                <w:szCs w:val="20"/>
              </w:rPr>
            </w:pPr>
            <w:r w:rsidRPr="00CD6E52">
              <w:rPr>
                <w:rFonts w:ascii="Lato" w:hAnsi="Lato" w:cs="Arial"/>
                <w:b/>
                <w:bCs/>
                <w:color w:val="000000"/>
                <w:sz w:val="20"/>
                <w:szCs w:val="20"/>
              </w:rPr>
              <w:t>Lai</w:t>
            </w:r>
          </w:p>
        </w:tc>
        <w:tc>
          <w:tcPr>
            <w:tcW w:w="1220" w:type="dxa"/>
            <w:tcBorders>
              <w:top w:val="single" w:sz="4" w:space="0" w:color="auto"/>
              <w:left w:val="single" w:sz="8" w:space="0" w:color="auto"/>
              <w:bottom w:val="single" w:sz="4" w:space="0" w:color="auto"/>
              <w:right w:val="single" w:sz="4" w:space="0" w:color="auto"/>
            </w:tcBorders>
            <w:shd w:val="clear" w:color="000000" w:fill="FFFF99"/>
            <w:noWrap/>
            <w:vAlign w:val="center"/>
            <w:hideMark/>
          </w:tcPr>
          <w:p w14:paraId="50A3B5E0" w14:textId="79D4402E" w:rsidR="00DC3C1D" w:rsidRPr="00CD6E52" w:rsidRDefault="00DC3C1D" w:rsidP="008F022F">
            <w:pPr>
              <w:jc w:val="center"/>
              <w:rPr>
                <w:rFonts w:ascii="Lato" w:hAnsi="Lato" w:cs="Arial"/>
                <w:color w:val="000000"/>
                <w:sz w:val="20"/>
                <w:szCs w:val="20"/>
              </w:rPr>
            </w:pPr>
            <w:r w:rsidRPr="00CD6E52">
              <w:rPr>
                <w:rFonts w:ascii="Lato" w:hAnsi="Lato" w:cs="Arial"/>
                <w:color w:val="000000"/>
                <w:sz w:val="20"/>
                <w:szCs w:val="20"/>
              </w:rPr>
              <w:t>7</w:t>
            </w:r>
            <w:r w:rsidR="0091595E" w:rsidRPr="00CD6E52">
              <w:rPr>
                <w:rFonts w:ascii="Lato" w:hAnsi="Lato" w:cs="Arial"/>
                <w:color w:val="000000"/>
                <w:sz w:val="20"/>
                <w:szCs w:val="20"/>
              </w:rPr>
              <w:t>2</w:t>
            </w:r>
            <w:r w:rsidRPr="00CD6E52">
              <w:rPr>
                <w:rFonts w:ascii="Lato" w:hAnsi="Lato" w:cs="Arial"/>
                <w:color w:val="000000"/>
                <w:sz w:val="20"/>
                <w:szCs w:val="20"/>
              </w:rPr>
              <w:t>%</w:t>
            </w:r>
          </w:p>
        </w:tc>
        <w:tc>
          <w:tcPr>
            <w:tcW w:w="1180" w:type="dxa"/>
            <w:tcBorders>
              <w:top w:val="single" w:sz="4" w:space="0" w:color="auto"/>
              <w:left w:val="nil"/>
              <w:bottom w:val="single" w:sz="4" w:space="0" w:color="auto"/>
              <w:right w:val="single" w:sz="8" w:space="0" w:color="auto"/>
            </w:tcBorders>
            <w:shd w:val="clear" w:color="000000" w:fill="FFFF99"/>
            <w:noWrap/>
            <w:vAlign w:val="center"/>
            <w:hideMark/>
          </w:tcPr>
          <w:p w14:paraId="338544CB" w14:textId="36195CD2" w:rsidR="00DC3C1D" w:rsidRPr="00CD6E52" w:rsidRDefault="0091595E" w:rsidP="008F022F">
            <w:pPr>
              <w:jc w:val="center"/>
              <w:rPr>
                <w:rFonts w:ascii="Lato" w:hAnsi="Lato" w:cs="Arial"/>
                <w:color w:val="000000"/>
                <w:sz w:val="20"/>
                <w:szCs w:val="20"/>
              </w:rPr>
            </w:pPr>
            <w:r w:rsidRPr="00CD6E52">
              <w:rPr>
                <w:rFonts w:ascii="Lato" w:hAnsi="Lato" w:cs="Arial"/>
                <w:color w:val="000000"/>
                <w:sz w:val="20"/>
                <w:szCs w:val="20"/>
              </w:rPr>
              <w:t>1</w:t>
            </w:r>
            <w:r w:rsidR="00DC3C1D" w:rsidRPr="00CD6E52">
              <w:rPr>
                <w:rFonts w:ascii="Lato" w:hAnsi="Lato" w:cs="Arial"/>
                <w:color w:val="000000"/>
                <w:sz w:val="20"/>
                <w:szCs w:val="20"/>
              </w:rPr>
              <w:t>%</w:t>
            </w:r>
          </w:p>
        </w:tc>
      </w:tr>
      <w:tr w:rsidR="00DC3C1D" w:rsidRPr="00CD6E52" w14:paraId="66EA3C47"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75498B31" w14:textId="77777777" w:rsidR="00DC3C1D" w:rsidRPr="00CD6E52" w:rsidRDefault="00DC3C1D" w:rsidP="008F022F">
            <w:pPr>
              <w:jc w:val="center"/>
              <w:rPr>
                <w:rFonts w:ascii="Lato" w:hAnsi="Lato" w:cs="Arial"/>
                <w:color w:val="000000"/>
                <w:sz w:val="18"/>
                <w:szCs w:val="18"/>
              </w:rPr>
            </w:pPr>
            <w:r w:rsidRPr="00CD6E52">
              <w:rPr>
                <w:rFonts w:ascii="Lato" w:hAnsi="Lato" w:cs="Arial"/>
                <w:color w:val="000000"/>
                <w:sz w:val="18"/>
                <w:szCs w:val="18"/>
              </w:rPr>
              <w:t>14</w:t>
            </w:r>
          </w:p>
        </w:tc>
        <w:tc>
          <w:tcPr>
            <w:tcW w:w="2440" w:type="dxa"/>
            <w:tcBorders>
              <w:top w:val="nil"/>
              <w:left w:val="nil"/>
              <w:bottom w:val="single" w:sz="4" w:space="0" w:color="auto"/>
              <w:right w:val="nil"/>
            </w:tcBorders>
            <w:shd w:val="clear" w:color="000000" w:fill="FFFF99"/>
            <w:noWrap/>
            <w:vAlign w:val="center"/>
            <w:hideMark/>
          </w:tcPr>
          <w:p w14:paraId="216DD32F" w14:textId="27BDC7D7" w:rsidR="00DC3C1D" w:rsidRPr="00CD6E52" w:rsidRDefault="009366BF" w:rsidP="008F022F">
            <w:pPr>
              <w:rPr>
                <w:rFonts w:ascii="Lato" w:hAnsi="Lato" w:cs="Arial"/>
                <w:b/>
                <w:bCs/>
                <w:iCs/>
                <w:color w:val="000000"/>
                <w:sz w:val="20"/>
                <w:szCs w:val="20"/>
              </w:rPr>
            </w:pPr>
            <w:r w:rsidRPr="00CD6E52">
              <w:rPr>
                <w:rFonts w:ascii="Lato" w:hAnsi="Lato" w:cs="Arial"/>
                <w:b/>
                <w:bCs/>
                <w:iCs/>
                <w:color w:val="000000"/>
                <w:sz w:val="20"/>
                <w:szCs w:val="20"/>
              </w:rPr>
              <w:t>Russian</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0D4B79A2" w14:textId="15CA7287" w:rsidR="00DC3C1D" w:rsidRPr="00CD6E52" w:rsidRDefault="00DC3C1D" w:rsidP="008F022F">
            <w:pPr>
              <w:jc w:val="center"/>
              <w:rPr>
                <w:rFonts w:ascii="Lato" w:hAnsi="Lato" w:cs="Arial"/>
                <w:color w:val="000000"/>
                <w:sz w:val="20"/>
                <w:szCs w:val="20"/>
              </w:rPr>
            </w:pPr>
            <w:r w:rsidRPr="00CD6E52">
              <w:rPr>
                <w:rFonts w:ascii="Lato" w:hAnsi="Lato" w:cs="Arial"/>
                <w:color w:val="000000"/>
                <w:sz w:val="20"/>
                <w:szCs w:val="20"/>
              </w:rPr>
              <w:t>7</w:t>
            </w:r>
            <w:r w:rsidR="0091595E" w:rsidRPr="00CD6E52">
              <w:rPr>
                <w:rFonts w:ascii="Lato" w:hAnsi="Lato" w:cs="Arial"/>
                <w:color w:val="000000"/>
                <w:sz w:val="20"/>
                <w:szCs w:val="20"/>
              </w:rPr>
              <w:t>3</w:t>
            </w:r>
            <w:r w:rsidRPr="00CD6E52">
              <w:rPr>
                <w:rFonts w:ascii="Lato" w:hAnsi="Lato" w:cs="Arial"/>
                <w:color w:val="000000"/>
                <w:sz w:val="20"/>
                <w:szCs w:val="20"/>
              </w:rPr>
              <w:t>%</w:t>
            </w:r>
          </w:p>
        </w:tc>
        <w:tc>
          <w:tcPr>
            <w:tcW w:w="1180" w:type="dxa"/>
            <w:tcBorders>
              <w:top w:val="nil"/>
              <w:left w:val="nil"/>
              <w:bottom w:val="single" w:sz="4" w:space="0" w:color="auto"/>
              <w:right w:val="single" w:sz="8" w:space="0" w:color="auto"/>
            </w:tcBorders>
            <w:shd w:val="clear" w:color="000000" w:fill="FFFF99"/>
            <w:noWrap/>
            <w:vAlign w:val="center"/>
            <w:hideMark/>
          </w:tcPr>
          <w:p w14:paraId="2386013D" w14:textId="4502FA4D" w:rsidR="00DC3C1D" w:rsidRPr="00CD6E52" w:rsidRDefault="0091595E" w:rsidP="008F022F">
            <w:pPr>
              <w:jc w:val="center"/>
              <w:rPr>
                <w:rFonts w:ascii="Lato" w:hAnsi="Lato" w:cs="Arial"/>
                <w:color w:val="000000"/>
                <w:sz w:val="20"/>
                <w:szCs w:val="20"/>
              </w:rPr>
            </w:pPr>
            <w:r w:rsidRPr="00CD6E52">
              <w:rPr>
                <w:rFonts w:ascii="Lato" w:hAnsi="Lato" w:cs="Arial"/>
                <w:color w:val="000000"/>
                <w:sz w:val="20"/>
                <w:szCs w:val="20"/>
              </w:rPr>
              <w:t>1</w:t>
            </w:r>
            <w:r w:rsidR="00DC3C1D" w:rsidRPr="00CD6E52">
              <w:rPr>
                <w:rFonts w:ascii="Lato" w:hAnsi="Lato" w:cs="Arial"/>
                <w:color w:val="000000"/>
                <w:sz w:val="20"/>
                <w:szCs w:val="20"/>
              </w:rPr>
              <w:t>%</w:t>
            </w:r>
          </w:p>
        </w:tc>
      </w:tr>
      <w:tr w:rsidR="00DC3C1D" w:rsidRPr="00CD6E52" w14:paraId="2564CC1B"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431755B2" w14:textId="77777777" w:rsidR="00DC3C1D" w:rsidRPr="00CD6E52" w:rsidRDefault="00DC3C1D" w:rsidP="008F022F">
            <w:pPr>
              <w:jc w:val="center"/>
              <w:rPr>
                <w:rFonts w:ascii="Lato" w:hAnsi="Lato" w:cs="Arial"/>
                <w:sz w:val="18"/>
                <w:szCs w:val="18"/>
              </w:rPr>
            </w:pPr>
            <w:r w:rsidRPr="00CD6E52">
              <w:rPr>
                <w:rFonts w:ascii="Lato" w:hAnsi="Lato" w:cs="Arial"/>
                <w:sz w:val="18"/>
                <w:szCs w:val="18"/>
              </w:rPr>
              <w:t>15</w:t>
            </w:r>
          </w:p>
        </w:tc>
        <w:tc>
          <w:tcPr>
            <w:tcW w:w="2440" w:type="dxa"/>
            <w:tcBorders>
              <w:top w:val="nil"/>
              <w:left w:val="nil"/>
              <w:bottom w:val="single" w:sz="4" w:space="0" w:color="auto"/>
              <w:right w:val="nil"/>
            </w:tcBorders>
            <w:shd w:val="clear" w:color="000000" w:fill="FFFF99"/>
            <w:noWrap/>
            <w:vAlign w:val="center"/>
            <w:hideMark/>
          </w:tcPr>
          <w:p w14:paraId="713F68B3" w14:textId="5D92A45E" w:rsidR="00DC3C1D" w:rsidRPr="00CD6E52" w:rsidRDefault="009366BF" w:rsidP="008F022F">
            <w:pPr>
              <w:rPr>
                <w:rFonts w:ascii="Lato" w:hAnsi="Lato" w:cs="Arial"/>
                <w:b/>
                <w:bCs/>
                <w:iCs/>
                <w:sz w:val="20"/>
                <w:szCs w:val="20"/>
              </w:rPr>
            </w:pPr>
            <w:r w:rsidRPr="00CD6E52">
              <w:rPr>
                <w:rFonts w:ascii="Lato" w:hAnsi="Lato" w:cs="Arial"/>
                <w:b/>
                <w:bCs/>
                <w:iCs/>
                <w:sz w:val="20"/>
                <w:szCs w:val="20"/>
              </w:rPr>
              <w:t xml:space="preserve">English </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28A08F78" w14:textId="2A6875C3" w:rsidR="00DC3C1D" w:rsidRPr="00CD6E52" w:rsidRDefault="00DC3C1D" w:rsidP="008F022F">
            <w:pPr>
              <w:jc w:val="center"/>
              <w:rPr>
                <w:rFonts w:ascii="Lato" w:hAnsi="Lato" w:cs="Arial"/>
                <w:sz w:val="20"/>
                <w:szCs w:val="20"/>
              </w:rPr>
            </w:pPr>
            <w:r w:rsidRPr="00CD6E52">
              <w:rPr>
                <w:rFonts w:ascii="Lato" w:hAnsi="Lato" w:cs="Arial"/>
                <w:sz w:val="20"/>
                <w:szCs w:val="20"/>
              </w:rPr>
              <w:t>7</w:t>
            </w:r>
            <w:r w:rsidR="0091595E" w:rsidRPr="00CD6E52">
              <w:rPr>
                <w:rFonts w:ascii="Lato" w:hAnsi="Lato" w:cs="Arial"/>
                <w:sz w:val="20"/>
                <w:szCs w:val="20"/>
              </w:rPr>
              <w:t>4</w:t>
            </w:r>
            <w:r w:rsidRPr="00CD6E52">
              <w:rPr>
                <w:rFonts w:ascii="Lato" w:hAnsi="Lato" w:cs="Arial"/>
                <w:sz w:val="20"/>
                <w:szCs w:val="20"/>
              </w:rPr>
              <w:t>%</w:t>
            </w:r>
          </w:p>
        </w:tc>
        <w:tc>
          <w:tcPr>
            <w:tcW w:w="1180" w:type="dxa"/>
            <w:tcBorders>
              <w:top w:val="nil"/>
              <w:left w:val="nil"/>
              <w:bottom w:val="single" w:sz="4" w:space="0" w:color="auto"/>
              <w:right w:val="single" w:sz="8" w:space="0" w:color="auto"/>
            </w:tcBorders>
            <w:shd w:val="clear" w:color="000000" w:fill="FFFF99"/>
            <w:noWrap/>
            <w:vAlign w:val="center"/>
            <w:hideMark/>
          </w:tcPr>
          <w:p w14:paraId="32ACAC90" w14:textId="7C2D3A99" w:rsidR="00DC3C1D" w:rsidRPr="00CD6E52" w:rsidRDefault="00DC3C1D" w:rsidP="008F022F">
            <w:pPr>
              <w:jc w:val="center"/>
              <w:rPr>
                <w:rFonts w:ascii="Lato" w:hAnsi="Lato" w:cs="Arial"/>
                <w:sz w:val="20"/>
                <w:szCs w:val="20"/>
              </w:rPr>
            </w:pPr>
            <w:r w:rsidRPr="00CD6E52">
              <w:rPr>
                <w:rFonts w:ascii="Lato" w:hAnsi="Lato" w:cs="Arial"/>
                <w:sz w:val="20"/>
                <w:szCs w:val="20"/>
              </w:rPr>
              <w:t>0.</w:t>
            </w:r>
            <w:r w:rsidR="0091595E" w:rsidRPr="00CD6E52">
              <w:rPr>
                <w:rFonts w:ascii="Lato" w:hAnsi="Lato" w:cs="Arial"/>
                <w:sz w:val="20"/>
                <w:szCs w:val="20"/>
              </w:rPr>
              <w:t>4</w:t>
            </w:r>
            <w:r w:rsidRPr="00CD6E52">
              <w:rPr>
                <w:rFonts w:ascii="Lato" w:hAnsi="Lato" w:cs="Arial"/>
                <w:sz w:val="20"/>
                <w:szCs w:val="20"/>
              </w:rPr>
              <w:t>%</w:t>
            </w:r>
          </w:p>
        </w:tc>
      </w:tr>
      <w:tr w:rsidR="00DC3C1D" w:rsidRPr="00CD6E52" w14:paraId="3D137180"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26F6FFB4" w14:textId="77777777" w:rsidR="00DC3C1D" w:rsidRPr="00CD6E52" w:rsidRDefault="00DC3C1D" w:rsidP="008F022F">
            <w:pPr>
              <w:jc w:val="center"/>
              <w:rPr>
                <w:rFonts w:ascii="Lato" w:hAnsi="Lato" w:cs="Arial"/>
                <w:sz w:val="18"/>
                <w:szCs w:val="18"/>
              </w:rPr>
            </w:pPr>
            <w:r w:rsidRPr="00CD6E52">
              <w:rPr>
                <w:rFonts w:ascii="Lato" w:hAnsi="Lato" w:cs="Arial"/>
                <w:sz w:val="18"/>
                <w:szCs w:val="18"/>
              </w:rPr>
              <w:t>16</w:t>
            </w:r>
          </w:p>
        </w:tc>
        <w:tc>
          <w:tcPr>
            <w:tcW w:w="2440" w:type="dxa"/>
            <w:tcBorders>
              <w:top w:val="nil"/>
              <w:left w:val="nil"/>
              <w:bottom w:val="single" w:sz="4" w:space="0" w:color="auto"/>
              <w:right w:val="nil"/>
            </w:tcBorders>
            <w:shd w:val="clear" w:color="000000" w:fill="FFFF99"/>
            <w:noWrap/>
            <w:vAlign w:val="center"/>
            <w:hideMark/>
          </w:tcPr>
          <w:p w14:paraId="6CBC5256" w14:textId="7BC4889D" w:rsidR="00DC3C1D" w:rsidRPr="00CD6E52" w:rsidRDefault="009366BF" w:rsidP="008F022F">
            <w:pPr>
              <w:rPr>
                <w:rFonts w:ascii="Lato" w:hAnsi="Lato" w:cs="Arial"/>
                <w:b/>
                <w:bCs/>
                <w:iCs/>
                <w:sz w:val="20"/>
                <w:szCs w:val="20"/>
              </w:rPr>
            </w:pPr>
            <w:r w:rsidRPr="00CD6E52">
              <w:rPr>
                <w:rFonts w:ascii="Lato" w:hAnsi="Lato" w:cs="Arial"/>
                <w:b/>
                <w:bCs/>
                <w:iCs/>
                <w:sz w:val="20"/>
                <w:szCs w:val="20"/>
              </w:rPr>
              <w:t xml:space="preserve">French </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0FAFA50E" w14:textId="49EECB60" w:rsidR="00DC3C1D" w:rsidRPr="00CD6E52" w:rsidRDefault="00DC3C1D" w:rsidP="008F022F">
            <w:pPr>
              <w:jc w:val="center"/>
              <w:rPr>
                <w:rFonts w:ascii="Lato" w:hAnsi="Lato" w:cs="Arial"/>
                <w:sz w:val="20"/>
                <w:szCs w:val="20"/>
              </w:rPr>
            </w:pPr>
            <w:r w:rsidRPr="00CD6E52">
              <w:rPr>
                <w:rFonts w:ascii="Lato" w:hAnsi="Lato" w:cs="Arial"/>
                <w:sz w:val="20"/>
                <w:szCs w:val="20"/>
              </w:rPr>
              <w:t>7</w:t>
            </w:r>
            <w:r w:rsidR="0091595E" w:rsidRPr="00CD6E52">
              <w:rPr>
                <w:rFonts w:ascii="Lato" w:hAnsi="Lato" w:cs="Arial"/>
                <w:sz w:val="20"/>
                <w:szCs w:val="20"/>
              </w:rPr>
              <w:t>4</w:t>
            </w:r>
            <w:r w:rsidRPr="00CD6E52">
              <w:rPr>
                <w:rFonts w:ascii="Lato" w:hAnsi="Lato" w:cs="Arial"/>
                <w:sz w:val="20"/>
                <w:szCs w:val="20"/>
              </w:rPr>
              <w:t>%</w:t>
            </w:r>
          </w:p>
        </w:tc>
        <w:tc>
          <w:tcPr>
            <w:tcW w:w="1180" w:type="dxa"/>
            <w:tcBorders>
              <w:top w:val="nil"/>
              <w:left w:val="nil"/>
              <w:bottom w:val="single" w:sz="4" w:space="0" w:color="auto"/>
              <w:right w:val="single" w:sz="8" w:space="0" w:color="auto"/>
            </w:tcBorders>
            <w:shd w:val="clear" w:color="000000" w:fill="FFFF99"/>
            <w:noWrap/>
            <w:vAlign w:val="center"/>
            <w:hideMark/>
          </w:tcPr>
          <w:p w14:paraId="605BCEA5" w14:textId="19676F11" w:rsidR="00DC3C1D" w:rsidRPr="00CD6E52" w:rsidRDefault="00DC3C1D" w:rsidP="008F022F">
            <w:pPr>
              <w:jc w:val="center"/>
              <w:rPr>
                <w:rFonts w:ascii="Lato" w:hAnsi="Lato" w:cs="Arial"/>
                <w:sz w:val="20"/>
                <w:szCs w:val="20"/>
              </w:rPr>
            </w:pPr>
            <w:r w:rsidRPr="00CD6E52">
              <w:rPr>
                <w:rFonts w:ascii="Lato" w:hAnsi="Lato" w:cs="Arial"/>
                <w:sz w:val="20"/>
                <w:szCs w:val="20"/>
              </w:rPr>
              <w:t>0.</w:t>
            </w:r>
            <w:r w:rsidR="0091595E" w:rsidRPr="00CD6E52">
              <w:rPr>
                <w:rFonts w:ascii="Lato" w:hAnsi="Lato" w:cs="Arial"/>
                <w:sz w:val="20"/>
                <w:szCs w:val="20"/>
              </w:rPr>
              <w:t>4</w:t>
            </w:r>
            <w:r w:rsidRPr="00CD6E52">
              <w:rPr>
                <w:rFonts w:ascii="Lato" w:hAnsi="Lato" w:cs="Arial"/>
                <w:sz w:val="20"/>
                <w:szCs w:val="20"/>
              </w:rPr>
              <w:t>%</w:t>
            </w:r>
          </w:p>
        </w:tc>
      </w:tr>
      <w:tr w:rsidR="00DC3C1D" w:rsidRPr="00CD6E52" w14:paraId="7918AE85" w14:textId="77777777" w:rsidTr="008F022F">
        <w:trPr>
          <w:trHeight w:val="270"/>
        </w:trPr>
        <w:tc>
          <w:tcPr>
            <w:tcW w:w="1071" w:type="dxa"/>
            <w:tcBorders>
              <w:top w:val="nil"/>
              <w:left w:val="single" w:sz="8" w:space="0" w:color="auto"/>
              <w:bottom w:val="single" w:sz="8" w:space="0" w:color="auto"/>
              <w:right w:val="single" w:sz="8" w:space="0" w:color="auto"/>
            </w:tcBorders>
            <w:shd w:val="clear" w:color="000000" w:fill="FFFF99"/>
            <w:noWrap/>
            <w:vAlign w:val="center"/>
            <w:hideMark/>
          </w:tcPr>
          <w:p w14:paraId="2DF60202" w14:textId="77777777" w:rsidR="00DC3C1D" w:rsidRPr="00CD6E52" w:rsidRDefault="00DC3C1D" w:rsidP="008F022F">
            <w:pPr>
              <w:jc w:val="center"/>
              <w:rPr>
                <w:rFonts w:ascii="Lato" w:hAnsi="Lato" w:cs="Arial"/>
                <w:sz w:val="18"/>
                <w:szCs w:val="18"/>
              </w:rPr>
            </w:pPr>
            <w:r w:rsidRPr="00CD6E52">
              <w:rPr>
                <w:rFonts w:ascii="Lato" w:hAnsi="Lato" w:cs="Arial"/>
                <w:sz w:val="18"/>
                <w:szCs w:val="18"/>
              </w:rPr>
              <w:t>17</w:t>
            </w:r>
          </w:p>
        </w:tc>
        <w:tc>
          <w:tcPr>
            <w:tcW w:w="2440" w:type="dxa"/>
            <w:tcBorders>
              <w:top w:val="nil"/>
              <w:left w:val="nil"/>
              <w:bottom w:val="single" w:sz="8" w:space="0" w:color="auto"/>
              <w:right w:val="nil"/>
            </w:tcBorders>
            <w:shd w:val="clear" w:color="000000" w:fill="FFFF99"/>
            <w:noWrap/>
            <w:vAlign w:val="center"/>
            <w:hideMark/>
          </w:tcPr>
          <w:p w14:paraId="51B7DDA5" w14:textId="684B4ADF" w:rsidR="00DC3C1D" w:rsidRPr="00CD6E52" w:rsidRDefault="009366BF" w:rsidP="008F022F">
            <w:pPr>
              <w:rPr>
                <w:rFonts w:ascii="Lato" w:hAnsi="Lato" w:cs="Arial"/>
                <w:b/>
                <w:bCs/>
                <w:iCs/>
                <w:sz w:val="20"/>
                <w:szCs w:val="20"/>
              </w:rPr>
            </w:pPr>
            <w:r w:rsidRPr="00CD6E52">
              <w:rPr>
                <w:rFonts w:ascii="Lato" w:hAnsi="Lato" w:cs="Arial"/>
                <w:b/>
                <w:bCs/>
                <w:iCs/>
                <w:sz w:val="20"/>
                <w:szCs w:val="20"/>
              </w:rPr>
              <w:t>Amharic</w:t>
            </w:r>
          </w:p>
        </w:tc>
        <w:tc>
          <w:tcPr>
            <w:tcW w:w="1220" w:type="dxa"/>
            <w:tcBorders>
              <w:top w:val="nil"/>
              <w:left w:val="single" w:sz="8" w:space="0" w:color="auto"/>
              <w:bottom w:val="single" w:sz="8" w:space="0" w:color="auto"/>
              <w:right w:val="single" w:sz="4" w:space="0" w:color="auto"/>
            </w:tcBorders>
            <w:shd w:val="clear" w:color="000000" w:fill="FFFF99"/>
            <w:noWrap/>
            <w:vAlign w:val="center"/>
            <w:hideMark/>
          </w:tcPr>
          <w:p w14:paraId="15BED165" w14:textId="381401BC" w:rsidR="00DC3C1D" w:rsidRPr="00CD6E52" w:rsidRDefault="00DC3C1D" w:rsidP="008F022F">
            <w:pPr>
              <w:jc w:val="center"/>
              <w:rPr>
                <w:rFonts w:ascii="Lato" w:hAnsi="Lato" w:cs="Arial"/>
                <w:sz w:val="20"/>
                <w:szCs w:val="20"/>
              </w:rPr>
            </w:pPr>
            <w:r w:rsidRPr="00CD6E52">
              <w:rPr>
                <w:rFonts w:ascii="Lato" w:hAnsi="Lato" w:cs="Arial"/>
                <w:sz w:val="20"/>
                <w:szCs w:val="20"/>
              </w:rPr>
              <w:t>7</w:t>
            </w:r>
            <w:r w:rsidR="0091595E" w:rsidRPr="00CD6E52">
              <w:rPr>
                <w:rFonts w:ascii="Lato" w:hAnsi="Lato" w:cs="Arial"/>
                <w:sz w:val="20"/>
                <w:szCs w:val="20"/>
              </w:rPr>
              <w:t>5</w:t>
            </w:r>
            <w:r w:rsidRPr="00CD6E52">
              <w:rPr>
                <w:rFonts w:ascii="Lato" w:hAnsi="Lato" w:cs="Arial"/>
                <w:sz w:val="20"/>
                <w:szCs w:val="20"/>
              </w:rPr>
              <w:t>%</w:t>
            </w:r>
          </w:p>
        </w:tc>
        <w:tc>
          <w:tcPr>
            <w:tcW w:w="1180" w:type="dxa"/>
            <w:tcBorders>
              <w:top w:val="nil"/>
              <w:left w:val="nil"/>
              <w:bottom w:val="single" w:sz="8" w:space="0" w:color="auto"/>
              <w:right w:val="single" w:sz="8" w:space="0" w:color="auto"/>
            </w:tcBorders>
            <w:shd w:val="clear" w:color="000000" w:fill="FFFF99"/>
            <w:noWrap/>
            <w:vAlign w:val="center"/>
            <w:hideMark/>
          </w:tcPr>
          <w:p w14:paraId="5473C9FC" w14:textId="110959AC" w:rsidR="00DC3C1D" w:rsidRPr="00CD6E52" w:rsidRDefault="00DC3C1D" w:rsidP="008F022F">
            <w:pPr>
              <w:jc w:val="center"/>
              <w:rPr>
                <w:rFonts w:ascii="Lato" w:hAnsi="Lato" w:cs="Arial"/>
                <w:sz w:val="20"/>
                <w:szCs w:val="20"/>
              </w:rPr>
            </w:pPr>
            <w:r w:rsidRPr="00CD6E52">
              <w:rPr>
                <w:rFonts w:ascii="Lato" w:hAnsi="Lato" w:cs="Arial"/>
                <w:sz w:val="20"/>
                <w:szCs w:val="20"/>
              </w:rPr>
              <w:t>0.</w:t>
            </w:r>
            <w:r w:rsidR="0091595E" w:rsidRPr="00CD6E52">
              <w:rPr>
                <w:rFonts w:ascii="Lato" w:hAnsi="Lato" w:cs="Arial"/>
                <w:sz w:val="20"/>
                <w:szCs w:val="20"/>
              </w:rPr>
              <w:t>4</w:t>
            </w:r>
            <w:r w:rsidRPr="00CD6E52">
              <w:rPr>
                <w:rFonts w:ascii="Lato" w:hAnsi="Lato" w:cs="Arial"/>
                <w:sz w:val="20"/>
                <w:szCs w:val="20"/>
              </w:rPr>
              <w:t>%</w:t>
            </w:r>
          </w:p>
        </w:tc>
      </w:tr>
      <w:tr w:rsidR="00DC3C1D" w:rsidRPr="00CD6E52" w14:paraId="5E6F0073" w14:textId="77777777" w:rsidTr="008F022F">
        <w:trPr>
          <w:trHeight w:val="295"/>
        </w:trPr>
        <w:tc>
          <w:tcPr>
            <w:tcW w:w="1071" w:type="dxa"/>
            <w:tcBorders>
              <w:top w:val="nil"/>
              <w:left w:val="single" w:sz="8" w:space="0" w:color="auto"/>
              <w:bottom w:val="single" w:sz="8" w:space="0" w:color="auto"/>
              <w:right w:val="single" w:sz="8" w:space="0" w:color="auto"/>
            </w:tcBorders>
            <w:shd w:val="clear" w:color="000000" w:fill="D9D9D9"/>
            <w:noWrap/>
            <w:vAlign w:val="center"/>
            <w:hideMark/>
          </w:tcPr>
          <w:p w14:paraId="42EC2CB0" w14:textId="2B6DACA4" w:rsidR="00DC3C1D" w:rsidRPr="00CD6E52" w:rsidRDefault="00DC3C1D" w:rsidP="008F022F">
            <w:pPr>
              <w:jc w:val="center"/>
              <w:rPr>
                <w:rFonts w:ascii="Lato" w:hAnsi="Lato" w:cs="Arial"/>
                <w:color w:val="000000"/>
                <w:sz w:val="18"/>
                <w:szCs w:val="18"/>
              </w:rPr>
            </w:pPr>
            <w:r w:rsidRPr="00CD6E52">
              <w:rPr>
                <w:rFonts w:ascii="Lato" w:hAnsi="Lato" w:cs="Arial"/>
                <w:color w:val="000000"/>
                <w:sz w:val="18"/>
                <w:szCs w:val="18"/>
              </w:rPr>
              <w:t>18-2</w:t>
            </w:r>
            <w:r w:rsidR="008926B1" w:rsidRPr="00CD6E52">
              <w:rPr>
                <w:rFonts w:ascii="Lato" w:hAnsi="Lato" w:cs="Arial"/>
                <w:color w:val="000000"/>
                <w:sz w:val="18"/>
                <w:szCs w:val="18"/>
              </w:rPr>
              <w:t>3</w:t>
            </w:r>
            <w:r w:rsidRPr="00CD6E52">
              <w:rPr>
                <w:rFonts w:ascii="Lato" w:hAnsi="Lato" w:cs="Arial"/>
                <w:color w:val="000000"/>
                <w:sz w:val="18"/>
                <w:szCs w:val="18"/>
              </w:rPr>
              <w:t>8</w:t>
            </w:r>
          </w:p>
        </w:tc>
        <w:tc>
          <w:tcPr>
            <w:tcW w:w="2440" w:type="dxa"/>
            <w:tcBorders>
              <w:top w:val="nil"/>
              <w:left w:val="nil"/>
              <w:bottom w:val="single" w:sz="8" w:space="0" w:color="auto"/>
              <w:right w:val="nil"/>
            </w:tcBorders>
            <w:shd w:val="clear" w:color="000000" w:fill="D9D9D9"/>
            <w:vAlign w:val="center"/>
            <w:hideMark/>
          </w:tcPr>
          <w:p w14:paraId="797B25E3" w14:textId="6A2A66A7" w:rsidR="00DC3C1D" w:rsidRPr="00CD6E52" w:rsidRDefault="00DC3C1D" w:rsidP="008F022F">
            <w:pPr>
              <w:rPr>
                <w:rFonts w:ascii="Lato" w:hAnsi="Lato" w:cs="Arial"/>
                <w:bCs/>
                <w:color w:val="000000"/>
                <w:sz w:val="20"/>
                <w:szCs w:val="20"/>
              </w:rPr>
            </w:pPr>
            <w:r w:rsidRPr="00CD6E52">
              <w:rPr>
                <w:rFonts w:ascii="Lato" w:hAnsi="Lato" w:cs="Arial"/>
                <w:bCs/>
                <w:color w:val="000000"/>
                <w:sz w:val="20"/>
                <w:szCs w:val="20"/>
              </w:rPr>
              <w:t xml:space="preserve">Remaining </w:t>
            </w:r>
            <w:r w:rsidR="008926B1" w:rsidRPr="00CD6E52">
              <w:rPr>
                <w:rFonts w:ascii="Lato" w:hAnsi="Lato" w:cs="Arial"/>
                <w:bCs/>
                <w:color w:val="000000"/>
                <w:sz w:val="20"/>
                <w:szCs w:val="20"/>
              </w:rPr>
              <w:t>221</w:t>
            </w:r>
            <w:r w:rsidRPr="00CD6E52">
              <w:rPr>
                <w:rFonts w:ascii="Lato" w:hAnsi="Lato" w:cs="Arial"/>
                <w:bCs/>
                <w:color w:val="000000"/>
                <w:sz w:val="20"/>
                <w:szCs w:val="20"/>
              </w:rPr>
              <w:t xml:space="preserve"> languages</w:t>
            </w:r>
            <w:r w:rsidR="00065FA9">
              <w:rPr>
                <w:rFonts w:ascii="Lato" w:hAnsi="Lato" w:cs="Arial"/>
                <w:bCs/>
                <w:color w:val="000000"/>
                <w:sz w:val="20"/>
                <w:szCs w:val="20"/>
              </w:rPr>
              <w:t xml:space="preserve">  </w:t>
            </w:r>
          </w:p>
        </w:tc>
        <w:tc>
          <w:tcPr>
            <w:tcW w:w="2400" w:type="dxa"/>
            <w:gridSpan w:val="2"/>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04698063" w14:textId="4249F7FC" w:rsidR="00DC3C1D" w:rsidRPr="00CD6E52" w:rsidRDefault="00DC3C1D" w:rsidP="008F022F">
            <w:pPr>
              <w:jc w:val="center"/>
              <w:rPr>
                <w:rFonts w:ascii="Lato" w:hAnsi="Lato" w:cs="Arial"/>
                <w:bCs/>
                <w:i/>
                <w:iCs/>
                <w:color w:val="000000"/>
                <w:sz w:val="20"/>
                <w:szCs w:val="20"/>
              </w:rPr>
            </w:pPr>
            <w:r w:rsidRPr="00CD6E52">
              <w:rPr>
                <w:rFonts w:ascii="Lato" w:hAnsi="Lato" w:cs="Arial"/>
                <w:bCs/>
                <w:i/>
                <w:iCs/>
                <w:color w:val="000000"/>
                <w:sz w:val="20"/>
                <w:szCs w:val="20"/>
              </w:rPr>
              <w:t>Not Covered for 201</w:t>
            </w:r>
            <w:r w:rsidR="008926B1" w:rsidRPr="00CD6E52">
              <w:rPr>
                <w:rFonts w:ascii="Lato" w:hAnsi="Lato" w:cs="Arial"/>
                <w:bCs/>
                <w:i/>
                <w:iCs/>
                <w:color w:val="000000"/>
                <w:sz w:val="20"/>
                <w:szCs w:val="20"/>
              </w:rPr>
              <w:t>7</w:t>
            </w:r>
            <w:r w:rsidRPr="00CD6E52">
              <w:rPr>
                <w:rFonts w:ascii="Lato" w:hAnsi="Lato" w:cs="Arial"/>
                <w:bCs/>
                <w:i/>
                <w:iCs/>
                <w:color w:val="000000"/>
                <w:sz w:val="20"/>
                <w:szCs w:val="20"/>
              </w:rPr>
              <w:t xml:space="preserve"> ASR</w:t>
            </w:r>
          </w:p>
        </w:tc>
      </w:tr>
      <w:tr w:rsidR="00DC3C1D" w:rsidRPr="00CD6E52" w14:paraId="0448C0B9" w14:textId="77777777" w:rsidTr="008F022F">
        <w:trPr>
          <w:trHeight w:val="349"/>
        </w:trPr>
        <w:tc>
          <w:tcPr>
            <w:tcW w:w="5911" w:type="dxa"/>
            <w:gridSpan w:val="4"/>
            <w:tcBorders>
              <w:top w:val="single" w:sz="8" w:space="0" w:color="auto"/>
              <w:left w:val="single" w:sz="8" w:space="0" w:color="auto"/>
              <w:bottom w:val="single" w:sz="8" w:space="0" w:color="auto"/>
              <w:right w:val="single" w:sz="8" w:space="0" w:color="000000"/>
            </w:tcBorders>
            <w:shd w:val="clear" w:color="000000" w:fill="CCFF99"/>
            <w:noWrap/>
            <w:vAlign w:val="center"/>
            <w:hideMark/>
          </w:tcPr>
          <w:p w14:paraId="6371153D" w14:textId="77777777" w:rsidR="00DC3C1D" w:rsidRPr="00CD6E52" w:rsidRDefault="00DC3C1D" w:rsidP="008F022F">
            <w:pPr>
              <w:rPr>
                <w:rFonts w:ascii="Lato" w:hAnsi="Lato" w:cs="Arial"/>
                <w:b/>
                <w:bCs/>
                <w:i/>
                <w:iCs/>
                <w:sz w:val="20"/>
                <w:szCs w:val="20"/>
              </w:rPr>
            </w:pPr>
            <w:r w:rsidRPr="00CD6E52">
              <w:rPr>
                <w:rFonts w:ascii="Lato" w:hAnsi="Lato" w:cs="Arial"/>
                <w:b/>
                <w:bCs/>
                <w:i/>
                <w:iCs/>
                <w:sz w:val="20"/>
                <w:szCs w:val="20"/>
              </w:rPr>
              <w:t>* Interviewing in Chaldean will only be available via an interpreter.</w:t>
            </w:r>
          </w:p>
        </w:tc>
      </w:tr>
    </w:tbl>
    <w:p w14:paraId="33919DB4" w14:textId="33E8402B" w:rsidR="00DC3C1D" w:rsidRPr="00CD6E52" w:rsidRDefault="00DC3C1D" w:rsidP="006706B9">
      <w:pPr>
        <w:outlineLvl w:val="2"/>
        <w:rPr>
          <w:rFonts w:ascii="Lato" w:eastAsia="Calibri" w:hAnsi="Lato"/>
        </w:rPr>
      </w:pPr>
    </w:p>
    <w:p w14:paraId="183C5C49" w14:textId="466141A5" w:rsidR="0091595E" w:rsidRDefault="0091595E" w:rsidP="006706B9">
      <w:pPr>
        <w:outlineLvl w:val="2"/>
        <w:rPr>
          <w:rFonts w:ascii="Lato" w:eastAsia="Calibri" w:hAnsi="Lato"/>
          <w:b/>
          <w:i/>
        </w:rPr>
      </w:pPr>
    </w:p>
    <w:p w14:paraId="1C20234C" w14:textId="77777777" w:rsidR="002A7B7A" w:rsidRPr="00CD6E52" w:rsidRDefault="002A7B7A" w:rsidP="006706B9">
      <w:pPr>
        <w:outlineLvl w:val="2"/>
        <w:rPr>
          <w:rFonts w:ascii="Lato" w:eastAsia="Calibri" w:hAnsi="Lato"/>
          <w:b/>
          <w:i/>
        </w:rPr>
      </w:pPr>
    </w:p>
    <w:p w14:paraId="4B2BBD00" w14:textId="597C7FB6" w:rsidR="006706B9" w:rsidRPr="00CD6E52" w:rsidRDefault="005E7149" w:rsidP="006706B9">
      <w:pPr>
        <w:outlineLvl w:val="2"/>
        <w:rPr>
          <w:rFonts w:ascii="Lato" w:eastAsia="Calibri" w:hAnsi="Lato"/>
          <w:b/>
          <w:i/>
        </w:rPr>
      </w:pPr>
      <w:r w:rsidRPr="00CD6E52">
        <w:rPr>
          <w:rFonts w:ascii="Lato" w:eastAsia="Calibri" w:hAnsi="Lato"/>
          <w:b/>
          <w:i/>
        </w:rPr>
        <w:t>Stratification</w:t>
      </w:r>
      <w:r w:rsidR="004F6330" w:rsidRPr="00CD6E52">
        <w:rPr>
          <w:rFonts w:ascii="Lato" w:eastAsia="Calibri" w:hAnsi="Lato"/>
          <w:b/>
          <w:i/>
        </w:rPr>
        <w:t>.</w:t>
      </w:r>
      <w:r w:rsidRPr="00CD6E52">
        <w:rPr>
          <w:rFonts w:ascii="Lato" w:eastAsia="Calibri" w:hAnsi="Lato"/>
          <w:b/>
          <w:i/>
        </w:rPr>
        <w:t xml:space="preserve"> </w:t>
      </w:r>
    </w:p>
    <w:p w14:paraId="2C60E796" w14:textId="11F772A0" w:rsidR="006706B9" w:rsidRPr="00CD6E52" w:rsidRDefault="0091595E" w:rsidP="006706B9">
      <w:pPr>
        <w:outlineLvl w:val="2"/>
        <w:rPr>
          <w:rFonts w:ascii="Lato" w:eastAsia="Calibri" w:hAnsi="Lato"/>
        </w:rPr>
      </w:pPr>
      <w:r w:rsidRPr="00CD6E52">
        <w:rPr>
          <w:rFonts w:ascii="Lato" w:eastAsia="Calibri" w:hAnsi="Lato"/>
        </w:rPr>
        <w:t>Within each of the three cohort strata, the following factors were used for stratification:</w:t>
      </w:r>
      <w:r w:rsidR="00065FA9">
        <w:rPr>
          <w:rFonts w:ascii="Lato" w:eastAsia="Calibri" w:hAnsi="Lato"/>
        </w:rPr>
        <w:t xml:space="preserve"> </w:t>
      </w:r>
      <w:r w:rsidRPr="00CD6E52">
        <w:rPr>
          <w:rFonts w:ascii="Lato" w:eastAsia="Calibri" w:hAnsi="Lato"/>
        </w:rPr>
        <w:t xml:space="preserve">Cohort, year of arrival (for Cohorts </w:t>
      </w:r>
      <w:r w:rsidR="00F80A67">
        <w:rPr>
          <w:rFonts w:ascii="Lato" w:eastAsia="Calibri" w:hAnsi="Lato"/>
        </w:rPr>
        <w:t>1</w:t>
      </w:r>
      <w:r w:rsidR="00F80A67" w:rsidRPr="00CD6E52">
        <w:rPr>
          <w:rFonts w:ascii="Lato" w:eastAsia="Calibri" w:hAnsi="Lato"/>
        </w:rPr>
        <w:t xml:space="preserve"> </w:t>
      </w:r>
      <w:r w:rsidRPr="00CD6E52">
        <w:rPr>
          <w:rFonts w:ascii="Lato" w:eastAsia="Calibri" w:hAnsi="Lato"/>
        </w:rPr>
        <w:t xml:space="preserve">and </w:t>
      </w:r>
      <w:r w:rsidR="00F80A67">
        <w:rPr>
          <w:rFonts w:ascii="Lato" w:eastAsia="Calibri" w:hAnsi="Lato"/>
        </w:rPr>
        <w:t>2</w:t>
      </w:r>
      <w:r w:rsidR="00F80A67" w:rsidRPr="00CD6E52">
        <w:rPr>
          <w:rFonts w:ascii="Lato" w:eastAsia="Calibri" w:hAnsi="Lato"/>
        </w:rPr>
        <w:t xml:space="preserve"> </w:t>
      </w:r>
      <w:r w:rsidRPr="00CD6E52">
        <w:rPr>
          <w:rFonts w:ascii="Lato" w:eastAsia="Calibri" w:hAnsi="Lato"/>
        </w:rPr>
        <w:t>only)</w:t>
      </w:r>
      <w:r w:rsidR="00CA3ADD">
        <w:rPr>
          <w:rFonts w:ascii="Lato" w:eastAsia="Calibri" w:hAnsi="Lato"/>
        </w:rPr>
        <w:t>,</w:t>
      </w:r>
      <w:r w:rsidRPr="00CD6E52">
        <w:rPr>
          <w:rFonts w:ascii="Lato" w:eastAsia="Calibri" w:hAnsi="Lato"/>
        </w:rPr>
        <w:t xml:space="preserve"> geographic region, native language, age group, gender, and family size at arrival (1, 2, 3+ persons).</w:t>
      </w:r>
      <w:r w:rsidR="00065FA9">
        <w:rPr>
          <w:rFonts w:ascii="Lato" w:eastAsia="Calibri" w:hAnsi="Lato"/>
        </w:rPr>
        <w:t xml:space="preserve"> </w:t>
      </w:r>
      <w:r w:rsidRPr="00CD6E52">
        <w:rPr>
          <w:rFonts w:ascii="Lato" w:eastAsia="Calibri" w:hAnsi="Lato"/>
        </w:rPr>
        <w:t>Proportionate stratified samples were drawn independently within cohort</w:t>
      </w:r>
      <w:r w:rsidR="002A71A9">
        <w:rPr>
          <w:rFonts w:ascii="Lato" w:eastAsia="Calibri" w:hAnsi="Lato"/>
        </w:rPr>
        <w:t>.</w:t>
      </w:r>
      <w:r w:rsidR="00065FA9">
        <w:rPr>
          <w:rFonts w:ascii="Lato" w:eastAsia="Calibri" w:hAnsi="Lato"/>
        </w:rPr>
        <w:t xml:space="preserve"> </w:t>
      </w:r>
    </w:p>
    <w:p w14:paraId="61529E29" w14:textId="77777777" w:rsidR="0091595E" w:rsidRPr="00CD6E52" w:rsidRDefault="0091595E" w:rsidP="006706B9">
      <w:pPr>
        <w:outlineLvl w:val="2"/>
        <w:rPr>
          <w:rFonts w:ascii="Lato" w:eastAsia="Calibri" w:hAnsi="Lato"/>
          <w:b/>
          <w:i/>
        </w:rPr>
      </w:pPr>
    </w:p>
    <w:p w14:paraId="1CA12ED9" w14:textId="5820F278" w:rsidR="006706B9" w:rsidRPr="00CD6E52" w:rsidRDefault="005E7149" w:rsidP="006706B9">
      <w:pPr>
        <w:outlineLvl w:val="2"/>
        <w:rPr>
          <w:rFonts w:ascii="Lato" w:eastAsia="Calibri" w:hAnsi="Lato"/>
          <w:b/>
          <w:i/>
        </w:rPr>
      </w:pPr>
      <w:r w:rsidRPr="00CD6E52">
        <w:rPr>
          <w:rFonts w:ascii="Lato" w:eastAsia="Calibri" w:hAnsi="Lato"/>
          <w:b/>
          <w:i/>
        </w:rPr>
        <w:t>Accounting for Nonresponse</w:t>
      </w:r>
      <w:r w:rsidR="004F6330" w:rsidRPr="00CD6E52">
        <w:rPr>
          <w:rFonts w:ascii="Lato" w:eastAsia="Calibri" w:hAnsi="Lato"/>
          <w:b/>
          <w:i/>
        </w:rPr>
        <w:t>.</w:t>
      </w:r>
    </w:p>
    <w:p w14:paraId="5565F360" w14:textId="0D22D2DD" w:rsidR="006706B9" w:rsidRPr="00CD6E52" w:rsidRDefault="00DC7246" w:rsidP="00DC7246">
      <w:pPr>
        <w:rPr>
          <w:rFonts w:ascii="Lato" w:eastAsia="Calibri" w:hAnsi="Lato"/>
        </w:rPr>
      </w:pPr>
      <w:r w:rsidRPr="00CD6E52">
        <w:rPr>
          <w:rFonts w:ascii="Lato" w:eastAsia="Calibri" w:hAnsi="Lato"/>
        </w:rPr>
        <w:t>Past ASR studies have been subject to highly differential survey nonresponse rates due to the compounding effects of following participants from the previous year’s study (in addition to newly entering cohorts), the difficulty of tracing, and the inability to conduct surveys in every language.</w:t>
      </w:r>
      <w:r w:rsidR="00065FA9">
        <w:rPr>
          <w:rFonts w:ascii="Lato" w:eastAsia="Calibri" w:hAnsi="Lato"/>
        </w:rPr>
        <w:t xml:space="preserve"> </w:t>
      </w:r>
      <w:r w:rsidRPr="00CD6E52">
        <w:rPr>
          <w:rFonts w:ascii="Lato" w:eastAsia="Calibri" w:hAnsi="Lato"/>
        </w:rPr>
        <w:t>To address this important design issue, we modeled our proposed sample by cohort using 2016 ASR tracing efficacy and nonparticipation rates</w:t>
      </w:r>
      <w:r w:rsidR="002A71A9">
        <w:rPr>
          <w:rFonts w:ascii="Lato" w:eastAsia="Calibri" w:hAnsi="Lato"/>
        </w:rPr>
        <w:t>.</w:t>
      </w:r>
    </w:p>
    <w:p w14:paraId="399A5344" w14:textId="59D67FF4" w:rsidR="00DC7246" w:rsidRPr="00CD6E52" w:rsidRDefault="00DC7246" w:rsidP="00DC7246">
      <w:pPr>
        <w:rPr>
          <w:rFonts w:ascii="Lato" w:eastAsia="Calibri" w:hAnsi="Lato"/>
        </w:rPr>
      </w:pPr>
    </w:p>
    <w:p w14:paraId="117F6554" w14:textId="435DBFAF" w:rsidR="00DC7246" w:rsidRPr="00CD6E52" w:rsidRDefault="00DC7246" w:rsidP="00DC7246">
      <w:pPr>
        <w:rPr>
          <w:rFonts w:ascii="Lato" w:eastAsia="Calibri" w:hAnsi="Lato"/>
        </w:rPr>
      </w:pPr>
      <w:r w:rsidRPr="00CD6E52">
        <w:rPr>
          <w:rFonts w:ascii="Lato" w:eastAsia="Calibri" w:hAnsi="Lato"/>
        </w:rPr>
        <w:t xml:space="preserve">Table 5 shows the sampling strategy </w:t>
      </w:r>
      <w:r w:rsidR="000902E5">
        <w:rPr>
          <w:rFonts w:ascii="Lato" w:eastAsia="Calibri" w:hAnsi="Lato"/>
        </w:rPr>
        <w:t xml:space="preserve">to reach an </w:t>
      </w:r>
      <w:r w:rsidRPr="00CD6E52">
        <w:rPr>
          <w:rFonts w:ascii="Lato" w:eastAsia="Calibri" w:hAnsi="Lato"/>
        </w:rPr>
        <w:t>expected 1,500 completed interviews from an original sample of roughly 6,000 refugees, of which just under 2,000 would be located. On average 6,015/1,500 = 4.0 sampled PA refugees would be needed to produce a completed interview, assuming the 2017</w:t>
      </w:r>
      <w:r w:rsidR="005710D6">
        <w:rPr>
          <w:rFonts w:ascii="Lato" w:eastAsia="Calibri" w:hAnsi="Lato"/>
        </w:rPr>
        <w:t xml:space="preserve"> ASR</w:t>
      </w:r>
      <w:r w:rsidRPr="00CD6E52">
        <w:rPr>
          <w:rFonts w:ascii="Lato" w:eastAsia="Calibri" w:hAnsi="Lato"/>
        </w:rPr>
        <w:t xml:space="preserve"> field experience </w:t>
      </w:r>
      <w:r w:rsidR="00FA4F0B">
        <w:rPr>
          <w:rFonts w:ascii="Lato" w:eastAsia="Calibri" w:hAnsi="Lato"/>
        </w:rPr>
        <w:t>is</w:t>
      </w:r>
      <w:r w:rsidRPr="00CD6E52">
        <w:rPr>
          <w:rFonts w:ascii="Lato" w:eastAsia="Calibri" w:hAnsi="Lato"/>
        </w:rPr>
        <w:t xml:space="preserve"> like that of </w:t>
      </w:r>
      <w:r w:rsidR="005710D6">
        <w:rPr>
          <w:rFonts w:ascii="Lato" w:eastAsia="Calibri" w:hAnsi="Lato"/>
        </w:rPr>
        <w:t xml:space="preserve">the </w:t>
      </w:r>
      <w:r w:rsidRPr="00CD6E52">
        <w:rPr>
          <w:rFonts w:ascii="Lato" w:eastAsia="Calibri" w:hAnsi="Lato"/>
        </w:rPr>
        <w:t>2016</w:t>
      </w:r>
      <w:r w:rsidR="005710D6">
        <w:rPr>
          <w:rFonts w:ascii="Lato" w:eastAsia="Calibri" w:hAnsi="Lato"/>
        </w:rPr>
        <w:t xml:space="preserve"> ASR</w:t>
      </w:r>
      <w:r w:rsidRPr="00CD6E52">
        <w:rPr>
          <w:rFonts w:ascii="Lato" w:eastAsia="Calibri" w:hAnsi="Lato"/>
        </w:rPr>
        <w:t>.</w:t>
      </w:r>
      <w:r w:rsidR="00065FA9">
        <w:rPr>
          <w:rFonts w:ascii="Lato" w:eastAsia="Calibri" w:hAnsi="Lato"/>
        </w:rPr>
        <w:t xml:space="preserve"> </w:t>
      </w:r>
    </w:p>
    <w:p w14:paraId="6FF23A34" w14:textId="41183E65" w:rsidR="008A6327" w:rsidRPr="00CD6E52" w:rsidRDefault="00DC7246" w:rsidP="00DC7246">
      <w:pPr>
        <w:rPr>
          <w:rFonts w:ascii="Lato" w:eastAsia="Calibri" w:hAnsi="Lato"/>
        </w:rPr>
      </w:pPr>
      <w:r w:rsidRPr="00CD6E52">
        <w:rPr>
          <w:rFonts w:ascii="Lato" w:eastAsia="Calibri" w:hAnsi="Lato"/>
        </w:rPr>
        <w:t>The sampling strategy was to sample 6,000 using the proportional allocations to Cohorts shown in Table 5.</w:t>
      </w:r>
      <w:r w:rsidR="00065FA9">
        <w:rPr>
          <w:rFonts w:ascii="Lato" w:eastAsia="Calibri" w:hAnsi="Lato"/>
        </w:rPr>
        <w:t xml:space="preserve"> </w:t>
      </w:r>
      <w:r w:rsidRPr="00CD6E52">
        <w:rPr>
          <w:rFonts w:ascii="Lato" w:eastAsia="Calibri" w:hAnsi="Lato"/>
        </w:rPr>
        <w:t>Moreover, an additional sample of 4,500 was drawn but held in reserve.</w:t>
      </w:r>
      <w:r w:rsidR="00065FA9">
        <w:rPr>
          <w:rFonts w:ascii="Lato" w:eastAsia="Calibri" w:hAnsi="Lato"/>
        </w:rPr>
        <w:t xml:space="preserve"> </w:t>
      </w:r>
      <w:r w:rsidRPr="00CD6E52">
        <w:rPr>
          <w:rFonts w:ascii="Lato" w:eastAsia="Calibri" w:hAnsi="Lato"/>
        </w:rPr>
        <w:t>The reserve sample was available to be released as needed to supplement the original sample to attain the targeted 1,500 completed interviews.</w:t>
      </w:r>
    </w:p>
    <w:p w14:paraId="1C3722DD" w14:textId="77777777" w:rsidR="005E7149" w:rsidRPr="00CD6E52" w:rsidRDefault="005E7149" w:rsidP="006706B9">
      <w:pPr>
        <w:ind w:firstLine="360"/>
        <w:rPr>
          <w:rFonts w:ascii="Lato" w:eastAsia="Calibri" w:hAnsi="Lato"/>
        </w:rPr>
      </w:pPr>
    </w:p>
    <w:p w14:paraId="0A413A27" w14:textId="66046F5B" w:rsidR="005E7149" w:rsidRPr="00CD6E52" w:rsidRDefault="005E7149" w:rsidP="005E7149">
      <w:pPr>
        <w:keepNext/>
        <w:spacing w:line="320" w:lineRule="exact"/>
        <w:rPr>
          <w:rFonts w:ascii="Lato" w:eastAsia="Calibri" w:hAnsi="Lato"/>
          <w:b/>
          <w:sz w:val="20"/>
          <w:szCs w:val="20"/>
        </w:rPr>
      </w:pPr>
      <w:r w:rsidRPr="00CD6E52">
        <w:rPr>
          <w:rFonts w:ascii="Lato" w:eastAsia="Calibri" w:hAnsi="Lato"/>
          <w:b/>
          <w:sz w:val="20"/>
          <w:szCs w:val="20"/>
        </w:rPr>
        <w:t>Table 5: Expected Sample Sizes and Dispositions for the Proposed 201</w:t>
      </w:r>
      <w:r w:rsidR="00DC7246" w:rsidRPr="00CD6E52">
        <w:rPr>
          <w:rFonts w:ascii="Lato" w:eastAsia="Calibri" w:hAnsi="Lato"/>
          <w:b/>
          <w:sz w:val="20"/>
          <w:szCs w:val="20"/>
        </w:rPr>
        <w:t>7</w:t>
      </w:r>
      <w:r w:rsidRPr="00CD6E52">
        <w:rPr>
          <w:rFonts w:ascii="Lato" w:eastAsia="Calibri" w:hAnsi="Lato"/>
          <w:b/>
          <w:sz w:val="20"/>
          <w:szCs w:val="20"/>
        </w:rPr>
        <w:t xml:space="preserve"> ASR</w:t>
      </w:r>
    </w:p>
    <w:tbl>
      <w:tblPr>
        <w:tblW w:w="9247" w:type="dxa"/>
        <w:tblInd w:w="93"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079"/>
        <w:gridCol w:w="1153"/>
        <w:gridCol w:w="1715"/>
        <w:gridCol w:w="1046"/>
        <w:gridCol w:w="1417"/>
        <w:gridCol w:w="1556"/>
        <w:gridCol w:w="1281"/>
      </w:tblGrid>
      <w:tr w:rsidR="005E7149" w:rsidRPr="00CD6E52" w14:paraId="776B2B3E" w14:textId="77777777" w:rsidTr="00712C1D">
        <w:trPr>
          <w:trHeight w:val="567"/>
        </w:trPr>
        <w:tc>
          <w:tcPr>
            <w:tcW w:w="1079" w:type="dxa"/>
            <w:shd w:val="clear" w:color="auto" w:fill="auto"/>
            <w:noWrap/>
            <w:vAlign w:val="bottom"/>
            <w:hideMark/>
          </w:tcPr>
          <w:p w14:paraId="036090AF" w14:textId="77777777" w:rsidR="005E7149" w:rsidRPr="00CD6E52" w:rsidRDefault="005E7149" w:rsidP="005E7149">
            <w:pPr>
              <w:rPr>
                <w:rFonts w:ascii="Lato" w:hAnsi="Lato"/>
                <w:b/>
                <w:bCs/>
                <w:color w:val="000000"/>
                <w:sz w:val="20"/>
                <w:szCs w:val="20"/>
              </w:rPr>
            </w:pPr>
            <w:r w:rsidRPr="00CD6E52">
              <w:rPr>
                <w:rFonts w:ascii="Lato" w:hAnsi="Lato"/>
                <w:b/>
                <w:bCs/>
                <w:color w:val="000000"/>
                <w:sz w:val="20"/>
                <w:szCs w:val="20"/>
              </w:rPr>
              <w:t>Cohort</w:t>
            </w:r>
          </w:p>
        </w:tc>
        <w:tc>
          <w:tcPr>
            <w:tcW w:w="1153" w:type="dxa"/>
            <w:shd w:val="clear" w:color="auto" w:fill="auto"/>
            <w:vAlign w:val="bottom"/>
            <w:hideMark/>
          </w:tcPr>
          <w:p w14:paraId="2A9B4AFD" w14:textId="77777777" w:rsidR="005E7149" w:rsidRPr="00CD6E52" w:rsidRDefault="005E7149" w:rsidP="005E7149">
            <w:pPr>
              <w:jc w:val="center"/>
              <w:rPr>
                <w:rFonts w:ascii="Lato" w:hAnsi="Lato" w:cs="Arial"/>
                <w:b/>
                <w:bCs/>
                <w:color w:val="000000"/>
                <w:sz w:val="20"/>
                <w:szCs w:val="20"/>
              </w:rPr>
            </w:pPr>
            <w:r w:rsidRPr="00CD6E52">
              <w:rPr>
                <w:rFonts w:ascii="Lato" w:hAnsi="Lato" w:cs="Arial"/>
                <w:b/>
                <w:bCs/>
                <w:color w:val="000000"/>
                <w:sz w:val="20"/>
                <w:szCs w:val="20"/>
              </w:rPr>
              <w:t>Fiscal Years of Arrival</w:t>
            </w:r>
          </w:p>
        </w:tc>
        <w:tc>
          <w:tcPr>
            <w:tcW w:w="1715" w:type="dxa"/>
            <w:shd w:val="clear" w:color="auto" w:fill="auto"/>
            <w:vAlign w:val="bottom"/>
            <w:hideMark/>
          </w:tcPr>
          <w:p w14:paraId="22989558" w14:textId="77777777" w:rsidR="005E7149" w:rsidRPr="00CD6E52" w:rsidRDefault="005E7149" w:rsidP="005E7149">
            <w:pPr>
              <w:ind w:left="207"/>
              <w:jc w:val="center"/>
              <w:rPr>
                <w:rFonts w:ascii="Lato" w:hAnsi="Lato" w:cs="Arial"/>
                <w:b/>
                <w:bCs/>
                <w:color w:val="000000"/>
                <w:sz w:val="20"/>
                <w:szCs w:val="20"/>
              </w:rPr>
            </w:pPr>
            <w:r w:rsidRPr="00CD6E52">
              <w:rPr>
                <w:rFonts w:ascii="Lato" w:hAnsi="Lato" w:cs="Arial"/>
                <w:b/>
                <w:bCs/>
                <w:color w:val="000000"/>
                <w:sz w:val="20"/>
                <w:szCs w:val="20"/>
              </w:rPr>
              <w:t>Expected Tracing Effectiveness</w:t>
            </w:r>
          </w:p>
        </w:tc>
        <w:tc>
          <w:tcPr>
            <w:tcW w:w="1046" w:type="dxa"/>
            <w:shd w:val="clear" w:color="auto" w:fill="auto"/>
            <w:vAlign w:val="bottom"/>
            <w:hideMark/>
          </w:tcPr>
          <w:p w14:paraId="52A604BE" w14:textId="77777777" w:rsidR="005E7149" w:rsidRPr="00CD6E52" w:rsidRDefault="005E7149" w:rsidP="005E7149">
            <w:pPr>
              <w:jc w:val="center"/>
              <w:rPr>
                <w:rFonts w:ascii="Lato" w:hAnsi="Lato" w:cs="Arial"/>
                <w:b/>
                <w:bCs/>
                <w:color w:val="000000"/>
                <w:sz w:val="20"/>
                <w:szCs w:val="20"/>
              </w:rPr>
            </w:pPr>
            <w:r w:rsidRPr="00CD6E52">
              <w:rPr>
                <w:rFonts w:ascii="Lato" w:hAnsi="Lato" w:cs="Arial"/>
                <w:b/>
                <w:bCs/>
                <w:color w:val="000000"/>
                <w:sz w:val="20"/>
                <w:szCs w:val="20"/>
              </w:rPr>
              <w:t>Sample Drawn</w:t>
            </w:r>
          </w:p>
        </w:tc>
        <w:tc>
          <w:tcPr>
            <w:tcW w:w="1417" w:type="dxa"/>
            <w:shd w:val="clear" w:color="auto" w:fill="auto"/>
            <w:vAlign w:val="bottom"/>
            <w:hideMark/>
          </w:tcPr>
          <w:p w14:paraId="4610DA92" w14:textId="77777777" w:rsidR="005E7149" w:rsidRPr="00CD6E52" w:rsidRDefault="005E7149" w:rsidP="005E7149">
            <w:pPr>
              <w:jc w:val="center"/>
              <w:rPr>
                <w:rFonts w:ascii="Lato" w:hAnsi="Lato" w:cs="Arial"/>
                <w:b/>
                <w:bCs/>
                <w:color w:val="000000"/>
                <w:sz w:val="20"/>
                <w:szCs w:val="20"/>
              </w:rPr>
            </w:pPr>
            <w:r w:rsidRPr="00CD6E52">
              <w:rPr>
                <w:rFonts w:ascii="Lato" w:hAnsi="Lato" w:cs="Arial"/>
                <w:b/>
                <w:bCs/>
                <w:color w:val="000000"/>
                <w:sz w:val="20"/>
                <w:szCs w:val="20"/>
              </w:rPr>
              <w:t>Successfully Traced &amp; Contacted</w:t>
            </w:r>
          </w:p>
        </w:tc>
        <w:tc>
          <w:tcPr>
            <w:tcW w:w="1556" w:type="dxa"/>
            <w:vAlign w:val="bottom"/>
          </w:tcPr>
          <w:p w14:paraId="0F9DDBF3" w14:textId="453367EE" w:rsidR="005E7149" w:rsidRPr="00CD6E52" w:rsidRDefault="005E7149" w:rsidP="005E7149">
            <w:pPr>
              <w:jc w:val="center"/>
              <w:rPr>
                <w:rFonts w:ascii="Lato" w:hAnsi="Lato" w:cs="Arial"/>
                <w:b/>
                <w:bCs/>
                <w:color w:val="000000"/>
                <w:sz w:val="20"/>
                <w:szCs w:val="20"/>
              </w:rPr>
            </w:pPr>
            <w:r w:rsidRPr="00CD6E52">
              <w:rPr>
                <w:rFonts w:ascii="Lato" w:hAnsi="Lato" w:cs="Arial"/>
                <w:b/>
                <w:bCs/>
                <w:color w:val="000000"/>
                <w:sz w:val="20"/>
                <w:szCs w:val="20"/>
              </w:rPr>
              <w:t>Respondent Participat</w:t>
            </w:r>
            <w:r w:rsidR="000449F2" w:rsidRPr="00CD6E52">
              <w:rPr>
                <w:rFonts w:ascii="Lato" w:hAnsi="Lato" w:cs="Arial"/>
                <w:b/>
                <w:bCs/>
                <w:color w:val="000000"/>
                <w:sz w:val="20"/>
                <w:szCs w:val="20"/>
              </w:rPr>
              <w:t>ion</w:t>
            </w:r>
          </w:p>
        </w:tc>
        <w:tc>
          <w:tcPr>
            <w:tcW w:w="1281" w:type="dxa"/>
            <w:shd w:val="clear" w:color="auto" w:fill="auto"/>
            <w:vAlign w:val="bottom"/>
            <w:hideMark/>
          </w:tcPr>
          <w:p w14:paraId="360BA2A4" w14:textId="77777777" w:rsidR="005E7149" w:rsidRPr="00CD6E52" w:rsidRDefault="005E7149" w:rsidP="005E7149">
            <w:pPr>
              <w:jc w:val="center"/>
              <w:rPr>
                <w:rFonts w:ascii="Lato" w:hAnsi="Lato" w:cs="Arial"/>
                <w:b/>
                <w:bCs/>
                <w:color w:val="000000"/>
                <w:sz w:val="20"/>
                <w:szCs w:val="20"/>
              </w:rPr>
            </w:pPr>
            <w:r w:rsidRPr="00CD6E52">
              <w:rPr>
                <w:rFonts w:ascii="Lato" w:hAnsi="Lato" w:cs="Arial"/>
                <w:b/>
                <w:bCs/>
                <w:color w:val="000000"/>
                <w:sz w:val="20"/>
                <w:szCs w:val="20"/>
              </w:rPr>
              <w:t>Expected Interviews</w:t>
            </w:r>
          </w:p>
        </w:tc>
      </w:tr>
      <w:tr w:rsidR="00C74B4C" w:rsidRPr="00CD6E52" w14:paraId="03AFF30C" w14:textId="77777777" w:rsidTr="008A5A88">
        <w:trPr>
          <w:trHeight w:val="300"/>
        </w:trPr>
        <w:tc>
          <w:tcPr>
            <w:tcW w:w="1079" w:type="dxa"/>
            <w:shd w:val="pct10" w:color="auto" w:fill="auto"/>
            <w:noWrap/>
            <w:vAlign w:val="bottom"/>
            <w:hideMark/>
          </w:tcPr>
          <w:p w14:paraId="6566D62B" w14:textId="44C09EB9" w:rsidR="00C74B4C" w:rsidRPr="00CD6E52" w:rsidRDefault="00C74B4C" w:rsidP="00C74B4C">
            <w:pPr>
              <w:rPr>
                <w:rFonts w:ascii="Lato" w:hAnsi="Lato" w:cs="Arial"/>
                <w:b/>
                <w:bCs/>
                <w:color w:val="000000"/>
                <w:sz w:val="20"/>
                <w:szCs w:val="20"/>
              </w:rPr>
            </w:pPr>
            <w:r w:rsidRPr="00CD6E52">
              <w:rPr>
                <w:rFonts w:ascii="Lato" w:hAnsi="Lato" w:cs="Arial"/>
                <w:b/>
                <w:bCs/>
                <w:color w:val="000000"/>
                <w:sz w:val="20"/>
                <w:szCs w:val="20"/>
              </w:rPr>
              <w:t xml:space="preserve">Cohort </w:t>
            </w:r>
            <w:r w:rsidR="005462C9">
              <w:rPr>
                <w:rFonts w:ascii="Lato" w:hAnsi="Lato" w:cs="Arial"/>
                <w:b/>
                <w:bCs/>
                <w:color w:val="000000"/>
                <w:sz w:val="20"/>
                <w:szCs w:val="20"/>
              </w:rPr>
              <w:t>3</w:t>
            </w:r>
          </w:p>
        </w:tc>
        <w:tc>
          <w:tcPr>
            <w:tcW w:w="1153" w:type="dxa"/>
            <w:shd w:val="pct10" w:color="auto" w:fill="auto"/>
            <w:noWrap/>
            <w:vAlign w:val="bottom"/>
            <w:hideMark/>
          </w:tcPr>
          <w:p w14:paraId="35331826" w14:textId="228DB2FB" w:rsidR="00C74B4C" w:rsidRPr="00CD6E52" w:rsidRDefault="00C74B4C" w:rsidP="00C74B4C">
            <w:pPr>
              <w:jc w:val="center"/>
              <w:rPr>
                <w:rFonts w:ascii="Lato" w:hAnsi="Lato"/>
                <w:b/>
                <w:bCs/>
                <w:color w:val="000000"/>
                <w:sz w:val="20"/>
                <w:szCs w:val="20"/>
              </w:rPr>
            </w:pPr>
            <w:r w:rsidRPr="00CD6E52">
              <w:rPr>
                <w:rFonts w:ascii="Lato" w:hAnsi="Lato"/>
                <w:b/>
                <w:bCs/>
                <w:color w:val="000000"/>
                <w:sz w:val="20"/>
                <w:szCs w:val="20"/>
              </w:rPr>
              <w:t>2016</w:t>
            </w:r>
          </w:p>
        </w:tc>
        <w:tc>
          <w:tcPr>
            <w:tcW w:w="1715" w:type="dxa"/>
            <w:shd w:val="pct10" w:color="auto" w:fill="auto"/>
            <w:noWrap/>
            <w:vAlign w:val="bottom"/>
            <w:hideMark/>
          </w:tcPr>
          <w:p w14:paraId="04322C32" w14:textId="44DC91B3" w:rsidR="00C74B4C" w:rsidRPr="00CD6E52" w:rsidRDefault="00C74B4C" w:rsidP="00C74B4C">
            <w:pPr>
              <w:jc w:val="center"/>
              <w:rPr>
                <w:rFonts w:ascii="Lato" w:hAnsi="Lato" w:cs="Arial"/>
                <w:color w:val="000000"/>
                <w:sz w:val="20"/>
                <w:szCs w:val="20"/>
              </w:rPr>
            </w:pPr>
            <w:r w:rsidRPr="00CD6E52">
              <w:rPr>
                <w:rFonts w:ascii="Lato" w:eastAsia="Calibri" w:hAnsi="Lato" w:cs="Arial"/>
                <w:sz w:val="20"/>
                <w:szCs w:val="20"/>
              </w:rPr>
              <w:t>40%</w:t>
            </w:r>
          </w:p>
        </w:tc>
        <w:tc>
          <w:tcPr>
            <w:tcW w:w="1046" w:type="dxa"/>
            <w:shd w:val="pct10" w:color="auto" w:fill="auto"/>
            <w:noWrap/>
            <w:hideMark/>
          </w:tcPr>
          <w:p w14:paraId="13D62B18" w14:textId="10A59DD0" w:rsidR="00C74B4C" w:rsidRPr="00CD6E52" w:rsidRDefault="00C74B4C" w:rsidP="00C74B4C">
            <w:pPr>
              <w:jc w:val="center"/>
              <w:rPr>
                <w:rFonts w:ascii="Lato" w:hAnsi="Lato" w:cs="Arial"/>
                <w:color w:val="000000"/>
                <w:sz w:val="20"/>
                <w:szCs w:val="20"/>
              </w:rPr>
            </w:pPr>
            <w:r w:rsidRPr="00CD6E52">
              <w:t>1622</w:t>
            </w:r>
          </w:p>
        </w:tc>
        <w:tc>
          <w:tcPr>
            <w:tcW w:w="1417" w:type="dxa"/>
            <w:shd w:val="pct10" w:color="auto" w:fill="auto"/>
            <w:noWrap/>
            <w:hideMark/>
          </w:tcPr>
          <w:p w14:paraId="1A4002A6" w14:textId="79AFFAC8" w:rsidR="00C74B4C" w:rsidRPr="00CD6E52" w:rsidRDefault="00C74B4C" w:rsidP="00C74B4C">
            <w:pPr>
              <w:jc w:val="center"/>
              <w:rPr>
                <w:rFonts w:ascii="Lato" w:hAnsi="Lato" w:cs="Arial"/>
                <w:color w:val="000000"/>
                <w:sz w:val="20"/>
                <w:szCs w:val="20"/>
              </w:rPr>
            </w:pPr>
            <w:r w:rsidRPr="00CD6E52">
              <w:t>654</w:t>
            </w:r>
          </w:p>
        </w:tc>
        <w:tc>
          <w:tcPr>
            <w:tcW w:w="1556" w:type="dxa"/>
            <w:shd w:val="pct10" w:color="auto" w:fill="auto"/>
            <w:vAlign w:val="bottom"/>
          </w:tcPr>
          <w:p w14:paraId="24B2665C" w14:textId="09B3EB4B" w:rsidR="00C74B4C" w:rsidRPr="00CD6E52" w:rsidRDefault="00C74B4C" w:rsidP="00C74B4C">
            <w:pPr>
              <w:jc w:val="center"/>
              <w:rPr>
                <w:rFonts w:ascii="Lato" w:hAnsi="Lato" w:cs="Arial"/>
                <w:color w:val="000000"/>
                <w:sz w:val="20"/>
                <w:szCs w:val="20"/>
              </w:rPr>
            </w:pPr>
            <w:r w:rsidRPr="00CD6E52">
              <w:rPr>
                <w:rFonts w:ascii="Lato" w:hAnsi="Lato" w:cs="Arial"/>
                <w:color w:val="000000"/>
                <w:sz w:val="20"/>
                <w:szCs w:val="20"/>
              </w:rPr>
              <w:t>76%</w:t>
            </w:r>
          </w:p>
        </w:tc>
        <w:tc>
          <w:tcPr>
            <w:tcW w:w="1281" w:type="dxa"/>
            <w:shd w:val="pct10" w:color="auto" w:fill="auto"/>
            <w:noWrap/>
            <w:vAlign w:val="bottom"/>
            <w:hideMark/>
          </w:tcPr>
          <w:p w14:paraId="6B0D98E8" w14:textId="77777777" w:rsidR="00C74B4C" w:rsidRPr="00CD6E52" w:rsidRDefault="00C74B4C" w:rsidP="00C74B4C">
            <w:pPr>
              <w:jc w:val="center"/>
              <w:rPr>
                <w:rFonts w:ascii="Lato" w:hAnsi="Lato" w:cs="Arial"/>
                <w:color w:val="000000"/>
                <w:sz w:val="20"/>
                <w:szCs w:val="20"/>
              </w:rPr>
            </w:pPr>
            <w:r w:rsidRPr="00CD6E52">
              <w:rPr>
                <w:rFonts w:ascii="Lato" w:hAnsi="Lato" w:cs="Arial"/>
                <w:color w:val="000000"/>
                <w:sz w:val="20"/>
                <w:szCs w:val="20"/>
              </w:rPr>
              <w:t>500</w:t>
            </w:r>
          </w:p>
        </w:tc>
      </w:tr>
      <w:tr w:rsidR="00C74B4C" w:rsidRPr="00CD6E52" w14:paraId="5533CC45" w14:textId="77777777" w:rsidTr="008A5A88">
        <w:trPr>
          <w:trHeight w:val="300"/>
        </w:trPr>
        <w:tc>
          <w:tcPr>
            <w:tcW w:w="1079" w:type="dxa"/>
            <w:tcBorders>
              <w:bottom w:val="nil"/>
            </w:tcBorders>
            <w:shd w:val="clear" w:color="auto" w:fill="auto"/>
            <w:noWrap/>
            <w:vAlign w:val="bottom"/>
            <w:hideMark/>
          </w:tcPr>
          <w:p w14:paraId="100BC318" w14:textId="77777777" w:rsidR="00C74B4C" w:rsidRPr="00CD6E52" w:rsidRDefault="00C74B4C" w:rsidP="00C74B4C">
            <w:pPr>
              <w:rPr>
                <w:rFonts w:ascii="Lato" w:hAnsi="Lato" w:cs="Arial"/>
                <w:b/>
                <w:bCs/>
                <w:color w:val="000000"/>
                <w:sz w:val="20"/>
                <w:szCs w:val="20"/>
              </w:rPr>
            </w:pPr>
            <w:r w:rsidRPr="00CD6E52">
              <w:rPr>
                <w:rFonts w:ascii="Lato" w:hAnsi="Lato" w:cs="Arial"/>
                <w:b/>
                <w:bCs/>
                <w:color w:val="000000"/>
                <w:sz w:val="20"/>
                <w:szCs w:val="20"/>
              </w:rPr>
              <w:t>Cohort 2</w:t>
            </w:r>
          </w:p>
        </w:tc>
        <w:tc>
          <w:tcPr>
            <w:tcW w:w="1153" w:type="dxa"/>
            <w:tcBorders>
              <w:bottom w:val="nil"/>
            </w:tcBorders>
            <w:shd w:val="clear" w:color="auto" w:fill="auto"/>
            <w:noWrap/>
            <w:vAlign w:val="bottom"/>
            <w:hideMark/>
          </w:tcPr>
          <w:p w14:paraId="2E4817E2" w14:textId="1011DED2" w:rsidR="00C74B4C" w:rsidRPr="00CD6E52" w:rsidRDefault="00C74B4C" w:rsidP="00C74B4C">
            <w:pPr>
              <w:jc w:val="center"/>
              <w:rPr>
                <w:rFonts w:ascii="Lato" w:hAnsi="Lato"/>
                <w:b/>
                <w:bCs/>
                <w:color w:val="000000"/>
                <w:sz w:val="20"/>
                <w:szCs w:val="20"/>
              </w:rPr>
            </w:pPr>
            <w:r w:rsidRPr="00CD6E52">
              <w:rPr>
                <w:rFonts w:ascii="Lato" w:hAnsi="Lato"/>
                <w:b/>
                <w:bCs/>
                <w:color w:val="000000"/>
                <w:sz w:val="20"/>
                <w:szCs w:val="20"/>
              </w:rPr>
              <w:t>2014-15</w:t>
            </w:r>
          </w:p>
        </w:tc>
        <w:tc>
          <w:tcPr>
            <w:tcW w:w="1715" w:type="dxa"/>
            <w:tcBorders>
              <w:bottom w:val="nil"/>
            </w:tcBorders>
            <w:shd w:val="clear" w:color="auto" w:fill="auto"/>
            <w:noWrap/>
            <w:vAlign w:val="bottom"/>
            <w:hideMark/>
          </w:tcPr>
          <w:p w14:paraId="1EC8FA5E" w14:textId="54E3B1EC" w:rsidR="00C74B4C" w:rsidRPr="00CD6E52" w:rsidRDefault="00C74B4C" w:rsidP="00C74B4C">
            <w:pPr>
              <w:jc w:val="center"/>
              <w:rPr>
                <w:rFonts w:ascii="Lato" w:hAnsi="Lato" w:cs="Arial"/>
                <w:color w:val="000000"/>
                <w:sz w:val="20"/>
                <w:szCs w:val="20"/>
              </w:rPr>
            </w:pPr>
            <w:r w:rsidRPr="00CD6E52">
              <w:rPr>
                <w:rFonts w:ascii="Lato" w:eastAsia="Calibri" w:hAnsi="Lato" w:cs="Arial"/>
                <w:sz w:val="20"/>
                <w:szCs w:val="20"/>
              </w:rPr>
              <w:t>33%</w:t>
            </w:r>
          </w:p>
        </w:tc>
        <w:tc>
          <w:tcPr>
            <w:tcW w:w="1046" w:type="dxa"/>
            <w:tcBorders>
              <w:bottom w:val="nil"/>
            </w:tcBorders>
            <w:shd w:val="clear" w:color="auto" w:fill="auto"/>
            <w:noWrap/>
            <w:hideMark/>
          </w:tcPr>
          <w:p w14:paraId="1F39A3A5" w14:textId="554083B9" w:rsidR="00C74B4C" w:rsidRPr="00CD6E52" w:rsidRDefault="00C74B4C" w:rsidP="00C74B4C">
            <w:pPr>
              <w:jc w:val="center"/>
              <w:rPr>
                <w:rFonts w:ascii="Lato" w:hAnsi="Lato" w:cs="Arial"/>
                <w:color w:val="000000"/>
                <w:sz w:val="20"/>
                <w:szCs w:val="20"/>
              </w:rPr>
            </w:pPr>
            <w:r w:rsidRPr="00CD6E52">
              <w:t>2008</w:t>
            </w:r>
          </w:p>
        </w:tc>
        <w:tc>
          <w:tcPr>
            <w:tcW w:w="1417" w:type="dxa"/>
            <w:tcBorders>
              <w:bottom w:val="nil"/>
            </w:tcBorders>
            <w:shd w:val="clear" w:color="auto" w:fill="auto"/>
            <w:noWrap/>
            <w:hideMark/>
          </w:tcPr>
          <w:p w14:paraId="0147ACF7" w14:textId="4CDC15F1" w:rsidR="00C74B4C" w:rsidRPr="00CD6E52" w:rsidRDefault="00C74B4C" w:rsidP="00C74B4C">
            <w:pPr>
              <w:jc w:val="center"/>
              <w:rPr>
                <w:rFonts w:ascii="Lato" w:hAnsi="Lato" w:cs="Arial"/>
                <w:color w:val="000000"/>
                <w:sz w:val="20"/>
                <w:szCs w:val="20"/>
              </w:rPr>
            </w:pPr>
            <w:r w:rsidRPr="00CD6E52">
              <w:t>665</w:t>
            </w:r>
          </w:p>
        </w:tc>
        <w:tc>
          <w:tcPr>
            <w:tcW w:w="1556" w:type="dxa"/>
            <w:tcBorders>
              <w:bottom w:val="nil"/>
            </w:tcBorders>
            <w:vAlign w:val="bottom"/>
          </w:tcPr>
          <w:p w14:paraId="35C31FCD" w14:textId="43534F75" w:rsidR="00C74B4C" w:rsidRPr="00CD6E52" w:rsidRDefault="00C74B4C" w:rsidP="00C74B4C">
            <w:pPr>
              <w:jc w:val="center"/>
              <w:rPr>
                <w:rFonts w:ascii="Lato" w:hAnsi="Lato" w:cs="Arial"/>
                <w:color w:val="000000"/>
                <w:sz w:val="20"/>
                <w:szCs w:val="20"/>
              </w:rPr>
            </w:pPr>
            <w:r w:rsidRPr="00CD6E52">
              <w:rPr>
                <w:rFonts w:ascii="Lato" w:hAnsi="Lato" w:cs="Arial"/>
                <w:color w:val="000000"/>
                <w:sz w:val="20"/>
                <w:szCs w:val="20"/>
              </w:rPr>
              <w:t>75%</w:t>
            </w:r>
          </w:p>
        </w:tc>
        <w:tc>
          <w:tcPr>
            <w:tcW w:w="1281" w:type="dxa"/>
            <w:tcBorders>
              <w:bottom w:val="nil"/>
            </w:tcBorders>
            <w:shd w:val="clear" w:color="auto" w:fill="auto"/>
            <w:noWrap/>
            <w:vAlign w:val="bottom"/>
            <w:hideMark/>
          </w:tcPr>
          <w:p w14:paraId="19A7CB6D" w14:textId="77777777" w:rsidR="00C74B4C" w:rsidRPr="00CD6E52" w:rsidRDefault="00C74B4C" w:rsidP="00C74B4C">
            <w:pPr>
              <w:jc w:val="center"/>
              <w:rPr>
                <w:rFonts w:ascii="Lato" w:hAnsi="Lato" w:cs="Arial"/>
                <w:color w:val="000000"/>
                <w:sz w:val="20"/>
                <w:szCs w:val="20"/>
              </w:rPr>
            </w:pPr>
            <w:r w:rsidRPr="00CD6E52">
              <w:rPr>
                <w:rFonts w:ascii="Lato" w:hAnsi="Lato" w:cs="Arial"/>
                <w:color w:val="000000"/>
                <w:sz w:val="20"/>
                <w:szCs w:val="20"/>
              </w:rPr>
              <w:t>500</w:t>
            </w:r>
          </w:p>
        </w:tc>
      </w:tr>
      <w:tr w:rsidR="00C74B4C" w:rsidRPr="00CD6E52" w14:paraId="67AAF4FE" w14:textId="77777777" w:rsidTr="008A5A88">
        <w:trPr>
          <w:trHeight w:val="300"/>
        </w:trPr>
        <w:tc>
          <w:tcPr>
            <w:tcW w:w="1079" w:type="dxa"/>
            <w:tcBorders>
              <w:top w:val="nil"/>
              <w:bottom w:val="single" w:sz="8" w:space="0" w:color="auto"/>
            </w:tcBorders>
            <w:shd w:val="pct10" w:color="auto" w:fill="auto"/>
            <w:noWrap/>
            <w:vAlign w:val="bottom"/>
            <w:hideMark/>
          </w:tcPr>
          <w:p w14:paraId="3F304B55" w14:textId="667ECA0C" w:rsidR="00C74B4C" w:rsidRPr="00CD6E52" w:rsidRDefault="00C74B4C" w:rsidP="00C74B4C">
            <w:pPr>
              <w:rPr>
                <w:rFonts w:ascii="Lato" w:hAnsi="Lato" w:cs="Arial"/>
                <w:b/>
                <w:bCs/>
                <w:color w:val="000000"/>
                <w:sz w:val="20"/>
                <w:szCs w:val="20"/>
              </w:rPr>
            </w:pPr>
            <w:r w:rsidRPr="00CD6E52">
              <w:rPr>
                <w:rFonts w:ascii="Lato" w:hAnsi="Lato" w:cs="Arial"/>
                <w:b/>
                <w:bCs/>
                <w:color w:val="000000"/>
                <w:sz w:val="20"/>
                <w:szCs w:val="20"/>
              </w:rPr>
              <w:t xml:space="preserve">Cohort </w:t>
            </w:r>
            <w:r w:rsidR="005462C9">
              <w:rPr>
                <w:rFonts w:ascii="Lato" w:hAnsi="Lato" w:cs="Arial"/>
                <w:b/>
                <w:bCs/>
                <w:color w:val="000000"/>
                <w:sz w:val="20"/>
                <w:szCs w:val="20"/>
              </w:rPr>
              <w:t>1</w:t>
            </w:r>
          </w:p>
        </w:tc>
        <w:tc>
          <w:tcPr>
            <w:tcW w:w="1153" w:type="dxa"/>
            <w:tcBorders>
              <w:top w:val="nil"/>
              <w:bottom w:val="single" w:sz="8" w:space="0" w:color="auto"/>
            </w:tcBorders>
            <w:shd w:val="pct10" w:color="auto" w:fill="auto"/>
            <w:noWrap/>
            <w:vAlign w:val="bottom"/>
            <w:hideMark/>
          </w:tcPr>
          <w:p w14:paraId="3AC6D4AB" w14:textId="368CBDAE" w:rsidR="00C74B4C" w:rsidRPr="00CD6E52" w:rsidRDefault="00C74B4C" w:rsidP="00C74B4C">
            <w:pPr>
              <w:jc w:val="center"/>
              <w:rPr>
                <w:rFonts w:ascii="Lato" w:hAnsi="Lato"/>
                <w:b/>
                <w:bCs/>
                <w:color w:val="000000"/>
                <w:sz w:val="20"/>
                <w:szCs w:val="20"/>
              </w:rPr>
            </w:pPr>
            <w:r w:rsidRPr="00CD6E52">
              <w:rPr>
                <w:rFonts w:ascii="Lato" w:hAnsi="Lato"/>
                <w:b/>
                <w:bCs/>
                <w:color w:val="000000"/>
                <w:sz w:val="20"/>
                <w:szCs w:val="20"/>
              </w:rPr>
              <w:t>2012-13</w:t>
            </w:r>
          </w:p>
        </w:tc>
        <w:tc>
          <w:tcPr>
            <w:tcW w:w="1715" w:type="dxa"/>
            <w:tcBorders>
              <w:top w:val="nil"/>
              <w:bottom w:val="single" w:sz="8" w:space="0" w:color="auto"/>
            </w:tcBorders>
            <w:shd w:val="pct10" w:color="auto" w:fill="auto"/>
            <w:noWrap/>
            <w:vAlign w:val="bottom"/>
            <w:hideMark/>
          </w:tcPr>
          <w:p w14:paraId="78D98753" w14:textId="24BC5E9B" w:rsidR="00C74B4C" w:rsidRPr="00CD6E52" w:rsidRDefault="00C74B4C" w:rsidP="00C74B4C">
            <w:pPr>
              <w:jc w:val="center"/>
              <w:rPr>
                <w:rFonts w:ascii="Lato" w:hAnsi="Lato" w:cs="Arial"/>
                <w:color w:val="000000"/>
                <w:sz w:val="20"/>
                <w:szCs w:val="20"/>
              </w:rPr>
            </w:pPr>
            <w:r w:rsidRPr="00CD6E52">
              <w:rPr>
                <w:rFonts w:ascii="Lato" w:eastAsia="Calibri" w:hAnsi="Lato" w:cs="Arial"/>
                <w:sz w:val="20"/>
                <w:szCs w:val="20"/>
              </w:rPr>
              <w:t>28%</w:t>
            </w:r>
          </w:p>
        </w:tc>
        <w:tc>
          <w:tcPr>
            <w:tcW w:w="1046" w:type="dxa"/>
            <w:tcBorders>
              <w:top w:val="nil"/>
              <w:bottom w:val="single" w:sz="8" w:space="0" w:color="auto"/>
            </w:tcBorders>
            <w:shd w:val="pct10" w:color="auto" w:fill="auto"/>
            <w:noWrap/>
            <w:hideMark/>
          </w:tcPr>
          <w:p w14:paraId="4C2967DF" w14:textId="435DDDA7" w:rsidR="00C74B4C" w:rsidRPr="00CD6E52" w:rsidRDefault="00C74B4C" w:rsidP="00C74B4C">
            <w:pPr>
              <w:jc w:val="center"/>
              <w:rPr>
                <w:rFonts w:ascii="Lato" w:hAnsi="Lato" w:cs="Arial"/>
                <w:color w:val="000000"/>
                <w:sz w:val="20"/>
                <w:szCs w:val="20"/>
              </w:rPr>
            </w:pPr>
            <w:r w:rsidRPr="00CD6E52">
              <w:t>2385</w:t>
            </w:r>
          </w:p>
        </w:tc>
        <w:tc>
          <w:tcPr>
            <w:tcW w:w="1417" w:type="dxa"/>
            <w:tcBorders>
              <w:top w:val="nil"/>
              <w:bottom w:val="single" w:sz="8" w:space="0" w:color="auto"/>
            </w:tcBorders>
            <w:shd w:val="pct10" w:color="auto" w:fill="auto"/>
            <w:noWrap/>
            <w:hideMark/>
          </w:tcPr>
          <w:p w14:paraId="6B82C56E" w14:textId="27F614D1" w:rsidR="00C74B4C" w:rsidRPr="00CD6E52" w:rsidRDefault="00C74B4C" w:rsidP="00C74B4C">
            <w:pPr>
              <w:jc w:val="center"/>
              <w:rPr>
                <w:rFonts w:ascii="Lato" w:hAnsi="Lato" w:cs="Arial"/>
                <w:color w:val="000000"/>
                <w:sz w:val="20"/>
                <w:szCs w:val="20"/>
              </w:rPr>
            </w:pPr>
            <w:r w:rsidRPr="00CD6E52">
              <w:t>668</w:t>
            </w:r>
          </w:p>
        </w:tc>
        <w:tc>
          <w:tcPr>
            <w:tcW w:w="1556" w:type="dxa"/>
            <w:tcBorders>
              <w:top w:val="nil"/>
              <w:bottom w:val="single" w:sz="8" w:space="0" w:color="auto"/>
            </w:tcBorders>
            <w:shd w:val="pct10" w:color="auto" w:fill="auto"/>
            <w:vAlign w:val="bottom"/>
          </w:tcPr>
          <w:p w14:paraId="12DCEAA0" w14:textId="44A3BBE4" w:rsidR="00C74B4C" w:rsidRPr="00CD6E52" w:rsidRDefault="00C74B4C" w:rsidP="00C74B4C">
            <w:pPr>
              <w:jc w:val="center"/>
              <w:rPr>
                <w:rFonts w:ascii="Lato" w:hAnsi="Lato" w:cs="Arial"/>
                <w:color w:val="000000"/>
                <w:sz w:val="20"/>
                <w:szCs w:val="20"/>
              </w:rPr>
            </w:pPr>
            <w:r w:rsidRPr="00CD6E52">
              <w:rPr>
                <w:rFonts w:ascii="Lato" w:hAnsi="Lato" w:cs="Arial"/>
                <w:color w:val="000000"/>
                <w:sz w:val="20"/>
                <w:szCs w:val="20"/>
              </w:rPr>
              <w:t>75%</w:t>
            </w:r>
          </w:p>
        </w:tc>
        <w:tc>
          <w:tcPr>
            <w:tcW w:w="1281" w:type="dxa"/>
            <w:tcBorders>
              <w:top w:val="nil"/>
              <w:bottom w:val="single" w:sz="8" w:space="0" w:color="auto"/>
            </w:tcBorders>
            <w:shd w:val="pct10" w:color="auto" w:fill="auto"/>
            <w:noWrap/>
            <w:vAlign w:val="bottom"/>
            <w:hideMark/>
          </w:tcPr>
          <w:p w14:paraId="4021B1B3" w14:textId="77777777" w:rsidR="00C74B4C" w:rsidRPr="00CD6E52" w:rsidRDefault="00C74B4C" w:rsidP="00C74B4C">
            <w:pPr>
              <w:jc w:val="center"/>
              <w:rPr>
                <w:rFonts w:ascii="Lato" w:hAnsi="Lato" w:cs="Arial"/>
                <w:color w:val="000000"/>
                <w:sz w:val="20"/>
                <w:szCs w:val="20"/>
              </w:rPr>
            </w:pPr>
            <w:r w:rsidRPr="00CD6E52">
              <w:rPr>
                <w:rFonts w:ascii="Lato" w:hAnsi="Lato" w:cs="Arial"/>
                <w:color w:val="000000"/>
                <w:sz w:val="20"/>
                <w:szCs w:val="20"/>
              </w:rPr>
              <w:t>500</w:t>
            </w:r>
          </w:p>
        </w:tc>
      </w:tr>
      <w:tr w:rsidR="005E7149" w:rsidRPr="00CD6E52" w14:paraId="7A958096" w14:textId="77777777" w:rsidTr="004B291E">
        <w:trPr>
          <w:trHeight w:val="300"/>
        </w:trPr>
        <w:tc>
          <w:tcPr>
            <w:tcW w:w="1079" w:type="dxa"/>
            <w:tcBorders>
              <w:top w:val="single" w:sz="8" w:space="0" w:color="auto"/>
            </w:tcBorders>
            <w:shd w:val="clear" w:color="auto" w:fill="auto"/>
            <w:noWrap/>
            <w:vAlign w:val="center"/>
            <w:hideMark/>
          </w:tcPr>
          <w:p w14:paraId="2485B3BA" w14:textId="77777777" w:rsidR="005E7149" w:rsidRPr="00CD6E52" w:rsidRDefault="005E7149" w:rsidP="005E7149">
            <w:pPr>
              <w:jc w:val="right"/>
              <w:rPr>
                <w:rFonts w:ascii="Lato" w:hAnsi="Lato" w:cs="Arial"/>
                <w:b/>
                <w:bCs/>
                <w:color w:val="000000"/>
                <w:sz w:val="20"/>
                <w:szCs w:val="20"/>
              </w:rPr>
            </w:pPr>
            <w:r w:rsidRPr="00CD6E52">
              <w:rPr>
                <w:rFonts w:ascii="Lato" w:hAnsi="Lato" w:cs="Arial"/>
                <w:b/>
                <w:bCs/>
                <w:color w:val="000000"/>
                <w:sz w:val="20"/>
                <w:szCs w:val="20"/>
              </w:rPr>
              <w:t>Total</w:t>
            </w:r>
          </w:p>
        </w:tc>
        <w:tc>
          <w:tcPr>
            <w:tcW w:w="1153" w:type="dxa"/>
            <w:tcBorders>
              <w:top w:val="single" w:sz="8" w:space="0" w:color="auto"/>
            </w:tcBorders>
            <w:shd w:val="clear" w:color="auto" w:fill="auto"/>
            <w:noWrap/>
            <w:vAlign w:val="center"/>
            <w:hideMark/>
          </w:tcPr>
          <w:p w14:paraId="384CBF49" w14:textId="77777777" w:rsidR="005E7149" w:rsidRPr="00CD6E52" w:rsidRDefault="005E7149" w:rsidP="005E7149">
            <w:pPr>
              <w:rPr>
                <w:rFonts w:ascii="Lato" w:hAnsi="Lato"/>
                <w:b/>
                <w:color w:val="000000"/>
                <w:szCs w:val="20"/>
              </w:rPr>
            </w:pPr>
          </w:p>
        </w:tc>
        <w:tc>
          <w:tcPr>
            <w:tcW w:w="1715" w:type="dxa"/>
            <w:tcBorders>
              <w:top w:val="single" w:sz="8" w:space="0" w:color="auto"/>
            </w:tcBorders>
            <w:shd w:val="clear" w:color="auto" w:fill="auto"/>
            <w:noWrap/>
            <w:vAlign w:val="center"/>
            <w:hideMark/>
          </w:tcPr>
          <w:p w14:paraId="73532FC1" w14:textId="77777777" w:rsidR="005E7149" w:rsidRPr="00CD6E52" w:rsidRDefault="005E7149" w:rsidP="005E7149">
            <w:pPr>
              <w:rPr>
                <w:rFonts w:ascii="Lato" w:hAnsi="Lato"/>
                <w:b/>
                <w:color w:val="000000"/>
                <w:szCs w:val="20"/>
              </w:rPr>
            </w:pPr>
          </w:p>
        </w:tc>
        <w:tc>
          <w:tcPr>
            <w:tcW w:w="1046" w:type="dxa"/>
            <w:tcBorders>
              <w:top w:val="single" w:sz="8" w:space="0" w:color="auto"/>
            </w:tcBorders>
            <w:shd w:val="clear" w:color="auto" w:fill="auto"/>
            <w:noWrap/>
            <w:vAlign w:val="center"/>
            <w:hideMark/>
          </w:tcPr>
          <w:p w14:paraId="595BEFF4" w14:textId="25015757" w:rsidR="005E7149" w:rsidRPr="00CD6E52" w:rsidRDefault="00C74B4C" w:rsidP="004B291E">
            <w:pPr>
              <w:spacing w:line="276" w:lineRule="auto"/>
              <w:jc w:val="center"/>
              <w:rPr>
                <w:rFonts w:ascii="Lato" w:eastAsia="Calibri" w:hAnsi="Lato" w:cs="Arial"/>
                <w:b/>
                <w:sz w:val="20"/>
                <w:szCs w:val="20"/>
              </w:rPr>
            </w:pPr>
            <w:r w:rsidRPr="00CD6E52">
              <w:rPr>
                <w:rFonts w:ascii="Lato" w:eastAsia="Calibri" w:hAnsi="Lato" w:cs="Arial"/>
                <w:b/>
                <w:sz w:val="20"/>
                <w:szCs w:val="20"/>
              </w:rPr>
              <w:t>6</w:t>
            </w:r>
            <w:r w:rsidR="005E7149" w:rsidRPr="00CD6E52">
              <w:rPr>
                <w:rFonts w:ascii="Lato" w:eastAsia="Calibri" w:hAnsi="Lato" w:cs="Arial"/>
                <w:b/>
                <w:sz w:val="20"/>
                <w:szCs w:val="20"/>
              </w:rPr>
              <w:t>,</w:t>
            </w:r>
            <w:r w:rsidRPr="00CD6E52">
              <w:rPr>
                <w:rFonts w:ascii="Lato" w:eastAsia="Calibri" w:hAnsi="Lato" w:cs="Arial"/>
                <w:b/>
                <w:sz w:val="20"/>
                <w:szCs w:val="20"/>
              </w:rPr>
              <w:t>015</w:t>
            </w:r>
          </w:p>
        </w:tc>
        <w:tc>
          <w:tcPr>
            <w:tcW w:w="1417" w:type="dxa"/>
            <w:tcBorders>
              <w:top w:val="single" w:sz="8" w:space="0" w:color="auto"/>
            </w:tcBorders>
            <w:shd w:val="clear" w:color="auto" w:fill="auto"/>
            <w:noWrap/>
            <w:vAlign w:val="center"/>
            <w:hideMark/>
          </w:tcPr>
          <w:p w14:paraId="371152C3" w14:textId="60D5616C" w:rsidR="005E7149" w:rsidRPr="00CD6E52" w:rsidRDefault="005E7149" w:rsidP="004B291E">
            <w:pPr>
              <w:spacing w:line="276" w:lineRule="auto"/>
              <w:jc w:val="center"/>
              <w:rPr>
                <w:rFonts w:ascii="Lato" w:hAnsi="Lato" w:cs="Arial"/>
                <w:b/>
                <w:bCs/>
                <w:color w:val="000000"/>
                <w:sz w:val="20"/>
                <w:szCs w:val="20"/>
              </w:rPr>
            </w:pPr>
            <w:r w:rsidRPr="00CD6E52">
              <w:rPr>
                <w:rFonts w:ascii="Lato" w:eastAsia="Calibri" w:hAnsi="Lato" w:cs="Arial"/>
                <w:b/>
                <w:sz w:val="20"/>
                <w:szCs w:val="20"/>
              </w:rPr>
              <w:t>1,</w:t>
            </w:r>
            <w:r w:rsidR="00C74B4C" w:rsidRPr="00CD6E52">
              <w:rPr>
                <w:rFonts w:ascii="Lato" w:eastAsia="Calibri" w:hAnsi="Lato" w:cs="Arial"/>
                <w:b/>
                <w:sz w:val="20"/>
                <w:szCs w:val="20"/>
              </w:rPr>
              <w:t>987</w:t>
            </w:r>
          </w:p>
        </w:tc>
        <w:tc>
          <w:tcPr>
            <w:tcW w:w="1556" w:type="dxa"/>
            <w:tcBorders>
              <w:top w:val="single" w:sz="8" w:space="0" w:color="auto"/>
            </w:tcBorders>
            <w:vAlign w:val="center"/>
          </w:tcPr>
          <w:p w14:paraId="2EA0C4A1" w14:textId="77777777" w:rsidR="005E7149" w:rsidRPr="00CD6E52" w:rsidRDefault="005E7149" w:rsidP="00EF4837">
            <w:pPr>
              <w:rPr>
                <w:rFonts w:ascii="Lato" w:hAnsi="Lato" w:cs="Arial"/>
                <w:b/>
                <w:bCs/>
                <w:color w:val="000000"/>
                <w:sz w:val="20"/>
                <w:szCs w:val="20"/>
              </w:rPr>
            </w:pPr>
          </w:p>
        </w:tc>
        <w:tc>
          <w:tcPr>
            <w:tcW w:w="1281" w:type="dxa"/>
            <w:tcBorders>
              <w:top w:val="single" w:sz="8" w:space="0" w:color="auto"/>
            </w:tcBorders>
            <w:shd w:val="clear" w:color="auto" w:fill="auto"/>
            <w:noWrap/>
            <w:vAlign w:val="center"/>
            <w:hideMark/>
          </w:tcPr>
          <w:p w14:paraId="68A41A65" w14:textId="77777777" w:rsidR="005E7149" w:rsidRPr="00CD6E52" w:rsidRDefault="005E7149" w:rsidP="004B291E">
            <w:pPr>
              <w:spacing w:line="276" w:lineRule="auto"/>
              <w:jc w:val="center"/>
              <w:rPr>
                <w:rFonts w:ascii="Lato" w:hAnsi="Lato" w:cs="Arial"/>
                <w:b/>
                <w:bCs/>
                <w:color w:val="000000"/>
                <w:sz w:val="20"/>
                <w:szCs w:val="20"/>
              </w:rPr>
            </w:pPr>
            <w:r w:rsidRPr="00CD6E52">
              <w:rPr>
                <w:rFonts w:ascii="Lato" w:eastAsia="Calibri" w:hAnsi="Lato" w:cs="Arial"/>
                <w:b/>
                <w:sz w:val="20"/>
                <w:szCs w:val="20"/>
              </w:rPr>
              <w:t>1,500</w:t>
            </w:r>
          </w:p>
        </w:tc>
      </w:tr>
    </w:tbl>
    <w:p w14:paraId="5472E9E9" w14:textId="77777777" w:rsidR="005E7149" w:rsidRPr="00CD6E52" w:rsidRDefault="005E7149" w:rsidP="005E7149">
      <w:pPr>
        <w:spacing w:line="480" w:lineRule="auto"/>
        <w:ind w:firstLine="360"/>
        <w:rPr>
          <w:rFonts w:ascii="Lato" w:eastAsia="Calibri" w:hAnsi="Lato"/>
        </w:rPr>
      </w:pPr>
    </w:p>
    <w:p w14:paraId="57846D61" w14:textId="5D4A65A3" w:rsidR="006706B9" w:rsidRPr="00CD6E52" w:rsidRDefault="00906DDE" w:rsidP="006706B9">
      <w:pPr>
        <w:outlineLvl w:val="2"/>
        <w:rPr>
          <w:rFonts w:ascii="Lato" w:eastAsia="Calibri" w:hAnsi="Lato"/>
          <w:b/>
          <w:i/>
        </w:rPr>
      </w:pPr>
      <w:r w:rsidRPr="00CD6E52">
        <w:rPr>
          <w:b/>
          <w:bCs/>
          <w:i/>
          <w:iCs/>
          <w:noProof/>
        </w:rPr>
        <w:drawing>
          <wp:inline distT="0" distB="0" distL="0" distR="0" wp14:anchorId="454146E6" wp14:editId="7449C28A">
            <wp:extent cx="347345" cy="296545"/>
            <wp:effectExtent l="0" t="0" r="0" b="8255"/>
            <wp:docPr id="33" name="Picture 33"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rPr>
        <w:t>Replicated Samp</w:t>
      </w:r>
      <w:r w:rsidR="007664F4">
        <w:rPr>
          <w:rFonts w:ascii="Lato" w:eastAsia="Calibri" w:hAnsi="Lato"/>
          <w:b/>
          <w:i/>
        </w:rPr>
        <w:t>les</w:t>
      </w:r>
    </w:p>
    <w:p w14:paraId="6AE07590" w14:textId="33525C70" w:rsidR="006706B9" w:rsidRPr="00CD6E52" w:rsidRDefault="007664F4" w:rsidP="006706B9">
      <w:pPr>
        <w:outlineLvl w:val="2"/>
        <w:rPr>
          <w:rFonts w:ascii="Lato" w:eastAsia="Calibri" w:hAnsi="Lato"/>
        </w:rPr>
      </w:pPr>
      <w:r>
        <w:rPr>
          <w:rFonts w:ascii="Lato" w:eastAsia="Calibri" w:hAnsi="Lato"/>
          <w:szCs w:val="20"/>
        </w:rPr>
        <w:t>In the 2017 ASR</w:t>
      </w:r>
      <w:r w:rsidR="00AA1190">
        <w:rPr>
          <w:rFonts w:ascii="Lato" w:eastAsia="Calibri" w:hAnsi="Lato"/>
          <w:szCs w:val="20"/>
        </w:rPr>
        <w:t>,</w:t>
      </w:r>
      <w:r w:rsidR="005B3603" w:rsidRPr="00CD6E52">
        <w:rPr>
          <w:rFonts w:ascii="Lato" w:eastAsia="Calibri" w:hAnsi="Lato"/>
          <w:szCs w:val="20"/>
        </w:rPr>
        <w:t xml:space="preserve"> replicate</w:t>
      </w:r>
      <w:r w:rsidR="00FF408B">
        <w:rPr>
          <w:rFonts w:ascii="Lato" w:eastAsia="Calibri" w:hAnsi="Lato"/>
          <w:szCs w:val="20"/>
        </w:rPr>
        <w:t>d</w:t>
      </w:r>
      <w:r w:rsidR="005B3603" w:rsidRPr="00CD6E52">
        <w:rPr>
          <w:rFonts w:ascii="Lato" w:eastAsia="Calibri" w:hAnsi="Lato"/>
          <w:szCs w:val="20"/>
        </w:rPr>
        <w:t xml:space="preserve"> samples</w:t>
      </w:r>
      <w:r>
        <w:rPr>
          <w:rFonts w:ascii="Lato" w:eastAsia="Calibri" w:hAnsi="Lato"/>
          <w:szCs w:val="20"/>
        </w:rPr>
        <w:t xml:space="preserve"> were used to create the replicate weights</w:t>
      </w:r>
      <w:r w:rsidR="00FF408B">
        <w:rPr>
          <w:rFonts w:ascii="Lato" w:eastAsia="Calibri" w:hAnsi="Lato"/>
          <w:szCs w:val="20"/>
        </w:rPr>
        <w:t>.</w:t>
      </w:r>
    </w:p>
    <w:p w14:paraId="352DDD86" w14:textId="77777777" w:rsidR="008A6327" w:rsidRPr="00CD6E52" w:rsidRDefault="008A6327" w:rsidP="006706B9">
      <w:pPr>
        <w:outlineLvl w:val="2"/>
        <w:rPr>
          <w:rFonts w:ascii="Lato" w:eastAsia="Calibri" w:hAnsi="Lato"/>
        </w:rPr>
      </w:pPr>
    </w:p>
    <w:p w14:paraId="03764404" w14:textId="29CA031B" w:rsidR="006706B9" w:rsidRPr="00CD6E52" w:rsidRDefault="005E7149" w:rsidP="006706B9">
      <w:pPr>
        <w:outlineLvl w:val="2"/>
        <w:rPr>
          <w:rFonts w:ascii="Lato" w:eastAsia="Calibri" w:hAnsi="Lato"/>
          <w:b/>
          <w:i/>
        </w:rPr>
      </w:pPr>
      <w:r w:rsidRPr="00CD6E52">
        <w:rPr>
          <w:rFonts w:ascii="Lato" w:eastAsia="Calibri" w:hAnsi="Lato"/>
          <w:b/>
          <w:i/>
        </w:rPr>
        <w:t>Design Summary</w:t>
      </w:r>
      <w:r w:rsidR="004F6330" w:rsidRPr="00CD6E52">
        <w:rPr>
          <w:rFonts w:ascii="Lato" w:eastAsia="Calibri" w:hAnsi="Lato"/>
          <w:b/>
          <w:i/>
        </w:rPr>
        <w:t>.</w:t>
      </w:r>
    </w:p>
    <w:p w14:paraId="6B1BFD41" w14:textId="1EF83D20" w:rsidR="005E7149" w:rsidRPr="00CD6E52" w:rsidRDefault="005E7149" w:rsidP="006706B9">
      <w:pPr>
        <w:outlineLvl w:val="2"/>
        <w:rPr>
          <w:rFonts w:ascii="Lato" w:eastAsia="Calibri" w:hAnsi="Lato"/>
        </w:rPr>
      </w:pPr>
      <w:r w:rsidRPr="00CD6E52">
        <w:rPr>
          <w:rFonts w:ascii="Lato" w:eastAsia="Calibri" w:hAnsi="Lato"/>
        </w:rPr>
        <w:t>Principal features of the final sample design are summarized in Table 6.</w:t>
      </w:r>
      <w:r w:rsidR="00065FA9">
        <w:rPr>
          <w:rFonts w:ascii="Lato" w:eastAsia="Calibri" w:hAnsi="Lato"/>
        </w:rPr>
        <w:t xml:space="preserve"> </w:t>
      </w:r>
    </w:p>
    <w:p w14:paraId="245DE45B" w14:textId="77777777" w:rsidR="00C36FB1" w:rsidRDefault="00C36FB1">
      <w:pPr>
        <w:rPr>
          <w:rFonts w:ascii="Lato" w:eastAsia="Calibri" w:hAnsi="Lato"/>
        </w:rPr>
        <w:sectPr w:rsidR="00C36FB1" w:rsidSect="00C36FB1">
          <w:footerReference w:type="default" r:id="rId11"/>
          <w:footerReference w:type="first" r:id="rId12"/>
          <w:pgSz w:w="12240" w:h="15840"/>
          <w:pgMar w:top="1440" w:right="1440" w:bottom="1440" w:left="1440" w:header="720" w:footer="720" w:gutter="0"/>
          <w:cols w:space="720"/>
          <w:docGrid w:linePitch="360"/>
        </w:sectPr>
      </w:pPr>
    </w:p>
    <w:p w14:paraId="2BCFA279" w14:textId="3BD79DFD" w:rsidR="009D548C" w:rsidRPr="00CD6E52" w:rsidRDefault="009D548C">
      <w:pPr>
        <w:rPr>
          <w:rFonts w:ascii="Lato" w:eastAsia="Calibri" w:hAnsi="Lato"/>
        </w:rPr>
      </w:pPr>
    </w:p>
    <w:tbl>
      <w:tblPr>
        <w:tblW w:w="12502" w:type="dxa"/>
        <w:tblInd w:w="93" w:type="dxa"/>
        <w:tblLook w:val="04A0" w:firstRow="1" w:lastRow="0" w:firstColumn="1" w:lastColumn="0" w:noHBand="0" w:noVBand="1"/>
      </w:tblPr>
      <w:tblGrid>
        <w:gridCol w:w="4479"/>
        <w:gridCol w:w="8023"/>
      </w:tblGrid>
      <w:tr w:rsidR="00137401" w:rsidRPr="00CD6E52" w14:paraId="6A6E488B" w14:textId="77777777" w:rsidTr="009D548C">
        <w:trPr>
          <w:trHeight w:val="581"/>
        </w:trPr>
        <w:tc>
          <w:tcPr>
            <w:tcW w:w="12502"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698AE94" w14:textId="50FE4B9C" w:rsidR="00137401" w:rsidRPr="00CD6E52" w:rsidRDefault="00137401" w:rsidP="005F7323">
            <w:pPr>
              <w:jc w:val="center"/>
              <w:rPr>
                <w:rFonts w:ascii="Lato" w:hAnsi="Lato"/>
                <w:b/>
                <w:bCs/>
                <w:color w:val="000000"/>
              </w:rPr>
            </w:pPr>
            <w:r w:rsidRPr="00CD6E52">
              <w:rPr>
                <w:rFonts w:ascii="Lato" w:hAnsi="Lato"/>
                <w:b/>
                <w:bCs/>
                <w:color w:val="000000"/>
              </w:rPr>
              <w:t>Table 6:</w:t>
            </w:r>
            <w:r w:rsidR="00065FA9">
              <w:rPr>
                <w:rFonts w:ascii="Lato" w:hAnsi="Lato"/>
                <w:b/>
                <w:bCs/>
                <w:color w:val="000000"/>
              </w:rPr>
              <w:t xml:space="preserve"> </w:t>
            </w:r>
            <w:r w:rsidRPr="00CD6E52">
              <w:rPr>
                <w:rFonts w:ascii="Lato" w:hAnsi="Lato"/>
                <w:b/>
                <w:bCs/>
                <w:color w:val="000000"/>
              </w:rPr>
              <w:t>Summary of 2017 ASR Sample Design Elements</w:t>
            </w:r>
          </w:p>
        </w:tc>
      </w:tr>
      <w:tr w:rsidR="00137401" w:rsidRPr="00CD6E52" w14:paraId="76BC453A" w14:textId="77777777" w:rsidTr="009D548C">
        <w:trPr>
          <w:trHeight w:val="581"/>
        </w:trPr>
        <w:tc>
          <w:tcPr>
            <w:tcW w:w="4479" w:type="dxa"/>
            <w:tcBorders>
              <w:top w:val="nil"/>
              <w:left w:val="single" w:sz="4" w:space="0" w:color="auto"/>
              <w:bottom w:val="single" w:sz="4" w:space="0" w:color="auto"/>
              <w:right w:val="single" w:sz="4" w:space="0" w:color="auto"/>
            </w:tcBorders>
            <w:shd w:val="clear" w:color="000000" w:fill="F2F2F2"/>
            <w:noWrap/>
            <w:vAlign w:val="bottom"/>
            <w:hideMark/>
          </w:tcPr>
          <w:p w14:paraId="23E1E21A" w14:textId="77777777" w:rsidR="00137401" w:rsidRPr="00CD6E52" w:rsidRDefault="00137401" w:rsidP="005F7323">
            <w:pPr>
              <w:jc w:val="center"/>
              <w:rPr>
                <w:rFonts w:ascii="Lato" w:hAnsi="Lato"/>
                <w:b/>
                <w:bCs/>
                <w:color w:val="000000"/>
              </w:rPr>
            </w:pPr>
            <w:r w:rsidRPr="00CD6E52">
              <w:rPr>
                <w:rFonts w:ascii="Lato" w:hAnsi="Lato"/>
                <w:b/>
                <w:bCs/>
                <w:color w:val="000000"/>
              </w:rPr>
              <w:t>Design Issue</w:t>
            </w:r>
          </w:p>
        </w:tc>
        <w:tc>
          <w:tcPr>
            <w:tcW w:w="8023" w:type="dxa"/>
            <w:tcBorders>
              <w:top w:val="nil"/>
              <w:left w:val="nil"/>
              <w:bottom w:val="single" w:sz="4" w:space="0" w:color="auto"/>
              <w:right w:val="single" w:sz="4" w:space="0" w:color="auto"/>
            </w:tcBorders>
            <w:shd w:val="clear" w:color="000000" w:fill="F2F2F2"/>
            <w:vAlign w:val="bottom"/>
            <w:hideMark/>
          </w:tcPr>
          <w:p w14:paraId="2BABBE9D" w14:textId="77777777" w:rsidR="00137401" w:rsidRPr="00CD6E52" w:rsidRDefault="00137401" w:rsidP="005F7323">
            <w:pPr>
              <w:jc w:val="center"/>
              <w:rPr>
                <w:rFonts w:ascii="Lato" w:hAnsi="Lato"/>
                <w:b/>
                <w:bCs/>
                <w:color w:val="000000"/>
              </w:rPr>
            </w:pPr>
            <w:r w:rsidRPr="00CD6E52">
              <w:rPr>
                <w:rFonts w:ascii="Lato" w:hAnsi="Lato"/>
                <w:b/>
                <w:bCs/>
                <w:color w:val="000000"/>
              </w:rPr>
              <w:t>Design Approach</w:t>
            </w:r>
          </w:p>
        </w:tc>
      </w:tr>
      <w:tr w:rsidR="00137401" w:rsidRPr="00CD6E52" w14:paraId="5A0472CD" w14:textId="77777777" w:rsidTr="009D548C">
        <w:trPr>
          <w:trHeight w:val="827"/>
        </w:trPr>
        <w:tc>
          <w:tcPr>
            <w:tcW w:w="4479" w:type="dxa"/>
            <w:tcBorders>
              <w:top w:val="nil"/>
              <w:left w:val="single" w:sz="4" w:space="0" w:color="auto"/>
              <w:bottom w:val="single" w:sz="4" w:space="0" w:color="auto"/>
              <w:right w:val="single" w:sz="4" w:space="0" w:color="auto"/>
            </w:tcBorders>
            <w:shd w:val="clear" w:color="auto" w:fill="auto"/>
            <w:noWrap/>
            <w:vAlign w:val="center"/>
          </w:tcPr>
          <w:p w14:paraId="2FB8CB1E" w14:textId="77777777" w:rsidR="00137401" w:rsidRPr="00CD6E52" w:rsidRDefault="00137401" w:rsidP="005F7323">
            <w:pPr>
              <w:ind w:firstLineChars="100" w:firstLine="200"/>
              <w:rPr>
                <w:rFonts w:ascii="Lato" w:hAnsi="Lato"/>
                <w:color w:val="000000"/>
                <w:sz w:val="20"/>
                <w:szCs w:val="20"/>
              </w:rPr>
            </w:pPr>
            <w:r w:rsidRPr="00CD6E52">
              <w:rPr>
                <w:rFonts w:ascii="Lato" w:hAnsi="Lato"/>
                <w:color w:val="000000"/>
                <w:sz w:val="20"/>
                <w:szCs w:val="20"/>
              </w:rPr>
              <w:t>Survey Population Definition</w:t>
            </w:r>
          </w:p>
        </w:tc>
        <w:tc>
          <w:tcPr>
            <w:tcW w:w="8023" w:type="dxa"/>
            <w:tcBorders>
              <w:top w:val="nil"/>
              <w:left w:val="nil"/>
              <w:bottom w:val="single" w:sz="4" w:space="0" w:color="auto"/>
              <w:right w:val="single" w:sz="4" w:space="0" w:color="auto"/>
            </w:tcBorders>
            <w:shd w:val="clear" w:color="auto" w:fill="auto"/>
            <w:vAlign w:val="center"/>
          </w:tcPr>
          <w:p w14:paraId="5F54F9EA" w14:textId="6574DD49" w:rsidR="00137401" w:rsidRPr="00CD6E52" w:rsidRDefault="00137401" w:rsidP="005F7323">
            <w:pPr>
              <w:rPr>
                <w:rFonts w:ascii="Lato" w:hAnsi="Lato"/>
                <w:color w:val="000000"/>
                <w:sz w:val="20"/>
                <w:szCs w:val="20"/>
              </w:rPr>
            </w:pPr>
            <w:r w:rsidRPr="00CD6E52">
              <w:rPr>
                <w:rFonts w:ascii="Lato" w:hAnsi="Lato"/>
                <w:color w:val="000000"/>
                <w:sz w:val="20"/>
                <w:szCs w:val="20"/>
              </w:rPr>
              <w:t xml:space="preserve">Refugees aged 16 years or </w:t>
            </w:r>
            <w:r w:rsidR="00E933E7">
              <w:rPr>
                <w:rFonts w:ascii="Lato" w:hAnsi="Lato"/>
                <w:color w:val="000000"/>
                <w:sz w:val="20"/>
                <w:szCs w:val="20"/>
              </w:rPr>
              <w:t xml:space="preserve">older </w:t>
            </w:r>
            <w:r w:rsidRPr="00CD6E52">
              <w:rPr>
                <w:rFonts w:ascii="Lato" w:hAnsi="Lato"/>
                <w:color w:val="000000"/>
                <w:sz w:val="20"/>
                <w:szCs w:val="20"/>
              </w:rPr>
              <w:t xml:space="preserve">at the time of interview who arrived in the U.S. during FY 2012-2016 </w:t>
            </w:r>
          </w:p>
        </w:tc>
      </w:tr>
      <w:tr w:rsidR="00137401" w:rsidRPr="00CD6E52" w14:paraId="11E9DFF5" w14:textId="77777777" w:rsidTr="009D548C">
        <w:trPr>
          <w:trHeight w:val="827"/>
        </w:trPr>
        <w:tc>
          <w:tcPr>
            <w:tcW w:w="4479" w:type="dxa"/>
            <w:tcBorders>
              <w:top w:val="nil"/>
              <w:left w:val="single" w:sz="4" w:space="0" w:color="auto"/>
              <w:bottom w:val="single" w:sz="4" w:space="0" w:color="auto"/>
              <w:right w:val="single" w:sz="4" w:space="0" w:color="auto"/>
            </w:tcBorders>
            <w:shd w:val="clear" w:color="auto" w:fill="auto"/>
            <w:noWrap/>
            <w:vAlign w:val="center"/>
          </w:tcPr>
          <w:p w14:paraId="77B518C8" w14:textId="77777777" w:rsidR="00137401" w:rsidRPr="00CD6E52" w:rsidRDefault="00137401" w:rsidP="005F7323">
            <w:pPr>
              <w:ind w:firstLineChars="100" w:firstLine="200"/>
              <w:rPr>
                <w:rFonts w:ascii="Lato" w:hAnsi="Lato"/>
                <w:color w:val="000000"/>
                <w:sz w:val="20"/>
                <w:szCs w:val="20"/>
              </w:rPr>
            </w:pPr>
            <w:r w:rsidRPr="00CD6E52">
              <w:rPr>
                <w:rFonts w:ascii="Lato" w:hAnsi="Lato"/>
                <w:color w:val="000000"/>
                <w:sz w:val="20"/>
                <w:szCs w:val="20"/>
              </w:rPr>
              <w:t>Cohort Definition</w:t>
            </w:r>
          </w:p>
        </w:tc>
        <w:tc>
          <w:tcPr>
            <w:tcW w:w="8023" w:type="dxa"/>
            <w:tcBorders>
              <w:top w:val="nil"/>
              <w:left w:val="nil"/>
              <w:bottom w:val="single" w:sz="4" w:space="0" w:color="auto"/>
              <w:right w:val="single" w:sz="4" w:space="0" w:color="auto"/>
            </w:tcBorders>
            <w:shd w:val="clear" w:color="auto" w:fill="auto"/>
            <w:vAlign w:val="center"/>
          </w:tcPr>
          <w:p w14:paraId="7984A996" w14:textId="1A3E73A2" w:rsidR="00137401" w:rsidRPr="00CD6E52" w:rsidRDefault="00137401" w:rsidP="005F7323">
            <w:pPr>
              <w:rPr>
                <w:rFonts w:ascii="Lato" w:hAnsi="Lato"/>
                <w:color w:val="000000"/>
                <w:sz w:val="20"/>
                <w:szCs w:val="20"/>
              </w:rPr>
            </w:pPr>
            <w:r w:rsidRPr="00CD6E52">
              <w:rPr>
                <w:rFonts w:ascii="Lato" w:hAnsi="Lato"/>
                <w:color w:val="000000"/>
                <w:sz w:val="20"/>
                <w:szCs w:val="20"/>
              </w:rPr>
              <w:t>Cohort 1:</w:t>
            </w:r>
            <w:r w:rsidR="00065FA9">
              <w:rPr>
                <w:rFonts w:ascii="Lato" w:hAnsi="Lato"/>
                <w:color w:val="000000"/>
                <w:sz w:val="20"/>
                <w:szCs w:val="20"/>
              </w:rPr>
              <w:t xml:space="preserve"> </w:t>
            </w:r>
            <w:r w:rsidRPr="00CD6E52">
              <w:rPr>
                <w:rFonts w:ascii="Lato" w:hAnsi="Lato"/>
                <w:color w:val="000000"/>
                <w:sz w:val="20"/>
                <w:szCs w:val="20"/>
              </w:rPr>
              <w:t>FY 2012-2013 arrivals</w:t>
            </w:r>
          </w:p>
          <w:p w14:paraId="716AE649" w14:textId="5925DD4D" w:rsidR="00137401" w:rsidRPr="00CD6E52" w:rsidRDefault="00137401" w:rsidP="005F7323">
            <w:pPr>
              <w:rPr>
                <w:rFonts w:ascii="Lato" w:hAnsi="Lato"/>
                <w:color w:val="000000"/>
                <w:sz w:val="20"/>
                <w:szCs w:val="20"/>
              </w:rPr>
            </w:pPr>
            <w:r w:rsidRPr="00CD6E52">
              <w:rPr>
                <w:rFonts w:ascii="Lato" w:hAnsi="Lato"/>
                <w:color w:val="000000"/>
                <w:sz w:val="20"/>
                <w:szCs w:val="20"/>
              </w:rPr>
              <w:t>Cohort 2:</w:t>
            </w:r>
            <w:r w:rsidR="00065FA9">
              <w:rPr>
                <w:rFonts w:ascii="Lato" w:hAnsi="Lato"/>
                <w:color w:val="000000"/>
                <w:sz w:val="20"/>
                <w:szCs w:val="20"/>
              </w:rPr>
              <w:t xml:space="preserve"> </w:t>
            </w:r>
            <w:r w:rsidRPr="00CD6E52">
              <w:rPr>
                <w:rFonts w:ascii="Lato" w:hAnsi="Lato"/>
                <w:color w:val="000000"/>
                <w:sz w:val="20"/>
                <w:szCs w:val="20"/>
              </w:rPr>
              <w:t>FY 2014-2015 arrivals</w:t>
            </w:r>
          </w:p>
          <w:p w14:paraId="2D117608" w14:textId="60BB399F" w:rsidR="00137401" w:rsidRPr="00CD6E52" w:rsidRDefault="00137401" w:rsidP="005F7323">
            <w:pPr>
              <w:rPr>
                <w:rFonts w:ascii="Lato" w:hAnsi="Lato"/>
                <w:color w:val="000000"/>
                <w:sz w:val="20"/>
                <w:szCs w:val="20"/>
              </w:rPr>
            </w:pPr>
            <w:r w:rsidRPr="00CD6E52">
              <w:rPr>
                <w:rFonts w:ascii="Lato" w:hAnsi="Lato"/>
                <w:color w:val="000000"/>
                <w:sz w:val="20"/>
                <w:szCs w:val="20"/>
              </w:rPr>
              <w:t>Cohort 3:</w:t>
            </w:r>
            <w:r w:rsidR="00065FA9">
              <w:rPr>
                <w:rFonts w:ascii="Lato" w:hAnsi="Lato"/>
                <w:color w:val="000000"/>
                <w:sz w:val="20"/>
                <w:szCs w:val="20"/>
              </w:rPr>
              <w:t xml:space="preserve"> </w:t>
            </w:r>
            <w:r w:rsidRPr="00CD6E52">
              <w:rPr>
                <w:rFonts w:ascii="Lato" w:hAnsi="Lato"/>
                <w:color w:val="000000"/>
                <w:sz w:val="20"/>
                <w:szCs w:val="20"/>
              </w:rPr>
              <w:t xml:space="preserve">FY 2016 arrivals </w:t>
            </w:r>
          </w:p>
        </w:tc>
      </w:tr>
      <w:tr w:rsidR="00137401" w:rsidRPr="00CD6E52" w14:paraId="03A3EC23" w14:textId="77777777" w:rsidTr="009D548C">
        <w:trPr>
          <w:trHeight w:val="557"/>
        </w:trPr>
        <w:tc>
          <w:tcPr>
            <w:tcW w:w="4479" w:type="dxa"/>
            <w:tcBorders>
              <w:top w:val="nil"/>
              <w:left w:val="single" w:sz="4" w:space="0" w:color="auto"/>
              <w:bottom w:val="single" w:sz="4" w:space="0" w:color="auto"/>
              <w:right w:val="single" w:sz="4" w:space="0" w:color="auto"/>
            </w:tcBorders>
            <w:shd w:val="clear" w:color="auto" w:fill="auto"/>
            <w:noWrap/>
            <w:vAlign w:val="center"/>
          </w:tcPr>
          <w:p w14:paraId="544185AE" w14:textId="77777777" w:rsidR="00137401" w:rsidRPr="00CD6E52" w:rsidRDefault="00137401" w:rsidP="005F7323">
            <w:pPr>
              <w:ind w:firstLineChars="100" w:firstLine="200"/>
              <w:rPr>
                <w:rFonts w:ascii="Lato" w:hAnsi="Lato"/>
                <w:color w:val="000000"/>
                <w:sz w:val="20"/>
                <w:szCs w:val="20"/>
              </w:rPr>
            </w:pPr>
            <w:r w:rsidRPr="00CD6E52">
              <w:rPr>
                <w:rFonts w:ascii="Lato" w:hAnsi="Lato"/>
                <w:color w:val="000000"/>
                <w:sz w:val="20"/>
                <w:szCs w:val="20"/>
              </w:rPr>
              <w:t>Sampling Frame</w:t>
            </w:r>
          </w:p>
        </w:tc>
        <w:tc>
          <w:tcPr>
            <w:tcW w:w="8023" w:type="dxa"/>
            <w:tcBorders>
              <w:top w:val="nil"/>
              <w:left w:val="nil"/>
              <w:bottom w:val="single" w:sz="4" w:space="0" w:color="auto"/>
              <w:right w:val="single" w:sz="4" w:space="0" w:color="auto"/>
            </w:tcBorders>
            <w:shd w:val="clear" w:color="auto" w:fill="auto"/>
            <w:vAlign w:val="center"/>
          </w:tcPr>
          <w:p w14:paraId="70B24F95" w14:textId="77777777" w:rsidR="00137401" w:rsidRPr="00CD6E52" w:rsidRDefault="00137401" w:rsidP="005F7323">
            <w:pPr>
              <w:rPr>
                <w:rFonts w:ascii="Lato" w:hAnsi="Lato"/>
                <w:color w:val="000000"/>
                <w:sz w:val="20"/>
                <w:szCs w:val="20"/>
              </w:rPr>
            </w:pPr>
            <w:r w:rsidRPr="00CD6E52">
              <w:rPr>
                <w:rFonts w:ascii="Lato" w:hAnsi="Lato"/>
                <w:color w:val="000000"/>
                <w:sz w:val="20"/>
                <w:szCs w:val="20"/>
              </w:rPr>
              <w:t>RADS dataset</w:t>
            </w:r>
          </w:p>
        </w:tc>
      </w:tr>
      <w:tr w:rsidR="00137401" w:rsidRPr="00CD6E52" w14:paraId="67F50EA7" w14:textId="77777777" w:rsidTr="009D548C">
        <w:trPr>
          <w:trHeight w:val="611"/>
        </w:trPr>
        <w:tc>
          <w:tcPr>
            <w:tcW w:w="4479" w:type="dxa"/>
            <w:tcBorders>
              <w:top w:val="nil"/>
              <w:left w:val="single" w:sz="4" w:space="0" w:color="auto"/>
              <w:bottom w:val="single" w:sz="4" w:space="0" w:color="auto"/>
              <w:right w:val="single" w:sz="4" w:space="0" w:color="auto"/>
            </w:tcBorders>
            <w:shd w:val="clear" w:color="auto" w:fill="auto"/>
            <w:noWrap/>
            <w:vAlign w:val="center"/>
          </w:tcPr>
          <w:p w14:paraId="42A6A87F" w14:textId="77777777" w:rsidR="00137401" w:rsidRPr="00CD6E52" w:rsidRDefault="00137401" w:rsidP="005F7323">
            <w:pPr>
              <w:ind w:firstLineChars="100" w:firstLine="200"/>
              <w:rPr>
                <w:rFonts w:ascii="Lato" w:hAnsi="Lato"/>
                <w:color w:val="000000"/>
                <w:sz w:val="20"/>
                <w:szCs w:val="20"/>
              </w:rPr>
            </w:pPr>
            <w:r w:rsidRPr="00CD6E52">
              <w:rPr>
                <w:rFonts w:ascii="Lato" w:hAnsi="Lato"/>
                <w:color w:val="000000"/>
                <w:sz w:val="20"/>
                <w:szCs w:val="20"/>
              </w:rPr>
              <w:t>Sampling Unit</w:t>
            </w:r>
          </w:p>
        </w:tc>
        <w:tc>
          <w:tcPr>
            <w:tcW w:w="8023" w:type="dxa"/>
            <w:tcBorders>
              <w:top w:val="nil"/>
              <w:left w:val="nil"/>
              <w:bottom w:val="single" w:sz="4" w:space="0" w:color="auto"/>
              <w:right w:val="single" w:sz="4" w:space="0" w:color="auto"/>
            </w:tcBorders>
            <w:shd w:val="clear" w:color="auto" w:fill="auto"/>
            <w:vAlign w:val="center"/>
          </w:tcPr>
          <w:p w14:paraId="0E9AE94E" w14:textId="55FFB24E" w:rsidR="00137401" w:rsidRPr="00CD6E52" w:rsidRDefault="00137401" w:rsidP="005F7323">
            <w:pPr>
              <w:rPr>
                <w:rFonts w:ascii="Lato" w:hAnsi="Lato"/>
                <w:color w:val="000000"/>
                <w:sz w:val="20"/>
                <w:szCs w:val="20"/>
              </w:rPr>
            </w:pPr>
            <w:r w:rsidRPr="00CD6E52">
              <w:rPr>
                <w:rFonts w:ascii="Lato" w:hAnsi="Lato"/>
                <w:color w:val="000000"/>
                <w:sz w:val="20"/>
                <w:szCs w:val="20"/>
              </w:rPr>
              <w:t>Refugee Households, achieved by sampling Principal Applicants (PA</w:t>
            </w:r>
            <w:r w:rsidR="001F69CE">
              <w:rPr>
                <w:rFonts w:ascii="Lato" w:hAnsi="Lato"/>
                <w:color w:val="000000"/>
                <w:sz w:val="20"/>
                <w:szCs w:val="20"/>
              </w:rPr>
              <w:t>s</w:t>
            </w:r>
            <w:r w:rsidRPr="00CD6E52">
              <w:rPr>
                <w:rFonts w:ascii="Lato" w:hAnsi="Lato"/>
                <w:color w:val="000000"/>
                <w:sz w:val="20"/>
                <w:szCs w:val="20"/>
              </w:rPr>
              <w:t>)</w:t>
            </w:r>
          </w:p>
        </w:tc>
      </w:tr>
      <w:tr w:rsidR="00137401" w:rsidRPr="00CD6E52" w14:paraId="5189577A" w14:textId="77777777" w:rsidTr="009D548C">
        <w:trPr>
          <w:trHeight w:val="449"/>
        </w:trPr>
        <w:tc>
          <w:tcPr>
            <w:tcW w:w="4479" w:type="dxa"/>
            <w:tcBorders>
              <w:top w:val="nil"/>
              <w:left w:val="single" w:sz="4" w:space="0" w:color="auto"/>
              <w:bottom w:val="single" w:sz="4" w:space="0" w:color="auto"/>
              <w:right w:val="single" w:sz="4" w:space="0" w:color="auto"/>
            </w:tcBorders>
            <w:shd w:val="clear" w:color="auto" w:fill="auto"/>
            <w:noWrap/>
            <w:vAlign w:val="center"/>
            <w:hideMark/>
          </w:tcPr>
          <w:p w14:paraId="3F401B26" w14:textId="77777777" w:rsidR="00137401" w:rsidRPr="00CD6E52" w:rsidRDefault="00137401" w:rsidP="005F7323">
            <w:pPr>
              <w:ind w:firstLineChars="100" w:firstLine="200"/>
              <w:rPr>
                <w:rFonts w:ascii="Lato" w:hAnsi="Lato"/>
                <w:color w:val="000000"/>
                <w:sz w:val="20"/>
                <w:szCs w:val="20"/>
              </w:rPr>
            </w:pPr>
            <w:r w:rsidRPr="00CD6E52">
              <w:rPr>
                <w:rFonts w:ascii="Lato" w:hAnsi="Lato"/>
                <w:color w:val="000000"/>
                <w:sz w:val="20"/>
                <w:szCs w:val="20"/>
              </w:rPr>
              <w:t>Sample Allocation to Cohorts</w:t>
            </w:r>
          </w:p>
        </w:tc>
        <w:tc>
          <w:tcPr>
            <w:tcW w:w="8023" w:type="dxa"/>
            <w:tcBorders>
              <w:top w:val="nil"/>
              <w:left w:val="nil"/>
              <w:bottom w:val="single" w:sz="4" w:space="0" w:color="auto"/>
              <w:right w:val="single" w:sz="4" w:space="0" w:color="auto"/>
            </w:tcBorders>
            <w:shd w:val="clear" w:color="auto" w:fill="auto"/>
            <w:vAlign w:val="center"/>
            <w:hideMark/>
          </w:tcPr>
          <w:p w14:paraId="195E4BA9" w14:textId="77777777" w:rsidR="00137401" w:rsidRPr="00CD6E52" w:rsidRDefault="00137401" w:rsidP="005F7323">
            <w:pPr>
              <w:rPr>
                <w:rFonts w:ascii="Lato" w:hAnsi="Lato"/>
                <w:color w:val="000000"/>
                <w:sz w:val="20"/>
                <w:szCs w:val="20"/>
              </w:rPr>
            </w:pPr>
            <w:r w:rsidRPr="00CD6E52">
              <w:rPr>
                <w:rFonts w:ascii="Lato" w:hAnsi="Lato"/>
                <w:color w:val="000000"/>
                <w:sz w:val="20"/>
                <w:szCs w:val="20"/>
              </w:rPr>
              <w:t>Equal allocation of 500 households to each cohort</w:t>
            </w:r>
          </w:p>
        </w:tc>
      </w:tr>
      <w:tr w:rsidR="00137401" w:rsidRPr="00CD6E52" w14:paraId="3E4C709B" w14:textId="77777777" w:rsidTr="009D548C">
        <w:trPr>
          <w:trHeight w:val="926"/>
        </w:trPr>
        <w:tc>
          <w:tcPr>
            <w:tcW w:w="4479" w:type="dxa"/>
            <w:tcBorders>
              <w:top w:val="nil"/>
              <w:left w:val="single" w:sz="4" w:space="0" w:color="auto"/>
              <w:bottom w:val="single" w:sz="4" w:space="0" w:color="auto"/>
              <w:right w:val="single" w:sz="4" w:space="0" w:color="auto"/>
            </w:tcBorders>
            <w:shd w:val="clear" w:color="auto" w:fill="auto"/>
            <w:noWrap/>
            <w:vAlign w:val="center"/>
            <w:hideMark/>
          </w:tcPr>
          <w:p w14:paraId="1CEDCF4B" w14:textId="77777777" w:rsidR="00137401" w:rsidRPr="00CD6E52" w:rsidRDefault="00137401" w:rsidP="001B72E2">
            <w:pPr>
              <w:ind w:firstLineChars="100" w:firstLine="200"/>
              <w:rPr>
                <w:rFonts w:ascii="Lato" w:hAnsi="Lato"/>
                <w:color w:val="000000"/>
                <w:sz w:val="20"/>
                <w:szCs w:val="20"/>
              </w:rPr>
            </w:pPr>
            <w:r w:rsidRPr="00CD6E52">
              <w:rPr>
                <w:rFonts w:ascii="Lato" w:hAnsi="Lato"/>
                <w:color w:val="000000"/>
                <w:sz w:val="20"/>
                <w:szCs w:val="20"/>
              </w:rPr>
              <w:t xml:space="preserve">Population Coverage </w:t>
            </w:r>
          </w:p>
        </w:tc>
        <w:tc>
          <w:tcPr>
            <w:tcW w:w="8023" w:type="dxa"/>
            <w:tcBorders>
              <w:top w:val="nil"/>
              <w:left w:val="nil"/>
              <w:bottom w:val="single" w:sz="4" w:space="0" w:color="auto"/>
              <w:right w:val="single" w:sz="4" w:space="0" w:color="auto"/>
            </w:tcBorders>
            <w:shd w:val="clear" w:color="auto" w:fill="auto"/>
            <w:vAlign w:val="center"/>
            <w:hideMark/>
          </w:tcPr>
          <w:p w14:paraId="6A364044" w14:textId="41BA6C70" w:rsidR="00137401" w:rsidRPr="00CD6E52" w:rsidRDefault="00137401" w:rsidP="005F7323">
            <w:pPr>
              <w:rPr>
                <w:rFonts w:ascii="Lato" w:hAnsi="Lato"/>
                <w:color w:val="000000"/>
                <w:sz w:val="20"/>
                <w:szCs w:val="20"/>
              </w:rPr>
            </w:pPr>
            <w:r w:rsidRPr="00CD6E52">
              <w:rPr>
                <w:rFonts w:ascii="Lato" w:hAnsi="Lato"/>
                <w:color w:val="000000"/>
                <w:sz w:val="20"/>
                <w:szCs w:val="20"/>
              </w:rPr>
              <w:t>Refugees in the ASR from only the languages covered by the translations plus Chaldean (interpreter only), yielding a 75% refugee population coverage</w:t>
            </w:r>
          </w:p>
        </w:tc>
      </w:tr>
      <w:tr w:rsidR="00137401" w:rsidRPr="00CD6E52" w14:paraId="27E76F52" w14:textId="77777777" w:rsidTr="009D548C">
        <w:trPr>
          <w:trHeight w:val="791"/>
        </w:trPr>
        <w:tc>
          <w:tcPr>
            <w:tcW w:w="4479" w:type="dxa"/>
            <w:tcBorders>
              <w:top w:val="nil"/>
              <w:left w:val="single" w:sz="4" w:space="0" w:color="auto"/>
              <w:bottom w:val="single" w:sz="4" w:space="0" w:color="auto"/>
              <w:right w:val="single" w:sz="4" w:space="0" w:color="auto"/>
            </w:tcBorders>
            <w:shd w:val="clear" w:color="auto" w:fill="auto"/>
            <w:noWrap/>
            <w:vAlign w:val="center"/>
            <w:hideMark/>
          </w:tcPr>
          <w:p w14:paraId="1588C679" w14:textId="77777777" w:rsidR="00137401" w:rsidRPr="00CD6E52" w:rsidRDefault="00137401" w:rsidP="001B72E2">
            <w:pPr>
              <w:ind w:firstLineChars="100" w:firstLine="200"/>
              <w:rPr>
                <w:rFonts w:ascii="Lato" w:hAnsi="Lato"/>
                <w:color w:val="000000"/>
                <w:sz w:val="20"/>
                <w:szCs w:val="20"/>
              </w:rPr>
            </w:pPr>
            <w:r w:rsidRPr="00CD6E52">
              <w:rPr>
                <w:rFonts w:ascii="Lato" w:hAnsi="Lato"/>
                <w:color w:val="000000"/>
                <w:sz w:val="20"/>
                <w:szCs w:val="20"/>
              </w:rPr>
              <w:t>Stratification</w:t>
            </w:r>
          </w:p>
        </w:tc>
        <w:tc>
          <w:tcPr>
            <w:tcW w:w="8023" w:type="dxa"/>
            <w:tcBorders>
              <w:top w:val="nil"/>
              <w:left w:val="nil"/>
              <w:bottom w:val="single" w:sz="4" w:space="0" w:color="auto"/>
              <w:right w:val="single" w:sz="4" w:space="0" w:color="auto"/>
            </w:tcBorders>
            <w:shd w:val="clear" w:color="auto" w:fill="auto"/>
            <w:vAlign w:val="center"/>
            <w:hideMark/>
          </w:tcPr>
          <w:p w14:paraId="3B32D378" w14:textId="77E9651B" w:rsidR="00137401" w:rsidRPr="00CD6E52" w:rsidRDefault="00137401" w:rsidP="005F7323">
            <w:pPr>
              <w:rPr>
                <w:rFonts w:ascii="Lato" w:hAnsi="Lato"/>
                <w:color w:val="000000"/>
                <w:sz w:val="20"/>
                <w:szCs w:val="20"/>
              </w:rPr>
            </w:pPr>
            <w:r w:rsidRPr="00CD6E52">
              <w:rPr>
                <w:rFonts w:ascii="Lato" w:hAnsi="Lato"/>
                <w:color w:val="000000"/>
                <w:sz w:val="20"/>
                <w:szCs w:val="20"/>
              </w:rPr>
              <w:t>Cohort, year of arrival</w:t>
            </w:r>
            <w:r w:rsidR="00656749">
              <w:rPr>
                <w:rFonts w:ascii="Lato" w:hAnsi="Lato"/>
                <w:color w:val="000000"/>
                <w:sz w:val="20"/>
                <w:szCs w:val="20"/>
              </w:rPr>
              <w:t>,</w:t>
            </w:r>
            <w:r w:rsidRPr="00CD6E52">
              <w:rPr>
                <w:rFonts w:ascii="Lato" w:hAnsi="Lato"/>
                <w:color w:val="000000"/>
                <w:sz w:val="20"/>
                <w:szCs w:val="20"/>
              </w:rPr>
              <w:t xml:space="preserve"> geographic region, native language, age at arrival, gender, and family size at arrival (1, 2, 3+ persons)</w:t>
            </w:r>
          </w:p>
        </w:tc>
      </w:tr>
      <w:tr w:rsidR="00137401" w:rsidRPr="00CD6E52" w14:paraId="793B8E6E" w14:textId="77777777" w:rsidTr="009D548C">
        <w:trPr>
          <w:trHeight w:val="503"/>
        </w:trPr>
        <w:tc>
          <w:tcPr>
            <w:tcW w:w="4479" w:type="dxa"/>
            <w:tcBorders>
              <w:top w:val="nil"/>
              <w:left w:val="single" w:sz="4" w:space="0" w:color="auto"/>
              <w:bottom w:val="single" w:sz="4" w:space="0" w:color="auto"/>
              <w:right w:val="single" w:sz="4" w:space="0" w:color="auto"/>
            </w:tcBorders>
            <w:shd w:val="clear" w:color="auto" w:fill="auto"/>
            <w:noWrap/>
            <w:vAlign w:val="center"/>
            <w:hideMark/>
          </w:tcPr>
          <w:p w14:paraId="74A676A0" w14:textId="77777777" w:rsidR="00137401" w:rsidRPr="00CD6E52" w:rsidRDefault="00137401" w:rsidP="001B72E2">
            <w:pPr>
              <w:ind w:firstLineChars="100" w:firstLine="200"/>
              <w:rPr>
                <w:rFonts w:ascii="Lato" w:hAnsi="Lato"/>
                <w:color w:val="000000"/>
                <w:sz w:val="20"/>
                <w:szCs w:val="20"/>
              </w:rPr>
            </w:pPr>
            <w:r w:rsidRPr="00CD6E52">
              <w:rPr>
                <w:rFonts w:ascii="Lato" w:hAnsi="Lato"/>
                <w:color w:val="000000"/>
                <w:sz w:val="20"/>
                <w:szCs w:val="20"/>
              </w:rPr>
              <w:t>Accounting for Nonresponse</w:t>
            </w:r>
          </w:p>
        </w:tc>
        <w:tc>
          <w:tcPr>
            <w:tcW w:w="8023" w:type="dxa"/>
            <w:tcBorders>
              <w:top w:val="nil"/>
              <w:left w:val="nil"/>
              <w:bottom w:val="single" w:sz="4" w:space="0" w:color="auto"/>
              <w:right w:val="single" w:sz="4" w:space="0" w:color="auto"/>
            </w:tcBorders>
            <w:shd w:val="clear" w:color="auto" w:fill="auto"/>
            <w:vAlign w:val="center"/>
            <w:hideMark/>
          </w:tcPr>
          <w:p w14:paraId="3121D029" w14:textId="4DD4CD8D" w:rsidR="00137401" w:rsidRPr="00CD6E52" w:rsidRDefault="00137401" w:rsidP="005F7323">
            <w:pPr>
              <w:rPr>
                <w:rFonts w:ascii="Lato" w:hAnsi="Lato"/>
                <w:color w:val="000000"/>
                <w:sz w:val="20"/>
                <w:szCs w:val="20"/>
              </w:rPr>
            </w:pPr>
            <w:r w:rsidRPr="00CD6E52">
              <w:rPr>
                <w:rFonts w:ascii="Lato" w:hAnsi="Lato"/>
                <w:color w:val="000000"/>
                <w:sz w:val="20"/>
                <w:szCs w:val="20"/>
              </w:rPr>
              <w:t>Expect to use 6,000 households to produce 1,500 completed household interviews</w:t>
            </w:r>
          </w:p>
        </w:tc>
      </w:tr>
      <w:tr w:rsidR="00137401" w:rsidRPr="00CD6E52" w14:paraId="23A26447" w14:textId="77777777" w:rsidTr="009D548C">
        <w:trPr>
          <w:trHeight w:val="971"/>
        </w:trPr>
        <w:tc>
          <w:tcPr>
            <w:tcW w:w="4479" w:type="dxa"/>
            <w:tcBorders>
              <w:top w:val="nil"/>
              <w:left w:val="single" w:sz="4" w:space="0" w:color="auto"/>
              <w:bottom w:val="single" w:sz="4" w:space="0" w:color="auto"/>
              <w:right w:val="single" w:sz="4" w:space="0" w:color="auto"/>
            </w:tcBorders>
            <w:shd w:val="clear" w:color="auto" w:fill="auto"/>
            <w:noWrap/>
            <w:vAlign w:val="center"/>
            <w:hideMark/>
          </w:tcPr>
          <w:p w14:paraId="7CD4147C" w14:textId="4BA6C94E" w:rsidR="00137401" w:rsidRPr="00CD6E52" w:rsidRDefault="00137401" w:rsidP="005F7323">
            <w:pPr>
              <w:ind w:firstLineChars="100" w:firstLine="200"/>
              <w:rPr>
                <w:rFonts w:ascii="Lato" w:hAnsi="Lato"/>
                <w:color w:val="000000"/>
                <w:sz w:val="20"/>
                <w:szCs w:val="20"/>
              </w:rPr>
            </w:pPr>
            <w:r w:rsidRPr="00CD6E52">
              <w:rPr>
                <w:rFonts w:ascii="Lato" w:hAnsi="Lato"/>
                <w:color w:val="000000"/>
                <w:sz w:val="20"/>
                <w:szCs w:val="20"/>
              </w:rPr>
              <w:t>Sample Release</w:t>
            </w:r>
          </w:p>
        </w:tc>
        <w:tc>
          <w:tcPr>
            <w:tcW w:w="8023" w:type="dxa"/>
            <w:tcBorders>
              <w:top w:val="nil"/>
              <w:left w:val="nil"/>
              <w:bottom w:val="single" w:sz="4" w:space="0" w:color="auto"/>
              <w:right w:val="single" w:sz="4" w:space="0" w:color="auto"/>
            </w:tcBorders>
            <w:shd w:val="clear" w:color="auto" w:fill="auto"/>
            <w:vAlign w:val="center"/>
            <w:hideMark/>
          </w:tcPr>
          <w:p w14:paraId="6F22C311" w14:textId="02FF46AA" w:rsidR="00137401" w:rsidRPr="00CD6E52" w:rsidRDefault="00137401" w:rsidP="005F7323">
            <w:pPr>
              <w:rPr>
                <w:rFonts w:ascii="Lato" w:hAnsi="Lato"/>
                <w:color w:val="000000"/>
                <w:sz w:val="20"/>
                <w:szCs w:val="20"/>
              </w:rPr>
            </w:pPr>
            <w:r w:rsidRPr="00CD6E52">
              <w:rPr>
                <w:rFonts w:ascii="Lato" w:hAnsi="Lato"/>
                <w:color w:val="000000"/>
                <w:sz w:val="20"/>
                <w:szCs w:val="20"/>
              </w:rPr>
              <w:t xml:space="preserve">Field a sample of 6,000; </w:t>
            </w:r>
            <w:r w:rsidR="00656749">
              <w:rPr>
                <w:rFonts w:ascii="Lato" w:hAnsi="Lato"/>
                <w:color w:val="000000"/>
                <w:sz w:val="20"/>
                <w:szCs w:val="20"/>
              </w:rPr>
              <w:t xml:space="preserve">hold </w:t>
            </w:r>
            <w:r w:rsidRPr="00CD6E52">
              <w:rPr>
                <w:rFonts w:ascii="Lato" w:hAnsi="Lato"/>
                <w:color w:val="000000"/>
                <w:sz w:val="20"/>
                <w:szCs w:val="20"/>
              </w:rPr>
              <w:t xml:space="preserve">a reserve sample of an additional 4,500 in case some </w:t>
            </w:r>
            <w:r w:rsidR="00656749">
              <w:rPr>
                <w:rFonts w:ascii="Lato" w:hAnsi="Lato"/>
                <w:color w:val="000000"/>
                <w:sz w:val="20"/>
                <w:szCs w:val="20"/>
              </w:rPr>
              <w:t>is</w:t>
            </w:r>
            <w:r w:rsidR="00656749" w:rsidRPr="00CD6E52">
              <w:rPr>
                <w:rFonts w:ascii="Lato" w:hAnsi="Lato"/>
                <w:color w:val="000000"/>
                <w:sz w:val="20"/>
                <w:szCs w:val="20"/>
              </w:rPr>
              <w:t xml:space="preserve"> </w:t>
            </w:r>
            <w:r w:rsidRPr="00CD6E52">
              <w:rPr>
                <w:rFonts w:ascii="Lato" w:hAnsi="Lato"/>
                <w:color w:val="000000"/>
                <w:sz w:val="20"/>
                <w:szCs w:val="20"/>
              </w:rPr>
              <w:t>needed to achieve the targeted 1,500 completed interviews</w:t>
            </w:r>
          </w:p>
        </w:tc>
      </w:tr>
      <w:tr w:rsidR="00137401" w:rsidRPr="00CD6E52" w14:paraId="70CA20D1" w14:textId="77777777" w:rsidTr="009D548C">
        <w:trPr>
          <w:trHeight w:val="899"/>
        </w:trPr>
        <w:tc>
          <w:tcPr>
            <w:tcW w:w="4479" w:type="dxa"/>
            <w:tcBorders>
              <w:top w:val="nil"/>
              <w:left w:val="single" w:sz="4" w:space="0" w:color="auto"/>
              <w:bottom w:val="single" w:sz="4" w:space="0" w:color="auto"/>
              <w:right w:val="single" w:sz="4" w:space="0" w:color="auto"/>
            </w:tcBorders>
            <w:shd w:val="clear" w:color="auto" w:fill="auto"/>
            <w:noWrap/>
            <w:vAlign w:val="center"/>
            <w:hideMark/>
          </w:tcPr>
          <w:p w14:paraId="27EDD06F" w14:textId="77777777" w:rsidR="00137401" w:rsidRPr="00CD6E52" w:rsidRDefault="00137401" w:rsidP="001B72E2">
            <w:pPr>
              <w:ind w:firstLineChars="100" w:firstLine="200"/>
              <w:rPr>
                <w:rFonts w:ascii="Lato" w:hAnsi="Lato"/>
                <w:color w:val="000000"/>
                <w:sz w:val="20"/>
                <w:szCs w:val="20"/>
              </w:rPr>
            </w:pPr>
            <w:r w:rsidRPr="00CD6E52">
              <w:rPr>
                <w:rFonts w:ascii="Lato" w:hAnsi="Lato"/>
                <w:color w:val="000000"/>
                <w:sz w:val="20"/>
                <w:szCs w:val="20"/>
              </w:rPr>
              <w:t>Respondent Selection &amp; Interviewing</w:t>
            </w:r>
          </w:p>
        </w:tc>
        <w:tc>
          <w:tcPr>
            <w:tcW w:w="8023" w:type="dxa"/>
            <w:tcBorders>
              <w:top w:val="nil"/>
              <w:left w:val="nil"/>
              <w:bottom w:val="single" w:sz="4" w:space="0" w:color="auto"/>
              <w:right w:val="single" w:sz="4" w:space="0" w:color="auto"/>
            </w:tcBorders>
            <w:shd w:val="clear" w:color="auto" w:fill="auto"/>
            <w:vAlign w:val="center"/>
            <w:hideMark/>
          </w:tcPr>
          <w:p w14:paraId="69620797" w14:textId="77777777" w:rsidR="00137401" w:rsidRPr="00CD6E52" w:rsidRDefault="00137401" w:rsidP="005F7323">
            <w:pPr>
              <w:rPr>
                <w:rFonts w:ascii="Lato" w:hAnsi="Lato"/>
                <w:color w:val="000000"/>
                <w:sz w:val="20"/>
                <w:szCs w:val="20"/>
              </w:rPr>
            </w:pPr>
            <w:r w:rsidRPr="00CD6E52">
              <w:rPr>
                <w:rFonts w:ascii="Lato" w:hAnsi="Lato"/>
                <w:color w:val="000000"/>
                <w:sz w:val="20"/>
                <w:szCs w:val="20"/>
              </w:rPr>
              <w:t xml:space="preserve">Use household selection to collect data on the PA, the PA’s household, and all eligible adults aged 16+ within a household via proxy reporting by the PA </w:t>
            </w:r>
          </w:p>
        </w:tc>
      </w:tr>
    </w:tbl>
    <w:p w14:paraId="489FEB3D" w14:textId="77777777" w:rsidR="00C36FB1" w:rsidRDefault="00C36FB1" w:rsidP="006706B9">
      <w:pPr>
        <w:keepNext/>
        <w:spacing w:before="120" w:line="480" w:lineRule="auto"/>
        <w:outlineLvl w:val="1"/>
        <w:rPr>
          <w:rFonts w:ascii="Lato" w:eastAsia="Calibri" w:hAnsi="Lato"/>
          <w:b/>
          <w:color w:val="000000" w:themeColor="text1"/>
          <w:sz w:val="28"/>
          <w:szCs w:val="28"/>
        </w:rPr>
        <w:sectPr w:rsidR="00C36FB1" w:rsidSect="00C36FB1">
          <w:pgSz w:w="15840" w:h="12240" w:orient="landscape"/>
          <w:pgMar w:top="1440" w:right="1440" w:bottom="1440" w:left="1440" w:header="720" w:footer="720" w:gutter="0"/>
          <w:cols w:space="720"/>
          <w:docGrid w:linePitch="360"/>
        </w:sectPr>
      </w:pPr>
    </w:p>
    <w:p w14:paraId="5798B92C" w14:textId="6CF95049" w:rsidR="006706B9" w:rsidRPr="00CD6E52" w:rsidRDefault="005E7149" w:rsidP="006706B9">
      <w:pPr>
        <w:keepNext/>
        <w:spacing w:before="120" w:line="480" w:lineRule="auto"/>
        <w:outlineLvl w:val="1"/>
        <w:rPr>
          <w:rFonts w:ascii="Lato" w:eastAsia="Calibri" w:hAnsi="Lato"/>
          <w:b/>
          <w:color w:val="000000" w:themeColor="text1"/>
          <w:sz w:val="28"/>
          <w:szCs w:val="28"/>
        </w:rPr>
      </w:pPr>
      <w:r w:rsidRPr="00CD6E52">
        <w:rPr>
          <w:rFonts w:ascii="Lato" w:eastAsia="Calibri" w:hAnsi="Lato"/>
          <w:b/>
          <w:color w:val="000000" w:themeColor="text1"/>
          <w:sz w:val="28"/>
          <w:szCs w:val="28"/>
        </w:rPr>
        <w:t>Survey Administration</w:t>
      </w:r>
    </w:p>
    <w:p w14:paraId="1904B630" w14:textId="3F82FDE1" w:rsidR="006706B9" w:rsidRPr="00CD6E52" w:rsidRDefault="005E7149" w:rsidP="006706B9">
      <w:pPr>
        <w:keepNext/>
        <w:spacing w:before="120" w:line="480" w:lineRule="auto"/>
        <w:outlineLvl w:val="1"/>
        <w:rPr>
          <w:rFonts w:ascii="Lato" w:eastAsia="Calibri" w:hAnsi="Lato"/>
          <w:szCs w:val="20"/>
        </w:rPr>
      </w:pPr>
      <w:r w:rsidRPr="00CD6E52">
        <w:rPr>
          <w:rFonts w:ascii="Lato" w:eastAsia="Calibri" w:hAnsi="Lato"/>
          <w:szCs w:val="20"/>
        </w:rPr>
        <w:t>The survey administration procedures for the 201</w:t>
      </w:r>
      <w:r w:rsidR="00027772" w:rsidRPr="00CD6E52">
        <w:rPr>
          <w:rFonts w:ascii="Lato" w:eastAsia="Calibri" w:hAnsi="Lato"/>
          <w:szCs w:val="20"/>
        </w:rPr>
        <w:t>7</w:t>
      </w:r>
      <w:r w:rsidRPr="00CD6E52">
        <w:rPr>
          <w:rFonts w:ascii="Lato" w:eastAsia="Calibri" w:hAnsi="Lato"/>
          <w:szCs w:val="20"/>
        </w:rPr>
        <w:t xml:space="preserve"> ASR are detailed in this section.</w:t>
      </w:r>
    </w:p>
    <w:p w14:paraId="64CE03CF" w14:textId="6BCF27BB" w:rsidR="006706B9" w:rsidRPr="00CD6E52" w:rsidRDefault="00B93C1F" w:rsidP="006706B9">
      <w:pPr>
        <w:keepNext/>
        <w:spacing w:before="120"/>
        <w:outlineLvl w:val="1"/>
        <w:rPr>
          <w:rFonts w:ascii="Lato" w:eastAsia="Calibri" w:hAnsi="Lato"/>
          <w:b/>
          <w:i/>
          <w:color w:val="000000" w:themeColor="text1"/>
        </w:rPr>
      </w:pPr>
      <w:r w:rsidRPr="00CD6E52">
        <w:rPr>
          <w:b/>
          <w:bCs/>
          <w:i/>
          <w:iCs/>
          <w:noProof/>
        </w:rPr>
        <w:drawing>
          <wp:inline distT="0" distB="0" distL="0" distR="0" wp14:anchorId="4CB911EE" wp14:editId="72F1C394">
            <wp:extent cx="347345" cy="296545"/>
            <wp:effectExtent l="0" t="0" r="0" b="8255"/>
            <wp:docPr id="40" name="Picture 40"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color w:val="000000" w:themeColor="text1"/>
        </w:rPr>
        <w:t>Sample Management</w:t>
      </w:r>
      <w:r w:rsidR="004F6330" w:rsidRPr="00CD6E52">
        <w:rPr>
          <w:rFonts w:ascii="Lato" w:eastAsia="Calibri" w:hAnsi="Lato"/>
          <w:b/>
          <w:i/>
          <w:color w:val="000000" w:themeColor="text1"/>
        </w:rPr>
        <w:t>.</w:t>
      </w:r>
    </w:p>
    <w:p w14:paraId="3D8619D8" w14:textId="684926C3" w:rsidR="00137401" w:rsidRPr="00CD6E52" w:rsidRDefault="00137401" w:rsidP="001B72E2">
      <w:pPr>
        <w:keepNext/>
        <w:outlineLvl w:val="1"/>
        <w:rPr>
          <w:rFonts w:ascii="Lato" w:eastAsia="Calibri" w:hAnsi="Lato"/>
        </w:rPr>
      </w:pPr>
      <w:r w:rsidRPr="00CD6E52">
        <w:rPr>
          <w:rFonts w:ascii="Lato" w:eastAsia="Calibri" w:hAnsi="Lato"/>
        </w:rPr>
        <w:t>The 2017 ASR employed a sample management plan integrating the sample design and field protocols to include locating subjects, contacting them and conducting telephone interviews.</w:t>
      </w:r>
      <w:r w:rsidR="00065FA9">
        <w:rPr>
          <w:rFonts w:ascii="Lato" w:eastAsia="Calibri" w:hAnsi="Lato"/>
        </w:rPr>
        <w:t xml:space="preserve"> </w:t>
      </w:r>
      <w:r w:rsidRPr="00CD6E52">
        <w:rPr>
          <w:rFonts w:ascii="Lato" w:eastAsia="Calibri" w:hAnsi="Lato"/>
        </w:rPr>
        <w:t>A sample of 6,006 PAs was released at the start of data collection</w:t>
      </w:r>
      <w:r w:rsidR="002A71A9">
        <w:rPr>
          <w:rFonts w:ascii="Lato" w:eastAsia="Calibri" w:hAnsi="Lato"/>
        </w:rPr>
        <w:t>.</w:t>
      </w:r>
      <w:r w:rsidR="00065FA9">
        <w:rPr>
          <w:rFonts w:ascii="Lato" w:eastAsia="Calibri" w:hAnsi="Lato"/>
        </w:rPr>
        <w:t xml:space="preserve"> </w:t>
      </w:r>
      <w:r w:rsidRPr="00CD6E52">
        <w:rPr>
          <w:rFonts w:ascii="Lato" w:eastAsia="Calibri" w:hAnsi="Lato"/>
        </w:rPr>
        <w:t xml:space="preserve">A reserve sample of about 4,500 was held </w:t>
      </w:r>
      <w:r w:rsidR="007314DB">
        <w:rPr>
          <w:rFonts w:ascii="Lato" w:eastAsia="Calibri" w:hAnsi="Lato"/>
        </w:rPr>
        <w:t>in case</w:t>
      </w:r>
      <w:r w:rsidR="007314DB" w:rsidRPr="00CD6E52">
        <w:rPr>
          <w:rFonts w:ascii="Lato" w:eastAsia="Calibri" w:hAnsi="Lato"/>
        </w:rPr>
        <w:t xml:space="preserve"> </w:t>
      </w:r>
      <w:r w:rsidRPr="00CD6E52">
        <w:rPr>
          <w:rFonts w:ascii="Lato" w:eastAsia="Calibri" w:hAnsi="Lato"/>
        </w:rPr>
        <w:t>some portion was needed to meet the interview target of 1,500</w:t>
      </w:r>
      <w:r w:rsidR="002A71A9">
        <w:rPr>
          <w:rFonts w:ascii="Lato" w:eastAsia="Calibri" w:hAnsi="Lato"/>
        </w:rPr>
        <w:t>.</w:t>
      </w:r>
    </w:p>
    <w:p w14:paraId="762A0C4B" w14:textId="77777777" w:rsidR="00833280" w:rsidRPr="00CD6E52" w:rsidRDefault="00833280" w:rsidP="00833280">
      <w:pPr>
        <w:rPr>
          <w:rFonts w:ascii="Lato" w:eastAsia="Calibri" w:hAnsi="Lato"/>
        </w:rPr>
      </w:pPr>
    </w:p>
    <w:p w14:paraId="4626A271" w14:textId="363C2D1A" w:rsidR="00833280" w:rsidRPr="00CD6E52" w:rsidRDefault="005E7149" w:rsidP="00833280">
      <w:pPr>
        <w:keepNext/>
        <w:spacing w:before="120"/>
        <w:outlineLvl w:val="1"/>
        <w:rPr>
          <w:rFonts w:ascii="Lato" w:eastAsia="Calibri" w:hAnsi="Lato"/>
          <w:b/>
          <w:i/>
          <w:color w:val="000000" w:themeColor="text1"/>
        </w:rPr>
      </w:pPr>
      <w:r w:rsidRPr="00CD6E52">
        <w:rPr>
          <w:rFonts w:ascii="Lato" w:eastAsia="Calibri" w:hAnsi="Lato"/>
          <w:b/>
          <w:i/>
          <w:color w:val="000000" w:themeColor="text1"/>
        </w:rPr>
        <w:t>Translation of Materials</w:t>
      </w:r>
      <w:r w:rsidR="004F6330" w:rsidRPr="00CD6E52">
        <w:rPr>
          <w:rFonts w:ascii="Lato" w:eastAsia="Calibri" w:hAnsi="Lato"/>
          <w:b/>
          <w:i/>
          <w:color w:val="000000" w:themeColor="text1"/>
        </w:rPr>
        <w:t>.</w:t>
      </w:r>
    </w:p>
    <w:p w14:paraId="44ED0E9D" w14:textId="26E9130B" w:rsidR="001339EE" w:rsidRDefault="00137401" w:rsidP="001B72E2">
      <w:pPr>
        <w:keepNext/>
        <w:outlineLvl w:val="1"/>
        <w:rPr>
          <w:rFonts w:ascii="Lato" w:eastAsia="Calibri" w:hAnsi="Lato"/>
        </w:rPr>
      </w:pPr>
      <w:r w:rsidRPr="00CD6E52">
        <w:rPr>
          <w:rFonts w:ascii="Lato" w:eastAsia="Calibri" w:hAnsi="Lato"/>
        </w:rPr>
        <w:t>For the 2017</w:t>
      </w:r>
      <w:r w:rsidR="005710D6">
        <w:rPr>
          <w:rFonts w:ascii="Lato" w:eastAsia="Calibri" w:hAnsi="Lato"/>
        </w:rPr>
        <w:t xml:space="preserve"> ASR</w:t>
      </w:r>
      <w:r w:rsidRPr="00CD6E52">
        <w:rPr>
          <w:rFonts w:ascii="Lato" w:eastAsia="Calibri" w:hAnsi="Lato"/>
        </w:rPr>
        <w:t>, revisions to the 2016 survey instruments and materials were translated into 16 different languages, including English.</w:t>
      </w:r>
      <w:r w:rsidR="00065FA9">
        <w:rPr>
          <w:rFonts w:ascii="Lato" w:eastAsia="Calibri" w:hAnsi="Lato"/>
        </w:rPr>
        <w:t xml:space="preserve"> </w:t>
      </w:r>
      <w:r w:rsidR="001339EE">
        <w:rPr>
          <w:rFonts w:ascii="Lato" w:eastAsia="Calibri" w:hAnsi="Lato"/>
        </w:rPr>
        <w:t>The</w:t>
      </w:r>
      <w:r w:rsidR="001339EE" w:rsidRPr="00CD6E52">
        <w:rPr>
          <w:rFonts w:ascii="Lato" w:eastAsia="Calibri" w:hAnsi="Lato"/>
        </w:rPr>
        <w:t xml:space="preserve"> survey retained an interpreter to conduct interviews in a 17th language, Chaldean.</w:t>
      </w:r>
      <w:r w:rsidR="001339EE">
        <w:rPr>
          <w:rFonts w:ascii="Lato" w:eastAsia="Calibri" w:hAnsi="Lato"/>
        </w:rPr>
        <w:t xml:space="preserve"> </w:t>
      </w:r>
      <w:r w:rsidR="000457C7">
        <w:rPr>
          <w:rFonts w:ascii="Lato" w:eastAsia="Calibri" w:hAnsi="Lato"/>
        </w:rPr>
        <w:t>The only change</w:t>
      </w:r>
      <w:r w:rsidR="003C01D9">
        <w:rPr>
          <w:rFonts w:ascii="Lato" w:eastAsia="Calibri" w:hAnsi="Lato"/>
        </w:rPr>
        <w:t>s</w:t>
      </w:r>
      <w:r w:rsidR="000457C7">
        <w:rPr>
          <w:rFonts w:ascii="Lato" w:eastAsia="Calibri" w:hAnsi="Lato"/>
        </w:rPr>
        <w:t xml:space="preserve"> to the questionnaire </w:t>
      </w:r>
      <w:r w:rsidR="00D0076C">
        <w:rPr>
          <w:rFonts w:ascii="Lato" w:eastAsia="Calibri" w:hAnsi="Lato"/>
        </w:rPr>
        <w:t xml:space="preserve">in 2017 </w:t>
      </w:r>
      <w:r w:rsidR="003C01D9">
        <w:rPr>
          <w:rFonts w:ascii="Lato" w:eastAsia="Calibri" w:hAnsi="Lato"/>
        </w:rPr>
        <w:t>involved</w:t>
      </w:r>
      <w:r w:rsidR="000457C7">
        <w:rPr>
          <w:rFonts w:ascii="Lato" w:eastAsia="Calibri" w:hAnsi="Lato"/>
        </w:rPr>
        <w:t xml:space="preserve"> streamlining the household roster </w:t>
      </w:r>
      <w:r w:rsidR="00EC0EFB">
        <w:rPr>
          <w:rFonts w:ascii="Lato" w:eastAsia="Calibri" w:hAnsi="Lato"/>
        </w:rPr>
        <w:t xml:space="preserve">and </w:t>
      </w:r>
      <w:r w:rsidR="00EC0EFB" w:rsidRPr="00EC0EFB">
        <w:rPr>
          <w:rFonts w:ascii="Lato" w:eastAsia="Calibri" w:hAnsi="Lato"/>
        </w:rPr>
        <w:t>demographic questions</w:t>
      </w:r>
      <w:r w:rsidR="00EC0EFB">
        <w:rPr>
          <w:rFonts w:ascii="Lato" w:eastAsia="Calibri" w:hAnsi="Lato"/>
        </w:rPr>
        <w:t xml:space="preserve"> </w:t>
      </w:r>
      <w:r w:rsidR="000457C7">
        <w:rPr>
          <w:rFonts w:ascii="Lato" w:eastAsia="Calibri" w:hAnsi="Lato"/>
        </w:rPr>
        <w:t>to improve efficiency</w:t>
      </w:r>
      <w:r w:rsidR="00514D4C">
        <w:rPr>
          <w:rFonts w:ascii="Lato" w:eastAsia="Calibri" w:hAnsi="Lato"/>
        </w:rPr>
        <w:t xml:space="preserve">. Instead of structuring the household roster (qn1a) around the head of household, it </w:t>
      </w:r>
      <w:r w:rsidR="00D0076C">
        <w:rPr>
          <w:rFonts w:ascii="Lato" w:eastAsia="Calibri" w:hAnsi="Lato"/>
        </w:rPr>
        <w:t>was</w:t>
      </w:r>
      <w:r w:rsidR="00514D4C">
        <w:rPr>
          <w:rFonts w:ascii="Lato" w:eastAsia="Calibri" w:hAnsi="Lato"/>
        </w:rPr>
        <w:t xml:space="preserve"> structured around the respondent. Subsequent demographic questions </w:t>
      </w:r>
      <w:r w:rsidR="00E50A22">
        <w:rPr>
          <w:rFonts w:ascii="Lato" w:eastAsia="Calibri" w:hAnsi="Lato"/>
        </w:rPr>
        <w:t>were</w:t>
      </w:r>
      <w:r w:rsidR="00514D4C">
        <w:rPr>
          <w:rFonts w:ascii="Lato" w:eastAsia="Calibri" w:hAnsi="Lato"/>
        </w:rPr>
        <w:t xml:space="preserve"> asked of respondents first, and repeated for other household members only if their responses </w:t>
      </w:r>
      <w:r w:rsidR="00E50A22">
        <w:rPr>
          <w:rFonts w:ascii="Lato" w:eastAsia="Calibri" w:hAnsi="Lato"/>
        </w:rPr>
        <w:t>were</w:t>
      </w:r>
      <w:r w:rsidR="00514D4C">
        <w:rPr>
          <w:rFonts w:ascii="Lato" w:eastAsia="Calibri" w:hAnsi="Lato"/>
        </w:rPr>
        <w:t xml:space="preserve"> reported to be different (qn1gaa, qn1haa, qn1iaa). These c</w:t>
      </w:r>
      <w:r w:rsidR="00D2203B">
        <w:rPr>
          <w:rFonts w:ascii="Lato" w:eastAsia="Calibri" w:hAnsi="Lato"/>
        </w:rPr>
        <w:t>hanges are highlighted</w:t>
      </w:r>
      <w:r w:rsidR="000457C7">
        <w:rPr>
          <w:rFonts w:ascii="Lato" w:eastAsia="Calibri" w:hAnsi="Lato"/>
        </w:rPr>
        <w:t xml:space="preserve"> in the questionnaire document</w:t>
      </w:r>
      <w:r w:rsidR="00065FA9">
        <w:rPr>
          <w:rFonts w:ascii="Lato" w:eastAsia="Calibri" w:hAnsi="Lato"/>
        </w:rPr>
        <w:t xml:space="preserve"> </w:t>
      </w:r>
      <w:r w:rsidR="00F268F5">
        <w:rPr>
          <w:rFonts w:ascii="Lato" w:eastAsia="Calibri" w:hAnsi="Lato"/>
        </w:rPr>
        <w:t>in Appendix A</w:t>
      </w:r>
      <w:r w:rsidR="000457C7">
        <w:rPr>
          <w:rFonts w:ascii="Lato" w:eastAsia="Calibri" w:hAnsi="Lato"/>
        </w:rPr>
        <w:t>.</w:t>
      </w:r>
      <w:r w:rsidR="00207C99">
        <w:rPr>
          <w:rFonts w:ascii="Lato" w:eastAsia="Calibri" w:hAnsi="Lato"/>
        </w:rPr>
        <w:t xml:space="preserve"> </w:t>
      </w:r>
    </w:p>
    <w:p w14:paraId="28AC0811" w14:textId="77777777" w:rsidR="001339EE" w:rsidRDefault="001339EE" w:rsidP="001B72E2">
      <w:pPr>
        <w:keepNext/>
        <w:outlineLvl w:val="1"/>
        <w:rPr>
          <w:rFonts w:ascii="Lato" w:eastAsia="Calibri" w:hAnsi="Lato"/>
        </w:rPr>
      </w:pPr>
    </w:p>
    <w:p w14:paraId="4BCA6D05" w14:textId="57D89D44" w:rsidR="009D548C" w:rsidRPr="00CD6E52" w:rsidRDefault="00137401" w:rsidP="00660FEB">
      <w:pPr>
        <w:keepNext/>
        <w:spacing w:before="120"/>
        <w:outlineLvl w:val="1"/>
        <w:rPr>
          <w:rFonts w:ascii="Lato" w:eastAsia="Calibri" w:hAnsi="Lato"/>
        </w:rPr>
      </w:pPr>
      <w:r w:rsidRPr="00CD6E52">
        <w:rPr>
          <w:rFonts w:ascii="Lato" w:eastAsia="Calibri" w:hAnsi="Lato"/>
        </w:rPr>
        <w:t xml:space="preserve">The languages that were translated and available in CATI </w:t>
      </w:r>
      <w:r w:rsidR="00713986">
        <w:rPr>
          <w:rFonts w:ascii="Lato" w:eastAsia="Calibri" w:hAnsi="Lato"/>
        </w:rPr>
        <w:t xml:space="preserve">(Computer-assisted telephone interviewing) </w:t>
      </w:r>
      <w:r w:rsidRPr="00CD6E52">
        <w:rPr>
          <w:rFonts w:ascii="Lato" w:eastAsia="Calibri" w:hAnsi="Lato"/>
        </w:rPr>
        <w:t>and hard copy (written only) form appear in Table 7 below.</w:t>
      </w:r>
      <w:r w:rsidR="00065FA9">
        <w:rPr>
          <w:rFonts w:ascii="Lato" w:eastAsia="Calibri" w:hAnsi="Lato"/>
        </w:rPr>
        <w:t xml:space="preserve"> </w:t>
      </w:r>
      <w:r w:rsidRPr="00CD6E52">
        <w:rPr>
          <w:rFonts w:ascii="Lato" w:eastAsia="Calibri" w:hAnsi="Lato"/>
        </w:rPr>
        <w:t xml:space="preserve">As described above, these languages cover about 75 percent of the eligible adult refugee population. </w:t>
      </w:r>
    </w:p>
    <w:p w14:paraId="7CC92B0C" w14:textId="77777777" w:rsidR="009D548C" w:rsidRPr="00CD6E52" w:rsidRDefault="009D548C">
      <w:pPr>
        <w:rPr>
          <w:rFonts w:ascii="Lato" w:eastAsia="Calibri" w:hAnsi="Lato"/>
        </w:rPr>
      </w:pPr>
      <w:r w:rsidRPr="00CD6E52">
        <w:rPr>
          <w:rFonts w:ascii="Lato" w:eastAsia="Calibri" w:hAnsi="Lato"/>
        </w:rPr>
        <w:br w:type="page"/>
      </w:r>
    </w:p>
    <w:tbl>
      <w:tblPr>
        <w:tblW w:w="9465" w:type="dxa"/>
        <w:tblInd w:w="93" w:type="dxa"/>
        <w:tblLook w:val="04A0" w:firstRow="1" w:lastRow="0" w:firstColumn="1" w:lastColumn="0" w:noHBand="0" w:noVBand="1"/>
      </w:tblPr>
      <w:tblGrid>
        <w:gridCol w:w="1071"/>
        <w:gridCol w:w="1539"/>
        <w:gridCol w:w="1348"/>
        <w:gridCol w:w="1574"/>
        <w:gridCol w:w="1655"/>
        <w:gridCol w:w="1252"/>
        <w:gridCol w:w="1026"/>
      </w:tblGrid>
      <w:tr w:rsidR="005E7149" w:rsidRPr="00CD6E52" w14:paraId="53630FC4" w14:textId="77777777" w:rsidTr="00A871CE">
        <w:trPr>
          <w:trHeight w:val="570"/>
        </w:trPr>
        <w:tc>
          <w:tcPr>
            <w:tcW w:w="9465" w:type="dxa"/>
            <w:gridSpan w:val="7"/>
            <w:tcBorders>
              <w:top w:val="single" w:sz="8" w:space="0" w:color="auto"/>
              <w:left w:val="single" w:sz="8" w:space="0" w:color="auto"/>
              <w:bottom w:val="nil"/>
              <w:right w:val="single" w:sz="8" w:space="0" w:color="000000"/>
            </w:tcBorders>
            <w:shd w:val="clear" w:color="000000" w:fill="F2F2F2"/>
            <w:vAlign w:val="center"/>
            <w:hideMark/>
          </w:tcPr>
          <w:p w14:paraId="3924C9EB" w14:textId="11F69B5A" w:rsidR="005E7149" w:rsidRPr="00CD6E52" w:rsidRDefault="005E7149" w:rsidP="005E7149">
            <w:pPr>
              <w:jc w:val="center"/>
              <w:rPr>
                <w:rFonts w:ascii="Lato" w:hAnsi="Lato" w:cs="Arial"/>
                <w:b/>
                <w:bCs/>
                <w:color w:val="000000"/>
                <w:sz w:val="22"/>
                <w:szCs w:val="22"/>
              </w:rPr>
            </w:pPr>
            <w:r w:rsidRPr="00CD6E52">
              <w:rPr>
                <w:rFonts w:ascii="Lato" w:hAnsi="Lato" w:cs="Arial"/>
                <w:b/>
                <w:bCs/>
                <w:color w:val="000000"/>
                <w:sz w:val="22"/>
                <w:szCs w:val="22"/>
              </w:rPr>
              <w:t>Table 7:</w:t>
            </w:r>
            <w:r w:rsidR="00065FA9">
              <w:rPr>
                <w:rFonts w:ascii="Lato" w:hAnsi="Lato" w:cs="Arial"/>
                <w:b/>
                <w:bCs/>
                <w:color w:val="000000"/>
                <w:sz w:val="22"/>
                <w:szCs w:val="22"/>
              </w:rPr>
              <w:t xml:space="preserve"> </w:t>
            </w:r>
            <w:r w:rsidRPr="00CD6E52">
              <w:rPr>
                <w:rFonts w:ascii="Lato" w:hAnsi="Lato" w:cs="Arial"/>
                <w:b/>
                <w:bCs/>
                <w:color w:val="000000"/>
                <w:sz w:val="22"/>
                <w:szCs w:val="22"/>
              </w:rPr>
              <w:t>201</w:t>
            </w:r>
            <w:r w:rsidR="005F7323" w:rsidRPr="00CD6E52">
              <w:rPr>
                <w:rFonts w:ascii="Lato" w:hAnsi="Lato" w:cs="Arial"/>
                <w:b/>
                <w:bCs/>
                <w:color w:val="000000"/>
                <w:sz w:val="22"/>
                <w:szCs w:val="22"/>
              </w:rPr>
              <w:t>7</w:t>
            </w:r>
            <w:r w:rsidRPr="00CD6E52">
              <w:rPr>
                <w:rFonts w:ascii="Lato" w:hAnsi="Lato" w:cs="Arial"/>
                <w:b/>
                <w:bCs/>
                <w:color w:val="000000"/>
                <w:sz w:val="22"/>
                <w:szCs w:val="22"/>
              </w:rPr>
              <w:t xml:space="preserve"> ASR Languages Available by Translation Mode</w:t>
            </w:r>
          </w:p>
        </w:tc>
      </w:tr>
      <w:tr w:rsidR="000449F2" w:rsidRPr="00CD6E52" w14:paraId="0DAA19C6" w14:textId="77777777" w:rsidTr="00A871CE">
        <w:trPr>
          <w:trHeight w:val="1215"/>
        </w:trPr>
        <w:tc>
          <w:tcPr>
            <w:tcW w:w="1071" w:type="dxa"/>
            <w:tcBorders>
              <w:top w:val="single" w:sz="8" w:space="0" w:color="auto"/>
              <w:left w:val="single" w:sz="8" w:space="0" w:color="auto"/>
              <w:bottom w:val="single" w:sz="8" w:space="0" w:color="auto"/>
              <w:right w:val="single" w:sz="8" w:space="0" w:color="auto"/>
            </w:tcBorders>
            <w:shd w:val="clear" w:color="000000" w:fill="F2F2F2"/>
            <w:vAlign w:val="bottom"/>
            <w:hideMark/>
          </w:tcPr>
          <w:p w14:paraId="1A60B26A" w14:textId="77777777" w:rsidR="005E7149" w:rsidRPr="00CD6E52" w:rsidRDefault="005E7149" w:rsidP="005E7149">
            <w:pPr>
              <w:jc w:val="center"/>
              <w:rPr>
                <w:rFonts w:ascii="Lato" w:hAnsi="Lato" w:cs="Arial"/>
                <w:b/>
                <w:bCs/>
                <w:color w:val="000000"/>
                <w:sz w:val="20"/>
                <w:szCs w:val="20"/>
              </w:rPr>
            </w:pPr>
            <w:r w:rsidRPr="00CD6E52">
              <w:rPr>
                <w:rFonts w:ascii="Lato" w:hAnsi="Lato" w:cs="Arial"/>
                <w:b/>
                <w:bCs/>
                <w:color w:val="000000"/>
                <w:sz w:val="20"/>
                <w:szCs w:val="20"/>
              </w:rPr>
              <w:t>Language Count</w:t>
            </w:r>
          </w:p>
        </w:tc>
        <w:tc>
          <w:tcPr>
            <w:tcW w:w="1539" w:type="dxa"/>
            <w:tcBorders>
              <w:top w:val="single" w:sz="8" w:space="0" w:color="auto"/>
              <w:left w:val="nil"/>
              <w:bottom w:val="single" w:sz="8" w:space="0" w:color="auto"/>
              <w:right w:val="nil"/>
            </w:tcBorders>
            <w:shd w:val="clear" w:color="000000" w:fill="F2F2F2"/>
            <w:vAlign w:val="bottom"/>
            <w:hideMark/>
          </w:tcPr>
          <w:p w14:paraId="0AA948AE" w14:textId="77777777" w:rsidR="005E7149" w:rsidRPr="00CD6E52" w:rsidRDefault="005E7149" w:rsidP="005E7149">
            <w:pPr>
              <w:rPr>
                <w:rFonts w:ascii="Lato" w:hAnsi="Lato" w:cs="Arial"/>
                <w:b/>
                <w:bCs/>
                <w:color w:val="000000"/>
                <w:sz w:val="22"/>
                <w:szCs w:val="22"/>
              </w:rPr>
            </w:pPr>
            <w:r w:rsidRPr="00CD6E52">
              <w:rPr>
                <w:rFonts w:ascii="Lato" w:hAnsi="Lato" w:cs="Arial"/>
                <w:b/>
                <w:bCs/>
                <w:color w:val="000000"/>
                <w:sz w:val="22"/>
                <w:szCs w:val="22"/>
              </w:rPr>
              <w:t>Primary Spoken Language</w:t>
            </w:r>
          </w:p>
        </w:tc>
        <w:tc>
          <w:tcPr>
            <w:tcW w:w="1348" w:type="dxa"/>
            <w:tcBorders>
              <w:top w:val="single" w:sz="8" w:space="0" w:color="auto"/>
              <w:left w:val="single" w:sz="8" w:space="0" w:color="auto"/>
              <w:bottom w:val="single" w:sz="8" w:space="0" w:color="auto"/>
              <w:right w:val="single" w:sz="8" w:space="0" w:color="auto"/>
            </w:tcBorders>
            <w:shd w:val="clear" w:color="000000" w:fill="F2F2F2"/>
            <w:vAlign w:val="bottom"/>
            <w:hideMark/>
          </w:tcPr>
          <w:p w14:paraId="1B55E938" w14:textId="77777777" w:rsidR="005E7149" w:rsidRPr="00CD6E52" w:rsidRDefault="005E7149" w:rsidP="005E7149">
            <w:pPr>
              <w:jc w:val="center"/>
              <w:rPr>
                <w:rFonts w:ascii="Lato" w:hAnsi="Lato" w:cs="Arial"/>
                <w:b/>
                <w:bCs/>
                <w:color w:val="000000"/>
                <w:sz w:val="22"/>
                <w:szCs w:val="22"/>
              </w:rPr>
            </w:pPr>
            <w:r w:rsidRPr="00CD6E52">
              <w:rPr>
                <w:rFonts w:ascii="Lato" w:hAnsi="Lato" w:cs="Arial"/>
                <w:b/>
                <w:bCs/>
                <w:color w:val="000000"/>
                <w:sz w:val="22"/>
                <w:szCs w:val="22"/>
              </w:rPr>
              <w:t>Translation Mode</w:t>
            </w:r>
          </w:p>
        </w:tc>
        <w:tc>
          <w:tcPr>
            <w:tcW w:w="1574" w:type="dxa"/>
            <w:tcBorders>
              <w:top w:val="single" w:sz="8" w:space="0" w:color="auto"/>
              <w:left w:val="nil"/>
              <w:bottom w:val="single" w:sz="8" w:space="0" w:color="auto"/>
              <w:right w:val="single" w:sz="4" w:space="0" w:color="auto"/>
            </w:tcBorders>
            <w:shd w:val="clear" w:color="000000" w:fill="F2F2F2"/>
            <w:vAlign w:val="bottom"/>
            <w:hideMark/>
          </w:tcPr>
          <w:p w14:paraId="49E0D10D" w14:textId="2ED32E09" w:rsidR="005E7149" w:rsidRPr="00CD6E52" w:rsidRDefault="000449F2" w:rsidP="005E7149">
            <w:pPr>
              <w:jc w:val="center"/>
              <w:rPr>
                <w:rFonts w:ascii="Lato" w:hAnsi="Lato" w:cs="Arial"/>
                <w:b/>
                <w:bCs/>
                <w:color w:val="000000"/>
                <w:sz w:val="22"/>
                <w:szCs w:val="22"/>
              </w:rPr>
            </w:pPr>
            <w:r w:rsidRPr="00CD6E52">
              <w:rPr>
                <w:rFonts w:ascii="Lato" w:hAnsi="Lato" w:cs="Arial"/>
                <w:b/>
                <w:bCs/>
                <w:color w:val="000000"/>
                <w:sz w:val="22"/>
                <w:szCs w:val="22"/>
              </w:rPr>
              <w:t>ASR Refugee</w:t>
            </w:r>
            <w:r w:rsidR="005E7149" w:rsidRPr="00CD6E52">
              <w:rPr>
                <w:rFonts w:ascii="Lato" w:hAnsi="Lato" w:cs="Arial"/>
                <w:b/>
                <w:bCs/>
                <w:color w:val="000000"/>
                <w:sz w:val="22"/>
                <w:szCs w:val="22"/>
              </w:rPr>
              <w:t xml:space="preserve"> Cum %</w:t>
            </w:r>
          </w:p>
        </w:tc>
        <w:tc>
          <w:tcPr>
            <w:tcW w:w="1655" w:type="dxa"/>
            <w:tcBorders>
              <w:top w:val="single" w:sz="8" w:space="0" w:color="auto"/>
              <w:left w:val="nil"/>
              <w:bottom w:val="single" w:sz="8" w:space="0" w:color="auto"/>
              <w:right w:val="single" w:sz="8" w:space="0" w:color="auto"/>
            </w:tcBorders>
            <w:shd w:val="clear" w:color="000000" w:fill="F2F2F2"/>
            <w:vAlign w:val="bottom"/>
            <w:hideMark/>
          </w:tcPr>
          <w:p w14:paraId="50C0B30B" w14:textId="145DC912" w:rsidR="005E7149" w:rsidRPr="00CD6E52" w:rsidRDefault="000449F2" w:rsidP="005E7149">
            <w:pPr>
              <w:jc w:val="center"/>
              <w:rPr>
                <w:rFonts w:ascii="Lato" w:hAnsi="Lato" w:cs="Arial"/>
                <w:b/>
                <w:bCs/>
                <w:color w:val="000000"/>
                <w:sz w:val="22"/>
                <w:szCs w:val="22"/>
              </w:rPr>
            </w:pPr>
            <w:r w:rsidRPr="00CD6E52">
              <w:rPr>
                <w:rFonts w:ascii="Lato" w:hAnsi="Lato" w:cs="Arial"/>
                <w:b/>
                <w:bCs/>
                <w:color w:val="000000"/>
                <w:sz w:val="22"/>
                <w:szCs w:val="22"/>
              </w:rPr>
              <w:t>ASR Refugee</w:t>
            </w:r>
            <w:r w:rsidR="008A6327" w:rsidRPr="00CD6E52">
              <w:rPr>
                <w:rFonts w:ascii="Lato" w:hAnsi="Lato" w:cs="Arial"/>
                <w:b/>
                <w:bCs/>
                <w:color w:val="000000"/>
                <w:sz w:val="22"/>
                <w:szCs w:val="22"/>
              </w:rPr>
              <w:t>* %</w:t>
            </w:r>
          </w:p>
        </w:tc>
        <w:tc>
          <w:tcPr>
            <w:tcW w:w="1252" w:type="dxa"/>
            <w:tcBorders>
              <w:top w:val="single" w:sz="8" w:space="0" w:color="auto"/>
              <w:left w:val="nil"/>
              <w:bottom w:val="single" w:sz="8" w:space="0" w:color="auto"/>
              <w:right w:val="single" w:sz="4" w:space="0" w:color="auto"/>
            </w:tcBorders>
            <w:shd w:val="clear" w:color="000000" w:fill="F2F2F2"/>
            <w:vAlign w:val="bottom"/>
            <w:hideMark/>
          </w:tcPr>
          <w:p w14:paraId="0BA1863D" w14:textId="379C3B8E" w:rsidR="005E7149" w:rsidRPr="00CD6E52" w:rsidRDefault="005E7149" w:rsidP="005E7149">
            <w:pPr>
              <w:jc w:val="center"/>
              <w:rPr>
                <w:rFonts w:ascii="Lato" w:hAnsi="Lato" w:cs="Arial"/>
                <w:b/>
                <w:bCs/>
                <w:sz w:val="22"/>
                <w:szCs w:val="22"/>
              </w:rPr>
            </w:pPr>
            <w:r w:rsidRPr="00CD6E52">
              <w:rPr>
                <w:rFonts w:ascii="Lato" w:hAnsi="Lato" w:cs="Arial"/>
                <w:b/>
                <w:bCs/>
                <w:sz w:val="22"/>
                <w:szCs w:val="22"/>
              </w:rPr>
              <w:t>% Normed to 17 Selected Languages</w:t>
            </w:r>
            <w:r w:rsidR="00065FA9">
              <w:rPr>
                <w:rFonts w:ascii="Lato" w:hAnsi="Lato" w:cs="Arial"/>
                <w:b/>
                <w:bCs/>
                <w:sz w:val="22"/>
                <w:szCs w:val="22"/>
              </w:rPr>
              <w:t xml:space="preserve"> </w:t>
            </w:r>
          </w:p>
        </w:tc>
        <w:tc>
          <w:tcPr>
            <w:tcW w:w="1026" w:type="dxa"/>
            <w:tcBorders>
              <w:top w:val="single" w:sz="8" w:space="0" w:color="auto"/>
              <w:left w:val="nil"/>
              <w:bottom w:val="single" w:sz="8" w:space="0" w:color="auto"/>
              <w:right w:val="single" w:sz="8" w:space="0" w:color="auto"/>
            </w:tcBorders>
            <w:shd w:val="clear" w:color="000000" w:fill="F2F2F2"/>
            <w:vAlign w:val="bottom"/>
            <w:hideMark/>
          </w:tcPr>
          <w:p w14:paraId="4EA79273" w14:textId="77777777" w:rsidR="005E7149" w:rsidRPr="00CD6E52" w:rsidRDefault="005E7149" w:rsidP="005E7149">
            <w:pPr>
              <w:jc w:val="center"/>
              <w:rPr>
                <w:rFonts w:ascii="Lato" w:hAnsi="Lato" w:cs="Arial"/>
                <w:b/>
                <w:bCs/>
                <w:sz w:val="22"/>
                <w:szCs w:val="22"/>
              </w:rPr>
            </w:pPr>
            <w:r w:rsidRPr="00CD6E52">
              <w:rPr>
                <w:rFonts w:ascii="Lato" w:hAnsi="Lato" w:cs="Arial"/>
                <w:b/>
                <w:bCs/>
                <w:sz w:val="22"/>
                <w:szCs w:val="22"/>
              </w:rPr>
              <w:t>Cum % Normed</w:t>
            </w:r>
          </w:p>
        </w:tc>
      </w:tr>
      <w:tr w:rsidR="000449F2" w:rsidRPr="00CD6E52" w14:paraId="47A242C3" w14:textId="77777777" w:rsidTr="00A871CE">
        <w:trPr>
          <w:trHeight w:val="300"/>
        </w:trPr>
        <w:tc>
          <w:tcPr>
            <w:tcW w:w="1071" w:type="dxa"/>
            <w:tcBorders>
              <w:top w:val="nil"/>
              <w:left w:val="single" w:sz="8" w:space="0" w:color="auto"/>
              <w:bottom w:val="single" w:sz="4" w:space="0" w:color="auto"/>
              <w:right w:val="single" w:sz="8" w:space="0" w:color="auto"/>
            </w:tcBorders>
            <w:shd w:val="clear" w:color="000000" w:fill="FDE9D9"/>
            <w:noWrap/>
            <w:vAlign w:val="center"/>
            <w:hideMark/>
          </w:tcPr>
          <w:p w14:paraId="51AB8C28" w14:textId="77777777" w:rsidR="005E7149" w:rsidRPr="00CD6E52" w:rsidRDefault="005E7149" w:rsidP="005E7149">
            <w:pPr>
              <w:jc w:val="center"/>
              <w:rPr>
                <w:rFonts w:ascii="Lato" w:hAnsi="Lato" w:cs="Arial"/>
                <w:color w:val="000000"/>
                <w:sz w:val="16"/>
                <w:szCs w:val="16"/>
              </w:rPr>
            </w:pPr>
            <w:r w:rsidRPr="00CD6E52">
              <w:rPr>
                <w:rFonts w:ascii="Lato" w:hAnsi="Lato" w:cs="Arial"/>
                <w:color w:val="000000"/>
                <w:sz w:val="16"/>
                <w:szCs w:val="16"/>
              </w:rPr>
              <w:t>1</w:t>
            </w:r>
          </w:p>
        </w:tc>
        <w:tc>
          <w:tcPr>
            <w:tcW w:w="1539" w:type="dxa"/>
            <w:tcBorders>
              <w:top w:val="nil"/>
              <w:left w:val="nil"/>
              <w:bottom w:val="single" w:sz="4" w:space="0" w:color="auto"/>
              <w:right w:val="nil"/>
            </w:tcBorders>
            <w:shd w:val="clear" w:color="000000" w:fill="FDE9D9"/>
            <w:noWrap/>
            <w:vAlign w:val="center"/>
            <w:hideMark/>
          </w:tcPr>
          <w:p w14:paraId="3D2CC275" w14:textId="77777777" w:rsidR="005E7149" w:rsidRPr="00CD6E52" w:rsidRDefault="005E7149" w:rsidP="005E7149">
            <w:pPr>
              <w:rPr>
                <w:rFonts w:ascii="Lato" w:hAnsi="Lato" w:cs="Arial"/>
                <w:sz w:val="20"/>
                <w:szCs w:val="20"/>
              </w:rPr>
            </w:pPr>
            <w:r w:rsidRPr="00CD6E52">
              <w:rPr>
                <w:rFonts w:ascii="Lato" w:hAnsi="Lato" w:cs="Arial"/>
                <w:sz w:val="20"/>
                <w:szCs w:val="20"/>
              </w:rPr>
              <w:t>Arabic</w:t>
            </w:r>
          </w:p>
        </w:tc>
        <w:tc>
          <w:tcPr>
            <w:tcW w:w="1348" w:type="dxa"/>
            <w:tcBorders>
              <w:top w:val="nil"/>
              <w:left w:val="single" w:sz="8" w:space="0" w:color="auto"/>
              <w:bottom w:val="single" w:sz="4" w:space="0" w:color="auto"/>
              <w:right w:val="single" w:sz="8" w:space="0" w:color="auto"/>
            </w:tcBorders>
            <w:shd w:val="clear" w:color="000000" w:fill="FDE9D9"/>
            <w:noWrap/>
            <w:vAlign w:val="center"/>
            <w:hideMark/>
          </w:tcPr>
          <w:p w14:paraId="792CD9DE"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CATI</w:t>
            </w:r>
          </w:p>
        </w:tc>
        <w:tc>
          <w:tcPr>
            <w:tcW w:w="1574" w:type="dxa"/>
            <w:tcBorders>
              <w:top w:val="nil"/>
              <w:left w:val="nil"/>
              <w:bottom w:val="single" w:sz="4" w:space="0" w:color="auto"/>
              <w:right w:val="single" w:sz="4" w:space="0" w:color="auto"/>
            </w:tcBorders>
            <w:shd w:val="clear" w:color="000000" w:fill="FDE9D9"/>
            <w:noWrap/>
            <w:vAlign w:val="center"/>
            <w:hideMark/>
          </w:tcPr>
          <w:p w14:paraId="48AF11E8"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19%</w:t>
            </w:r>
          </w:p>
        </w:tc>
        <w:tc>
          <w:tcPr>
            <w:tcW w:w="1655" w:type="dxa"/>
            <w:tcBorders>
              <w:top w:val="nil"/>
              <w:left w:val="nil"/>
              <w:bottom w:val="single" w:sz="4" w:space="0" w:color="auto"/>
              <w:right w:val="single" w:sz="8" w:space="0" w:color="auto"/>
            </w:tcBorders>
            <w:shd w:val="clear" w:color="000000" w:fill="FDE9D9"/>
            <w:noWrap/>
            <w:vAlign w:val="center"/>
            <w:hideMark/>
          </w:tcPr>
          <w:p w14:paraId="7F4EDFA6"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19%</w:t>
            </w:r>
          </w:p>
        </w:tc>
        <w:tc>
          <w:tcPr>
            <w:tcW w:w="1252" w:type="dxa"/>
            <w:tcBorders>
              <w:top w:val="nil"/>
              <w:left w:val="nil"/>
              <w:bottom w:val="single" w:sz="4" w:space="0" w:color="auto"/>
              <w:right w:val="single" w:sz="4" w:space="0" w:color="auto"/>
            </w:tcBorders>
            <w:shd w:val="clear" w:color="000000" w:fill="FDE9D9"/>
            <w:noWrap/>
            <w:vAlign w:val="bottom"/>
            <w:hideMark/>
          </w:tcPr>
          <w:p w14:paraId="0FE6D280"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25%</w:t>
            </w:r>
          </w:p>
        </w:tc>
        <w:tc>
          <w:tcPr>
            <w:tcW w:w="1026" w:type="dxa"/>
            <w:tcBorders>
              <w:top w:val="nil"/>
              <w:left w:val="nil"/>
              <w:bottom w:val="single" w:sz="4" w:space="0" w:color="auto"/>
              <w:right w:val="single" w:sz="8" w:space="0" w:color="auto"/>
            </w:tcBorders>
            <w:shd w:val="clear" w:color="000000" w:fill="FDE9D9"/>
            <w:noWrap/>
            <w:vAlign w:val="bottom"/>
            <w:hideMark/>
          </w:tcPr>
          <w:p w14:paraId="25264142"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25%</w:t>
            </w:r>
          </w:p>
        </w:tc>
      </w:tr>
      <w:tr w:rsidR="000449F2" w:rsidRPr="00CD6E52" w14:paraId="417A22F5" w14:textId="77777777" w:rsidTr="00A871CE">
        <w:trPr>
          <w:trHeight w:val="285"/>
        </w:trPr>
        <w:tc>
          <w:tcPr>
            <w:tcW w:w="1071" w:type="dxa"/>
            <w:tcBorders>
              <w:top w:val="nil"/>
              <w:left w:val="single" w:sz="8" w:space="0" w:color="auto"/>
              <w:bottom w:val="single" w:sz="4" w:space="0" w:color="auto"/>
              <w:right w:val="single" w:sz="8" w:space="0" w:color="auto"/>
            </w:tcBorders>
            <w:shd w:val="clear" w:color="000000" w:fill="FDE9D9"/>
            <w:noWrap/>
            <w:vAlign w:val="center"/>
            <w:hideMark/>
          </w:tcPr>
          <w:p w14:paraId="36E81F1D" w14:textId="77777777" w:rsidR="005E7149" w:rsidRPr="00CD6E52" w:rsidRDefault="005E7149" w:rsidP="005E7149">
            <w:pPr>
              <w:jc w:val="center"/>
              <w:rPr>
                <w:rFonts w:ascii="Lato" w:hAnsi="Lato" w:cs="Arial"/>
                <w:color w:val="000000"/>
                <w:sz w:val="16"/>
                <w:szCs w:val="16"/>
              </w:rPr>
            </w:pPr>
            <w:r w:rsidRPr="00CD6E52">
              <w:rPr>
                <w:rFonts w:ascii="Lato" w:hAnsi="Lato" w:cs="Arial"/>
                <w:color w:val="000000"/>
                <w:sz w:val="16"/>
                <w:szCs w:val="16"/>
              </w:rPr>
              <w:t>2</w:t>
            </w:r>
          </w:p>
        </w:tc>
        <w:tc>
          <w:tcPr>
            <w:tcW w:w="1539" w:type="dxa"/>
            <w:tcBorders>
              <w:top w:val="nil"/>
              <w:left w:val="nil"/>
              <w:bottom w:val="single" w:sz="4" w:space="0" w:color="auto"/>
              <w:right w:val="nil"/>
            </w:tcBorders>
            <w:shd w:val="clear" w:color="000000" w:fill="FDE9D9"/>
            <w:noWrap/>
            <w:vAlign w:val="center"/>
            <w:hideMark/>
          </w:tcPr>
          <w:p w14:paraId="01FE6113" w14:textId="77777777" w:rsidR="005E7149" w:rsidRPr="00CD6E52" w:rsidRDefault="005E7149" w:rsidP="005E7149">
            <w:pPr>
              <w:rPr>
                <w:rFonts w:ascii="Lato" w:hAnsi="Lato" w:cs="Arial"/>
                <w:sz w:val="20"/>
                <w:szCs w:val="20"/>
              </w:rPr>
            </w:pPr>
            <w:r w:rsidRPr="00CD6E52">
              <w:rPr>
                <w:rFonts w:ascii="Lato" w:hAnsi="Lato" w:cs="Arial"/>
                <w:sz w:val="20"/>
                <w:szCs w:val="20"/>
              </w:rPr>
              <w:t>Nepali</w:t>
            </w:r>
          </w:p>
        </w:tc>
        <w:tc>
          <w:tcPr>
            <w:tcW w:w="1348" w:type="dxa"/>
            <w:tcBorders>
              <w:top w:val="nil"/>
              <w:left w:val="single" w:sz="8" w:space="0" w:color="auto"/>
              <w:bottom w:val="single" w:sz="4" w:space="0" w:color="auto"/>
              <w:right w:val="single" w:sz="8" w:space="0" w:color="auto"/>
            </w:tcBorders>
            <w:shd w:val="clear" w:color="000000" w:fill="FDE9D9"/>
            <w:noWrap/>
            <w:vAlign w:val="center"/>
            <w:hideMark/>
          </w:tcPr>
          <w:p w14:paraId="16DEB899"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CATI</w:t>
            </w:r>
          </w:p>
        </w:tc>
        <w:tc>
          <w:tcPr>
            <w:tcW w:w="1574" w:type="dxa"/>
            <w:tcBorders>
              <w:top w:val="nil"/>
              <w:left w:val="nil"/>
              <w:bottom w:val="single" w:sz="4" w:space="0" w:color="auto"/>
              <w:right w:val="single" w:sz="4" w:space="0" w:color="auto"/>
            </w:tcBorders>
            <w:shd w:val="clear" w:color="000000" w:fill="FDE9D9"/>
            <w:noWrap/>
            <w:vAlign w:val="center"/>
            <w:hideMark/>
          </w:tcPr>
          <w:p w14:paraId="795C7CE1"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36%</w:t>
            </w:r>
          </w:p>
        </w:tc>
        <w:tc>
          <w:tcPr>
            <w:tcW w:w="1655" w:type="dxa"/>
            <w:tcBorders>
              <w:top w:val="nil"/>
              <w:left w:val="nil"/>
              <w:bottom w:val="single" w:sz="4" w:space="0" w:color="auto"/>
              <w:right w:val="single" w:sz="8" w:space="0" w:color="auto"/>
            </w:tcBorders>
            <w:shd w:val="clear" w:color="000000" w:fill="FDE9D9"/>
            <w:noWrap/>
            <w:vAlign w:val="center"/>
            <w:hideMark/>
          </w:tcPr>
          <w:p w14:paraId="6C2FB687"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17%</w:t>
            </w:r>
          </w:p>
        </w:tc>
        <w:tc>
          <w:tcPr>
            <w:tcW w:w="1252" w:type="dxa"/>
            <w:tcBorders>
              <w:top w:val="nil"/>
              <w:left w:val="nil"/>
              <w:bottom w:val="single" w:sz="4" w:space="0" w:color="auto"/>
              <w:right w:val="single" w:sz="4" w:space="0" w:color="auto"/>
            </w:tcBorders>
            <w:shd w:val="clear" w:color="000000" w:fill="FDE9D9"/>
            <w:noWrap/>
            <w:vAlign w:val="bottom"/>
            <w:hideMark/>
          </w:tcPr>
          <w:p w14:paraId="7D7A3D5E"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22%</w:t>
            </w:r>
          </w:p>
        </w:tc>
        <w:tc>
          <w:tcPr>
            <w:tcW w:w="1026" w:type="dxa"/>
            <w:tcBorders>
              <w:top w:val="nil"/>
              <w:left w:val="nil"/>
              <w:bottom w:val="single" w:sz="4" w:space="0" w:color="auto"/>
              <w:right w:val="single" w:sz="8" w:space="0" w:color="auto"/>
            </w:tcBorders>
            <w:shd w:val="clear" w:color="000000" w:fill="FDE9D9"/>
            <w:noWrap/>
            <w:vAlign w:val="bottom"/>
            <w:hideMark/>
          </w:tcPr>
          <w:p w14:paraId="559147BE"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47%</w:t>
            </w:r>
          </w:p>
        </w:tc>
      </w:tr>
      <w:tr w:rsidR="000449F2" w:rsidRPr="00CD6E52" w14:paraId="428C0EAA" w14:textId="77777777" w:rsidTr="00A871CE">
        <w:trPr>
          <w:trHeight w:val="285"/>
        </w:trPr>
        <w:tc>
          <w:tcPr>
            <w:tcW w:w="1071" w:type="dxa"/>
            <w:tcBorders>
              <w:top w:val="nil"/>
              <w:left w:val="single" w:sz="8" w:space="0" w:color="auto"/>
              <w:bottom w:val="single" w:sz="4" w:space="0" w:color="auto"/>
              <w:right w:val="single" w:sz="8" w:space="0" w:color="auto"/>
            </w:tcBorders>
            <w:shd w:val="clear" w:color="000000" w:fill="FDE9D9"/>
            <w:noWrap/>
            <w:vAlign w:val="center"/>
            <w:hideMark/>
          </w:tcPr>
          <w:p w14:paraId="059BF02B" w14:textId="77777777" w:rsidR="005E7149" w:rsidRPr="00CD6E52" w:rsidRDefault="005E7149" w:rsidP="005E7149">
            <w:pPr>
              <w:jc w:val="center"/>
              <w:rPr>
                <w:rFonts w:ascii="Lato" w:hAnsi="Lato" w:cs="Arial"/>
                <w:color w:val="000000"/>
                <w:sz w:val="16"/>
                <w:szCs w:val="16"/>
              </w:rPr>
            </w:pPr>
            <w:r w:rsidRPr="00CD6E52">
              <w:rPr>
                <w:rFonts w:ascii="Lato" w:hAnsi="Lato" w:cs="Arial"/>
                <w:color w:val="000000"/>
                <w:sz w:val="16"/>
                <w:szCs w:val="16"/>
              </w:rPr>
              <w:t>3</w:t>
            </w:r>
          </w:p>
        </w:tc>
        <w:tc>
          <w:tcPr>
            <w:tcW w:w="1539" w:type="dxa"/>
            <w:tcBorders>
              <w:top w:val="nil"/>
              <w:left w:val="nil"/>
              <w:bottom w:val="single" w:sz="4" w:space="0" w:color="auto"/>
              <w:right w:val="nil"/>
            </w:tcBorders>
            <w:shd w:val="clear" w:color="000000" w:fill="FDE9D9"/>
            <w:noWrap/>
            <w:vAlign w:val="center"/>
            <w:hideMark/>
          </w:tcPr>
          <w:p w14:paraId="4A5948F5" w14:textId="77777777" w:rsidR="005E7149" w:rsidRPr="00CD6E52" w:rsidRDefault="005E7149" w:rsidP="005E7149">
            <w:pPr>
              <w:rPr>
                <w:rFonts w:ascii="Lato" w:hAnsi="Lato" w:cs="Arial"/>
                <w:sz w:val="20"/>
                <w:szCs w:val="20"/>
              </w:rPr>
            </w:pPr>
            <w:r w:rsidRPr="00CD6E52">
              <w:rPr>
                <w:rFonts w:ascii="Lato" w:hAnsi="Lato" w:cs="Arial"/>
                <w:sz w:val="20"/>
                <w:szCs w:val="20"/>
              </w:rPr>
              <w:t>Somali</w:t>
            </w:r>
          </w:p>
        </w:tc>
        <w:tc>
          <w:tcPr>
            <w:tcW w:w="1348" w:type="dxa"/>
            <w:tcBorders>
              <w:top w:val="nil"/>
              <w:left w:val="single" w:sz="8" w:space="0" w:color="auto"/>
              <w:bottom w:val="single" w:sz="4" w:space="0" w:color="auto"/>
              <w:right w:val="single" w:sz="8" w:space="0" w:color="auto"/>
            </w:tcBorders>
            <w:shd w:val="clear" w:color="000000" w:fill="FDE9D9"/>
            <w:noWrap/>
            <w:vAlign w:val="center"/>
            <w:hideMark/>
          </w:tcPr>
          <w:p w14:paraId="5E50C6B4"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CATI</w:t>
            </w:r>
          </w:p>
        </w:tc>
        <w:tc>
          <w:tcPr>
            <w:tcW w:w="1574" w:type="dxa"/>
            <w:tcBorders>
              <w:top w:val="nil"/>
              <w:left w:val="nil"/>
              <w:bottom w:val="single" w:sz="4" w:space="0" w:color="auto"/>
              <w:right w:val="single" w:sz="4" w:space="0" w:color="auto"/>
            </w:tcBorders>
            <w:shd w:val="clear" w:color="000000" w:fill="FDE9D9"/>
            <w:noWrap/>
            <w:vAlign w:val="center"/>
            <w:hideMark/>
          </w:tcPr>
          <w:p w14:paraId="5BE3D037"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46%</w:t>
            </w:r>
          </w:p>
        </w:tc>
        <w:tc>
          <w:tcPr>
            <w:tcW w:w="1655" w:type="dxa"/>
            <w:tcBorders>
              <w:top w:val="nil"/>
              <w:left w:val="nil"/>
              <w:bottom w:val="single" w:sz="4" w:space="0" w:color="auto"/>
              <w:right w:val="single" w:sz="8" w:space="0" w:color="auto"/>
            </w:tcBorders>
            <w:shd w:val="clear" w:color="000000" w:fill="FDE9D9"/>
            <w:noWrap/>
            <w:vAlign w:val="center"/>
            <w:hideMark/>
          </w:tcPr>
          <w:p w14:paraId="4DB7AC3D"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10%</w:t>
            </w:r>
          </w:p>
        </w:tc>
        <w:tc>
          <w:tcPr>
            <w:tcW w:w="1252" w:type="dxa"/>
            <w:tcBorders>
              <w:top w:val="nil"/>
              <w:left w:val="nil"/>
              <w:bottom w:val="single" w:sz="4" w:space="0" w:color="auto"/>
              <w:right w:val="single" w:sz="4" w:space="0" w:color="auto"/>
            </w:tcBorders>
            <w:shd w:val="clear" w:color="000000" w:fill="FDE9D9"/>
            <w:noWrap/>
            <w:vAlign w:val="bottom"/>
            <w:hideMark/>
          </w:tcPr>
          <w:p w14:paraId="1A578D55"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13%</w:t>
            </w:r>
          </w:p>
        </w:tc>
        <w:tc>
          <w:tcPr>
            <w:tcW w:w="1026" w:type="dxa"/>
            <w:tcBorders>
              <w:top w:val="nil"/>
              <w:left w:val="nil"/>
              <w:bottom w:val="single" w:sz="4" w:space="0" w:color="auto"/>
              <w:right w:val="single" w:sz="8" w:space="0" w:color="auto"/>
            </w:tcBorders>
            <w:shd w:val="clear" w:color="000000" w:fill="FDE9D9"/>
            <w:noWrap/>
            <w:vAlign w:val="bottom"/>
            <w:hideMark/>
          </w:tcPr>
          <w:p w14:paraId="2BD5C24F"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60%</w:t>
            </w:r>
          </w:p>
        </w:tc>
      </w:tr>
      <w:tr w:rsidR="000449F2" w:rsidRPr="00CD6E52" w14:paraId="2512086C" w14:textId="77777777" w:rsidTr="00A871CE">
        <w:trPr>
          <w:trHeight w:val="300"/>
        </w:trPr>
        <w:tc>
          <w:tcPr>
            <w:tcW w:w="1071" w:type="dxa"/>
            <w:tcBorders>
              <w:top w:val="nil"/>
              <w:left w:val="single" w:sz="8" w:space="0" w:color="auto"/>
              <w:bottom w:val="single" w:sz="4" w:space="0" w:color="auto"/>
              <w:right w:val="single" w:sz="8" w:space="0" w:color="auto"/>
            </w:tcBorders>
            <w:shd w:val="clear" w:color="000000" w:fill="FDE9D9"/>
            <w:noWrap/>
            <w:vAlign w:val="center"/>
            <w:hideMark/>
          </w:tcPr>
          <w:p w14:paraId="121B71EB" w14:textId="77777777" w:rsidR="005E7149" w:rsidRPr="00CD6E52" w:rsidRDefault="005E7149" w:rsidP="005E7149">
            <w:pPr>
              <w:jc w:val="center"/>
              <w:rPr>
                <w:rFonts w:ascii="Lato" w:hAnsi="Lato" w:cs="Arial"/>
                <w:color w:val="000000"/>
                <w:sz w:val="16"/>
                <w:szCs w:val="16"/>
              </w:rPr>
            </w:pPr>
            <w:r w:rsidRPr="00CD6E52">
              <w:rPr>
                <w:rFonts w:ascii="Lato" w:hAnsi="Lato" w:cs="Arial"/>
                <w:color w:val="000000"/>
                <w:sz w:val="16"/>
                <w:szCs w:val="16"/>
              </w:rPr>
              <w:t>4</w:t>
            </w:r>
          </w:p>
        </w:tc>
        <w:tc>
          <w:tcPr>
            <w:tcW w:w="1539" w:type="dxa"/>
            <w:tcBorders>
              <w:top w:val="nil"/>
              <w:left w:val="nil"/>
              <w:bottom w:val="single" w:sz="4" w:space="0" w:color="auto"/>
              <w:right w:val="nil"/>
            </w:tcBorders>
            <w:shd w:val="clear" w:color="000000" w:fill="FDE9D9"/>
            <w:noWrap/>
            <w:vAlign w:val="center"/>
            <w:hideMark/>
          </w:tcPr>
          <w:p w14:paraId="41EDF5E6" w14:textId="77777777" w:rsidR="005E7149" w:rsidRPr="00CD6E52" w:rsidRDefault="005E7149" w:rsidP="005E7149">
            <w:pPr>
              <w:rPr>
                <w:rFonts w:ascii="Lato" w:hAnsi="Lato" w:cs="Arial"/>
                <w:sz w:val="20"/>
                <w:szCs w:val="20"/>
              </w:rPr>
            </w:pPr>
            <w:r w:rsidRPr="00CD6E52">
              <w:rPr>
                <w:rFonts w:ascii="Lato" w:hAnsi="Lato" w:cs="Arial"/>
                <w:sz w:val="20"/>
                <w:szCs w:val="20"/>
              </w:rPr>
              <w:t>Sgaw Karen</w:t>
            </w:r>
          </w:p>
        </w:tc>
        <w:tc>
          <w:tcPr>
            <w:tcW w:w="1348" w:type="dxa"/>
            <w:tcBorders>
              <w:top w:val="nil"/>
              <w:left w:val="single" w:sz="8" w:space="0" w:color="auto"/>
              <w:bottom w:val="single" w:sz="4" w:space="0" w:color="auto"/>
              <w:right w:val="single" w:sz="8" w:space="0" w:color="auto"/>
            </w:tcBorders>
            <w:shd w:val="clear" w:color="000000" w:fill="FDE9D9"/>
            <w:noWrap/>
            <w:vAlign w:val="center"/>
            <w:hideMark/>
          </w:tcPr>
          <w:p w14:paraId="60FF54DD"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CATI</w:t>
            </w:r>
          </w:p>
        </w:tc>
        <w:tc>
          <w:tcPr>
            <w:tcW w:w="1574" w:type="dxa"/>
            <w:tcBorders>
              <w:top w:val="nil"/>
              <w:left w:val="nil"/>
              <w:bottom w:val="single" w:sz="4" w:space="0" w:color="auto"/>
              <w:right w:val="single" w:sz="4" w:space="0" w:color="auto"/>
            </w:tcBorders>
            <w:shd w:val="clear" w:color="000000" w:fill="FDE9D9"/>
            <w:noWrap/>
            <w:vAlign w:val="center"/>
            <w:hideMark/>
          </w:tcPr>
          <w:p w14:paraId="3E679A19"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53%</w:t>
            </w:r>
          </w:p>
        </w:tc>
        <w:tc>
          <w:tcPr>
            <w:tcW w:w="1655" w:type="dxa"/>
            <w:tcBorders>
              <w:top w:val="nil"/>
              <w:left w:val="nil"/>
              <w:bottom w:val="single" w:sz="4" w:space="0" w:color="auto"/>
              <w:right w:val="single" w:sz="8" w:space="0" w:color="auto"/>
            </w:tcBorders>
            <w:shd w:val="clear" w:color="000000" w:fill="FDE9D9"/>
            <w:noWrap/>
            <w:vAlign w:val="center"/>
            <w:hideMark/>
          </w:tcPr>
          <w:p w14:paraId="278F7591"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8%</w:t>
            </w:r>
          </w:p>
        </w:tc>
        <w:tc>
          <w:tcPr>
            <w:tcW w:w="1252" w:type="dxa"/>
            <w:tcBorders>
              <w:top w:val="nil"/>
              <w:left w:val="nil"/>
              <w:bottom w:val="single" w:sz="4" w:space="0" w:color="auto"/>
              <w:right w:val="single" w:sz="4" w:space="0" w:color="auto"/>
            </w:tcBorders>
            <w:shd w:val="clear" w:color="000000" w:fill="FDE9D9"/>
            <w:noWrap/>
            <w:vAlign w:val="bottom"/>
            <w:hideMark/>
          </w:tcPr>
          <w:p w14:paraId="459E1644"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10%</w:t>
            </w:r>
          </w:p>
        </w:tc>
        <w:tc>
          <w:tcPr>
            <w:tcW w:w="1026" w:type="dxa"/>
            <w:tcBorders>
              <w:top w:val="nil"/>
              <w:left w:val="nil"/>
              <w:bottom w:val="single" w:sz="4" w:space="0" w:color="auto"/>
              <w:right w:val="single" w:sz="8" w:space="0" w:color="auto"/>
            </w:tcBorders>
            <w:shd w:val="clear" w:color="000000" w:fill="FDE9D9"/>
            <w:noWrap/>
            <w:vAlign w:val="bottom"/>
            <w:hideMark/>
          </w:tcPr>
          <w:p w14:paraId="5CC8F955"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70%</w:t>
            </w:r>
          </w:p>
        </w:tc>
      </w:tr>
      <w:tr w:rsidR="000449F2" w:rsidRPr="00CD6E52" w14:paraId="2347E40B" w14:textId="77777777" w:rsidTr="00A871CE">
        <w:trPr>
          <w:trHeight w:val="285"/>
        </w:trPr>
        <w:tc>
          <w:tcPr>
            <w:tcW w:w="1071" w:type="dxa"/>
            <w:tcBorders>
              <w:top w:val="nil"/>
              <w:left w:val="single" w:sz="8" w:space="0" w:color="auto"/>
              <w:bottom w:val="single" w:sz="4" w:space="0" w:color="auto"/>
              <w:right w:val="single" w:sz="8" w:space="0" w:color="auto"/>
            </w:tcBorders>
            <w:shd w:val="clear" w:color="000000" w:fill="FDE9D9"/>
            <w:noWrap/>
            <w:vAlign w:val="center"/>
            <w:hideMark/>
          </w:tcPr>
          <w:p w14:paraId="3FD9E935" w14:textId="77777777" w:rsidR="005E7149" w:rsidRPr="00CD6E52" w:rsidRDefault="005E7149" w:rsidP="005E7149">
            <w:pPr>
              <w:jc w:val="center"/>
              <w:rPr>
                <w:rFonts w:ascii="Lato" w:hAnsi="Lato" w:cs="Arial"/>
                <w:color w:val="000000"/>
                <w:sz w:val="16"/>
                <w:szCs w:val="16"/>
              </w:rPr>
            </w:pPr>
            <w:r w:rsidRPr="00CD6E52">
              <w:rPr>
                <w:rFonts w:ascii="Lato" w:hAnsi="Lato" w:cs="Arial"/>
                <w:color w:val="000000"/>
                <w:sz w:val="16"/>
                <w:szCs w:val="16"/>
              </w:rPr>
              <w:t>5</w:t>
            </w:r>
          </w:p>
        </w:tc>
        <w:tc>
          <w:tcPr>
            <w:tcW w:w="1539" w:type="dxa"/>
            <w:tcBorders>
              <w:top w:val="nil"/>
              <w:left w:val="nil"/>
              <w:bottom w:val="single" w:sz="4" w:space="0" w:color="auto"/>
              <w:right w:val="nil"/>
            </w:tcBorders>
            <w:shd w:val="clear" w:color="000000" w:fill="FDE9D9"/>
            <w:noWrap/>
            <w:vAlign w:val="center"/>
            <w:hideMark/>
          </w:tcPr>
          <w:p w14:paraId="25D46528" w14:textId="77777777" w:rsidR="005E7149" w:rsidRPr="00CD6E52" w:rsidRDefault="005E7149" w:rsidP="005E7149">
            <w:pPr>
              <w:rPr>
                <w:rFonts w:ascii="Lato" w:hAnsi="Lato" w:cs="Arial"/>
                <w:sz w:val="20"/>
                <w:szCs w:val="20"/>
              </w:rPr>
            </w:pPr>
            <w:r w:rsidRPr="00CD6E52">
              <w:rPr>
                <w:rFonts w:ascii="Lato" w:hAnsi="Lato" w:cs="Arial"/>
                <w:sz w:val="20"/>
                <w:szCs w:val="20"/>
              </w:rPr>
              <w:t>Spanish</w:t>
            </w:r>
          </w:p>
        </w:tc>
        <w:tc>
          <w:tcPr>
            <w:tcW w:w="1348" w:type="dxa"/>
            <w:tcBorders>
              <w:top w:val="nil"/>
              <w:left w:val="single" w:sz="8" w:space="0" w:color="auto"/>
              <w:bottom w:val="single" w:sz="4" w:space="0" w:color="auto"/>
              <w:right w:val="single" w:sz="8" w:space="0" w:color="auto"/>
            </w:tcBorders>
            <w:shd w:val="clear" w:color="000000" w:fill="FDE9D9"/>
            <w:noWrap/>
            <w:vAlign w:val="center"/>
            <w:hideMark/>
          </w:tcPr>
          <w:p w14:paraId="60396D45"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CATI</w:t>
            </w:r>
          </w:p>
        </w:tc>
        <w:tc>
          <w:tcPr>
            <w:tcW w:w="1574" w:type="dxa"/>
            <w:tcBorders>
              <w:top w:val="nil"/>
              <w:left w:val="nil"/>
              <w:bottom w:val="single" w:sz="4" w:space="0" w:color="auto"/>
              <w:right w:val="single" w:sz="4" w:space="0" w:color="auto"/>
            </w:tcBorders>
            <w:shd w:val="clear" w:color="000000" w:fill="FDE9D9"/>
            <w:noWrap/>
            <w:vAlign w:val="center"/>
            <w:hideMark/>
          </w:tcPr>
          <w:p w14:paraId="1621E3AF"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58%</w:t>
            </w:r>
          </w:p>
        </w:tc>
        <w:tc>
          <w:tcPr>
            <w:tcW w:w="1655" w:type="dxa"/>
            <w:tcBorders>
              <w:top w:val="nil"/>
              <w:left w:val="nil"/>
              <w:bottom w:val="single" w:sz="4" w:space="0" w:color="auto"/>
              <w:right w:val="single" w:sz="8" w:space="0" w:color="auto"/>
            </w:tcBorders>
            <w:shd w:val="clear" w:color="000000" w:fill="FDE9D9"/>
            <w:noWrap/>
            <w:vAlign w:val="center"/>
            <w:hideMark/>
          </w:tcPr>
          <w:p w14:paraId="2D286E77"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5%</w:t>
            </w:r>
          </w:p>
        </w:tc>
        <w:tc>
          <w:tcPr>
            <w:tcW w:w="1252" w:type="dxa"/>
            <w:tcBorders>
              <w:top w:val="nil"/>
              <w:left w:val="nil"/>
              <w:bottom w:val="single" w:sz="4" w:space="0" w:color="auto"/>
              <w:right w:val="single" w:sz="4" w:space="0" w:color="auto"/>
            </w:tcBorders>
            <w:shd w:val="clear" w:color="000000" w:fill="FDE9D9"/>
            <w:noWrap/>
            <w:vAlign w:val="bottom"/>
            <w:hideMark/>
          </w:tcPr>
          <w:p w14:paraId="0322A66C"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7%</w:t>
            </w:r>
          </w:p>
        </w:tc>
        <w:tc>
          <w:tcPr>
            <w:tcW w:w="1026" w:type="dxa"/>
            <w:tcBorders>
              <w:top w:val="nil"/>
              <w:left w:val="nil"/>
              <w:bottom w:val="single" w:sz="4" w:space="0" w:color="auto"/>
              <w:right w:val="single" w:sz="8" w:space="0" w:color="auto"/>
            </w:tcBorders>
            <w:shd w:val="clear" w:color="000000" w:fill="FDE9D9"/>
            <w:noWrap/>
            <w:vAlign w:val="bottom"/>
            <w:hideMark/>
          </w:tcPr>
          <w:p w14:paraId="635732E2"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77%</w:t>
            </w:r>
          </w:p>
        </w:tc>
      </w:tr>
      <w:tr w:rsidR="000449F2" w:rsidRPr="00CD6E52" w14:paraId="35456DF7" w14:textId="77777777" w:rsidTr="00A871CE">
        <w:trPr>
          <w:trHeight w:val="285"/>
        </w:trPr>
        <w:tc>
          <w:tcPr>
            <w:tcW w:w="1071" w:type="dxa"/>
            <w:tcBorders>
              <w:top w:val="nil"/>
              <w:left w:val="single" w:sz="8" w:space="0" w:color="auto"/>
              <w:bottom w:val="single" w:sz="4" w:space="0" w:color="auto"/>
              <w:right w:val="single" w:sz="8" w:space="0" w:color="auto"/>
            </w:tcBorders>
            <w:shd w:val="clear" w:color="000000" w:fill="FDE9D9"/>
            <w:noWrap/>
            <w:vAlign w:val="center"/>
            <w:hideMark/>
          </w:tcPr>
          <w:p w14:paraId="18043F9B" w14:textId="77777777" w:rsidR="005E7149" w:rsidRPr="00CD6E52" w:rsidRDefault="005E7149" w:rsidP="005E7149">
            <w:pPr>
              <w:jc w:val="center"/>
              <w:rPr>
                <w:rFonts w:ascii="Lato" w:hAnsi="Lato" w:cs="Arial"/>
                <w:color w:val="000000"/>
                <w:sz w:val="16"/>
                <w:szCs w:val="16"/>
              </w:rPr>
            </w:pPr>
            <w:r w:rsidRPr="00CD6E52">
              <w:rPr>
                <w:rFonts w:ascii="Lato" w:hAnsi="Lato" w:cs="Arial"/>
                <w:color w:val="000000"/>
                <w:sz w:val="16"/>
                <w:szCs w:val="16"/>
              </w:rPr>
              <w:t>6</w:t>
            </w:r>
          </w:p>
        </w:tc>
        <w:tc>
          <w:tcPr>
            <w:tcW w:w="1539" w:type="dxa"/>
            <w:tcBorders>
              <w:top w:val="nil"/>
              <w:left w:val="nil"/>
              <w:bottom w:val="single" w:sz="4" w:space="0" w:color="auto"/>
              <w:right w:val="nil"/>
            </w:tcBorders>
            <w:shd w:val="clear" w:color="000000" w:fill="FDE9D9"/>
            <w:noWrap/>
            <w:vAlign w:val="center"/>
            <w:hideMark/>
          </w:tcPr>
          <w:p w14:paraId="7608ED54" w14:textId="77777777" w:rsidR="005E7149" w:rsidRPr="00CD6E52" w:rsidRDefault="005E7149" w:rsidP="005E7149">
            <w:pPr>
              <w:rPr>
                <w:rFonts w:ascii="Lato" w:hAnsi="Lato" w:cs="Arial"/>
                <w:sz w:val="20"/>
                <w:szCs w:val="20"/>
              </w:rPr>
            </w:pPr>
            <w:r w:rsidRPr="00CD6E52">
              <w:rPr>
                <w:rFonts w:ascii="Lato" w:hAnsi="Lato" w:cs="Arial"/>
                <w:sz w:val="20"/>
                <w:szCs w:val="20"/>
              </w:rPr>
              <w:t>Burmese</w:t>
            </w:r>
          </w:p>
        </w:tc>
        <w:tc>
          <w:tcPr>
            <w:tcW w:w="1348" w:type="dxa"/>
            <w:tcBorders>
              <w:top w:val="nil"/>
              <w:left w:val="single" w:sz="8" w:space="0" w:color="auto"/>
              <w:bottom w:val="single" w:sz="4" w:space="0" w:color="auto"/>
              <w:right w:val="single" w:sz="8" w:space="0" w:color="auto"/>
            </w:tcBorders>
            <w:shd w:val="clear" w:color="000000" w:fill="FDE9D9"/>
            <w:noWrap/>
            <w:vAlign w:val="center"/>
            <w:hideMark/>
          </w:tcPr>
          <w:p w14:paraId="4F85AF6B"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CATI</w:t>
            </w:r>
          </w:p>
        </w:tc>
        <w:tc>
          <w:tcPr>
            <w:tcW w:w="1574" w:type="dxa"/>
            <w:tcBorders>
              <w:top w:val="nil"/>
              <w:left w:val="nil"/>
              <w:bottom w:val="single" w:sz="4" w:space="0" w:color="auto"/>
              <w:right w:val="single" w:sz="4" w:space="0" w:color="auto"/>
            </w:tcBorders>
            <w:shd w:val="clear" w:color="000000" w:fill="FDE9D9"/>
            <w:noWrap/>
            <w:vAlign w:val="center"/>
            <w:hideMark/>
          </w:tcPr>
          <w:p w14:paraId="56A7781B"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60%</w:t>
            </w:r>
          </w:p>
        </w:tc>
        <w:tc>
          <w:tcPr>
            <w:tcW w:w="1655" w:type="dxa"/>
            <w:tcBorders>
              <w:top w:val="nil"/>
              <w:left w:val="nil"/>
              <w:bottom w:val="single" w:sz="4" w:space="0" w:color="auto"/>
              <w:right w:val="single" w:sz="8" w:space="0" w:color="auto"/>
            </w:tcBorders>
            <w:shd w:val="clear" w:color="000000" w:fill="FDE9D9"/>
            <w:noWrap/>
            <w:vAlign w:val="center"/>
            <w:hideMark/>
          </w:tcPr>
          <w:p w14:paraId="71B794A6"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2%</w:t>
            </w:r>
          </w:p>
        </w:tc>
        <w:tc>
          <w:tcPr>
            <w:tcW w:w="1252" w:type="dxa"/>
            <w:tcBorders>
              <w:top w:val="nil"/>
              <w:left w:val="nil"/>
              <w:bottom w:val="single" w:sz="4" w:space="0" w:color="auto"/>
              <w:right w:val="single" w:sz="4" w:space="0" w:color="auto"/>
            </w:tcBorders>
            <w:shd w:val="clear" w:color="000000" w:fill="FDE9D9"/>
            <w:noWrap/>
            <w:vAlign w:val="bottom"/>
            <w:hideMark/>
          </w:tcPr>
          <w:p w14:paraId="2ACE9346"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3%</w:t>
            </w:r>
          </w:p>
        </w:tc>
        <w:tc>
          <w:tcPr>
            <w:tcW w:w="1026" w:type="dxa"/>
            <w:tcBorders>
              <w:top w:val="nil"/>
              <w:left w:val="nil"/>
              <w:bottom w:val="single" w:sz="4" w:space="0" w:color="auto"/>
              <w:right w:val="single" w:sz="8" w:space="0" w:color="auto"/>
            </w:tcBorders>
            <w:shd w:val="clear" w:color="000000" w:fill="FDE9D9"/>
            <w:noWrap/>
            <w:vAlign w:val="bottom"/>
            <w:hideMark/>
          </w:tcPr>
          <w:p w14:paraId="51F4BEB8"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79%</w:t>
            </w:r>
          </w:p>
        </w:tc>
      </w:tr>
      <w:tr w:rsidR="000449F2" w:rsidRPr="00CD6E52" w14:paraId="1BE87785" w14:textId="77777777" w:rsidTr="00A871CE">
        <w:trPr>
          <w:trHeight w:val="285"/>
        </w:trPr>
        <w:tc>
          <w:tcPr>
            <w:tcW w:w="1071" w:type="dxa"/>
            <w:tcBorders>
              <w:top w:val="nil"/>
              <w:left w:val="single" w:sz="8" w:space="0" w:color="auto"/>
              <w:bottom w:val="single" w:sz="4" w:space="0" w:color="auto"/>
              <w:right w:val="single" w:sz="8" w:space="0" w:color="auto"/>
            </w:tcBorders>
            <w:shd w:val="clear" w:color="000000" w:fill="FDE9D9"/>
            <w:noWrap/>
            <w:vAlign w:val="center"/>
            <w:hideMark/>
          </w:tcPr>
          <w:p w14:paraId="43985D65" w14:textId="77777777" w:rsidR="005E7149" w:rsidRPr="00CD6E52" w:rsidRDefault="005E7149" w:rsidP="005E7149">
            <w:pPr>
              <w:jc w:val="center"/>
              <w:rPr>
                <w:rFonts w:ascii="Lato" w:hAnsi="Lato" w:cs="Arial"/>
                <w:color w:val="000000"/>
                <w:sz w:val="16"/>
                <w:szCs w:val="16"/>
              </w:rPr>
            </w:pPr>
            <w:r w:rsidRPr="00CD6E52">
              <w:rPr>
                <w:rFonts w:ascii="Lato" w:hAnsi="Lato" w:cs="Arial"/>
                <w:color w:val="000000"/>
                <w:sz w:val="16"/>
                <w:szCs w:val="16"/>
              </w:rPr>
              <w:t>7</w:t>
            </w:r>
          </w:p>
        </w:tc>
        <w:tc>
          <w:tcPr>
            <w:tcW w:w="1539" w:type="dxa"/>
            <w:tcBorders>
              <w:top w:val="nil"/>
              <w:left w:val="nil"/>
              <w:bottom w:val="single" w:sz="4" w:space="0" w:color="auto"/>
              <w:right w:val="nil"/>
            </w:tcBorders>
            <w:shd w:val="clear" w:color="000000" w:fill="FDE9D9"/>
            <w:noWrap/>
            <w:vAlign w:val="center"/>
            <w:hideMark/>
          </w:tcPr>
          <w:p w14:paraId="4743BC2A" w14:textId="77777777" w:rsidR="005E7149" w:rsidRPr="00CD6E52" w:rsidRDefault="005E7149" w:rsidP="005E7149">
            <w:pPr>
              <w:rPr>
                <w:rFonts w:ascii="Lato" w:hAnsi="Lato" w:cs="Arial"/>
                <w:sz w:val="20"/>
                <w:szCs w:val="20"/>
              </w:rPr>
            </w:pPr>
            <w:r w:rsidRPr="00CD6E52">
              <w:rPr>
                <w:rFonts w:ascii="Lato" w:hAnsi="Lato" w:cs="Arial"/>
                <w:sz w:val="20"/>
                <w:szCs w:val="20"/>
              </w:rPr>
              <w:t>Farsi, Western</w:t>
            </w:r>
          </w:p>
        </w:tc>
        <w:tc>
          <w:tcPr>
            <w:tcW w:w="1348" w:type="dxa"/>
            <w:tcBorders>
              <w:top w:val="nil"/>
              <w:left w:val="single" w:sz="8" w:space="0" w:color="auto"/>
              <w:bottom w:val="single" w:sz="4" w:space="0" w:color="auto"/>
              <w:right w:val="single" w:sz="8" w:space="0" w:color="auto"/>
            </w:tcBorders>
            <w:shd w:val="clear" w:color="000000" w:fill="FDE9D9"/>
            <w:noWrap/>
            <w:vAlign w:val="center"/>
            <w:hideMark/>
          </w:tcPr>
          <w:p w14:paraId="0C96743F"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CATI</w:t>
            </w:r>
          </w:p>
        </w:tc>
        <w:tc>
          <w:tcPr>
            <w:tcW w:w="1574" w:type="dxa"/>
            <w:tcBorders>
              <w:top w:val="nil"/>
              <w:left w:val="nil"/>
              <w:bottom w:val="single" w:sz="4" w:space="0" w:color="auto"/>
              <w:right w:val="single" w:sz="4" w:space="0" w:color="auto"/>
            </w:tcBorders>
            <w:shd w:val="clear" w:color="000000" w:fill="FDE9D9"/>
            <w:noWrap/>
            <w:vAlign w:val="center"/>
            <w:hideMark/>
          </w:tcPr>
          <w:p w14:paraId="02F65854"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63%</w:t>
            </w:r>
          </w:p>
        </w:tc>
        <w:tc>
          <w:tcPr>
            <w:tcW w:w="1655" w:type="dxa"/>
            <w:tcBorders>
              <w:top w:val="nil"/>
              <w:left w:val="nil"/>
              <w:bottom w:val="single" w:sz="4" w:space="0" w:color="auto"/>
              <w:right w:val="single" w:sz="8" w:space="0" w:color="auto"/>
            </w:tcBorders>
            <w:shd w:val="clear" w:color="000000" w:fill="FDE9D9"/>
            <w:noWrap/>
            <w:vAlign w:val="center"/>
            <w:hideMark/>
          </w:tcPr>
          <w:p w14:paraId="3FA72DE9"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2%</w:t>
            </w:r>
          </w:p>
        </w:tc>
        <w:tc>
          <w:tcPr>
            <w:tcW w:w="1252" w:type="dxa"/>
            <w:tcBorders>
              <w:top w:val="nil"/>
              <w:left w:val="nil"/>
              <w:bottom w:val="single" w:sz="4" w:space="0" w:color="auto"/>
              <w:right w:val="single" w:sz="4" w:space="0" w:color="auto"/>
            </w:tcBorders>
            <w:shd w:val="clear" w:color="000000" w:fill="FDE9D9"/>
            <w:noWrap/>
            <w:vAlign w:val="bottom"/>
            <w:hideMark/>
          </w:tcPr>
          <w:p w14:paraId="0B99219C"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3%</w:t>
            </w:r>
          </w:p>
        </w:tc>
        <w:tc>
          <w:tcPr>
            <w:tcW w:w="1026" w:type="dxa"/>
            <w:tcBorders>
              <w:top w:val="nil"/>
              <w:left w:val="nil"/>
              <w:bottom w:val="single" w:sz="4" w:space="0" w:color="auto"/>
              <w:right w:val="single" w:sz="8" w:space="0" w:color="auto"/>
            </w:tcBorders>
            <w:shd w:val="clear" w:color="000000" w:fill="FDE9D9"/>
            <w:noWrap/>
            <w:vAlign w:val="bottom"/>
            <w:hideMark/>
          </w:tcPr>
          <w:p w14:paraId="0CAB1F9D"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82%</w:t>
            </w:r>
          </w:p>
        </w:tc>
      </w:tr>
      <w:tr w:rsidR="000449F2" w:rsidRPr="00CD6E52" w14:paraId="07AB6BFD" w14:textId="77777777" w:rsidTr="00A871CE">
        <w:trPr>
          <w:trHeight w:val="300"/>
        </w:trPr>
        <w:tc>
          <w:tcPr>
            <w:tcW w:w="1071" w:type="dxa"/>
            <w:tcBorders>
              <w:top w:val="nil"/>
              <w:left w:val="single" w:sz="8" w:space="0" w:color="auto"/>
              <w:bottom w:val="single" w:sz="8" w:space="0" w:color="auto"/>
              <w:right w:val="single" w:sz="8" w:space="0" w:color="auto"/>
            </w:tcBorders>
            <w:shd w:val="clear" w:color="000000" w:fill="FDE9D9"/>
            <w:noWrap/>
            <w:vAlign w:val="center"/>
            <w:hideMark/>
          </w:tcPr>
          <w:p w14:paraId="403DE69C" w14:textId="77777777" w:rsidR="005E7149" w:rsidRPr="00CD6E52" w:rsidRDefault="005E7149" w:rsidP="005E7149">
            <w:pPr>
              <w:jc w:val="center"/>
              <w:rPr>
                <w:rFonts w:ascii="Lato" w:hAnsi="Lato" w:cs="Arial"/>
                <w:color w:val="000000"/>
                <w:sz w:val="16"/>
                <w:szCs w:val="16"/>
              </w:rPr>
            </w:pPr>
            <w:r w:rsidRPr="00CD6E52">
              <w:rPr>
                <w:rFonts w:ascii="Lato" w:hAnsi="Lato" w:cs="Arial"/>
                <w:color w:val="000000"/>
                <w:sz w:val="16"/>
                <w:szCs w:val="16"/>
              </w:rPr>
              <w:t>8</w:t>
            </w:r>
          </w:p>
        </w:tc>
        <w:tc>
          <w:tcPr>
            <w:tcW w:w="1539" w:type="dxa"/>
            <w:tcBorders>
              <w:top w:val="nil"/>
              <w:left w:val="nil"/>
              <w:bottom w:val="single" w:sz="8" w:space="0" w:color="auto"/>
              <w:right w:val="nil"/>
            </w:tcBorders>
            <w:shd w:val="clear" w:color="000000" w:fill="FDE9D9"/>
            <w:noWrap/>
            <w:vAlign w:val="center"/>
            <w:hideMark/>
          </w:tcPr>
          <w:p w14:paraId="21C4B87A" w14:textId="77777777" w:rsidR="005E7149" w:rsidRPr="00CD6E52" w:rsidRDefault="005E7149" w:rsidP="005E7149">
            <w:pPr>
              <w:rPr>
                <w:rFonts w:ascii="Lato" w:hAnsi="Lato" w:cs="Arial"/>
                <w:sz w:val="20"/>
                <w:szCs w:val="20"/>
              </w:rPr>
            </w:pPr>
            <w:r w:rsidRPr="00CD6E52">
              <w:rPr>
                <w:rFonts w:ascii="Lato" w:hAnsi="Lato" w:cs="Arial"/>
                <w:sz w:val="20"/>
                <w:szCs w:val="20"/>
              </w:rPr>
              <w:t>Kiswahili</w:t>
            </w:r>
          </w:p>
        </w:tc>
        <w:tc>
          <w:tcPr>
            <w:tcW w:w="1348" w:type="dxa"/>
            <w:tcBorders>
              <w:top w:val="nil"/>
              <w:left w:val="single" w:sz="8" w:space="0" w:color="auto"/>
              <w:bottom w:val="single" w:sz="4" w:space="0" w:color="auto"/>
              <w:right w:val="single" w:sz="8" w:space="0" w:color="auto"/>
            </w:tcBorders>
            <w:shd w:val="clear" w:color="000000" w:fill="FDE9D9"/>
            <w:noWrap/>
            <w:vAlign w:val="center"/>
            <w:hideMark/>
          </w:tcPr>
          <w:p w14:paraId="12E5F6F1"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CATI</w:t>
            </w:r>
          </w:p>
        </w:tc>
        <w:tc>
          <w:tcPr>
            <w:tcW w:w="1574" w:type="dxa"/>
            <w:tcBorders>
              <w:top w:val="nil"/>
              <w:left w:val="nil"/>
              <w:bottom w:val="single" w:sz="8" w:space="0" w:color="auto"/>
              <w:right w:val="single" w:sz="4" w:space="0" w:color="auto"/>
            </w:tcBorders>
            <w:shd w:val="clear" w:color="000000" w:fill="FDE9D9"/>
            <w:noWrap/>
            <w:vAlign w:val="center"/>
            <w:hideMark/>
          </w:tcPr>
          <w:p w14:paraId="1B3F2E21"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65%</w:t>
            </w:r>
          </w:p>
        </w:tc>
        <w:tc>
          <w:tcPr>
            <w:tcW w:w="1655" w:type="dxa"/>
            <w:tcBorders>
              <w:top w:val="nil"/>
              <w:left w:val="nil"/>
              <w:bottom w:val="single" w:sz="8" w:space="0" w:color="auto"/>
              <w:right w:val="single" w:sz="8" w:space="0" w:color="auto"/>
            </w:tcBorders>
            <w:shd w:val="clear" w:color="000000" w:fill="FDE9D9"/>
            <w:noWrap/>
            <w:vAlign w:val="center"/>
            <w:hideMark/>
          </w:tcPr>
          <w:p w14:paraId="61D972C4"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2%</w:t>
            </w:r>
          </w:p>
        </w:tc>
        <w:tc>
          <w:tcPr>
            <w:tcW w:w="1252" w:type="dxa"/>
            <w:tcBorders>
              <w:top w:val="nil"/>
              <w:left w:val="nil"/>
              <w:bottom w:val="single" w:sz="8" w:space="0" w:color="auto"/>
              <w:right w:val="single" w:sz="4" w:space="0" w:color="auto"/>
            </w:tcBorders>
            <w:shd w:val="clear" w:color="000000" w:fill="FDE9D9"/>
            <w:noWrap/>
            <w:vAlign w:val="bottom"/>
            <w:hideMark/>
          </w:tcPr>
          <w:p w14:paraId="6E14ADAE"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3%</w:t>
            </w:r>
          </w:p>
        </w:tc>
        <w:tc>
          <w:tcPr>
            <w:tcW w:w="1026" w:type="dxa"/>
            <w:tcBorders>
              <w:top w:val="nil"/>
              <w:left w:val="nil"/>
              <w:bottom w:val="single" w:sz="8" w:space="0" w:color="auto"/>
              <w:right w:val="single" w:sz="8" w:space="0" w:color="auto"/>
            </w:tcBorders>
            <w:shd w:val="clear" w:color="000000" w:fill="FDE9D9"/>
            <w:noWrap/>
            <w:vAlign w:val="bottom"/>
            <w:hideMark/>
          </w:tcPr>
          <w:p w14:paraId="2A57DC4E"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85%</w:t>
            </w:r>
          </w:p>
        </w:tc>
      </w:tr>
      <w:tr w:rsidR="000449F2" w:rsidRPr="00CD6E52" w14:paraId="606DCE00" w14:textId="77777777" w:rsidTr="00A871CE">
        <w:trPr>
          <w:trHeight w:val="28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565A7F9B" w14:textId="77777777" w:rsidR="005E7149" w:rsidRPr="00CD6E52" w:rsidRDefault="005E7149" w:rsidP="005E7149">
            <w:pPr>
              <w:jc w:val="center"/>
              <w:rPr>
                <w:rFonts w:ascii="Lato" w:hAnsi="Lato" w:cs="Arial"/>
                <w:color w:val="000000"/>
                <w:sz w:val="16"/>
                <w:szCs w:val="16"/>
              </w:rPr>
            </w:pPr>
            <w:r w:rsidRPr="00CD6E52">
              <w:rPr>
                <w:rFonts w:ascii="Lato" w:hAnsi="Lato" w:cs="Arial"/>
                <w:color w:val="000000"/>
                <w:sz w:val="16"/>
                <w:szCs w:val="16"/>
              </w:rPr>
              <w:t>9</w:t>
            </w:r>
          </w:p>
        </w:tc>
        <w:tc>
          <w:tcPr>
            <w:tcW w:w="1539" w:type="dxa"/>
            <w:tcBorders>
              <w:top w:val="single" w:sz="4" w:space="0" w:color="auto"/>
              <w:left w:val="nil"/>
              <w:bottom w:val="single" w:sz="4" w:space="0" w:color="auto"/>
              <w:right w:val="nil"/>
            </w:tcBorders>
            <w:shd w:val="clear" w:color="000000" w:fill="FFFF99"/>
            <w:noWrap/>
            <w:vAlign w:val="center"/>
            <w:hideMark/>
          </w:tcPr>
          <w:p w14:paraId="68DE4E13" w14:textId="77777777" w:rsidR="005E7149" w:rsidRPr="00CD6E52" w:rsidRDefault="005E7149" w:rsidP="005E7149">
            <w:pPr>
              <w:rPr>
                <w:rFonts w:ascii="Lato" w:hAnsi="Lato" w:cs="Arial"/>
                <w:color w:val="000000"/>
                <w:sz w:val="20"/>
                <w:szCs w:val="20"/>
              </w:rPr>
            </w:pPr>
            <w:proofErr w:type="spellStart"/>
            <w:r w:rsidRPr="00CD6E52">
              <w:rPr>
                <w:rFonts w:ascii="Lato" w:hAnsi="Lato" w:cs="Arial"/>
                <w:color w:val="000000"/>
                <w:sz w:val="20"/>
                <w:szCs w:val="20"/>
              </w:rPr>
              <w:t>Tedim</w:t>
            </w:r>
            <w:proofErr w:type="spellEnd"/>
          </w:p>
        </w:tc>
        <w:tc>
          <w:tcPr>
            <w:tcW w:w="1348" w:type="dxa"/>
            <w:tcBorders>
              <w:top w:val="single" w:sz="8" w:space="0" w:color="auto"/>
              <w:left w:val="single" w:sz="8" w:space="0" w:color="auto"/>
              <w:bottom w:val="single" w:sz="4" w:space="0" w:color="auto"/>
              <w:right w:val="single" w:sz="8" w:space="0" w:color="auto"/>
            </w:tcBorders>
            <w:shd w:val="clear" w:color="000000" w:fill="FFFF99"/>
            <w:noWrap/>
            <w:vAlign w:val="center"/>
            <w:hideMark/>
          </w:tcPr>
          <w:p w14:paraId="336616E7"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Written</w:t>
            </w:r>
          </w:p>
        </w:tc>
        <w:tc>
          <w:tcPr>
            <w:tcW w:w="1574" w:type="dxa"/>
            <w:tcBorders>
              <w:top w:val="nil"/>
              <w:left w:val="nil"/>
              <w:bottom w:val="single" w:sz="4" w:space="0" w:color="auto"/>
              <w:right w:val="single" w:sz="4" w:space="0" w:color="auto"/>
            </w:tcBorders>
            <w:shd w:val="clear" w:color="000000" w:fill="FFFF99"/>
            <w:noWrap/>
            <w:vAlign w:val="center"/>
            <w:hideMark/>
          </w:tcPr>
          <w:p w14:paraId="6E897A40"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67%</w:t>
            </w:r>
          </w:p>
        </w:tc>
        <w:tc>
          <w:tcPr>
            <w:tcW w:w="1655" w:type="dxa"/>
            <w:tcBorders>
              <w:top w:val="nil"/>
              <w:left w:val="nil"/>
              <w:bottom w:val="single" w:sz="4" w:space="0" w:color="auto"/>
              <w:right w:val="single" w:sz="8" w:space="0" w:color="auto"/>
            </w:tcBorders>
            <w:shd w:val="clear" w:color="000000" w:fill="FFFF99"/>
            <w:noWrap/>
            <w:vAlign w:val="center"/>
            <w:hideMark/>
          </w:tcPr>
          <w:p w14:paraId="2B23DD64"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2%</w:t>
            </w:r>
          </w:p>
        </w:tc>
        <w:tc>
          <w:tcPr>
            <w:tcW w:w="1252" w:type="dxa"/>
            <w:tcBorders>
              <w:top w:val="nil"/>
              <w:left w:val="nil"/>
              <w:bottom w:val="single" w:sz="4" w:space="0" w:color="auto"/>
              <w:right w:val="single" w:sz="4" w:space="0" w:color="auto"/>
            </w:tcBorders>
            <w:shd w:val="clear" w:color="000000" w:fill="FFFF99"/>
            <w:noWrap/>
            <w:vAlign w:val="bottom"/>
            <w:hideMark/>
          </w:tcPr>
          <w:p w14:paraId="19F10DC9"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3%</w:t>
            </w:r>
          </w:p>
        </w:tc>
        <w:tc>
          <w:tcPr>
            <w:tcW w:w="1026" w:type="dxa"/>
            <w:tcBorders>
              <w:top w:val="nil"/>
              <w:left w:val="nil"/>
              <w:bottom w:val="single" w:sz="4" w:space="0" w:color="auto"/>
              <w:right w:val="single" w:sz="8" w:space="0" w:color="auto"/>
            </w:tcBorders>
            <w:shd w:val="clear" w:color="000000" w:fill="FFFF99"/>
            <w:noWrap/>
            <w:vAlign w:val="bottom"/>
            <w:hideMark/>
          </w:tcPr>
          <w:p w14:paraId="4FAAA44C"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87%</w:t>
            </w:r>
          </w:p>
        </w:tc>
      </w:tr>
      <w:tr w:rsidR="000449F2" w:rsidRPr="00CD6E52" w14:paraId="681D1E5C" w14:textId="77777777" w:rsidTr="00A871CE">
        <w:trPr>
          <w:trHeight w:val="28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6F84C065" w14:textId="77777777" w:rsidR="005E7149" w:rsidRPr="00CD6E52" w:rsidRDefault="005E7149" w:rsidP="005E7149">
            <w:pPr>
              <w:jc w:val="center"/>
              <w:rPr>
                <w:rFonts w:ascii="Lato" w:hAnsi="Lato" w:cs="Arial"/>
                <w:color w:val="000000"/>
                <w:sz w:val="16"/>
                <w:szCs w:val="16"/>
              </w:rPr>
            </w:pPr>
            <w:r w:rsidRPr="00CD6E52">
              <w:rPr>
                <w:rFonts w:ascii="Lato" w:hAnsi="Lato" w:cs="Arial"/>
                <w:color w:val="000000"/>
                <w:sz w:val="16"/>
                <w:szCs w:val="16"/>
              </w:rPr>
              <w:t>10</w:t>
            </w:r>
          </w:p>
        </w:tc>
        <w:tc>
          <w:tcPr>
            <w:tcW w:w="1539" w:type="dxa"/>
            <w:tcBorders>
              <w:top w:val="nil"/>
              <w:left w:val="nil"/>
              <w:bottom w:val="single" w:sz="4" w:space="0" w:color="auto"/>
              <w:right w:val="nil"/>
            </w:tcBorders>
            <w:shd w:val="clear" w:color="000000" w:fill="FFFF99"/>
            <w:noWrap/>
            <w:vAlign w:val="center"/>
            <w:hideMark/>
          </w:tcPr>
          <w:p w14:paraId="52D5E032" w14:textId="77777777" w:rsidR="005E7149" w:rsidRPr="00CD6E52" w:rsidRDefault="005E7149" w:rsidP="005E7149">
            <w:pPr>
              <w:rPr>
                <w:rFonts w:ascii="Lato" w:hAnsi="Lato" w:cs="Arial"/>
                <w:color w:val="000000"/>
                <w:sz w:val="20"/>
                <w:szCs w:val="20"/>
              </w:rPr>
            </w:pPr>
            <w:r w:rsidRPr="00CD6E52">
              <w:rPr>
                <w:rFonts w:ascii="Lato" w:hAnsi="Lato" w:cs="Arial"/>
                <w:color w:val="000000"/>
                <w:sz w:val="20"/>
                <w:szCs w:val="20"/>
              </w:rPr>
              <w:t>Tigrinya</w:t>
            </w:r>
          </w:p>
        </w:tc>
        <w:tc>
          <w:tcPr>
            <w:tcW w:w="1348" w:type="dxa"/>
            <w:tcBorders>
              <w:top w:val="nil"/>
              <w:left w:val="single" w:sz="8" w:space="0" w:color="auto"/>
              <w:bottom w:val="single" w:sz="4" w:space="0" w:color="auto"/>
              <w:right w:val="single" w:sz="8" w:space="0" w:color="auto"/>
            </w:tcBorders>
            <w:shd w:val="clear" w:color="000000" w:fill="FFFF99"/>
            <w:noWrap/>
            <w:vAlign w:val="center"/>
            <w:hideMark/>
          </w:tcPr>
          <w:p w14:paraId="7206C197"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Written</w:t>
            </w:r>
          </w:p>
        </w:tc>
        <w:tc>
          <w:tcPr>
            <w:tcW w:w="1574" w:type="dxa"/>
            <w:tcBorders>
              <w:top w:val="nil"/>
              <w:left w:val="nil"/>
              <w:bottom w:val="single" w:sz="4" w:space="0" w:color="auto"/>
              <w:right w:val="single" w:sz="4" w:space="0" w:color="auto"/>
            </w:tcBorders>
            <w:shd w:val="clear" w:color="000000" w:fill="FFFF99"/>
            <w:noWrap/>
            <w:vAlign w:val="center"/>
            <w:hideMark/>
          </w:tcPr>
          <w:p w14:paraId="083DBF7C"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69%</w:t>
            </w:r>
          </w:p>
        </w:tc>
        <w:tc>
          <w:tcPr>
            <w:tcW w:w="1655" w:type="dxa"/>
            <w:tcBorders>
              <w:top w:val="nil"/>
              <w:left w:val="nil"/>
              <w:bottom w:val="single" w:sz="4" w:space="0" w:color="auto"/>
              <w:right w:val="single" w:sz="8" w:space="0" w:color="auto"/>
            </w:tcBorders>
            <w:shd w:val="clear" w:color="000000" w:fill="FFFF99"/>
            <w:noWrap/>
            <w:vAlign w:val="center"/>
            <w:hideMark/>
          </w:tcPr>
          <w:p w14:paraId="43E7B4D0"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2%</w:t>
            </w:r>
          </w:p>
        </w:tc>
        <w:tc>
          <w:tcPr>
            <w:tcW w:w="1252" w:type="dxa"/>
            <w:tcBorders>
              <w:top w:val="nil"/>
              <w:left w:val="nil"/>
              <w:bottom w:val="single" w:sz="4" w:space="0" w:color="auto"/>
              <w:right w:val="single" w:sz="4" w:space="0" w:color="auto"/>
            </w:tcBorders>
            <w:shd w:val="clear" w:color="000000" w:fill="FFFF99"/>
            <w:noWrap/>
            <w:vAlign w:val="bottom"/>
            <w:hideMark/>
          </w:tcPr>
          <w:p w14:paraId="2B107551"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3%</w:t>
            </w:r>
          </w:p>
        </w:tc>
        <w:tc>
          <w:tcPr>
            <w:tcW w:w="1026" w:type="dxa"/>
            <w:tcBorders>
              <w:top w:val="nil"/>
              <w:left w:val="nil"/>
              <w:bottom w:val="single" w:sz="4" w:space="0" w:color="auto"/>
              <w:right w:val="single" w:sz="8" w:space="0" w:color="auto"/>
            </w:tcBorders>
            <w:shd w:val="clear" w:color="000000" w:fill="FFFF99"/>
            <w:noWrap/>
            <w:vAlign w:val="bottom"/>
            <w:hideMark/>
          </w:tcPr>
          <w:p w14:paraId="31717187"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90%</w:t>
            </w:r>
          </w:p>
        </w:tc>
      </w:tr>
      <w:tr w:rsidR="000449F2" w:rsidRPr="00CD6E52" w14:paraId="17BDFCF4" w14:textId="77777777" w:rsidTr="00A871CE">
        <w:trPr>
          <w:trHeight w:val="28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402292DA" w14:textId="77777777" w:rsidR="005E7149" w:rsidRPr="00CD6E52" w:rsidRDefault="005E7149" w:rsidP="005E7149">
            <w:pPr>
              <w:jc w:val="center"/>
              <w:rPr>
                <w:rFonts w:ascii="Lato" w:hAnsi="Lato" w:cs="Arial"/>
                <w:color w:val="000000"/>
                <w:sz w:val="16"/>
                <w:szCs w:val="16"/>
              </w:rPr>
            </w:pPr>
            <w:r w:rsidRPr="00CD6E52">
              <w:rPr>
                <w:rFonts w:ascii="Lato" w:hAnsi="Lato" w:cs="Arial"/>
                <w:color w:val="000000"/>
                <w:sz w:val="16"/>
                <w:szCs w:val="16"/>
              </w:rPr>
              <w:t>11</w:t>
            </w:r>
          </w:p>
        </w:tc>
        <w:tc>
          <w:tcPr>
            <w:tcW w:w="1539" w:type="dxa"/>
            <w:tcBorders>
              <w:top w:val="nil"/>
              <w:left w:val="nil"/>
              <w:bottom w:val="single" w:sz="4" w:space="0" w:color="auto"/>
              <w:right w:val="nil"/>
            </w:tcBorders>
            <w:shd w:val="clear" w:color="000000" w:fill="FFFF99"/>
            <w:noWrap/>
            <w:vAlign w:val="center"/>
            <w:hideMark/>
          </w:tcPr>
          <w:p w14:paraId="09689076" w14:textId="77777777" w:rsidR="005E7149" w:rsidRPr="00CD6E52" w:rsidRDefault="005E7149" w:rsidP="005E7149">
            <w:pPr>
              <w:rPr>
                <w:rFonts w:ascii="Lato" w:hAnsi="Lato" w:cs="Arial"/>
                <w:color w:val="000000"/>
                <w:sz w:val="20"/>
                <w:szCs w:val="20"/>
              </w:rPr>
            </w:pPr>
            <w:r w:rsidRPr="00CD6E52">
              <w:rPr>
                <w:rFonts w:ascii="Lato" w:hAnsi="Lato" w:cs="Arial"/>
                <w:color w:val="000000"/>
                <w:sz w:val="20"/>
                <w:szCs w:val="20"/>
              </w:rPr>
              <w:t>Lai</w:t>
            </w:r>
          </w:p>
        </w:tc>
        <w:tc>
          <w:tcPr>
            <w:tcW w:w="1348" w:type="dxa"/>
            <w:tcBorders>
              <w:top w:val="nil"/>
              <w:left w:val="single" w:sz="8" w:space="0" w:color="auto"/>
              <w:bottom w:val="single" w:sz="4" w:space="0" w:color="auto"/>
              <w:right w:val="single" w:sz="8" w:space="0" w:color="auto"/>
            </w:tcBorders>
            <w:shd w:val="clear" w:color="000000" w:fill="FFFF99"/>
            <w:noWrap/>
            <w:vAlign w:val="center"/>
            <w:hideMark/>
          </w:tcPr>
          <w:p w14:paraId="0B7ABB7D"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Written</w:t>
            </w:r>
          </w:p>
        </w:tc>
        <w:tc>
          <w:tcPr>
            <w:tcW w:w="1574" w:type="dxa"/>
            <w:tcBorders>
              <w:top w:val="nil"/>
              <w:left w:val="nil"/>
              <w:bottom w:val="single" w:sz="4" w:space="0" w:color="auto"/>
              <w:right w:val="single" w:sz="4" w:space="0" w:color="auto"/>
            </w:tcBorders>
            <w:shd w:val="clear" w:color="000000" w:fill="FFFF99"/>
            <w:noWrap/>
            <w:vAlign w:val="center"/>
            <w:hideMark/>
          </w:tcPr>
          <w:p w14:paraId="7E775BDC"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71%</w:t>
            </w:r>
          </w:p>
        </w:tc>
        <w:tc>
          <w:tcPr>
            <w:tcW w:w="1655" w:type="dxa"/>
            <w:tcBorders>
              <w:top w:val="nil"/>
              <w:left w:val="nil"/>
              <w:bottom w:val="single" w:sz="4" w:space="0" w:color="auto"/>
              <w:right w:val="single" w:sz="8" w:space="0" w:color="auto"/>
            </w:tcBorders>
            <w:shd w:val="clear" w:color="000000" w:fill="FFFF99"/>
            <w:noWrap/>
            <w:vAlign w:val="center"/>
            <w:hideMark/>
          </w:tcPr>
          <w:p w14:paraId="440C02A1"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2%</w:t>
            </w:r>
          </w:p>
        </w:tc>
        <w:tc>
          <w:tcPr>
            <w:tcW w:w="1252" w:type="dxa"/>
            <w:tcBorders>
              <w:top w:val="nil"/>
              <w:left w:val="nil"/>
              <w:bottom w:val="single" w:sz="4" w:space="0" w:color="auto"/>
              <w:right w:val="single" w:sz="4" w:space="0" w:color="auto"/>
            </w:tcBorders>
            <w:shd w:val="clear" w:color="000000" w:fill="FFFF99"/>
            <w:noWrap/>
            <w:vAlign w:val="bottom"/>
            <w:hideMark/>
          </w:tcPr>
          <w:p w14:paraId="1BCDB022"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3%</w:t>
            </w:r>
          </w:p>
        </w:tc>
        <w:tc>
          <w:tcPr>
            <w:tcW w:w="1026" w:type="dxa"/>
            <w:tcBorders>
              <w:top w:val="nil"/>
              <w:left w:val="nil"/>
              <w:bottom w:val="single" w:sz="4" w:space="0" w:color="auto"/>
              <w:right w:val="single" w:sz="8" w:space="0" w:color="auto"/>
            </w:tcBorders>
            <w:shd w:val="clear" w:color="000000" w:fill="FFFF99"/>
            <w:noWrap/>
            <w:vAlign w:val="bottom"/>
            <w:hideMark/>
          </w:tcPr>
          <w:p w14:paraId="3CEAD36E"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92%</w:t>
            </w:r>
          </w:p>
        </w:tc>
      </w:tr>
      <w:tr w:rsidR="000449F2" w:rsidRPr="00CD6E52" w14:paraId="5938C7DA" w14:textId="77777777" w:rsidTr="00A871CE">
        <w:trPr>
          <w:trHeight w:val="300"/>
        </w:trPr>
        <w:tc>
          <w:tcPr>
            <w:tcW w:w="1071" w:type="dxa"/>
            <w:tcBorders>
              <w:top w:val="nil"/>
              <w:left w:val="single" w:sz="8" w:space="0" w:color="auto"/>
              <w:bottom w:val="nil"/>
              <w:right w:val="single" w:sz="8" w:space="0" w:color="auto"/>
            </w:tcBorders>
            <w:shd w:val="clear" w:color="000000" w:fill="FFFF99"/>
            <w:noWrap/>
            <w:vAlign w:val="center"/>
            <w:hideMark/>
          </w:tcPr>
          <w:p w14:paraId="6E9DD5E2" w14:textId="77777777" w:rsidR="005E7149" w:rsidRPr="00CD6E52" w:rsidRDefault="005E7149" w:rsidP="005E7149">
            <w:pPr>
              <w:jc w:val="center"/>
              <w:rPr>
                <w:rFonts w:ascii="Lato" w:hAnsi="Lato" w:cs="Arial"/>
                <w:color w:val="000000"/>
                <w:sz w:val="16"/>
                <w:szCs w:val="16"/>
              </w:rPr>
            </w:pPr>
            <w:r w:rsidRPr="00CD6E52">
              <w:rPr>
                <w:rFonts w:ascii="Lato" w:hAnsi="Lato" w:cs="Arial"/>
                <w:color w:val="000000"/>
                <w:sz w:val="16"/>
                <w:szCs w:val="16"/>
              </w:rPr>
              <w:t>12</w:t>
            </w:r>
          </w:p>
        </w:tc>
        <w:tc>
          <w:tcPr>
            <w:tcW w:w="1539" w:type="dxa"/>
            <w:tcBorders>
              <w:top w:val="nil"/>
              <w:left w:val="nil"/>
              <w:bottom w:val="nil"/>
              <w:right w:val="nil"/>
            </w:tcBorders>
            <w:shd w:val="clear" w:color="000000" w:fill="FFFF99"/>
            <w:noWrap/>
            <w:vAlign w:val="center"/>
            <w:hideMark/>
          </w:tcPr>
          <w:p w14:paraId="3823369D" w14:textId="77777777" w:rsidR="005E7149" w:rsidRPr="00CD6E52" w:rsidRDefault="005E7149" w:rsidP="005E7149">
            <w:pPr>
              <w:rPr>
                <w:rFonts w:ascii="Lato" w:hAnsi="Lato" w:cs="Arial"/>
                <w:color w:val="000000"/>
                <w:sz w:val="20"/>
                <w:szCs w:val="20"/>
              </w:rPr>
            </w:pPr>
            <w:r w:rsidRPr="00CD6E52">
              <w:rPr>
                <w:rFonts w:ascii="Lato" w:hAnsi="Lato" w:cs="Arial"/>
                <w:color w:val="000000"/>
                <w:sz w:val="20"/>
                <w:szCs w:val="20"/>
              </w:rPr>
              <w:t>Kinyarwanda</w:t>
            </w:r>
          </w:p>
        </w:tc>
        <w:tc>
          <w:tcPr>
            <w:tcW w:w="1348" w:type="dxa"/>
            <w:tcBorders>
              <w:top w:val="nil"/>
              <w:left w:val="single" w:sz="8" w:space="0" w:color="auto"/>
              <w:bottom w:val="single" w:sz="4" w:space="0" w:color="auto"/>
              <w:right w:val="single" w:sz="8" w:space="0" w:color="auto"/>
            </w:tcBorders>
            <w:shd w:val="clear" w:color="000000" w:fill="FFFF99"/>
            <w:noWrap/>
            <w:vAlign w:val="center"/>
            <w:hideMark/>
          </w:tcPr>
          <w:p w14:paraId="39F2F416"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Written</w:t>
            </w:r>
          </w:p>
        </w:tc>
        <w:tc>
          <w:tcPr>
            <w:tcW w:w="1574" w:type="dxa"/>
            <w:tcBorders>
              <w:top w:val="nil"/>
              <w:left w:val="nil"/>
              <w:bottom w:val="nil"/>
              <w:right w:val="single" w:sz="4" w:space="0" w:color="auto"/>
            </w:tcBorders>
            <w:shd w:val="clear" w:color="000000" w:fill="FFFF99"/>
            <w:noWrap/>
            <w:vAlign w:val="center"/>
            <w:hideMark/>
          </w:tcPr>
          <w:p w14:paraId="388ABBAC"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73%</w:t>
            </w:r>
          </w:p>
        </w:tc>
        <w:tc>
          <w:tcPr>
            <w:tcW w:w="1655" w:type="dxa"/>
            <w:tcBorders>
              <w:top w:val="nil"/>
              <w:left w:val="nil"/>
              <w:bottom w:val="nil"/>
              <w:right w:val="single" w:sz="8" w:space="0" w:color="auto"/>
            </w:tcBorders>
            <w:shd w:val="clear" w:color="000000" w:fill="FFFF99"/>
            <w:noWrap/>
            <w:vAlign w:val="center"/>
            <w:hideMark/>
          </w:tcPr>
          <w:p w14:paraId="3D4E7A7E"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2%</w:t>
            </w:r>
          </w:p>
        </w:tc>
        <w:tc>
          <w:tcPr>
            <w:tcW w:w="1252" w:type="dxa"/>
            <w:tcBorders>
              <w:top w:val="nil"/>
              <w:left w:val="nil"/>
              <w:bottom w:val="nil"/>
              <w:right w:val="single" w:sz="4" w:space="0" w:color="auto"/>
            </w:tcBorders>
            <w:shd w:val="clear" w:color="000000" w:fill="FFFF99"/>
            <w:noWrap/>
            <w:vAlign w:val="bottom"/>
            <w:hideMark/>
          </w:tcPr>
          <w:p w14:paraId="06BE18C8"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3%</w:t>
            </w:r>
          </w:p>
        </w:tc>
        <w:tc>
          <w:tcPr>
            <w:tcW w:w="1026" w:type="dxa"/>
            <w:tcBorders>
              <w:top w:val="nil"/>
              <w:left w:val="nil"/>
              <w:bottom w:val="nil"/>
              <w:right w:val="single" w:sz="8" w:space="0" w:color="auto"/>
            </w:tcBorders>
            <w:shd w:val="clear" w:color="000000" w:fill="FFFF99"/>
            <w:noWrap/>
            <w:vAlign w:val="bottom"/>
            <w:hideMark/>
          </w:tcPr>
          <w:p w14:paraId="45C95E70"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95%</w:t>
            </w:r>
          </w:p>
        </w:tc>
      </w:tr>
      <w:tr w:rsidR="000449F2" w:rsidRPr="00CD6E52" w14:paraId="2F3655A1" w14:textId="77777777" w:rsidTr="00A871CE">
        <w:trPr>
          <w:trHeight w:val="300"/>
        </w:trPr>
        <w:tc>
          <w:tcPr>
            <w:tcW w:w="1071" w:type="dxa"/>
            <w:tcBorders>
              <w:top w:val="single" w:sz="8" w:space="0" w:color="auto"/>
              <w:left w:val="single" w:sz="8" w:space="0" w:color="auto"/>
              <w:bottom w:val="single" w:sz="8" w:space="0" w:color="auto"/>
              <w:right w:val="single" w:sz="8" w:space="0" w:color="auto"/>
            </w:tcBorders>
            <w:shd w:val="clear" w:color="000000" w:fill="DAEEF3"/>
            <w:noWrap/>
            <w:vAlign w:val="center"/>
            <w:hideMark/>
          </w:tcPr>
          <w:p w14:paraId="7257D5E0" w14:textId="77777777" w:rsidR="005E7149" w:rsidRPr="00CD6E52" w:rsidRDefault="005E7149" w:rsidP="005E7149">
            <w:pPr>
              <w:jc w:val="center"/>
              <w:rPr>
                <w:rFonts w:ascii="Lato" w:hAnsi="Lato" w:cs="Arial"/>
                <w:color w:val="000000"/>
                <w:sz w:val="16"/>
                <w:szCs w:val="16"/>
              </w:rPr>
            </w:pPr>
            <w:r w:rsidRPr="00CD6E52">
              <w:rPr>
                <w:rFonts w:ascii="Lato" w:hAnsi="Lato" w:cs="Arial"/>
                <w:color w:val="000000"/>
                <w:sz w:val="16"/>
                <w:szCs w:val="16"/>
              </w:rPr>
              <w:t>13</w:t>
            </w:r>
          </w:p>
        </w:tc>
        <w:tc>
          <w:tcPr>
            <w:tcW w:w="1539" w:type="dxa"/>
            <w:tcBorders>
              <w:top w:val="single" w:sz="8" w:space="0" w:color="auto"/>
              <w:left w:val="nil"/>
              <w:bottom w:val="single" w:sz="8" w:space="0" w:color="auto"/>
              <w:right w:val="nil"/>
            </w:tcBorders>
            <w:shd w:val="clear" w:color="000000" w:fill="DAEEF3"/>
            <w:noWrap/>
            <w:vAlign w:val="center"/>
            <w:hideMark/>
          </w:tcPr>
          <w:p w14:paraId="2EB4F0DB" w14:textId="77777777" w:rsidR="005E7149" w:rsidRPr="00CD6E52" w:rsidRDefault="005E7149" w:rsidP="005E7149">
            <w:pPr>
              <w:rPr>
                <w:rFonts w:ascii="Lato" w:hAnsi="Lato" w:cs="Arial"/>
                <w:color w:val="000000"/>
                <w:sz w:val="20"/>
                <w:szCs w:val="20"/>
              </w:rPr>
            </w:pPr>
            <w:r w:rsidRPr="00CD6E52">
              <w:rPr>
                <w:rFonts w:ascii="Lato" w:hAnsi="Lato" w:cs="Arial"/>
                <w:color w:val="000000"/>
                <w:sz w:val="20"/>
                <w:szCs w:val="20"/>
              </w:rPr>
              <w:t>Chaldean</w:t>
            </w:r>
          </w:p>
        </w:tc>
        <w:tc>
          <w:tcPr>
            <w:tcW w:w="1348" w:type="dxa"/>
            <w:tcBorders>
              <w:top w:val="single" w:sz="8" w:space="0" w:color="auto"/>
              <w:left w:val="single" w:sz="8" w:space="0" w:color="auto"/>
              <w:bottom w:val="single" w:sz="8" w:space="0" w:color="auto"/>
              <w:right w:val="single" w:sz="8" w:space="0" w:color="auto"/>
            </w:tcBorders>
            <w:shd w:val="clear" w:color="000000" w:fill="DAEEF3"/>
            <w:noWrap/>
            <w:vAlign w:val="center"/>
            <w:hideMark/>
          </w:tcPr>
          <w:p w14:paraId="6E88CC69"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Interpreter</w:t>
            </w:r>
          </w:p>
        </w:tc>
        <w:tc>
          <w:tcPr>
            <w:tcW w:w="1574" w:type="dxa"/>
            <w:tcBorders>
              <w:top w:val="single" w:sz="8" w:space="0" w:color="auto"/>
              <w:left w:val="nil"/>
              <w:bottom w:val="single" w:sz="8" w:space="0" w:color="auto"/>
              <w:right w:val="single" w:sz="4" w:space="0" w:color="auto"/>
            </w:tcBorders>
            <w:shd w:val="clear" w:color="000000" w:fill="DAEEF3"/>
            <w:noWrap/>
            <w:vAlign w:val="center"/>
            <w:hideMark/>
          </w:tcPr>
          <w:p w14:paraId="1116C398"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75%</w:t>
            </w:r>
          </w:p>
        </w:tc>
        <w:tc>
          <w:tcPr>
            <w:tcW w:w="1655" w:type="dxa"/>
            <w:tcBorders>
              <w:top w:val="single" w:sz="8" w:space="0" w:color="auto"/>
              <w:left w:val="nil"/>
              <w:bottom w:val="single" w:sz="8" w:space="0" w:color="auto"/>
              <w:right w:val="single" w:sz="8" w:space="0" w:color="auto"/>
            </w:tcBorders>
            <w:shd w:val="clear" w:color="000000" w:fill="DAEEF3"/>
            <w:noWrap/>
            <w:vAlign w:val="center"/>
            <w:hideMark/>
          </w:tcPr>
          <w:p w14:paraId="315A63FA" w14:textId="77777777" w:rsidR="005E7149" w:rsidRPr="00CD6E52" w:rsidRDefault="005E7149" w:rsidP="005E7149">
            <w:pPr>
              <w:jc w:val="center"/>
              <w:rPr>
                <w:rFonts w:ascii="Lato" w:hAnsi="Lato" w:cs="Arial"/>
                <w:color w:val="000000"/>
                <w:sz w:val="20"/>
                <w:szCs w:val="20"/>
              </w:rPr>
            </w:pPr>
            <w:r w:rsidRPr="00CD6E52">
              <w:rPr>
                <w:rFonts w:ascii="Lato" w:hAnsi="Lato" w:cs="Arial"/>
                <w:color w:val="000000"/>
                <w:sz w:val="20"/>
                <w:szCs w:val="20"/>
              </w:rPr>
              <w:t>2%</w:t>
            </w:r>
          </w:p>
        </w:tc>
        <w:tc>
          <w:tcPr>
            <w:tcW w:w="1252" w:type="dxa"/>
            <w:tcBorders>
              <w:top w:val="single" w:sz="8" w:space="0" w:color="auto"/>
              <w:left w:val="nil"/>
              <w:bottom w:val="single" w:sz="8" w:space="0" w:color="auto"/>
              <w:right w:val="single" w:sz="4" w:space="0" w:color="auto"/>
            </w:tcBorders>
            <w:shd w:val="clear" w:color="000000" w:fill="DAEEF3"/>
            <w:noWrap/>
            <w:vAlign w:val="bottom"/>
            <w:hideMark/>
          </w:tcPr>
          <w:p w14:paraId="73BA4BC7"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3%</w:t>
            </w:r>
          </w:p>
        </w:tc>
        <w:tc>
          <w:tcPr>
            <w:tcW w:w="1026" w:type="dxa"/>
            <w:tcBorders>
              <w:top w:val="single" w:sz="8" w:space="0" w:color="auto"/>
              <w:left w:val="nil"/>
              <w:bottom w:val="single" w:sz="8" w:space="0" w:color="auto"/>
              <w:right w:val="single" w:sz="8" w:space="0" w:color="auto"/>
            </w:tcBorders>
            <w:shd w:val="clear" w:color="000000" w:fill="DAEEF3"/>
            <w:noWrap/>
            <w:vAlign w:val="bottom"/>
            <w:hideMark/>
          </w:tcPr>
          <w:p w14:paraId="4CFA08F4" w14:textId="77777777" w:rsidR="005E7149" w:rsidRPr="00CD6E52" w:rsidRDefault="005E7149" w:rsidP="005E7149">
            <w:pPr>
              <w:jc w:val="center"/>
              <w:rPr>
                <w:rFonts w:ascii="Lato" w:hAnsi="Lato" w:cs="Arial"/>
                <w:sz w:val="20"/>
                <w:szCs w:val="20"/>
              </w:rPr>
            </w:pPr>
            <w:r w:rsidRPr="00CD6E52">
              <w:rPr>
                <w:rFonts w:ascii="Lato" w:hAnsi="Lato" w:cs="Arial"/>
                <w:sz w:val="20"/>
                <w:szCs w:val="20"/>
              </w:rPr>
              <w:t>98%</w:t>
            </w:r>
          </w:p>
        </w:tc>
      </w:tr>
      <w:tr w:rsidR="000449F2" w:rsidRPr="00CD6E52" w14:paraId="09196F92" w14:textId="77777777" w:rsidTr="00A871CE">
        <w:trPr>
          <w:trHeight w:val="285"/>
        </w:trPr>
        <w:tc>
          <w:tcPr>
            <w:tcW w:w="1071" w:type="dxa"/>
            <w:tcBorders>
              <w:top w:val="nil"/>
              <w:left w:val="single" w:sz="8" w:space="0" w:color="auto"/>
              <w:bottom w:val="single" w:sz="4" w:space="0" w:color="auto"/>
              <w:right w:val="single" w:sz="8" w:space="0" w:color="auto"/>
            </w:tcBorders>
            <w:shd w:val="clear" w:color="000000" w:fill="CCFF99"/>
            <w:noWrap/>
            <w:vAlign w:val="center"/>
            <w:hideMark/>
          </w:tcPr>
          <w:p w14:paraId="527FC4EC" w14:textId="77777777" w:rsidR="005E7149" w:rsidRPr="00CD6E52" w:rsidRDefault="005E7149" w:rsidP="00443B26">
            <w:pPr>
              <w:jc w:val="center"/>
              <w:rPr>
                <w:rFonts w:ascii="Lato" w:hAnsi="Lato" w:cs="Arial"/>
                <w:b/>
                <w:bCs/>
                <w:i/>
                <w:iCs/>
                <w:color w:val="000000"/>
                <w:sz w:val="16"/>
                <w:szCs w:val="16"/>
              </w:rPr>
            </w:pPr>
            <w:r w:rsidRPr="00CD6E52">
              <w:rPr>
                <w:rFonts w:ascii="Lato" w:hAnsi="Lato" w:cs="Arial"/>
                <w:b/>
                <w:bCs/>
                <w:i/>
                <w:iCs/>
                <w:color w:val="000000"/>
                <w:sz w:val="16"/>
                <w:szCs w:val="16"/>
              </w:rPr>
              <w:t>14</w:t>
            </w:r>
          </w:p>
        </w:tc>
        <w:tc>
          <w:tcPr>
            <w:tcW w:w="1539" w:type="dxa"/>
            <w:tcBorders>
              <w:top w:val="nil"/>
              <w:left w:val="nil"/>
              <w:bottom w:val="single" w:sz="4" w:space="0" w:color="auto"/>
              <w:right w:val="nil"/>
            </w:tcBorders>
            <w:shd w:val="clear" w:color="000000" w:fill="CCFF99"/>
            <w:noWrap/>
            <w:vAlign w:val="center"/>
            <w:hideMark/>
          </w:tcPr>
          <w:p w14:paraId="0AB27DDC" w14:textId="77777777" w:rsidR="005E7149" w:rsidRPr="00CD6E52" w:rsidRDefault="005E7149" w:rsidP="00443B26">
            <w:pPr>
              <w:rPr>
                <w:rFonts w:ascii="Lato" w:hAnsi="Lato" w:cs="Arial"/>
                <w:b/>
                <w:bCs/>
                <w:i/>
                <w:iCs/>
                <w:color w:val="000000"/>
                <w:sz w:val="20"/>
                <w:szCs w:val="20"/>
              </w:rPr>
            </w:pPr>
            <w:r w:rsidRPr="00CD6E52">
              <w:rPr>
                <w:rFonts w:ascii="Lato" w:hAnsi="Lato" w:cs="Arial"/>
                <w:b/>
                <w:bCs/>
                <w:i/>
                <w:iCs/>
                <w:color w:val="000000"/>
                <w:sz w:val="20"/>
                <w:szCs w:val="20"/>
              </w:rPr>
              <w:t>English</w:t>
            </w:r>
          </w:p>
        </w:tc>
        <w:tc>
          <w:tcPr>
            <w:tcW w:w="1348" w:type="dxa"/>
            <w:tcBorders>
              <w:top w:val="nil"/>
              <w:left w:val="single" w:sz="8" w:space="0" w:color="auto"/>
              <w:bottom w:val="single" w:sz="4" w:space="0" w:color="auto"/>
              <w:right w:val="single" w:sz="8" w:space="0" w:color="auto"/>
            </w:tcBorders>
            <w:shd w:val="clear" w:color="000000" w:fill="CCFF99"/>
            <w:noWrap/>
            <w:vAlign w:val="center"/>
            <w:hideMark/>
          </w:tcPr>
          <w:p w14:paraId="7C931884" w14:textId="77777777" w:rsidR="005E7149" w:rsidRPr="00CD6E52" w:rsidRDefault="005E7149" w:rsidP="00443B26">
            <w:pPr>
              <w:jc w:val="center"/>
              <w:rPr>
                <w:rFonts w:ascii="Lato" w:hAnsi="Lato" w:cs="Arial"/>
                <w:b/>
                <w:bCs/>
                <w:i/>
                <w:iCs/>
                <w:sz w:val="20"/>
                <w:szCs w:val="20"/>
              </w:rPr>
            </w:pPr>
            <w:r w:rsidRPr="00CD6E52">
              <w:rPr>
                <w:rFonts w:ascii="Lato" w:hAnsi="Lato" w:cs="Arial"/>
                <w:b/>
                <w:bCs/>
                <w:i/>
                <w:iCs/>
                <w:sz w:val="20"/>
                <w:szCs w:val="20"/>
              </w:rPr>
              <w:t>CATI</w:t>
            </w:r>
          </w:p>
        </w:tc>
        <w:tc>
          <w:tcPr>
            <w:tcW w:w="1574" w:type="dxa"/>
            <w:tcBorders>
              <w:top w:val="nil"/>
              <w:left w:val="nil"/>
              <w:bottom w:val="single" w:sz="4" w:space="0" w:color="auto"/>
              <w:right w:val="single" w:sz="4" w:space="0" w:color="auto"/>
            </w:tcBorders>
            <w:shd w:val="clear" w:color="000000" w:fill="CCFF99"/>
            <w:noWrap/>
            <w:vAlign w:val="center"/>
            <w:hideMark/>
          </w:tcPr>
          <w:p w14:paraId="3220779D" w14:textId="77777777" w:rsidR="005E7149" w:rsidRPr="00CD6E52" w:rsidRDefault="005E7149" w:rsidP="00443B26">
            <w:pPr>
              <w:jc w:val="center"/>
              <w:rPr>
                <w:rFonts w:ascii="Lato" w:hAnsi="Lato" w:cs="Arial"/>
                <w:b/>
                <w:bCs/>
                <w:i/>
                <w:iCs/>
                <w:color w:val="000000"/>
                <w:sz w:val="20"/>
                <w:szCs w:val="20"/>
              </w:rPr>
            </w:pPr>
            <w:r w:rsidRPr="00CD6E52">
              <w:rPr>
                <w:rFonts w:ascii="Lato" w:hAnsi="Lato" w:cs="Arial"/>
                <w:b/>
                <w:bCs/>
                <w:i/>
                <w:iCs/>
                <w:color w:val="000000"/>
                <w:sz w:val="20"/>
                <w:szCs w:val="20"/>
              </w:rPr>
              <w:t>75%</w:t>
            </w:r>
          </w:p>
        </w:tc>
        <w:tc>
          <w:tcPr>
            <w:tcW w:w="1655" w:type="dxa"/>
            <w:tcBorders>
              <w:top w:val="nil"/>
              <w:left w:val="nil"/>
              <w:bottom w:val="single" w:sz="4" w:space="0" w:color="auto"/>
              <w:right w:val="single" w:sz="8" w:space="0" w:color="auto"/>
            </w:tcBorders>
            <w:shd w:val="clear" w:color="000000" w:fill="CCFF99"/>
            <w:noWrap/>
            <w:vAlign w:val="center"/>
            <w:hideMark/>
          </w:tcPr>
          <w:p w14:paraId="22999F06" w14:textId="77777777" w:rsidR="005E7149" w:rsidRPr="00CD6E52" w:rsidRDefault="005E7149" w:rsidP="00443B26">
            <w:pPr>
              <w:jc w:val="center"/>
              <w:rPr>
                <w:rFonts w:ascii="Lato" w:hAnsi="Lato" w:cs="Arial"/>
                <w:b/>
                <w:bCs/>
                <w:i/>
                <w:iCs/>
                <w:color w:val="000000"/>
                <w:sz w:val="20"/>
                <w:szCs w:val="20"/>
              </w:rPr>
            </w:pPr>
            <w:r w:rsidRPr="00CD6E52">
              <w:rPr>
                <w:rFonts w:ascii="Lato" w:hAnsi="Lato" w:cs="Arial"/>
                <w:b/>
                <w:bCs/>
                <w:i/>
                <w:iCs/>
                <w:color w:val="000000"/>
                <w:sz w:val="20"/>
                <w:szCs w:val="20"/>
              </w:rPr>
              <w:t>0.4%</w:t>
            </w:r>
          </w:p>
        </w:tc>
        <w:tc>
          <w:tcPr>
            <w:tcW w:w="1252" w:type="dxa"/>
            <w:tcBorders>
              <w:top w:val="nil"/>
              <w:left w:val="nil"/>
              <w:bottom w:val="single" w:sz="4" w:space="0" w:color="auto"/>
              <w:right w:val="single" w:sz="4" w:space="0" w:color="auto"/>
            </w:tcBorders>
            <w:shd w:val="clear" w:color="000000" w:fill="CCFF99"/>
            <w:noWrap/>
            <w:vAlign w:val="bottom"/>
            <w:hideMark/>
          </w:tcPr>
          <w:p w14:paraId="7A766C9D" w14:textId="77777777" w:rsidR="005E7149" w:rsidRPr="00CD6E52" w:rsidRDefault="005E7149" w:rsidP="00443B26">
            <w:pPr>
              <w:jc w:val="center"/>
              <w:rPr>
                <w:rFonts w:ascii="Lato" w:hAnsi="Lato" w:cs="Arial"/>
                <w:b/>
                <w:bCs/>
                <w:sz w:val="20"/>
                <w:szCs w:val="20"/>
              </w:rPr>
            </w:pPr>
            <w:r w:rsidRPr="00CD6E52">
              <w:rPr>
                <w:rFonts w:ascii="Lato" w:hAnsi="Lato" w:cs="Arial"/>
                <w:b/>
                <w:bCs/>
                <w:sz w:val="20"/>
                <w:szCs w:val="20"/>
              </w:rPr>
              <w:t>1%</w:t>
            </w:r>
          </w:p>
        </w:tc>
        <w:tc>
          <w:tcPr>
            <w:tcW w:w="1026" w:type="dxa"/>
            <w:tcBorders>
              <w:top w:val="nil"/>
              <w:left w:val="nil"/>
              <w:bottom w:val="single" w:sz="4" w:space="0" w:color="auto"/>
              <w:right w:val="single" w:sz="8" w:space="0" w:color="auto"/>
            </w:tcBorders>
            <w:shd w:val="clear" w:color="000000" w:fill="CCFF99"/>
            <w:noWrap/>
            <w:vAlign w:val="bottom"/>
            <w:hideMark/>
          </w:tcPr>
          <w:p w14:paraId="2C31AF29" w14:textId="77777777" w:rsidR="005E7149" w:rsidRPr="00CD6E52" w:rsidRDefault="005E7149" w:rsidP="00443B26">
            <w:pPr>
              <w:jc w:val="center"/>
              <w:rPr>
                <w:rFonts w:ascii="Lato" w:hAnsi="Lato" w:cs="Arial"/>
                <w:b/>
                <w:bCs/>
                <w:sz w:val="20"/>
                <w:szCs w:val="20"/>
              </w:rPr>
            </w:pPr>
            <w:r w:rsidRPr="00CD6E52">
              <w:rPr>
                <w:rFonts w:ascii="Lato" w:hAnsi="Lato" w:cs="Arial"/>
                <w:b/>
                <w:bCs/>
                <w:sz w:val="20"/>
                <w:szCs w:val="20"/>
              </w:rPr>
              <w:t>98%</w:t>
            </w:r>
          </w:p>
        </w:tc>
      </w:tr>
      <w:tr w:rsidR="000449F2" w:rsidRPr="00CD6E52" w14:paraId="42F8B7D9" w14:textId="77777777" w:rsidTr="00A871CE">
        <w:trPr>
          <w:trHeight w:val="285"/>
        </w:trPr>
        <w:tc>
          <w:tcPr>
            <w:tcW w:w="1071" w:type="dxa"/>
            <w:tcBorders>
              <w:top w:val="nil"/>
              <w:left w:val="single" w:sz="8" w:space="0" w:color="auto"/>
              <w:bottom w:val="single" w:sz="4" w:space="0" w:color="auto"/>
              <w:right w:val="single" w:sz="8" w:space="0" w:color="auto"/>
            </w:tcBorders>
            <w:shd w:val="clear" w:color="000000" w:fill="CCFF99"/>
            <w:noWrap/>
            <w:vAlign w:val="center"/>
            <w:hideMark/>
          </w:tcPr>
          <w:p w14:paraId="2FD9E5F1" w14:textId="77777777" w:rsidR="005E7149" w:rsidRPr="00CD6E52" w:rsidRDefault="005E7149" w:rsidP="00443B26">
            <w:pPr>
              <w:jc w:val="center"/>
              <w:rPr>
                <w:rFonts w:ascii="Lato" w:hAnsi="Lato" w:cs="Arial"/>
                <w:b/>
                <w:bCs/>
                <w:i/>
                <w:iCs/>
                <w:sz w:val="16"/>
                <w:szCs w:val="16"/>
              </w:rPr>
            </w:pPr>
            <w:r w:rsidRPr="00CD6E52">
              <w:rPr>
                <w:rFonts w:ascii="Lato" w:hAnsi="Lato" w:cs="Arial"/>
                <w:b/>
                <w:bCs/>
                <w:i/>
                <w:iCs/>
                <w:sz w:val="16"/>
                <w:szCs w:val="16"/>
              </w:rPr>
              <w:t>15</w:t>
            </w:r>
          </w:p>
        </w:tc>
        <w:tc>
          <w:tcPr>
            <w:tcW w:w="1539" w:type="dxa"/>
            <w:tcBorders>
              <w:top w:val="nil"/>
              <w:left w:val="nil"/>
              <w:bottom w:val="single" w:sz="4" w:space="0" w:color="auto"/>
              <w:right w:val="nil"/>
            </w:tcBorders>
            <w:shd w:val="clear" w:color="000000" w:fill="CCFF99"/>
            <w:noWrap/>
            <w:vAlign w:val="center"/>
            <w:hideMark/>
          </w:tcPr>
          <w:p w14:paraId="55572757" w14:textId="77777777" w:rsidR="005E7149" w:rsidRPr="00CD6E52" w:rsidRDefault="005E7149" w:rsidP="00443B26">
            <w:pPr>
              <w:rPr>
                <w:rFonts w:ascii="Lato" w:hAnsi="Lato" w:cs="Arial"/>
                <w:b/>
                <w:bCs/>
                <w:i/>
                <w:iCs/>
                <w:sz w:val="20"/>
                <w:szCs w:val="20"/>
              </w:rPr>
            </w:pPr>
            <w:r w:rsidRPr="00CD6E52">
              <w:rPr>
                <w:rFonts w:ascii="Lato" w:hAnsi="Lato" w:cs="Arial"/>
                <w:b/>
                <w:bCs/>
                <w:i/>
                <w:iCs/>
                <w:sz w:val="20"/>
                <w:szCs w:val="20"/>
              </w:rPr>
              <w:t>Russian</w:t>
            </w:r>
          </w:p>
        </w:tc>
        <w:tc>
          <w:tcPr>
            <w:tcW w:w="1348" w:type="dxa"/>
            <w:tcBorders>
              <w:top w:val="nil"/>
              <w:left w:val="single" w:sz="8" w:space="0" w:color="auto"/>
              <w:bottom w:val="single" w:sz="4" w:space="0" w:color="auto"/>
              <w:right w:val="single" w:sz="8" w:space="0" w:color="auto"/>
            </w:tcBorders>
            <w:shd w:val="clear" w:color="000000" w:fill="CCFF99"/>
            <w:noWrap/>
            <w:vAlign w:val="center"/>
            <w:hideMark/>
          </w:tcPr>
          <w:p w14:paraId="0B8D17D0" w14:textId="77777777" w:rsidR="005E7149" w:rsidRPr="00CD6E52" w:rsidRDefault="005E7149" w:rsidP="00443B26">
            <w:pPr>
              <w:jc w:val="center"/>
              <w:rPr>
                <w:rFonts w:ascii="Lato" w:hAnsi="Lato" w:cs="Arial"/>
                <w:b/>
                <w:bCs/>
                <w:i/>
                <w:iCs/>
                <w:sz w:val="20"/>
                <w:szCs w:val="20"/>
              </w:rPr>
            </w:pPr>
            <w:r w:rsidRPr="00CD6E52">
              <w:rPr>
                <w:rFonts w:ascii="Lato" w:hAnsi="Lato" w:cs="Arial"/>
                <w:b/>
                <w:bCs/>
                <w:i/>
                <w:iCs/>
                <w:sz w:val="20"/>
                <w:szCs w:val="20"/>
              </w:rPr>
              <w:t>Written</w:t>
            </w:r>
          </w:p>
        </w:tc>
        <w:tc>
          <w:tcPr>
            <w:tcW w:w="1574" w:type="dxa"/>
            <w:tcBorders>
              <w:top w:val="nil"/>
              <w:left w:val="nil"/>
              <w:bottom w:val="single" w:sz="4" w:space="0" w:color="auto"/>
              <w:right w:val="single" w:sz="4" w:space="0" w:color="auto"/>
            </w:tcBorders>
            <w:shd w:val="clear" w:color="000000" w:fill="CCFF99"/>
            <w:noWrap/>
            <w:vAlign w:val="center"/>
            <w:hideMark/>
          </w:tcPr>
          <w:p w14:paraId="3ED74CEC" w14:textId="77777777" w:rsidR="005E7149" w:rsidRPr="00CD6E52" w:rsidRDefault="005E7149" w:rsidP="00443B26">
            <w:pPr>
              <w:jc w:val="center"/>
              <w:rPr>
                <w:rFonts w:ascii="Lato" w:hAnsi="Lato" w:cs="Arial"/>
                <w:b/>
                <w:bCs/>
                <w:i/>
                <w:iCs/>
                <w:sz w:val="20"/>
                <w:szCs w:val="20"/>
              </w:rPr>
            </w:pPr>
            <w:r w:rsidRPr="00CD6E52">
              <w:rPr>
                <w:rFonts w:ascii="Lato" w:hAnsi="Lato" w:cs="Arial"/>
                <w:b/>
                <w:bCs/>
                <w:i/>
                <w:iCs/>
                <w:sz w:val="20"/>
                <w:szCs w:val="20"/>
              </w:rPr>
              <w:t>75%</w:t>
            </w:r>
          </w:p>
        </w:tc>
        <w:tc>
          <w:tcPr>
            <w:tcW w:w="1655" w:type="dxa"/>
            <w:tcBorders>
              <w:top w:val="nil"/>
              <w:left w:val="nil"/>
              <w:bottom w:val="single" w:sz="4" w:space="0" w:color="auto"/>
              <w:right w:val="single" w:sz="8" w:space="0" w:color="auto"/>
            </w:tcBorders>
            <w:shd w:val="clear" w:color="000000" w:fill="CCFF99"/>
            <w:noWrap/>
            <w:vAlign w:val="center"/>
            <w:hideMark/>
          </w:tcPr>
          <w:p w14:paraId="64AEC2B6" w14:textId="77777777" w:rsidR="005E7149" w:rsidRPr="00CD6E52" w:rsidRDefault="005E7149" w:rsidP="00443B26">
            <w:pPr>
              <w:jc w:val="center"/>
              <w:rPr>
                <w:rFonts w:ascii="Lato" w:hAnsi="Lato" w:cs="Arial"/>
                <w:b/>
                <w:bCs/>
                <w:i/>
                <w:iCs/>
                <w:sz w:val="20"/>
                <w:szCs w:val="20"/>
              </w:rPr>
            </w:pPr>
            <w:r w:rsidRPr="00CD6E52">
              <w:rPr>
                <w:rFonts w:ascii="Lato" w:hAnsi="Lato" w:cs="Arial"/>
                <w:b/>
                <w:bCs/>
                <w:i/>
                <w:iCs/>
                <w:sz w:val="20"/>
                <w:szCs w:val="20"/>
              </w:rPr>
              <w:t>0.9%</w:t>
            </w:r>
          </w:p>
        </w:tc>
        <w:tc>
          <w:tcPr>
            <w:tcW w:w="1252" w:type="dxa"/>
            <w:tcBorders>
              <w:top w:val="nil"/>
              <w:left w:val="nil"/>
              <w:bottom w:val="single" w:sz="4" w:space="0" w:color="auto"/>
              <w:right w:val="single" w:sz="4" w:space="0" w:color="auto"/>
            </w:tcBorders>
            <w:shd w:val="clear" w:color="000000" w:fill="CCFF99"/>
            <w:noWrap/>
            <w:vAlign w:val="bottom"/>
            <w:hideMark/>
          </w:tcPr>
          <w:p w14:paraId="1F70BD2D" w14:textId="77777777" w:rsidR="005E7149" w:rsidRPr="00CD6E52" w:rsidRDefault="005E7149" w:rsidP="00443B26">
            <w:pPr>
              <w:jc w:val="center"/>
              <w:rPr>
                <w:rFonts w:ascii="Lato" w:hAnsi="Lato" w:cs="Arial"/>
                <w:b/>
                <w:bCs/>
                <w:sz w:val="20"/>
                <w:szCs w:val="20"/>
              </w:rPr>
            </w:pPr>
            <w:r w:rsidRPr="00CD6E52">
              <w:rPr>
                <w:rFonts w:ascii="Lato" w:hAnsi="Lato" w:cs="Arial"/>
                <w:b/>
                <w:bCs/>
                <w:sz w:val="20"/>
                <w:szCs w:val="20"/>
              </w:rPr>
              <w:t>1%</w:t>
            </w:r>
          </w:p>
        </w:tc>
        <w:tc>
          <w:tcPr>
            <w:tcW w:w="1026" w:type="dxa"/>
            <w:tcBorders>
              <w:top w:val="nil"/>
              <w:left w:val="nil"/>
              <w:bottom w:val="single" w:sz="4" w:space="0" w:color="auto"/>
              <w:right w:val="single" w:sz="8" w:space="0" w:color="auto"/>
            </w:tcBorders>
            <w:shd w:val="clear" w:color="000000" w:fill="CCFF99"/>
            <w:noWrap/>
            <w:vAlign w:val="bottom"/>
            <w:hideMark/>
          </w:tcPr>
          <w:p w14:paraId="431620E5" w14:textId="77777777" w:rsidR="005E7149" w:rsidRPr="00CD6E52" w:rsidRDefault="005E7149" w:rsidP="00443B26">
            <w:pPr>
              <w:jc w:val="center"/>
              <w:rPr>
                <w:rFonts w:ascii="Lato" w:hAnsi="Lato" w:cs="Arial"/>
                <w:b/>
                <w:bCs/>
                <w:sz w:val="20"/>
                <w:szCs w:val="20"/>
              </w:rPr>
            </w:pPr>
            <w:r w:rsidRPr="00CD6E52">
              <w:rPr>
                <w:rFonts w:ascii="Lato" w:hAnsi="Lato" w:cs="Arial"/>
                <w:b/>
                <w:bCs/>
                <w:sz w:val="20"/>
                <w:szCs w:val="20"/>
              </w:rPr>
              <w:t>99%</w:t>
            </w:r>
          </w:p>
        </w:tc>
      </w:tr>
      <w:tr w:rsidR="000449F2" w:rsidRPr="00CD6E52" w14:paraId="1A46224F" w14:textId="77777777" w:rsidTr="00A871CE">
        <w:trPr>
          <w:trHeight w:val="285"/>
        </w:trPr>
        <w:tc>
          <w:tcPr>
            <w:tcW w:w="1071" w:type="dxa"/>
            <w:tcBorders>
              <w:top w:val="nil"/>
              <w:left w:val="single" w:sz="8" w:space="0" w:color="auto"/>
              <w:bottom w:val="single" w:sz="4" w:space="0" w:color="auto"/>
              <w:right w:val="single" w:sz="8" w:space="0" w:color="auto"/>
            </w:tcBorders>
            <w:shd w:val="clear" w:color="000000" w:fill="CCFF99"/>
            <w:noWrap/>
            <w:vAlign w:val="center"/>
            <w:hideMark/>
          </w:tcPr>
          <w:p w14:paraId="5AB1E4AF" w14:textId="77777777" w:rsidR="005E7149" w:rsidRPr="00CD6E52" w:rsidRDefault="005E7149" w:rsidP="00443B26">
            <w:pPr>
              <w:jc w:val="center"/>
              <w:rPr>
                <w:rFonts w:ascii="Lato" w:hAnsi="Lato" w:cs="Arial"/>
                <w:b/>
                <w:bCs/>
                <w:i/>
                <w:iCs/>
                <w:sz w:val="16"/>
                <w:szCs w:val="16"/>
              </w:rPr>
            </w:pPr>
            <w:r w:rsidRPr="00CD6E52">
              <w:rPr>
                <w:rFonts w:ascii="Lato" w:hAnsi="Lato" w:cs="Arial"/>
                <w:b/>
                <w:bCs/>
                <w:i/>
                <w:iCs/>
                <w:sz w:val="16"/>
                <w:szCs w:val="16"/>
              </w:rPr>
              <w:t>16</w:t>
            </w:r>
          </w:p>
        </w:tc>
        <w:tc>
          <w:tcPr>
            <w:tcW w:w="1539" w:type="dxa"/>
            <w:tcBorders>
              <w:top w:val="nil"/>
              <w:left w:val="nil"/>
              <w:bottom w:val="single" w:sz="4" w:space="0" w:color="auto"/>
              <w:right w:val="nil"/>
            </w:tcBorders>
            <w:shd w:val="clear" w:color="000000" w:fill="CCFF99"/>
            <w:noWrap/>
            <w:vAlign w:val="center"/>
            <w:hideMark/>
          </w:tcPr>
          <w:p w14:paraId="759EFA24" w14:textId="77777777" w:rsidR="005E7149" w:rsidRPr="00CD6E52" w:rsidRDefault="005E7149" w:rsidP="00443B26">
            <w:pPr>
              <w:rPr>
                <w:rFonts w:ascii="Lato" w:hAnsi="Lato" w:cs="Arial"/>
                <w:b/>
                <w:bCs/>
                <w:i/>
                <w:iCs/>
                <w:sz w:val="20"/>
                <w:szCs w:val="20"/>
              </w:rPr>
            </w:pPr>
            <w:r w:rsidRPr="00CD6E52">
              <w:rPr>
                <w:rFonts w:ascii="Lato" w:hAnsi="Lato" w:cs="Arial"/>
                <w:b/>
                <w:bCs/>
                <w:i/>
                <w:iCs/>
                <w:sz w:val="20"/>
                <w:szCs w:val="20"/>
              </w:rPr>
              <w:t>Amharic</w:t>
            </w:r>
          </w:p>
        </w:tc>
        <w:tc>
          <w:tcPr>
            <w:tcW w:w="1348" w:type="dxa"/>
            <w:tcBorders>
              <w:top w:val="nil"/>
              <w:left w:val="single" w:sz="8" w:space="0" w:color="auto"/>
              <w:bottom w:val="single" w:sz="4" w:space="0" w:color="auto"/>
              <w:right w:val="single" w:sz="8" w:space="0" w:color="auto"/>
            </w:tcBorders>
            <w:shd w:val="clear" w:color="000000" w:fill="CCFF99"/>
            <w:noWrap/>
            <w:vAlign w:val="center"/>
            <w:hideMark/>
          </w:tcPr>
          <w:p w14:paraId="6EEF3ED8" w14:textId="77777777" w:rsidR="005E7149" w:rsidRPr="00CD6E52" w:rsidRDefault="005E7149" w:rsidP="00443B26">
            <w:pPr>
              <w:jc w:val="center"/>
              <w:rPr>
                <w:rFonts w:ascii="Lato" w:hAnsi="Lato" w:cs="Arial"/>
                <w:b/>
                <w:bCs/>
                <w:i/>
                <w:iCs/>
                <w:sz w:val="20"/>
                <w:szCs w:val="20"/>
              </w:rPr>
            </w:pPr>
            <w:r w:rsidRPr="00CD6E52">
              <w:rPr>
                <w:rFonts w:ascii="Lato" w:hAnsi="Lato" w:cs="Arial"/>
                <w:b/>
                <w:bCs/>
                <w:i/>
                <w:iCs/>
                <w:sz w:val="20"/>
                <w:szCs w:val="20"/>
              </w:rPr>
              <w:t>Written</w:t>
            </w:r>
          </w:p>
        </w:tc>
        <w:tc>
          <w:tcPr>
            <w:tcW w:w="1574" w:type="dxa"/>
            <w:tcBorders>
              <w:top w:val="nil"/>
              <w:left w:val="nil"/>
              <w:bottom w:val="single" w:sz="4" w:space="0" w:color="auto"/>
              <w:right w:val="single" w:sz="4" w:space="0" w:color="auto"/>
            </w:tcBorders>
            <w:shd w:val="clear" w:color="000000" w:fill="CCFF99"/>
            <w:noWrap/>
            <w:vAlign w:val="center"/>
            <w:hideMark/>
          </w:tcPr>
          <w:p w14:paraId="6B4AE9C4" w14:textId="77777777" w:rsidR="005E7149" w:rsidRPr="00CD6E52" w:rsidRDefault="005E7149" w:rsidP="00443B26">
            <w:pPr>
              <w:jc w:val="center"/>
              <w:rPr>
                <w:rFonts w:ascii="Lato" w:hAnsi="Lato" w:cs="Arial"/>
                <w:b/>
                <w:bCs/>
                <w:i/>
                <w:iCs/>
                <w:sz w:val="20"/>
                <w:szCs w:val="20"/>
              </w:rPr>
            </w:pPr>
            <w:r w:rsidRPr="00CD6E52">
              <w:rPr>
                <w:rFonts w:ascii="Lato" w:hAnsi="Lato" w:cs="Arial"/>
                <w:b/>
                <w:bCs/>
                <w:i/>
                <w:iCs/>
                <w:sz w:val="20"/>
                <w:szCs w:val="20"/>
              </w:rPr>
              <w:t>76%</w:t>
            </w:r>
          </w:p>
        </w:tc>
        <w:tc>
          <w:tcPr>
            <w:tcW w:w="1655" w:type="dxa"/>
            <w:tcBorders>
              <w:top w:val="nil"/>
              <w:left w:val="nil"/>
              <w:bottom w:val="single" w:sz="4" w:space="0" w:color="auto"/>
              <w:right w:val="single" w:sz="8" w:space="0" w:color="auto"/>
            </w:tcBorders>
            <w:shd w:val="clear" w:color="000000" w:fill="CCFF99"/>
            <w:noWrap/>
            <w:vAlign w:val="center"/>
            <w:hideMark/>
          </w:tcPr>
          <w:p w14:paraId="33F6E370" w14:textId="77777777" w:rsidR="005E7149" w:rsidRPr="00CD6E52" w:rsidRDefault="005E7149" w:rsidP="00443B26">
            <w:pPr>
              <w:jc w:val="center"/>
              <w:rPr>
                <w:rFonts w:ascii="Lato" w:hAnsi="Lato" w:cs="Arial"/>
                <w:b/>
                <w:bCs/>
                <w:i/>
                <w:iCs/>
                <w:sz w:val="20"/>
                <w:szCs w:val="20"/>
              </w:rPr>
            </w:pPr>
            <w:r w:rsidRPr="00CD6E52">
              <w:rPr>
                <w:rFonts w:ascii="Lato" w:hAnsi="Lato" w:cs="Arial"/>
                <w:b/>
                <w:bCs/>
                <w:i/>
                <w:iCs/>
                <w:sz w:val="20"/>
                <w:szCs w:val="20"/>
              </w:rPr>
              <w:t>0.5%</w:t>
            </w:r>
          </w:p>
        </w:tc>
        <w:tc>
          <w:tcPr>
            <w:tcW w:w="1252" w:type="dxa"/>
            <w:tcBorders>
              <w:top w:val="nil"/>
              <w:left w:val="nil"/>
              <w:bottom w:val="single" w:sz="4" w:space="0" w:color="auto"/>
              <w:right w:val="single" w:sz="4" w:space="0" w:color="auto"/>
            </w:tcBorders>
            <w:shd w:val="clear" w:color="000000" w:fill="CCFF99"/>
            <w:noWrap/>
            <w:vAlign w:val="bottom"/>
            <w:hideMark/>
          </w:tcPr>
          <w:p w14:paraId="2180146F" w14:textId="77777777" w:rsidR="005E7149" w:rsidRPr="00CD6E52" w:rsidRDefault="005E7149" w:rsidP="00443B26">
            <w:pPr>
              <w:jc w:val="center"/>
              <w:rPr>
                <w:rFonts w:ascii="Lato" w:hAnsi="Lato" w:cs="Arial"/>
                <w:b/>
                <w:bCs/>
                <w:sz w:val="20"/>
                <w:szCs w:val="20"/>
              </w:rPr>
            </w:pPr>
            <w:r w:rsidRPr="00CD6E52">
              <w:rPr>
                <w:rFonts w:ascii="Lato" w:hAnsi="Lato" w:cs="Arial"/>
                <w:b/>
                <w:bCs/>
                <w:sz w:val="20"/>
                <w:szCs w:val="20"/>
              </w:rPr>
              <w:t>1%</w:t>
            </w:r>
          </w:p>
        </w:tc>
        <w:tc>
          <w:tcPr>
            <w:tcW w:w="1026" w:type="dxa"/>
            <w:tcBorders>
              <w:top w:val="nil"/>
              <w:left w:val="nil"/>
              <w:bottom w:val="single" w:sz="4" w:space="0" w:color="auto"/>
              <w:right w:val="single" w:sz="8" w:space="0" w:color="auto"/>
            </w:tcBorders>
            <w:shd w:val="clear" w:color="000000" w:fill="CCFF99"/>
            <w:noWrap/>
            <w:vAlign w:val="bottom"/>
            <w:hideMark/>
          </w:tcPr>
          <w:p w14:paraId="499CAA82" w14:textId="77777777" w:rsidR="005E7149" w:rsidRPr="00CD6E52" w:rsidRDefault="005E7149" w:rsidP="00443B26">
            <w:pPr>
              <w:jc w:val="center"/>
              <w:rPr>
                <w:rFonts w:ascii="Lato" w:hAnsi="Lato" w:cs="Arial"/>
                <w:b/>
                <w:bCs/>
                <w:sz w:val="20"/>
                <w:szCs w:val="20"/>
              </w:rPr>
            </w:pPr>
            <w:r w:rsidRPr="00CD6E52">
              <w:rPr>
                <w:rFonts w:ascii="Lato" w:hAnsi="Lato" w:cs="Arial"/>
                <w:b/>
                <w:bCs/>
                <w:sz w:val="20"/>
                <w:szCs w:val="20"/>
              </w:rPr>
              <w:t>100%</w:t>
            </w:r>
          </w:p>
        </w:tc>
      </w:tr>
      <w:tr w:rsidR="000449F2" w:rsidRPr="00CD6E52" w14:paraId="71ED43CA" w14:textId="77777777" w:rsidTr="00A871CE">
        <w:trPr>
          <w:trHeight w:val="300"/>
        </w:trPr>
        <w:tc>
          <w:tcPr>
            <w:tcW w:w="1071" w:type="dxa"/>
            <w:tcBorders>
              <w:top w:val="nil"/>
              <w:left w:val="single" w:sz="8" w:space="0" w:color="auto"/>
              <w:bottom w:val="single" w:sz="8" w:space="0" w:color="auto"/>
              <w:right w:val="single" w:sz="8" w:space="0" w:color="auto"/>
            </w:tcBorders>
            <w:shd w:val="clear" w:color="000000" w:fill="CCFF99"/>
            <w:noWrap/>
            <w:vAlign w:val="center"/>
            <w:hideMark/>
          </w:tcPr>
          <w:p w14:paraId="0F9EE574" w14:textId="77777777" w:rsidR="005E7149" w:rsidRPr="00CD6E52" w:rsidRDefault="005E7149" w:rsidP="00443B26">
            <w:pPr>
              <w:jc w:val="center"/>
              <w:rPr>
                <w:rFonts w:ascii="Lato" w:hAnsi="Lato" w:cs="Arial"/>
                <w:b/>
                <w:bCs/>
                <w:i/>
                <w:iCs/>
                <w:sz w:val="16"/>
                <w:szCs w:val="16"/>
              </w:rPr>
            </w:pPr>
            <w:r w:rsidRPr="00CD6E52">
              <w:rPr>
                <w:rFonts w:ascii="Lato" w:hAnsi="Lato" w:cs="Arial"/>
                <w:b/>
                <w:bCs/>
                <w:i/>
                <w:iCs/>
                <w:sz w:val="16"/>
                <w:szCs w:val="16"/>
              </w:rPr>
              <w:t>17</w:t>
            </w:r>
          </w:p>
        </w:tc>
        <w:tc>
          <w:tcPr>
            <w:tcW w:w="1539" w:type="dxa"/>
            <w:tcBorders>
              <w:top w:val="nil"/>
              <w:left w:val="nil"/>
              <w:bottom w:val="single" w:sz="8" w:space="0" w:color="auto"/>
              <w:right w:val="nil"/>
            </w:tcBorders>
            <w:shd w:val="clear" w:color="000000" w:fill="CCFF99"/>
            <w:noWrap/>
            <w:vAlign w:val="center"/>
            <w:hideMark/>
          </w:tcPr>
          <w:p w14:paraId="5DD541D2" w14:textId="77777777" w:rsidR="005E7149" w:rsidRPr="00CD6E52" w:rsidRDefault="005E7149" w:rsidP="00443B26">
            <w:pPr>
              <w:rPr>
                <w:rFonts w:ascii="Lato" w:hAnsi="Lato" w:cs="Arial"/>
                <w:b/>
                <w:bCs/>
                <w:i/>
                <w:iCs/>
                <w:sz w:val="20"/>
                <w:szCs w:val="20"/>
              </w:rPr>
            </w:pPr>
            <w:r w:rsidRPr="00CD6E52">
              <w:rPr>
                <w:rFonts w:ascii="Lato" w:hAnsi="Lato" w:cs="Arial"/>
                <w:b/>
                <w:bCs/>
                <w:i/>
                <w:iCs/>
                <w:sz w:val="20"/>
                <w:szCs w:val="20"/>
              </w:rPr>
              <w:t>French</w:t>
            </w:r>
          </w:p>
        </w:tc>
        <w:tc>
          <w:tcPr>
            <w:tcW w:w="1348" w:type="dxa"/>
            <w:tcBorders>
              <w:top w:val="nil"/>
              <w:left w:val="single" w:sz="8" w:space="0" w:color="auto"/>
              <w:bottom w:val="single" w:sz="8" w:space="0" w:color="auto"/>
              <w:right w:val="single" w:sz="8" w:space="0" w:color="auto"/>
            </w:tcBorders>
            <w:shd w:val="clear" w:color="000000" w:fill="CCFF99"/>
            <w:noWrap/>
            <w:vAlign w:val="center"/>
            <w:hideMark/>
          </w:tcPr>
          <w:p w14:paraId="594AF559" w14:textId="77777777" w:rsidR="005E7149" w:rsidRPr="00CD6E52" w:rsidRDefault="005E7149" w:rsidP="00443B26">
            <w:pPr>
              <w:jc w:val="center"/>
              <w:rPr>
                <w:rFonts w:ascii="Lato" w:hAnsi="Lato" w:cs="Arial"/>
                <w:b/>
                <w:bCs/>
                <w:i/>
                <w:iCs/>
                <w:sz w:val="20"/>
                <w:szCs w:val="20"/>
              </w:rPr>
            </w:pPr>
            <w:r w:rsidRPr="00CD6E52">
              <w:rPr>
                <w:rFonts w:ascii="Lato" w:hAnsi="Lato" w:cs="Arial"/>
                <w:b/>
                <w:bCs/>
                <w:i/>
                <w:iCs/>
                <w:sz w:val="20"/>
                <w:szCs w:val="20"/>
              </w:rPr>
              <w:t>Written</w:t>
            </w:r>
          </w:p>
        </w:tc>
        <w:tc>
          <w:tcPr>
            <w:tcW w:w="1574" w:type="dxa"/>
            <w:tcBorders>
              <w:top w:val="nil"/>
              <w:left w:val="nil"/>
              <w:bottom w:val="single" w:sz="8" w:space="0" w:color="auto"/>
              <w:right w:val="single" w:sz="4" w:space="0" w:color="auto"/>
            </w:tcBorders>
            <w:shd w:val="clear" w:color="000000" w:fill="CCFF99"/>
            <w:noWrap/>
            <w:vAlign w:val="center"/>
            <w:hideMark/>
          </w:tcPr>
          <w:p w14:paraId="2BB32BED" w14:textId="77777777" w:rsidR="005E7149" w:rsidRPr="00CD6E52" w:rsidRDefault="005E7149" w:rsidP="00443B26">
            <w:pPr>
              <w:jc w:val="center"/>
              <w:rPr>
                <w:rFonts w:ascii="Lato" w:hAnsi="Lato" w:cs="Arial"/>
                <w:b/>
                <w:bCs/>
                <w:i/>
                <w:iCs/>
                <w:sz w:val="20"/>
                <w:szCs w:val="20"/>
              </w:rPr>
            </w:pPr>
            <w:r w:rsidRPr="00CD6E52">
              <w:rPr>
                <w:rFonts w:ascii="Lato" w:hAnsi="Lato" w:cs="Arial"/>
                <w:b/>
                <w:bCs/>
                <w:i/>
                <w:iCs/>
                <w:sz w:val="20"/>
                <w:szCs w:val="20"/>
              </w:rPr>
              <w:t>77%</w:t>
            </w:r>
          </w:p>
        </w:tc>
        <w:tc>
          <w:tcPr>
            <w:tcW w:w="1655" w:type="dxa"/>
            <w:tcBorders>
              <w:top w:val="nil"/>
              <w:left w:val="nil"/>
              <w:bottom w:val="single" w:sz="8" w:space="0" w:color="auto"/>
              <w:right w:val="single" w:sz="8" w:space="0" w:color="auto"/>
            </w:tcBorders>
            <w:shd w:val="clear" w:color="000000" w:fill="CCFF99"/>
            <w:noWrap/>
            <w:vAlign w:val="center"/>
            <w:hideMark/>
          </w:tcPr>
          <w:p w14:paraId="13A8FFB6" w14:textId="77777777" w:rsidR="005E7149" w:rsidRPr="00CD6E52" w:rsidRDefault="005E7149" w:rsidP="00443B26">
            <w:pPr>
              <w:jc w:val="center"/>
              <w:rPr>
                <w:rFonts w:ascii="Lato" w:hAnsi="Lato" w:cs="Arial"/>
                <w:b/>
                <w:bCs/>
                <w:i/>
                <w:iCs/>
                <w:sz w:val="20"/>
                <w:szCs w:val="20"/>
              </w:rPr>
            </w:pPr>
            <w:r w:rsidRPr="00CD6E52">
              <w:rPr>
                <w:rFonts w:ascii="Lato" w:hAnsi="Lato" w:cs="Arial"/>
                <w:b/>
                <w:bCs/>
                <w:i/>
                <w:iCs/>
                <w:sz w:val="20"/>
                <w:szCs w:val="20"/>
              </w:rPr>
              <w:t>0.3%</w:t>
            </w:r>
          </w:p>
        </w:tc>
        <w:tc>
          <w:tcPr>
            <w:tcW w:w="1252" w:type="dxa"/>
            <w:tcBorders>
              <w:top w:val="nil"/>
              <w:left w:val="nil"/>
              <w:bottom w:val="single" w:sz="8" w:space="0" w:color="auto"/>
              <w:right w:val="single" w:sz="4" w:space="0" w:color="auto"/>
            </w:tcBorders>
            <w:shd w:val="clear" w:color="000000" w:fill="CCFF99"/>
            <w:noWrap/>
            <w:vAlign w:val="bottom"/>
            <w:hideMark/>
          </w:tcPr>
          <w:p w14:paraId="5566B013" w14:textId="77777777" w:rsidR="005E7149" w:rsidRPr="00CD6E52" w:rsidRDefault="005E7149" w:rsidP="00443B26">
            <w:pPr>
              <w:jc w:val="center"/>
              <w:rPr>
                <w:rFonts w:ascii="Lato" w:hAnsi="Lato" w:cs="Arial"/>
                <w:b/>
                <w:bCs/>
                <w:sz w:val="20"/>
                <w:szCs w:val="20"/>
              </w:rPr>
            </w:pPr>
            <w:r w:rsidRPr="00CD6E52">
              <w:rPr>
                <w:rFonts w:ascii="Lato" w:hAnsi="Lato" w:cs="Arial"/>
                <w:b/>
                <w:bCs/>
                <w:sz w:val="20"/>
                <w:szCs w:val="20"/>
              </w:rPr>
              <w:t>0%</w:t>
            </w:r>
          </w:p>
        </w:tc>
        <w:tc>
          <w:tcPr>
            <w:tcW w:w="1026" w:type="dxa"/>
            <w:tcBorders>
              <w:top w:val="nil"/>
              <w:left w:val="nil"/>
              <w:bottom w:val="single" w:sz="8" w:space="0" w:color="auto"/>
              <w:right w:val="single" w:sz="8" w:space="0" w:color="auto"/>
            </w:tcBorders>
            <w:shd w:val="clear" w:color="000000" w:fill="CCFF99"/>
            <w:noWrap/>
            <w:vAlign w:val="bottom"/>
            <w:hideMark/>
          </w:tcPr>
          <w:p w14:paraId="5F7DA344" w14:textId="77777777" w:rsidR="005E7149" w:rsidRPr="00CD6E52" w:rsidRDefault="005E7149" w:rsidP="00443B26">
            <w:pPr>
              <w:jc w:val="center"/>
              <w:rPr>
                <w:rFonts w:ascii="Lato" w:hAnsi="Lato" w:cs="Arial"/>
                <w:b/>
                <w:bCs/>
                <w:sz w:val="20"/>
                <w:szCs w:val="20"/>
              </w:rPr>
            </w:pPr>
            <w:r w:rsidRPr="00CD6E52">
              <w:rPr>
                <w:rFonts w:ascii="Lato" w:hAnsi="Lato" w:cs="Arial"/>
                <w:b/>
                <w:bCs/>
                <w:sz w:val="20"/>
                <w:szCs w:val="20"/>
              </w:rPr>
              <w:t>100%</w:t>
            </w:r>
          </w:p>
        </w:tc>
      </w:tr>
      <w:tr w:rsidR="0026609D" w:rsidRPr="00CD6E52" w14:paraId="41BA97E6" w14:textId="77777777" w:rsidTr="00A871CE">
        <w:trPr>
          <w:trHeight w:val="300"/>
        </w:trPr>
        <w:tc>
          <w:tcPr>
            <w:tcW w:w="9465" w:type="dxa"/>
            <w:gridSpan w:val="7"/>
            <w:tcBorders>
              <w:top w:val="nil"/>
              <w:left w:val="single" w:sz="8" w:space="0" w:color="auto"/>
              <w:bottom w:val="single" w:sz="8" w:space="0" w:color="auto"/>
              <w:right w:val="single" w:sz="8" w:space="0" w:color="auto"/>
            </w:tcBorders>
            <w:shd w:val="clear" w:color="000000" w:fill="CCFF99"/>
            <w:noWrap/>
            <w:vAlign w:val="center"/>
          </w:tcPr>
          <w:p w14:paraId="35A623DD" w14:textId="2E8BA454" w:rsidR="0026609D" w:rsidRPr="00CD6E52" w:rsidRDefault="0026609D" w:rsidP="008A6327">
            <w:pPr>
              <w:rPr>
                <w:rFonts w:ascii="Lato" w:hAnsi="Lato" w:cs="Arial"/>
                <w:b/>
                <w:bCs/>
                <w:sz w:val="18"/>
                <w:szCs w:val="18"/>
              </w:rPr>
            </w:pPr>
            <w:r w:rsidRPr="00CD6E52">
              <w:rPr>
                <w:rFonts w:ascii="Lato" w:hAnsi="Lato" w:cs="Arial"/>
                <w:b/>
                <w:bCs/>
                <w:sz w:val="18"/>
                <w:szCs w:val="18"/>
              </w:rPr>
              <w:t xml:space="preserve">* </w:t>
            </w:r>
            <w:r w:rsidRPr="00CD6E52">
              <w:rPr>
                <w:rFonts w:ascii="Lato" w:hAnsi="Lato" w:cs="Arial"/>
                <w:b/>
                <w:bCs/>
                <w:sz w:val="16"/>
                <w:szCs w:val="16"/>
              </w:rPr>
              <w:t>Source:</w:t>
            </w:r>
            <w:r w:rsidR="00065FA9">
              <w:rPr>
                <w:rFonts w:ascii="Lato" w:hAnsi="Lato" w:cs="Arial"/>
                <w:b/>
                <w:bCs/>
                <w:sz w:val="16"/>
                <w:szCs w:val="16"/>
              </w:rPr>
              <w:t xml:space="preserve"> </w:t>
            </w:r>
            <w:r w:rsidRPr="00CD6E52">
              <w:rPr>
                <w:rFonts w:ascii="Lato" w:hAnsi="Lato" w:cs="Arial"/>
                <w:b/>
                <w:bCs/>
                <w:sz w:val="16"/>
                <w:szCs w:val="16"/>
              </w:rPr>
              <w:t>RADS data</w:t>
            </w:r>
          </w:p>
        </w:tc>
      </w:tr>
    </w:tbl>
    <w:p w14:paraId="7D1013B3" w14:textId="77777777" w:rsidR="00A871CE" w:rsidRPr="00CD6E52" w:rsidRDefault="00A871CE" w:rsidP="00A871CE">
      <w:pPr>
        <w:keepNext/>
        <w:spacing w:before="120"/>
        <w:outlineLvl w:val="1"/>
        <w:rPr>
          <w:rFonts w:ascii="Lato" w:eastAsia="Calibri" w:hAnsi="Lato"/>
          <w:b/>
          <w:i/>
          <w:color w:val="000000" w:themeColor="text1"/>
        </w:rPr>
      </w:pPr>
    </w:p>
    <w:p w14:paraId="55D35EDC" w14:textId="1168D069" w:rsidR="00A871CE" w:rsidRPr="00CD6E52" w:rsidRDefault="00A871CE" w:rsidP="00A871CE">
      <w:pPr>
        <w:keepNext/>
        <w:spacing w:before="120"/>
        <w:outlineLvl w:val="1"/>
        <w:rPr>
          <w:rFonts w:ascii="Lato" w:eastAsia="Calibri" w:hAnsi="Lato"/>
          <w:b/>
          <w:i/>
          <w:color w:val="000000" w:themeColor="text1"/>
        </w:rPr>
      </w:pPr>
      <w:r w:rsidRPr="00CD6E52">
        <w:rPr>
          <w:rFonts w:ascii="Lato" w:eastAsia="Calibri" w:hAnsi="Lato"/>
          <w:b/>
          <w:i/>
          <w:color w:val="000000" w:themeColor="text1"/>
        </w:rPr>
        <w:t>Field Protocols.</w:t>
      </w:r>
    </w:p>
    <w:p w14:paraId="28EAF2D1" w14:textId="77777777" w:rsidR="00A871CE" w:rsidRPr="00CD6E52" w:rsidRDefault="00A871CE" w:rsidP="00A871CE">
      <w:pPr>
        <w:keepNext/>
        <w:spacing w:before="120"/>
        <w:outlineLvl w:val="1"/>
        <w:rPr>
          <w:rFonts w:ascii="Lato" w:eastAsia="Calibri" w:hAnsi="Lato"/>
        </w:rPr>
      </w:pPr>
      <w:r w:rsidRPr="00CD6E52">
        <w:rPr>
          <w:rFonts w:ascii="Lato" w:eastAsia="Calibri" w:hAnsi="Lato"/>
        </w:rPr>
        <w:t>In this section, we detail the protocols involved in fielding the Annual Survey of Refugees, beginning with managing the sample using paradata.</w:t>
      </w:r>
    </w:p>
    <w:p w14:paraId="659F4D9F" w14:textId="77777777" w:rsidR="005E7149" w:rsidRPr="00CD6E52" w:rsidRDefault="005E7149" w:rsidP="001B72E2">
      <w:pPr>
        <w:rPr>
          <w:rFonts w:ascii="Lato" w:eastAsia="Calibri" w:hAnsi="Lato"/>
          <w:b/>
          <w:i/>
        </w:rPr>
      </w:pPr>
    </w:p>
    <w:p w14:paraId="2B71B73D" w14:textId="58B4E082" w:rsidR="00833280" w:rsidRPr="00CD6E52" w:rsidRDefault="00B93C1F" w:rsidP="005631FB">
      <w:pPr>
        <w:keepNext/>
        <w:outlineLvl w:val="1"/>
        <w:rPr>
          <w:rFonts w:ascii="Lato" w:eastAsia="Calibri" w:hAnsi="Lato"/>
        </w:rPr>
      </w:pPr>
      <w:r w:rsidRPr="00CD6E52">
        <w:rPr>
          <w:b/>
          <w:bCs/>
          <w:i/>
          <w:iCs/>
          <w:noProof/>
        </w:rPr>
        <w:drawing>
          <wp:inline distT="0" distB="0" distL="0" distR="0" wp14:anchorId="3FE90917" wp14:editId="6A0E88CD">
            <wp:extent cx="347345" cy="296545"/>
            <wp:effectExtent l="0" t="0" r="0" b="8255"/>
            <wp:docPr id="41" name="Picture 41"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rPr>
        <w:t xml:space="preserve">Managing the </w:t>
      </w:r>
      <w:r w:rsidR="005E3935" w:rsidRPr="00CD6E52">
        <w:rPr>
          <w:rFonts w:ascii="Lato" w:eastAsia="Calibri" w:hAnsi="Lato"/>
          <w:b/>
          <w:i/>
        </w:rPr>
        <w:t>S</w:t>
      </w:r>
      <w:r w:rsidR="005E7149" w:rsidRPr="00CD6E52">
        <w:rPr>
          <w:rFonts w:ascii="Lato" w:eastAsia="Calibri" w:hAnsi="Lato"/>
          <w:b/>
          <w:i/>
        </w:rPr>
        <w:t>ample.</w:t>
      </w:r>
      <w:r w:rsidR="00065FA9">
        <w:rPr>
          <w:rFonts w:ascii="Lato" w:eastAsia="Calibri" w:hAnsi="Lato"/>
        </w:rPr>
        <w:t xml:space="preserve"> </w:t>
      </w:r>
    </w:p>
    <w:p w14:paraId="448F56E8" w14:textId="4857CF31" w:rsidR="005E7149" w:rsidRPr="00CD6E52" w:rsidRDefault="004B0033" w:rsidP="005631FB">
      <w:pPr>
        <w:keepNext/>
        <w:outlineLvl w:val="1"/>
        <w:rPr>
          <w:rFonts w:ascii="Lato" w:eastAsia="Calibri" w:hAnsi="Lato"/>
          <w:szCs w:val="20"/>
        </w:rPr>
      </w:pPr>
      <w:r w:rsidRPr="00CD6E52">
        <w:rPr>
          <w:rFonts w:ascii="Lato" w:eastAsia="Calibri" w:hAnsi="Lato"/>
          <w:szCs w:val="20"/>
        </w:rPr>
        <w:t>Weekly progress reports were prepared and reported such</w:t>
      </w:r>
      <w:r w:rsidR="005E7149" w:rsidRPr="00CD6E52">
        <w:rPr>
          <w:rFonts w:ascii="Lato" w:eastAsia="Calibri" w:hAnsi="Lato"/>
          <w:szCs w:val="20"/>
        </w:rPr>
        <w:t xml:space="preserve"> statistics as:</w:t>
      </w:r>
    </w:p>
    <w:p w14:paraId="4A05E184" w14:textId="77777777" w:rsidR="00833280" w:rsidRPr="00CD6E52" w:rsidRDefault="00833280" w:rsidP="00833280">
      <w:pPr>
        <w:keepNext/>
        <w:spacing w:before="120"/>
        <w:outlineLvl w:val="1"/>
        <w:rPr>
          <w:rFonts w:ascii="Lato" w:eastAsia="Calibri" w:hAnsi="Lato"/>
          <w:szCs w:val="20"/>
        </w:rPr>
      </w:pPr>
    </w:p>
    <w:p w14:paraId="21E00C58" w14:textId="163E3F71" w:rsidR="005E7149" w:rsidRPr="00CD6E52" w:rsidRDefault="005E7149">
      <w:pPr>
        <w:numPr>
          <w:ilvl w:val="0"/>
          <w:numId w:val="17"/>
        </w:numPr>
        <w:spacing w:after="200"/>
        <w:ind w:left="1080"/>
        <w:rPr>
          <w:rFonts w:ascii="Lato" w:eastAsia="Calibri" w:hAnsi="Lato"/>
          <w:szCs w:val="20"/>
        </w:rPr>
      </w:pPr>
      <w:r w:rsidRPr="00CD6E52">
        <w:rPr>
          <w:rFonts w:ascii="Lato" w:eastAsia="Calibri" w:hAnsi="Lato"/>
          <w:szCs w:val="20"/>
        </w:rPr>
        <w:t>Percentage of sample by the amount and type (if any) of updated information obtained;</w:t>
      </w:r>
    </w:p>
    <w:p w14:paraId="2B464ECE" w14:textId="554A95E3" w:rsidR="005E7149" w:rsidRPr="00CD6E52" w:rsidRDefault="005E7149" w:rsidP="00833280">
      <w:pPr>
        <w:numPr>
          <w:ilvl w:val="0"/>
          <w:numId w:val="17"/>
        </w:numPr>
        <w:spacing w:after="200"/>
        <w:ind w:left="1080"/>
        <w:rPr>
          <w:rFonts w:ascii="Lato" w:eastAsia="Calibri" w:hAnsi="Lato"/>
          <w:szCs w:val="20"/>
        </w:rPr>
      </w:pPr>
      <w:r w:rsidRPr="00CD6E52">
        <w:rPr>
          <w:rFonts w:ascii="Lato" w:eastAsia="Calibri" w:hAnsi="Lato"/>
          <w:szCs w:val="20"/>
        </w:rPr>
        <w:t>Percentage of sample released, pending</w:t>
      </w:r>
      <w:r w:rsidR="00130CA7" w:rsidRPr="00CD6E52">
        <w:rPr>
          <w:rFonts w:ascii="Lato" w:eastAsia="Calibri" w:hAnsi="Lato"/>
          <w:szCs w:val="20"/>
        </w:rPr>
        <w:t>,</w:t>
      </w:r>
      <w:r w:rsidRPr="00CD6E52">
        <w:rPr>
          <w:rFonts w:ascii="Lato" w:eastAsia="Calibri" w:hAnsi="Lato"/>
          <w:szCs w:val="20"/>
        </w:rPr>
        <w:t xml:space="preserve"> and finalized</w:t>
      </w:r>
      <w:r w:rsidR="006D01FA" w:rsidRPr="00CD6E52">
        <w:rPr>
          <w:rFonts w:ascii="Lato" w:eastAsia="Calibri" w:hAnsi="Lato"/>
          <w:szCs w:val="20"/>
        </w:rPr>
        <w:t>;</w:t>
      </w:r>
    </w:p>
    <w:p w14:paraId="434A0F93" w14:textId="77777777" w:rsidR="005E7149" w:rsidRPr="00CD6E52" w:rsidRDefault="005E7149" w:rsidP="00833280">
      <w:pPr>
        <w:numPr>
          <w:ilvl w:val="0"/>
          <w:numId w:val="17"/>
        </w:numPr>
        <w:spacing w:after="200"/>
        <w:ind w:left="1080"/>
        <w:rPr>
          <w:rFonts w:ascii="Lato" w:eastAsia="Calibri" w:hAnsi="Lato"/>
          <w:szCs w:val="20"/>
        </w:rPr>
      </w:pPr>
      <w:r w:rsidRPr="00CD6E52">
        <w:rPr>
          <w:rFonts w:ascii="Lato" w:eastAsia="Calibri" w:hAnsi="Lato"/>
          <w:szCs w:val="20"/>
        </w:rPr>
        <w:t>Percentage of sample by all intermediate and final dispositions;</w:t>
      </w:r>
    </w:p>
    <w:p w14:paraId="0B4452F9" w14:textId="7253274B" w:rsidR="005E7149" w:rsidRPr="00CD6E52" w:rsidRDefault="005E7149" w:rsidP="00833280">
      <w:pPr>
        <w:numPr>
          <w:ilvl w:val="0"/>
          <w:numId w:val="17"/>
        </w:numPr>
        <w:spacing w:after="200"/>
        <w:ind w:left="1080"/>
        <w:rPr>
          <w:rFonts w:ascii="Lato" w:eastAsia="Calibri" w:hAnsi="Lato"/>
          <w:szCs w:val="20"/>
        </w:rPr>
      </w:pPr>
      <w:r w:rsidRPr="00CD6E52">
        <w:rPr>
          <w:rFonts w:ascii="Lato" w:eastAsia="Calibri" w:hAnsi="Lato"/>
          <w:szCs w:val="20"/>
        </w:rPr>
        <w:t>The sample’s net yield (i.e., average number of sampled units per completed interview</w:t>
      </w:r>
      <w:r w:rsidR="00172FBF" w:rsidRPr="00CD6E52">
        <w:rPr>
          <w:rFonts w:ascii="Lato" w:eastAsia="Calibri" w:hAnsi="Lato"/>
          <w:szCs w:val="20"/>
        </w:rPr>
        <w:t>)</w:t>
      </w:r>
      <w:r w:rsidRPr="00CD6E52">
        <w:rPr>
          <w:rFonts w:ascii="Lato" w:eastAsia="Calibri" w:hAnsi="Lato"/>
          <w:szCs w:val="20"/>
        </w:rPr>
        <w:t>;</w:t>
      </w:r>
    </w:p>
    <w:p w14:paraId="572FC265" w14:textId="28EC6BA4" w:rsidR="005E7149" w:rsidRPr="00CD6E52" w:rsidRDefault="005E7149" w:rsidP="00833280">
      <w:pPr>
        <w:numPr>
          <w:ilvl w:val="0"/>
          <w:numId w:val="17"/>
        </w:numPr>
        <w:spacing w:after="200"/>
        <w:ind w:left="1080"/>
        <w:rPr>
          <w:rFonts w:ascii="Lato" w:eastAsia="Calibri" w:hAnsi="Lato"/>
          <w:szCs w:val="20"/>
        </w:rPr>
      </w:pPr>
      <w:r w:rsidRPr="00CD6E52">
        <w:rPr>
          <w:rFonts w:ascii="Lato" w:eastAsia="Calibri" w:hAnsi="Lato"/>
          <w:szCs w:val="20"/>
        </w:rPr>
        <w:t>Number of calls made, refusals incurred</w:t>
      </w:r>
      <w:r w:rsidR="007E5770" w:rsidRPr="00CD6E52">
        <w:rPr>
          <w:rFonts w:ascii="Lato" w:eastAsia="Calibri" w:hAnsi="Lato"/>
          <w:szCs w:val="20"/>
        </w:rPr>
        <w:t>,</w:t>
      </w:r>
      <w:r w:rsidRPr="00CD6E52">
        <w:rPr>
          <w:rFonts w:ascii="Lato" w:eastAsia="Calibri" w:hAnsi="Lato"/>
          <w:szCs w:val="20"/>
        </w:rPr>
        <w:t xml:space="preserve"> and interviews completed</w:t>
      </w:r>
      <w:r w:rsidR="006D01FA" w:rsidRPr="00CD6E52">
        <w:rPr>
          <w:rFonts w:ascii="Lato" w:eastAsia="Calibri" w:hAnsi="Lato"/>
          <w:szCs w:val="20"/>
        </w:rPr>
        <w:t>;</w:t>
      </w:r>
    </w:p>
    <w:p w14:paraId="5E416F69" w14:textId="336D90AF" w:rsidR="005E7149" w:rsidRPr="00CD6E52" w:rsidRDefault="005E7149" w:rsidP="00833280">
      <w:pPr>
        <w:numPr>
          <w:ilvl w:val="0"/>
          <w:numId w:val="17"/>
        </w:numPr>
        <w:spacing w:after="200"/>
        <w:ind w:left="1080"/>
        <w:rPr>
          <w:rFonts w:ascii="Lato" w:eastAsia="Calibri" w:hAnsi="Lato"/>
          <w:szCs w:val="20"/>
        </w:rPr>
      </w:pPr>
      <w:r w:rsidRPr="00CD6E52">
        <w:rPr>
          <w:rFonts w:ascii="Lato" w:eastAsia="Calibri" w:hAnsi="Lato"/>
          <w:szCs w:val="20"/>
        </w:rPr>
        <w:t>Demographics of completed interviews vs</w:t>
      </w:r>
      <w:r w:rsidR="00172FBF" w:rsidRPr="00CD6E52">
        <w:rPr>
          <w:rFonts w:ascii="Lato" w:eastAsia="Calibri" w:hAnsi="Lato"/>
          <w:szCs w:val="20"/>
        </w:rPr>
        <w:t>.</w:t>
      </w:r>
      <w:r w:rsidRPr="00CD6E52">
        <w:rPr>
          <w:rFonts w:ascii="Lato" w:eastAsia="Calibri" w:hAnsi="Lato"/>
          <w:szCs w:val="20"/>
        </w:rPr>
        <w:t xml:space="preserve"> entire sample; comparisons by respondent demographics (language, sex, country of origin, family size);</w:t>
      </w:r>
    </w:p>
    <w:p w14:paraId="0F5BFD5E" w14:textId="214462E5" w:rsidR="005E7149" w:rsidRPr="00CD6E52" w:rsidRDefault="005E7149" w:rsidP="00833280">
      <w:pPr>
        <w:numPr>
          <w:ilvl w:val="0"/>
          <w:numId w:val="17"/>
        </w:numPr>
        <w:spacing w:after="200"/>
        <w:ind w:left="1080"/>
        <w:rPr>
          <w:rFonts w:ascii="Lato" w:eastAsia="Calibri" w:hAnsi="Lato"/>
          <w:szCs w:val="20"/>
        </w:rPr>
      </w:pPr>
      <w:r w:rsidRPr="00CD6E52">
        <w:rPr>
          <w:rFonts w:ascii="Lato" w:eastAsia="Calibri" w:hAnsi="Lato"/>
          <w:szCs w:val="20"/>
        </w:rPr>
        <w:t>Completed interviews by source of contact information.</w:t>
      </w:r>
    </w:p>
    <w:p w14:paraId="5792A0D7" w14:textId="77777777" w:rsidR="009D548C" w:rsidRPr="00CD6E52" w:rsidRDefault="009D548C" w:rsidP="001B72E2">
      <w:pPr>
        <w:rPr>
          <w:rFonts w:ascii="Lato" w:eastAsia="Calibri" w:hAnsi="Lato"/>
          <w:szCs w:val="20"/>
        </w:rPr>
      </w:pPr>
    </w:p>
    <w:p w14:paraId="2AD508FF" w14:textId="5F3AB7F2" w:rsidR="00833280" w:rsidRPr="00CD6E52" w:rsidRDefault="00E424EB" w:rsidP="005631FB">
      <w:pPr>
        <w:rPr>
          <w:rFonts w:ascii="Lato" w:eastAsia="Calibri" w:hAnsi="Lato"/>
        </w:rPr>
      </w:pPr>
      <w:r w:rsidRPr="00CD6E52">
        <w:rPr>
          <w:b/>
          <w:bCs/>
          <w:i/>
          <w:iCs/>
          <w:noProof/>
        </w:rPr>
        <w:drawing>
          <wp:inline distT="0" distB="0" distL="0" distR="0" wp14:anchorId="4AA30B52" wp14:editId="6BF62360">
            <wp:extent cx="347345" cy="296545"/>
            <wp:effectExtent l="0" t="0" r="0" b="8255"/>
            <wp:docPr id="45" name="Picture 45"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rPr>
        <w:t>Tracing Sampled Subjects.</w:t>
      </w:r>
      <w:r w:rsidR="00065FA9">
        <w:rPr>
          <w:rFonts w:ascii="Lato" w:eastAsia="Calibri" w:hAnsi="Lato"/>
        </w:rPr>
        <w:t xml:space="preserve"> </w:t>
      </w:r>
    </w:p>
    <w:p w14:paraId="2391251F" w14:textId="71516C62" w:rsidR="004B0033" w:rsidRPr="00CD6E52" w:rsidRDefault="004B0033" w:rsidP="005631FB">
      <w:pPr>
        <w:rPr>
          <w:rFonts w:ascii="Lato" w:eastAsia="Calibri" w:hAnsi="Lato"/>
        </w:rPr>
      </w:pPr>
      <w:r w:rsidRPr="00CD6E52">
        <w:rPr>
          <w:rFonts w:ascii="Lato" w:eastAsia="Calibri" w:hAnsi="Lato"/>
        </w:rPr>
        <w:t>The RADS data included contact information for most of the sample.</w:t>
      </w:r>
      <w:r w:rsidR="00065FA9">
        <w:rPr>
          <w:rFonts w:ascii="Lato" w:eastAsia="Calibri" w:hAnsi="Lato"/>
        </w:rPr>
        <w:t xml:space="preserve"> </w:t>
      </w:r>
      <w:r w:rsidRPr="00CD6E52">
        <w:rPr>
          <w:rFonts w:ascii="Lato" w:eastAsia="Calibri" w:hAnsi="Lato"/>
        </w:rPr>
        <w:t xml:space="preserve">The </w:t>
      </w:r>
      <w:proofErr w:type="gramStart"/>
      <w:r w:rsidRPr="00CD6E52">
        <w:rPr>
          <w:rFonts w:ascii="Lato" w:eastAsia="Calibri" w:hAnsi="Lato"/>
        </w:rPr>
        <w:t>vast majority</w:t>
      </w:r>
      <w:proofErr w:type="gramEnd"/>
      <w:r w:rsidRPr="00CD6E52">
        <w:rPr>
          <w:rFonts w:ascii="Lato" w:eastAsia="Calibri" w:hAnsi="Lato"/>
        </w:rPr>
        <w:t xml:space="preserve"> of the sample had contact information that was 2 to 6 years old.</w:t>
      </w:r>
      <w:r w:rsidR="00065FA9">
        <w:rPr>
          <w:rFonts w:ascii="Lato" w:eastAsia="Calibri" w:hAnsi="Lato"/>
        </w:rPr>
        <w:t xml:space="preserve"> </w:t>
      </w:r>
      <w:r w:rsidRPr="00CD6E52">
        <w:rPr>
          <w:rFonts w:ascii="Lato" w:eastAsia="Calibri" w:hAnsi="Lato"/>
        </w:rPr>
        <w:t>The entire sample underwent tracing to secure as much updated location information as possible.</w:t>
      </w:r>
      <w:r w:rsidR="00065FA9">
        <w:rPr>
          <w:rFonts w:ascii="Lato" w:eastAsia="Calibri" w:hAnsi="Lato"/>
        </w:rPr>
        <w:t xml:space="preserve"> </w:t>
      </w:r>
    </w:p>
    <w:p w14:paraId="6D7FBCCC" w14:textId="0B4726E8" w:rsidR="00833280" w:rsidRPr="00CD6E52" w:rsidRDefault="004B0033" w:rsidP="004B0033">
      <w:pPr>
        <w:rPr>
          <w:rFonts w:ascii="Lato" w:eastAsia="Calibri" w:hAnsi="Lato"/>
        </w:rPr>
      </w:pPr>
      <w:r w:rsidRPr="00CD6E52">
        <w:rPr>
          <w:rFonts w:ascii="Lato" w:eastAsia="Calibri" w:hAnsi="Lato"/>
        </w:rPr>
        <w:t>Our tracing protocol was implemented on the entire sample (i.e., both the initial release and the reserve sample) at the beginning of fielding for the sake of efficiency</w:t>
      </w:r>
      <w:r w:rsidR="002A71A9">
        <w:rPr>
          <w:rFonts w:ascii="Lato" w:eastAsia="Calibri" w:hAnsi="Lato"/>
        </w:rPr>
        <w:t>.</w:t>
      </w:r>
      <w:r w:rsidR="00065FA9">
        <w:rPr>
          <w:rFonts w:ascii="Lato" w:eastAsia="Calibri" w:hAnsi="Lato"/>
        </w:rPr>
        <w:t xml:space="preserve"> </w:t>
      </w:r>
      <w:r w:rsidRPr="00CD6E52">
        <w:rPr>
          <w:rFonts w:ascii="Lato" w:eastAsia="Calibri" w:hAnsi="Lato"/>
        </w:rPr>
        <w:t>This included the use of National Change of Address as well as TransUnion batch updates</w:t>
      </w:r>
      <w:r w:rsidR="002A71A9">
        <w:rPr>
          <w:rFonts w:ascii="Lato" w:eastAsia="Calibri" w:hAnsi="Lato"/>
        </w:rPr>
        <w:t>.</w:t>
      </w:r>
      <w:r w:rsidR="00065FA9">
        <w:rPr>
          <w:rFonts w:ascii="Lato" w:eastAsia="Calibri" w:hAnsi="Lato"/>
        </w:rPr>
        <w:t xml:space="preserve">  </w:t>
      </w:r>
    </w:p>
    <w:p w14:paraId="0337D924" w14:textId="77777777" w:rsidR="005631FB" w:rsidRPr="00CD6E52" w:rsidRDefault="005631FB" w:rsidP="00833280">
      <w:pPr>
        <w:rPr>
          <w:rFonts w:ascii="Lato" w:eastAsia="Calibri" w:hAnsi="Lato"/>
        </w:rPr>
      </w:pPr>
    </w:p>
    <w:p w14:paraId="3C50592F" w14:textId="3482D171" w:rsidR="00833280" w:rsidRPr="00CD6E52" w:rsidRDefault="00E424EB" w:rsidP="00833280">
      <w:pPr>
        <w:rPr>
          <w:rFonts w:ascii="Lato" w:eastAsia="Calibri" w:hAnsi="Lato"/>
        </w:rPr>
      </w:pPr>
      <w:r w:rsidRPr="00CD6E52">
        <w:rPr>
          <w:b/>
          <w:bCs/>
          <w:i/>
          <w:iCs/>
          <w:noProof/>
        </w:rPr>
        <w:drawing>
          <wp:inline distT="0" distB="0" distL="0" distR="0" wp14:anchorId="5CB80ADE" wp14:editId="1B85BD31">
            <wp:extent cx="347345" cy="296545"/>
            <wp:effectExtent l="0" t="0" r="0" b="8255"/>
            <wp:docPr id="46" name="Picture 46"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rPr>
        <w:t xml:space="preserve">Letters of </w:t>
      </w:r>
      <w:r w:rsidR="005E3935" w:rsidRPr="00CD6E52">
        <w:rPr>
          <w:rFonts w:ascii="Lato" w:eastAsia="Calibri" w:hAnsi="Lato"/>
          <w:b/>
          <w:i/>
        </w:rPr>
        <w:t>I</w:t>
      </w:r>
      <w:r w:rsidR="005E7149" w:rsidRPr="00CD6E52">
        <w:rPr>
          <w:rFonts w:ascii="Lato" w:eastAsia="Calibri" w:hAnsi="Lato"/>
          <w:b/>
          <w:i/>
        </w:rPr>
        <w:t>ntroduction.</w:t>
      </w:r>
      <w:r w:rsidR="00065FA9">
        <w:rPr>
          <w:rFonts w:ascii="Lato" w:eastAsia="Calibri" w:hAnsi="Lato"/>
        </w:rPr>
        <w:t xml:space="preserve"> </w:t>
      </w:r>
    </w:p>
    <w:p w14:paraId="717A2262" w14:textId="364AE79E" w:rsidR="00833280" w:rsidRPr="00CD6E52" w:rsidRDefault="00660FEB" w:rsidP="00833280">
      <w:pPr>
        <w:rPr>
          <w:rFonts w:ascii="Lato" w:eastAsia="Calibri" w:hAnsi="Lato"/>
          <w:szCs w:val="20"/>
        </w:rPr>
      </w:pPr>
      <w:r w:rsidRPr="00CD6E52">
        <w:rPr>
          <w:rFonts w:ascii="Lato" w:eastAsia="Calibri" w:hAnsi="Lato"/>
        </w:rPr>
        <w:t>Upon the release of the sample into the field, an introduction letter containing a $2 advance incentive was issued via first class postal service.</w:t>
      </w:r>
      <w:r w:rsidR="00065FA9">
        <w:rPr>
          <w:rFonts w:ascii="Lato" w:eastAsia="Calibri" w:hAnsi="Lato"/>
        </w:rPr>
        <w:t xml:space="preserve"> </w:t>
      </w:r>
      <w:r w:rsidRPr="00CD6E52">
        <w:rPr>
          <w:rFonts w:ascii="Lato" w:eastAsia="Calibri" w:hAnsi="Lato"/>
        </w:rPr>
        <w:t>Seventeen versions of this letter were prepared, and the letter sent to the sampled refugee was tailored to their specific primary language spoken as reported in RADS</w:t>
      </w:r>
      <w:r w:rsidR="002A71A9">
        <w:rPr>
          <w:rFonts w:ascii="Lato" w:eastAsia="Calibri" w:hAnsi="Lato"/>
        </w:rPr>
        <w:t>.</w:t>
      </w:r>
      <w:r w:rsidR="00065FA9">
        <w:rPr>
          <w:rFonts w:ascii="Lato" w:eastAsia="Calibri" w:hAnsi="Lato"/>
        </w:rPr>
        <w:t xml:space="preserve"> </w:t>
      </w:r>
      <w:r w:rsidRPr="00CD6E52">
        <w:rPr>
          <w:rFonts w:ascii="Lato" w:eastAsia="Calibri" w:hAnsi="Lato"/>
        </w:rPr>
        <w:t>A research study logo was used to visually “brand” the survey and make it easier for refugees to distinguish ASR letters from junk mail or bills.</w:t>
      </w:r>
      <w:r w:rsidR="00065FA9">
        <w:rPr>
          <w:rFonts w:ascii="Lato" w:eastAsia="Calibri" w:hAnsi="Lato"/>
        </w:rPr>
        <w:t xml:space="preserve"> </w:t>
      </w:r>
      <w:r w:rsidRPr="00CD6E52">
        <w:rPr>
          <w:rFonts w:ascii="Lato" w:eastAsia="Calibri" w:hAnsi="Lato"/>
        </w:rPr>
        <w:t xml:space="preserve">The introductory letters themselves appeared in two languages </w:t>
      </w:r>
      <w:r w:rsidR="00E805AC" w:rsidRPr="00E805AC">
        <w:rPr>
          <w:rFonts w:ascii="Lato" w:eastAsia="Calibri" w:hAnsi="Lato"/>
        </w:rPr>
        <w:t>—</w:t>
      </w:r>
      <w:r w:rsidRPr="00CD6E52">
        <w:rPr>
          <w:rFonts w:ascii="Lato" w:eastAsia="Calibri" w:hAnsi="Lato"/>
        </w:rPr>
        <w:t xml:space="preserve"> English plus the primary language spoken by the PA </w:t>
      </w:r>
      <w:r w:rsidR="00E805AC" w:rsidRPr="00E805AC">
        <w:rPr>
          <w:rFonts w:ascii="Lato" w:eastAsia="Calibri" w:hAnsi="Lato"/>
        </w:rPr>
        <w:t>—</w:t>
      </w:r>
      <w:r w:rsidRPr="00CD6E52">
        <w:rPr>
          <w:rFonts w:ascii="Lato" w:eastAsia="Calibri" w:hAnsi="Lato"/>
        </w:rPr>
        <w:t xml:space="preserve"> and contained a call-in number that would allow the respondent to communicate in their primary spoken language as well as offering call-in options for their likely second and third languages, when applicable.</w:t>
      </w:r>
      <w:r w:rsidR="00065FA9">
        <w:rPr>
          <w:rFonts w:ascii="Lato" w:eastAsia="Calibri" w:hAnsi="Lato"/>
        </w:rPr>
        <w:t xml:space="preserve"> </w:t>
      </w:r>
      <w:r w:rsidRPr="00CD6E52">
        <w:rPr>
          <w:rFonts w:ascii="Lato" w:eastAsia="Calibri" w:hAnsi="Lato"/>
        </w:rPr>
        <w:t>It also contained an ASR-specific email address so that the refugee could communicate questions and/or updated contact information.</w:t>
      </w:r>
      <w:r w:rsidR="00065FA9">
        <w:rPr>
          <w:rFonts w:ascii="Lato" w:eastAsia="Calibri" w:hAnsi="Lato"/>
        </w:rPr>
        <w:t xml:space="preserve"> </w:t>
      </w:r>
      <w:r w:rsidRPr="00CD6E52">
        <w:rPr>
          <w:rFonts w:ascii="Lato" w:eastAsia="Calibri" w:hAnsi="Lato"/>
        </w:rPr>
        <w:t>The letter also contained a postage-free, mail-back form for updating the refugee’s contact telephone number.</w:t>
      </w:r>
      <w:r w:rsidR="00065FA9">
        <w:rPr>
          <w:rFonts w:ascii="Lato" w:eastAsia="Calibri" w:hAnsi="Lato"/>
        </w:rPr>
        <w:t xml:space="preserve"> </w:t>
      </w:r>
    </w:p>
    <w:p w14:paraId="75860049" w14:textId="1DE56C1D" w:rsidR="00833280" w:rsidRPr="00CD6E52" w:rsidRDefault="00833280" w:rsidP="00833280">
      <w:pPr>
        <w:rPr>
          <w:rFonts w:ascii="Lato" w:eastAsia="Calibri" w:hAnsi="Lato"/>
          <w:szCs w:val="20"/>
        </w:rPr>
      </w:pPr>
    </w:p>
    <w:p w14:paraId="30C5E5EF" w14:textId="7641BB0D" w:rsidR="00833280" w:rsidRPr="00CD6E52" w:rsidRDefault="00E424EB" w:rsidP="00833280">
      <w:pPr>
        <w:rPr>
          <w:rFonts w:ascii="Lato" w:eastAsia="Calibri" w:hAnsi="Lato"/>
          <w:b/>
          <w:i/>
          <w:szCs w:val="20"/>
        </w:rPr>
      </w:pPr>
      <w:r w:rsidRPr="00CD6E52">
        <w:rPr>
          <w:b/>
          <w:bCs/>
          <w:i/>
          <w:iCs/>
          <w:noProof/>
        </w:rPr>
        <w:drawing>
          <wp:inline distT="0" distB="0" distL="0" distR="0" wp14:anchorId="74B7D2C5" wp14:editId="4B1DC4D4">
            <wp:extent cx="347345" cy="296545"/>
            <wp:effectExtent l="0" t="0" r="0" b="8255"/>
            <wp:docPr id="47" name="Picture 47"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szCs w:val="20"/>
        </w:rPr>
        <w:t xml:space="preserve">Outreach to </w:t>
      </w:r>
      <w:r w:rsidR="005E3935" w:rsidRPr="00CD6E52">
        <w:rPr>
          <w:rFonts w:ascii="Lato" w:eastAsia="Calibri" w:hAnsi="Lato"/>
          <w:b/>
          <w:i/>
          <w:szCs w:val="20"/>
        </w:rPr>
        <w:t>R</w:t>
      </w:r>
      <w:r w:rsidR="005E7149" w:rsidRPr="00CD6E52">
        <w:rPr>
          <w:rFonts w:ascii="Lato" w:eastAsia="Calibri" w:hAnsi="Lato"/>
          <w:b/>
          <w:i/>
          <w:szCs w:val="20"/>
        </w:rPr>
        <w:t xml:space="preserve">esettlement </w:t>
      </w:r>
      <w:r w:rsidR="005E3935" w:rsidRPr="00CD6E52">
        <w:rPr>
          <w:rFonts w:ascii="Lato" w:eastAsia="Calibri" w:hAnsi="Lato"/>
          <w:b/>
          <w:i/>
          <w:szCs w:val="20"/>
        </w:rPr>
        <w:t>A</w:t>
      </w:r>
      <w:r w:rsidR="005E7149" w:rsidRPr="00CD6E52">
        <w:rPr>
          <w:rFonts w:ascii="Lato" w:eastAsia="Calibri" w:hAnsi="Lato"/>
          <w:b/>
          <w:i/>
          <w:szCs w:val="20"/>
        </w:rPr>
        <w:t xml:space="preserve">gencies. </w:t>
      </w:r>
    </w:p>
    <w:p w14:paraId="736572BD" w14:textId="4B3170C6" w:rsidR="00833280" w:rsidRPr="00CD6E52" w:rsidRDefault="00660FEB" w:rsidP="00833280">
      <w:pPr>
        <w:rPr>
          <w:rFonts w:ascii="Lato" w:eastAsia="Calibri" w:hAnsi="Lato"/>
          <w:szCs w:val="20"/>
        </w:rPr>
      </w:pPr>
      <w:r w:rsidRPr="00CD6E52">
        <w:rPr>
          <w:rFonts w:ascii="Lato" w:eastAsia="Calibri" w:hAnsi="Lato"/>
          <w:szCs w:val="20"/>
        </w:rPr>
        <w:t>Outreach to resettlement service providers was made via email contact.</w:t>
      </w:r>
      <w:r w:rsidR="00065FA9">
        <w:rPr>
          <w:rFonts w:ascii="Lato" w:eastAsia="Calibri" w:hAnsi="Lato"/>
          <w:szCs w:val="20"/>
        </w:rPr>
        <w:t xml:space="preserve"> </w:t>
      </w:r>
      <w:r w:rsidRPr="00CD6E52">
        <w:rPr>
          <w:rFonts w:ascii="Lato" w:eastAsia="Calibri" w:hAnsi="Lato"/>
          <w:szCs w:val="20"/>
        </w:rPr>
        <w:t>The communications informed State Refugee and Health Coordinators of the fielding of the survey and requested that they share the information with community-based service</w:t>
      </w:r>
      <w:r w:rsidR="00A36E5C">
        <w:rPr>
          <w:rFonts w:ascii="Lato" w:eastAsia="Calibri" w:hAnsi="Lato"/>
          <w:szCs w:val="20"/>
        </w:rPr>
        <w:t xml:space="preserve"> </w:t>
      </w:r>
      <w:r w:rsidRPr="00CD6E52">
        <w:rPr>
          <w:rFonts w:ascii="Lato" w:eastAsia="Calibri" w:hAnsi="Lato"/>
          <w:szCs w:val="20"/>
        </w:rPr>
        <w:t>providers likely to interact with refugees presenting questions about the letter of introduction or phone call inquiries</w:t>
      </w:r>
      <w:r w:rsidR="002A71A9">
        <w:rPr>
          <w:rFonts w:ascii="Lato" w:eastAsia="Calibri" w:hAnsi="Lato"/>
          <w:szCs w:val="20"/>
        </w:rPr>
        <w:t>.</w:t>
      </w:r>
      <w:r w:rsidR="00065FA9">
        <w:rPr>
          <w:rFonts w:ascii="Lato" w:eastAsia="Calibri" w:hAnsi="Lato"/>
          <w:szCs w:val="20"/>
        </w:rPr>
        <w:t xml:space="preserve"> </w:t>
      </w:r>
    </w:p>
    <w:p w14:paraId="2BBD663F" w14:textId="77777777" w:rsidR="00660FEB" w:rsidRPr="00CD6E52" w:rsidRDefault="00660FEB" w:rsidP="00833280">
      <w:pPr>
        <w:rPr>
          <w:rFonts w:ascii="Lato" w:eastAsia="Calibri" w:hAnsi="Lato"/>
          <w:szCs w:val="20"/>
        </w:rPr>
      </w:pPr>
    </w:p>
    <w:p w14:paraId="15EFC3E9" w14:textId="4B508FEA" w:rsidR="00833280" w:rsidRPr="00CD6E52" w:rsidRDefault="00E424EB" w:rsidP="00833280">
      <w:pPr>
        <w:rPr>
          <w:rFonts w:ascii="Lato" w:eastAsia="Calibri" w:hAnsi="Lato"/>
          <w:i/>
          <w:szCs w:val="20"/>
        </w:rPr>
      </w:pPr>
      <w:r w:rsidRPr="00CD6E52">
        <w:rPr>
          <w:b/>
          <w:bCs/>
          <w:i/>
          <w:iCs/>
          <w:noProof/>
        </w:rPr>
        <w:drawing>
          <wp:inline distT="0" distB="0" distL="0" distR="0" wp14:anchorId="5014DD32" wp14:editId="4B769B62">
            <wp:extent cx="347345" cy="296545"/>
            <wp:effectExtent l="0" t="0" r="0" b="8255"/>
            <wp:docPr id="48" name="Picture 48"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szCs w:val="20"/>
        </w:rPr>
        <w:t xml:space="preserve">CATI </w:t>
      </w:r>
      <w:r w:rsidR="005E3935" w:rsidRPr="00CD6E52">
        <w:rPr>
          <w:rFonts w:ascii="Lato" w:eastAsia="Calibri" w:hAnsi="Lato"/>
          <w:b/>
          <w:i/>
          <w:szCs w:val="20"/>
        </w:rPr>
        <w:t>P</w:t>
      </w:r>
      <w:r w:rsidR="005E7149" w:rsidRPr="00CD6E52">
        <w:rPr>
          <w:rFonts w:ascii="Lato" w:eastAsia="Calibri" w:hAnsi="Lato"/>
          <w:b/>
          <w:i/>
          <w:szCs w:val="20"/>
        </w:rPr>
        <w:t xml:space="preserve">rogramming &amp; </w:t>
      </w:r>
      <w:r w:rsidR="005E3935" w:rsidRPr="00CD6E52">
        <w:rPr>
          <w:rFonts w:ascii="Lato" w:eastAsia="Calibri" w:hAnsi="Lato"/>
          <w:b/>
          <w:i/>
          <w:szCs w:val="20"/>
        </w:rPr>
        <w:t>T</w:t>
      </w:r>
      <w:r w:rsidR="005E7149" w:rsidRPr="00CD6E52">
        <w:rPr>
          <w:rFonts w:ascii="Lato" w:eastAsia="Calibri" w:hAnsi="Lato"/>
          <w:b/>
          <w:i/>
          <w:szCs w:val="20"/>
        </w:rPr>
        <w:t>esting.</w:t>
      </w:r>
      <w:r w:rsidR="005E7149" w:rsidRPr="00CD6E52">
        <w:rPr>
          <w:rFonts w:ascii="Lato" w:eastAsia="Calibri" w:hAnsi="Lato"/>
          <w:i/>
          <w:szCs w:val="20"/>
        </w:rPr>
        <w:t xml:space="preserve"> </w:t>
      </w:r>
    </w:p>
    <w:p w14:paraId="453FC0FD" w14:textId="787C86B7" w:rsidR="00833280" w:rsidRPr="00CD6E52" w:rsidRDefault="00660FEB" w:rsidP="00833280">
      <w:pPr>
        <w:rPr>
          <w:rFonts w:ascii="Lato" w:eastAsia="Calibri" w:hAnsi="Lato"/>
          <w:szCs w:val="20"/>
        </w:rPr>
      </w:pPr>
      <w:r w:rsidRPr="00CD6E52">
        <w:rPr>
          <w:rFonts w:ascii="Lato" w:eastAsia="Calibri" w:hAnsi="Lato"/>
          <w:szCs w:val="20"/>
        </w:rPr>
        <w:t>The hard copy questionnaire was programmed and tested to ensure proper flow and appropriate skip logic.</w:t>
      </w:r>
      <w:r w:rsidR="00065FA9">
        <w:rPr>
          <w:rFonts w:ascii="Lato" w:eastAsia="Calibri" w:hAnsi="Lato"/>
          <w:szCs w:val="20"/>
        </w:rPr>
        <w:t xml:space="preserve"> </w:t>
      </w:r>
      <w:r w:rsidRPr="00CD6E52">
        <w:rPr>
          <w:rFonts w:ascii="Lato" w:eastAsia="Calibri" w:hAnsi="Lato"/>
          <w:szCs w:val="20"/>
        </w:rPr>
        <w:t>The CATI program included nine distinct languages as shown under the “Translation Mode Column” of Table 7 (see languages corresponding to rows containing the word “CATI”).</w:t>
      </w:r>
    </w:p>
    <w:p w14:paraId="5263822D" w14:textId="77777777" w:rsidR="00E424EB" w:rsidRPr="00CD6E52" w:rsidRDefault="00E424EB" w:rsidP="00833280">
      <w:pPr>
        <w:rPr>
          <w:rFonts w:ascii="Lato" w:eastAsia="Calibri" w:hAnsi="Lato"/>
          <w:szCs w:val="20"/>
        </w:rPr>
      </w:pPr>
    </w:p>
    <w:p w14:paraId="4E85DB41" w14:textId="6DD3B180" w:rsidR="00833280" w:rsidRPr="00CD6E52" w:rsidRDefault="00E424EB" w:rsidP="00833280">
      <w:pPr>
        <w:rPr>
          <w:rFonts w:ascii="Lato" w:eastAsia="Calibri" w:hAnsi="Lato"/>
          <w:i/>
          <w:szCs w:val="20"/>
        </w:rPr>
      </w:pPr>
      <w:r w:rsidRPr="00CD6E52">
        <w:rPr>
          <w:b/>
          <w:bCs/>
          <w:i/>
          <w:iCs/>
          <w:noProof/>
        </w:rPr>
        <w:drawing>
          <wp:inline distT="0" distB="0" distL="0" distR="0" wp14:anchorId="2033DEBD" wp14:editId="00F4ADDD">
            <wp:extent cx="347345" cy="296545"/>
            <wp:effectExtent l="0" t="0" r="0" b="8255"/>
            <wp:docPr id="49" name="Picture 49"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szCs w:val="20"/>
        </w:rPr>
        <w:t xml:space="preserve">Hiring and </w:t>
      </w:r>
      <w:r w:rsidR="005E3935" w:rsidRPr="00CD6E52">
        <w:rPr>
          <w:rFonts w:ascii="Lato" w:eastAsia="Calibri" w:hAnsi="Lato"/>
          <w:b/>
          <w:i/>
          <w:szCs w:val="20"/>
        </w:rPr>
        <w:t>T</w:t>
      </w:r>
      <w:r w:rsidR="005E7149" w:rsidRPr="00CD6E52">
        <w:rPr>
          <w:rFonts w:ascii="Lato" w:eastAsia="Calibri" w:hAnsi="Lato"/>
          <w:b/>
          <w:i/>
          <w:szCs w:val="20"/>
        </w:rPr>
        <w:t xml:space="preserve">raining of </w:t>
      </w:r>
      <w:r w:rsidR="005E3935" w:rsidRPr="00CD6E52">
        <w:rPr>
          <w:rFonts w:ascii="Lato" w:eastAsia="Calibri" w:hAnsi="Lato"/>
          <w:b/>
          <w:i/>
          <w:szCs w:val="20"/>
        </w:rPr>
        <w:t>I</w:t>
      </w:r>
      <w:r w:rsidR="005E7149" w:rsidRPr="00CD6E52">
        <w:rPr>
          <w:rFonts w:ascii="Lato" w:eastAsia="Calibri" w:hAnsi="Lato"/>
          <w:b/>
          <w:i/>
          <w:szCs w:val="20"/>
        </w:rPr>
        <w:t>nterviewers.</w:t>
      </w:r>
      <w:r w:rsidR="00065FA9">
        <w:rPr>
          <w:rFonts w:ascii="Lato" w:eastAsia="Calibri" w:hAnsi="Lato"/>
          <w:i/>
          <w:szCs w:val="20"/>
        </w:rPr>
        <w:t xml:space="preserve"> </w:t>
      </w:r>
    </w:p>
    <w:p w14:paraId="69BCDF75" w14:textId="2501096A" w:rsidR="008F022F" w:rsidRPr="00CD6E52" w:rsidRDefault="00660FEB" w:rsidP="00833280">
      <w:pPr>
        <w:rPr>
          <w:rFonts w:ascii="Lato" w:eastAsia="Calibri" w:hAnsi="Lato"/>
          <w:szCs w:val="20"/>
        </w:rPr>
      </w:pPr>
      <w:r w:rsidRPr="00CD6E52">
        <w:rPr>
          <w:rFonts w:ascii="Lato" w:eastAsia="Calibri" w:hAnsi="Lato"/>
          <w:szCs w:val="20"/>
        </w:rPr>
        <w:t>ASR interviewers underwent a four-hour study-specific training in addition to the typical generic training undertaken by all interviewers</w:t>
      </w:r>
      <w:r w:rsidR="002A71A9">
        <w:rPr>
          <w:rFonts w:ascii="Lato" w:eastAsia="Calibri" w:hAnsi="Lato"/>
          <w:szCs w:val="20"/>
        </w:rPr>
        <w:t>.</w:t>
      </w:r>
      <w:r w:rsidR="00065FA9">
        <w:rPr>
          <w:rFonts w:ascii="Lato" w:eastAsia="Calibri" w:hAnsi="Lato"/>
          <w:szCs w:val="20"/>
        </w:rPr>
        <w:t xml:space="preserve"> </w:t>
      </w:r>
      <w:r w:rsidRPr="00CD6E52">
        <w:rPr>
          <w:rFonts w:ascii="Lato" w:eastAsia="Calibri" w:hAnsi="Lato"/>
          <w:szCs w:val="20"/>
        </w:rPr>
        <w:t>The study</w:t>
      </w:r>
      <w:r w:rsidR="0071113F">
        <w:rPr>
          <w:rFonts w:ascii="Lato" w:eastAsia="Calibri" w:hAnsi="Lato"/>
          <w:szCs w:val="20"/>
        </w:rPr>
        <w:t>-</w:t>
      </w:r>
      <w:r w:rsidRPr="00CD6E52">
        <w:rPr>
          <w:rFonts w:ascii="Lato" w:eastAsia="Calibri" w:hAnsi="Lato"/>
          <w:szCs w:val="20"/>
        </w:rPr>
        <w:t>specific training protocol covered orientation on refugee issues and the U.S. refugee resettlement system.</w:t>
      </w:r>
      <w:r w:rsidR="00065FA9">
        <w:rPr>
          <w:rFonts w:ascii="Lato" w:eastAsia="Calibri" w:hAnsi="Lato"/>
          <w:szCs w:val="20"/>
        </w:rPr>
        <w:t xml:space="preserve"> </w:t>
      </w:r>
      <w:r w:rsidRPr="00CD6E52">
        <w:rPr>
          <w:rFonts w:ascii="Lato" w:eastAsia="Calibri" w:hAnsi="Lato"/>
          <w:szCs w:val="20"/>
        </w:rPr>
        <w:t>It also covered securing survey participation, asking sensitive questions and averting refusals, topics of cultural sensitivity, refusal aversion techniques, and the intricacies of the survey questionnaire itself. The training included participation in multiple mock interviews in English and non-English languages.</w:t>
      </w:r>
      <w:r w:rsidR="00065FA9">
        <w:rPr>
          <w:rFonts w:ascii="Lato" w:eastAsia="Calibri" w:hAnsi="Lato"/>
          <w:szCs w:val="20"/>
        </w:rPr>
        <w:t xml:space="preserve"> </w:t>
      </w:r>
    </w:p>
    <w:p w14:paraId="2F9BE9B4" w14:textId="77777777" w:rsidR="00660FEB" w:rsidRPr="00CD6E52" w:rsidRDefault="00660FEB" w:rsidP="00833280">
      <w:pPr>
        <w:rPr>
          <w:rFonts w:ascii="Lato" w:eastAsia="Calibri" w:hAnsi="Lato"/>
          <w:szCs w:val="20"/>
        </w:rPr>
      </w:pPr>
    </w:p>
    <w:p w14:paraId="77A1BF12" w14:textId="078379B1" w:rsidR="00833280" w:rsidRPr="00CD6E52" w:rsidRDefault="00E424EB" w:rsidP="00833280">
      <w:pPr>
        <w:rPr>
          <w:rFonts w:ascii="Lato" w:eastAsia="Calibri" w:hAnsi="Lato"/>
          <w:szCs w:val="20"/>
        </w:rPr>
      </w:pPr>
      <w:r w:rsidRPr="00CD6E52">
        <w:rPr>
          <w:b/>
          <w:bCs/>
          <w:i/>
          <w:iCs/>
          <w:noProof/>
        </w:rPr>
        <w:drawing>
          <wp:inline distT="0" distB="0" distL="0" distR="0" wp14:anchorId="45BEA96A" wp14:editId="3E760ED7">
            <wp:extent cx="347345" cy="296545"/>
            <wp:effectExtent l="0" t="0" r="0" b="8255"/>
            <wp:docPr id="50" name="Picture 50"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szCs w:val="20"/>
        </w:rPr>
        <w:t>Quality Control.</w:t>
      </w:r>
      <w:r w:rsidR="00065FA9">
        <w:rPr>
          <w:rFonts w:ascii="Lato" w:eastAsia="Calibri" w:hAnsi="Lato"/>
          <w:szCs w:val="20"/>
        </w:rPr>
        <w:t xml:space="preserve"> </w:t>
      </w:r>
    </w:p>
    <w:p w14:paraId="1CB8524B" w14:textId="2FBE0C22" w:rsidR="00833280" w:rsidRPr="00CD6E52" w:rsidRDefault="00660FEB" w:rsidP="00833280">
      <w:pPr>
        <w:rPr>
          <w:rFonts w:ascii="Lato" w:eastAsia="Calibri" w:hAnsi="Lato"/>
          <w:szCs w:val="20"/>
        </w:rPr>
      </w:pPr>
      <w:r w:rsidRPr="00CD6E52">
        <w:rPr>
          <w:rFonts w:ascii="Lato" w:eastAsia="Calibri" w:hAnsi="Lato"/>
          <w:szCs w:val="20"/>
        </w:rPr>
        <w:t>Quality control is an important part of ensuring data quality. About 7 percent of interviewer hours were ‘live-monitored’ to ensure fidelity to the protocol.</w:t>
      </w:r>
      <w:r w:rsidR="00065FA9">
        <w:rPr>
          <w:rFonts w:ascii="Lato" w:eastAsia="Calibri" w:hAnsi="Lato"/>
          <w:szCs w:val="20"/>
        </w:rPr>
        <w:t xml:space="preserve"> </w:t>
      </w:r>
      <w:r w:rsidRPr="00CD6E52">
        <w:rPr>
          <w:rFonts w:ascii="Lato" w:eastAsia="Calibri" w:hAnsi="Lato"/>
          <w:szCs w:val="20"/>
        </w:rPr>
        <w:t>As needed, interviewers who failed to follow procedures were re-trained or released, depending on the nature of the departure from protocol.</w:t>
      </w:r>
      <w:r w:rsidR="00065FA9">
        <w:rPr>
          <w:rFonts w:ascii="Lato" w:eastAsia="Calibri" w:hAnsi="Lato"/>
          <w:szCs w:val="20"/>
        </w:rPr>
        <w:t xml:space="preserve"> </w:t>
      </w:r>
    </w:p>
    <w:p w14:paraId="1BDFD1C8" w14:textId="77777777" w:rsidR="00660FEB" w:rsidRPr="00CD6E52" w:rsidRDefault="00660FEB" w:rsidP="00833280">
      <w:pPr>
        <w:rPr>
          <w:rFonts w:ascii="Lato" w:eastAsia="Calibri" w:hAnsi="Lato"/>
          <w:szCs w:val="20"/>
        </w:rPr>
      </w:pPr>
    </w:p>
    <w:p w14:paraId="6639CCA1" w14:textId="716069A3" w:rsidR="00833280" w:rsidRPr="00CD6E52" w:rsidRDefault="00E424EB" w:rsidP="00833280">
      <w:pPr>
        <w:rPr>
          <w:rFonts w:ascii="Lato" w:eastAsia="Calibri" w:hAnsi="Lato"/>
        </w:rPr>
      </w:pPr>
      <w:r w:rsidRPr="00CD6E52">
        <w:rPr>
          <w:b/>
          <w:bCs/>
          <w:i/>
          <w:iCs/>
          <w:noProof/>
        </w:rPr>
        <w:drawing>
          <wp:inline distT="0" distB="0" distL="0" distR="0" wp14:anchorId="52243069" wp14:editId="516211F9">
            <wp:extent cx="347345" cy="296545"/>
            <wp:effectExtent l="0" t="0" r="0" b="8255"/>
            <wp:docPr id="51" name="Picture 51"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rPr>
        <w:t>Post-</w:t>
      </w:r>
      <w:r w:rsidR="005E3935" w:rsidRPr="00CD6E52">
        <w:rPr>
          <w:rFonts w:ascii="Lato" w:eastAsia="Calibri" w:hAnsi="Lato"/>
          <w:b/>
          <w:i/>
        </w:rPr>
        <w:t>P</w:t>
      </w:r>
      <w:r w:rsidR="005E7149" w:rsidRPr="00CD6E52">
        <w:rPr>
          <w:rFonts w:ascii="Lato" w:eastAsia="Calibri" w:hAnsi="Lato"/>
          <w:b/>
          <w:i/>
        </w:rPr>
        <w:t xml:space="preserve">articipation </w:t>
      </w:r>
      <w:r w:rsidR="005E3935" w:rsidRPr="00CD6E52">
        <w:rPr>
          <w:rFonts w:ascii="Lato" w:eastAsia="Calibri" w:hAnsi="Lato"/>
          <w:b/>
          <w:i/>
        </w:rPr>
        <w:t>F</w:t>
      </w:r>
      <w:r w:rsidR="005E7149" w:rsidRPr="00CD6E52">
        <w:rPr>
          <w:rFonts w:ascii="Lato" w:eastAsia="Calibri" w:hAnsi="Lato"/>
          <w:b/>
          <w:i/>
        </w:rPr>
        <w:t xml:space="preserve">ulfilment </w:t>
      </w:r>
      <w:r w:rsidR="005E3935" w:rsidRPr="00CD6E52">
        <w:rPr>
          <w:rFonts w:ascii="Lato" w:eastAsia="Calibri" w:hAnsi="Lato"/>
          <w:b/>
          <w:i/>
        </w:rPr>
        <w:t>P</w:t>
      </w:r>
      <w:r w:rsidR="005E7149" w:rsidRPr="00CD6E52">
        <w:rPr>
          <w:rFonts w:ascii="Lato" w:eastAsia="Calibri" w:hAnsi="Lato"/>
          <w:b/>
          <w:i/>
        </w:rPr>
        <w:t>rotocols.</w:t>
      </w:r>
      <w:r w:rsidR="005E7149" w:rsidRPr="00CD6E52">
        <w:rPr>
          <w:rFonts w:ascii="Lato" w:eastAsia="Calibri" w:hAnsi="Lato"/>
        </w:rPr>
        <w:t xml:space="preserve"> </w:t>
      </w:r>
    </w:p>
    <w:p w14:paraId="526C1DF8" w14:textId="20B03C97" w:rsidR="00833280" w:rsidRPr="00CD6E52" w:rsidRDefault="005E7149" w:rsidP="00833280">
      <w:pPr>
        <w:rPr>
          <w:rFonts w:ascii="Lato" w:eastAsia="Calibri" w:hAnsi="Lato"/>
        </w:rPr>
      </w:pPr>
      <w:r w:rsidRPr="00CD6E52">
        <w:rPr>
          <w:rFonts w:ascii="Lato" w:eastAsia="Calibri" w:hAnsi="Lato"/>
          <w:szCs w:val="20"/>
        </w:rPr>
        <w:t>The 201</w:t>
      </w:r>
      <w:r w:rsidR="00660FEB" w:rsidRPr="00CD6E52">
        <w:rPr>
          <w:rFonts w:ascii="Lato" w:eastAsia="Calibri" w:hAnsi="Lato"/>
          <w:szCs w:val="20"/>
        </w:rPr>
        <w:t>7</w:t>
      </w:r>
      <w:r w:rsidRPr="00CD6E52">
        <w:rPr>
          <w:rFonts w:ascii="Lato" w:eastAsia="Calibri" w:hAnsi="Lato"/>
          <w:szCs w:val="20"/>
        </w:rPr>
        <w:t xml:space="preserve"> ASR provided post-participation incentives (a $25 gift card) via first class mail.</w:t>
      </w:r>
      <w:r w:rsidR="00065FA9">
        <w:rPr>
          <w:rFonts w:ascii="Lato" w:eastAsia="Calibri" w:hAnsi="Lato"/>
        </w:rPr>
        <w:t xml:space="preserve"> </w:t>
      </w:r>
    </w:p>
    <w:p w14:paraId="18C69900" w14:textId="77777777" w:rsidR="00833280" w:rsidRPr="00CD6E52" w:rsidRDefault="00833280" w:rsidP="00833280">
      <w:pPr>
        <w:rPr>
          <w:rFonts w:ascii="Lato" w:eastAsia="Calibri" w:hAnsi="Lato"/>
        </w:rPr>
      </w:pPr>
    </w:p>
    <w:p w14:paraId="15E849AD" w14:textId="67B59398" w:rsidR="00833280" w:rsidRPr="00CD6E52" w:rsidRDefault="005E7149" w:rsidP="00833280">
      <w:pPr>
        <w:rPr>
          <w:rFonts w:ascii="Lato" w:eastAsia="Calibri" w:hAnsi="Lato"/>
        </w:rPr>
      </w:pPr>
      <w:r w:rsidRPr="00CD6E52">
        <w:rPr>
          <w:rFonts w:ascii="Lato" w:eastAsia="Calibri" w:hAnsi="Lato"/>
          <w:b/>
          <w:i/>
        </w:rPr>
        <w:t xml:space="preserve">Specification of </w:t>
      </w:r>
      <w:r w:rsidR="005E3935" w:rsidRPr="00CD6E52">
        <w:rPr>
          <w:rFonts w:ascii="Lato" w:eastAsia="Calibri" w:hAnsi="Lato"/>
          <w:b/>
          <w:i/>
        </w:rPr>
        <w:t>F</w:t>
      </w:r>
      <w:r w:rsidRPr="00CD6E52">
        <w:rPr>
          <w:rFonts w:ascii="Lato" w:eastAsia="Calibri" w:hAnsi="Lato"/>
          <w:b/>
          <w:i/>
        </w:rPr>
        <w:t xml:space="preserve">ield </w:t>
      </w:r>
      <w:r w:rsidR="005E3935" w:rsidRPr="00CD6E52">
        <w:rPr>
          <w:rFonts w:ascii="Lato" w:eastAsia="Calibri" w:hAnsi="Lato"/>
          <w:b/>
          <w:i/>
        </w:rPr>
        <w:t>P</w:t>
      </w:r>
      <w:r w:rsidRPr="00CD6E52">
        <w:rPr>
          <w:rFonts w:ascii="Lato" w:eastAsia="Calibri" w:hAnsi="Lato"/>
          <w:b/>
          <w:i/>
        </w:rPr>
        <w:t>eriod.</w:t>
      </w:r>
      <w:r w:rsidR="00065FA9">
        <w:rPr>
          <w:rFonts w:ascii="Lato" w:eastAsia="Calibri" w:hAnsi="Lato"/>
        </w:rPr>
        <w:t xml:space="preserve"> </w:t>
      </w:r>
    </w:p>
    <w:p w14:paraId="602424E9" w14:textId="1B290905" w:rsidR="00833280" w:rsidRPr="00CD6E52" w:rsidRDefault="005B00E6" w:rsidP="00833280">
      <w:pPr>
        <w:rPr>
          <w:rFonts w:ascii="Lato" w:eastAsia="Calibri" w:hAnsi="Lato"/>
          <w:szCs w:val="20"/>
        </w:rPr>
      </w:pPr>
      <w:r w:rsidRPr="00CD6E52">
        <w:rPr>
          <w:rFonts w:ascii="Lato" w:eastAsia="Calibri" w:hAnsi="Lato"/>
          <w:szCs w:val="20"/>
        </w:rPr>
        <w:t>Tracing commenced in December 2017, letters of introduction were issued early January, and calling began the second week in January.</w:t>
      </w:r>
      <w:r w:rsidR="00065FA9">
        <w:rPr>
          <w:rFonts w:ascii="Lato" w:eastAsia="Calibri" w:hAnsi="Lato"/>
          <w:szCs w:val="20"/>
        </w:rPr>
        <w:t xml:space="preserve"> </w:t>
      </w:r>
      <w:r w:rsidRPr="00CD6E52">
        <w:rPr>
          <w:rFonts w:ascii="Lato" w:eastAsia="Calibri" w:hAnsi="Lato"/>
          <w:szCs w:val="20"/>
        </w:rPr>
        <w:t xml:space="preserve">The survey data collection period lasted 12 weeks, from January 10 to April </w:t>
      </w:r>
      <w:r w:rsidR="002B796E">
        <w:rPr>
          <w:rFonts w:ascii="Lato" w:eastAsia="Calibri" w:hAnsi="Lato"/>
          <w:szCs w:val="20"/>
        </w:rPr>
        <w:t>7</w:t>
      </w:r>
      <w:r w:rsidRPr="00CD6E52">
        <w:rPr>
          <w:rFonts w:ascii="Lato" w:eastAsia="Calibri" w:hAnsi="Lato"/>
          <w:szCs w:val="20"/>
        </w:rPr>
        <w:t>, 2018.</w:t>
      </w:r>
      <w:r w:rsidR="00065FA9">
        <w:rPr>
          <w:rFonts w:ascii="Lato" w:eastAsia="Calibri" w:hAnsi="Lato"/>
          <w:szCs w:val="20"/>
        </w:rPr>
        <w:t xml:space="preserve"> </w:t>
      </w:r>
    </w:p>
    <w:p w14:paraId="4C675CEF" w14:textId="77777777" w:rsidR="005B00E6" w:rsidRPr="00CD6E52" w:rsidRDefault="005B00E6" w:rsidP="00833280">
      <w:pPr>
        <w:rPr>
          <w:rFonts w:ascii="Lato" w:eastAsia="Calibri" w:hAnsi="Lato"/>
          <w:szCs w:val="20"/>
        </w:rPr>
      </w:pPr>
    </w:p>
    <w:p w14:paraId="65A8F93A" w14:textId="42032913" w:rsidR="00833280" w:rsidRPr="00CD6E52" w:rsidRDefault="005E7149" w:rsidP="00833280">
      <w:pPr>
        <w:rPr>
          <w:rFonts w:ascii="Lato" w:eastAsia="Calibri" w:hAnsi="Lato"/>
          <w:b/>
          <w:i/>
        </w:rPr>
      </w:pPr>
      <w:r w:rsidRPr="00CD6E52">
        <w:rPr>
          <w:rFonts w:ascii="Lato" w:eastAsia="Calibri" w:hAnsi="Lato"/>
          <w:b/>
          <w:i/>
        </w:rPr>
        <w:t>Conducting Interviews</w:t>
      </w:r>
      <w:r w:rsidR="004F6330" w:rsidRPr="00CD6E52">
        <w:rPr>
          <w:rFonts w:ascii="Lato" w:eastAsia="Calibri" w:hAnsi="Lato"/>
          <w:b/>
          <w:i/>
        </w:rPr>
        <w:t>.</w:t>
      </w:r>
    </w:p>
    <w:p w14:paraId="56FD7FCA" w14:textId="5685745C" w:rsidR="005B00E6" w:rsidRPr="00CD6E52" w:rsidRDefault="005B00E6" w:rsidP="005B00E6">
      <w:pPr>
        <w:rPr>
          <w:rFonts w:ascii="Lato" w:eastAsia="Calibri" w:hAnsi="Lato"/>
        </w:rPr>
      </w:pPr>
      <w:r w:rsidRPr="00CD6E52">
        <w:rPr>
          <w:rFonts w:ascii="Lato" w:eastAsia="Calibri" w:hAnsi="Lato"/>
        </w:rPr>
        <w:t>The CATI sample management system executed a calling protocol that required ten call attempts</w:t>
      </w:r>
      <w:r w:rsidR="003B4677">
        <w:rPr>
          <w:rFonts w:ascii="Lato" w:eastAsia="Calibri" w:hAnsi="Lato"/>
        </w:rPr>
        <w:t xml:space="preserve"> per sampled subject</w:t>
      </w:r>
      <w:r w:rsidRPr="00CD6E52">
        <w:rPr>
          <w:rFonts w:ascii="Lato" w:eastAsia="Calibri" w:hAnsi="Lato"/>
        </w:rPr>
        <w:t xml:space="preserve"> across different times of day and different days of the week.</w:t>
      </w:r>
      <w:r w:rsidR="00065FA9">
        <w:rPr>
          <w:rFonts w:ascii="Lato" w:eastAsia="Calibri" w:hAnsi="Lato"/>
        </w:rPr>
        <w:t xml:space="preserve"> </w:t>
      </w:r>
      <w:r w:rsidRPr="00CD6E52">
        <w:rPr>
          <w:rFonts w:ascii="Lato" w:eastAsia="Calibri" w:hAnsi="Lato"/>
        </w:rPr>
        <w:t>For a given sampled subject, calling was deliberately spread over a couple of weeks including a rest for about one week before resuming dialing (as needed after the first five attempts and provided the short field period allows for a full week of “rest”).</w:t>
      </w:r>
      <w:r w:rsidR="00065FA9">
        <w:rPr>
          <w:rFonts w:ascii="Lato" w:eastAsia="Calibri" w:hAnsi="Lato"/>
        </w:rPr>
        <w:t xml:space="preserve"> </w:t>
      </w:r>
      <w:r w:rsidRPr="00CD6E52">
        <w:rPr>
          <w:rFonts w:ascii="Lato" w:eastAsia="Calibri" w:hAnsi="Lato"/>
        </w:rPr>
        <w:t>Also, whenever an updated telephone number was obtained, the calling algorithm was reset to allow a fresh set of ten call attempts.</w:t>
      </w:r>
    </w:p>
    <w:p w14:paraId="74C66039" w14:textId="77777777" w:rsidR="009D548C" w:rsidRPr="00CD6E52" w:rsidRDefault="009D548C" w:rsidP="005B00E6">
      <w:pPr>
        <w:rPr>
          <w:rFonts w:ascii="Lato" w:eastAsia="Calibri" w:hAnsi="Lato"/>
        </w:rPr>
      </w:pPr>
    </w:p>
    <w:p w14:paraId="561C4525" w14:textId="267850F5" w:rsidR="005B00E6" w:rsidRPr="00CD6E52" w:rsidRDefault="005B00E6" w:rsidP="005B00E6">
      <w:pPr>
        <w:rPr>
          <w:rFonts w:ascii="Lato" w:eastAsia="Calibri" w:hAnsi="Lato"/>
        </w:rPr>
      </w:pPr>
      <w:r w:rsidRPr="00CD6E52">
        <w:rPr>
          <w:rFonts w:ascii="Lato" w:eastAsia="Calibri" w:hAnsi="Lato"/>
        </w:rPr>
        <w:t xml:space="preserve">At two points in the field period, decisions were made </w:t>
      </w:r>
      <w:r w:rsidR="00EC3FDC">
        <w:rPr>
          <w:rFonts w:ascii="Lato" w:eastAsia="Calibri" w:hAnsi="Lato"/>
        </w:rPr>
        <w:t xml:space="preserve">regarding </w:t>
      </w:r>
      <w:r w:rsidR="007A1AB2" w:rsidRPr="00CD6E52">
        <w:rPr>
          <w:rFonts w:ascii="Lato" w:eastAsia="Calibri" w:hAnsi="Lato"/>
        </w:rPr>
        <w:t>whether</w:t>
      </w:r>
      <w:r w:rsidRPr="00CD6E52">
        <w:rPr>
          <w:rFonts w:ascii="Lato" w:eastAsia="Calibri" w:hAnsi="Lato"/>
        </w:rPr>
        <w:t xml:space="preserve"> to release additional sample to achieve the 1,500 completed interview target.</w:t>
      </w:r>
      <w:r w:rsidR="00065FA9">
        <w:rPr>
          <w:rFonts w:ascii="Lato" w:eastAsia="Calibri" w:hAnsi="Lato"/>
        </w:rPr>
        <w:t xml:space="preserve"> </w:t>
      </w:r>
      <w:r w:rsidRPr="00CD6E52">
        <w:rPr>
          <w:rFonts w:ascii="Lato" w:eastAsia="Calibri" w:hAnsi="Lato"/>
        </w:rPr>
        <w:t>The decision points</w:t>
      </w:r>
      <w:r w:rsidR="006A5223">
        <w:rPr>
          <w:rFonts w:ascii="Lato" w:eastAsia="Calibri" w:hAnsi="Lato"/>
        </w:rPr>
        <w:t xml:space="preserve"> </w:t>
      </w:r>
      <w:r w:rsidR="009C1EF4">
        <w:rPr>
          <w:rFonts w:ascii="Lato" w:eastAsia="Calibri" w:hAnsi="Lato"/>
        </w:rPr>
        <w:t>were</w:t>
      </w:r>
      <w:r w:rsidRPr="00CD6E52">
        <w:rPr>
          <w:rFonts w:ascii="Lato" w:eastAsia="Calibri" w:hAnsi="Lato"/>
        </w:rPr>
        <w:t xml:space="preserve">: </w:t>
      </w:r>
    </w:p>
    <w:p w14:paraId="425B4CA4" w14:textId="77777777" w:rsidR="007A1AB2" w:rsidRPr="00CD6E52" w:rsidRDefault="007A1AB2" w:rsidP="005B00E6">
      <w:pPr>
        <w:rPr>
          <w:rFonts w:ascii="Lato" w:eastAsia="Calibri" w:hAnsi="Lato"/>
        </w:rPr>
      </w:pPr>
    </w:p>
    <w:p w14:paraId="308285CA" w14:textId="77777777" w:rsidR="00833280" w:rsidRPr="00CD6E52" w:rsidRDefault="00833280" w:rsidP="00833280">
      <w:pPr>
        <w:spacing w:line="360" w:lineRule="auto"/>
        <w:ind w:firstLine="720"/>
        <w:rPr>
          <w:rFonts w:ascii="Lato" w:eastAsia="Calibri" w:hAnsi="Lato"/>
        </w:rPr>
      </w:pPr>
      <w:r w:rsidRPr="00CD6E52">
        <w:rPr>
          <w:rFonts w:ascii="Lato" w:eastAsia="Calibri" w:hAnsi="Lato"/>
        </w:rPr>
        <w:t xml:space="preserve">(a) at the commencement of data collection; </w:t>
      </w:r>
    </w:p>
    <w:p w14:paraId="1A5359BF" w14:textId="77777777" w:rsidR="00833280" w:rsidRPr="00CD6E52" w:rsidRDefault="00833280" w:rsidP="00833280">
      <w:pPr>
        <w:spacing w:line="360" w:lineRule="auto"/>
        <w:ind w:firstLine="720"/>
        <w:rPr>
          <w:rFonts w:ascii="Lato" w:eastAsia="Calibri" w:hAnsi="Lato"/>
        </w:rPr>
      </w:pPr>
      <w:r w:rsidRPr="00CD6E52">
        <w:rPr>
          <w:rFonts w:ascii="Lato" w:eastAsia="Calibri" w:hAnsi="Lato"/>
        </w:rPr>
        <w:t xml:space="preserve">(b) at 4 weeks into data collection; and </w:t>
      </w:r>
    </w:p>
    <w:p w14:paraId="0AA6B32E" w14:textId="77777777" w:rsidR="00833280" w:rsidRPr="00CD6E52" w:rsidRDefault="00833280" w:rsidP="00833280">
      <w:pPr>
        <w:spacing w:line="360" w:lineRule="auto"/>
        <w:ind w:firstLine="720"/>
        <w:rPr>
          <w:rFonts w:ascii="Lato" w:eastAsia="Calibri" w:hAnsi="Lato"/>
        </w:rPr>
      </w:pPr>
      <w:r w:rsidRPr="00CD6E52">
        <w:rPr>
          <w:rFonts w:ascii="Lato" w:eastAsia="Calibri" w:hAnsi="Lato"/>
        </w:rPr>
        <w:t>(c) at 8 weeks into data collection.</w:t>
      </w:r>
    </w:p>
    <w:p w14:paraId="6496B5C1" w14:textId="77777777" w:rsidR="005B00E6" w:rsidRPr="00CD6E52" w:rsidRDefault="005B00E6" w:rsidP="005B00E6">
      <w:pPr>
        <w:rPr>
          <w:rFonts w:ascii="Lato" w:eastAsia="Calibri" w:hAnsi="Lato"/>
        </w:rPr>
      </w:pPr>
      <w:r w:rsidRPr="00CD6E52">
        <w:rPr>
          <w:rFonts w:ascii="Lato" w:eastAsia="Calibri" w:hAnsi="Lato"/>
        </w:rPr>
        <w:t>A high degree of attention to cultural sensitivity and relevance was integrated into our field protocols. This included matching interviewer and subject gender to prevent male</w:t>
      </w:r>
    </w:p>
    <w:p w14:paraId="51C6900E" w14:textId="69C73542" w:rsidR="00833280" w:rsidRPr="00CD6E52" w:rsidRDefault="005B00E6" w:rsidP="005B00E6">
      <w:pPr>
        <w:rPr>
          <w:rFonts w:ascii="Lato" w:eastAsia="Calibri" w:hAnsi="Lato"/>
        </w:rPr>
      </w:pPr>
      <w:r w:rsidRPr="00CD6E52">
        <w:rPr>
          <w:rFonts w:ascii="Lato" w:eastAsia="Calibri" w:hAnsi="Lato"/>
        </w:rPr>
        <w:t>interviewers from calling female subjects.</w:t>
      </w:r>
      <w:r w:rsidR="00065FA9">
        <w:rPr>
          <w:rFonts w:ascii="Lato" w:eastAsia="Calibri" w:hAnsi="Lato"/>
        </w:rPr>
        <w:t xml:space="preserve"> </w:t>
      </w:r>
      <w:r w:rsidRPr="00CD6E52">
        <w:rPr>
          <w:rFonts w:ascii="Lato" w:eastAsia="Calibri" w:hAnsi="Lato"/>
        </w:rPr>
        <w:t>Moreover, religious holidays and other important calendar dates were loaded into the CATI sample management system so that interviewers did not call refugees on solemn religious holidays.</w:t>
      </w:r>
    </w:p>
    <w:p w14:paraId="348C47B8" w14:textId="53FC99AE" w:rsidR="005B00E6" w:rsidRDefault="005B00E6">
      <w:pPr>
        <w:rPr>
          <w:rFonts w:ascii="Lato" w:eastAsia="Calibri" w:hAnsi="Lato"/>
          <w:b/>
          <w:sz w:val="28"/>
          <w:szCs w:val="28"/>
        </w:rPr>
      </w:pPr>
    </w:p>
    <w:p w14:paraId="1CA09CCD" w14:textId="77777777" w:rsidR="009D4620" w:rsidRPr="00CD6E52" w:rsidRDefault="009D4620">
      <w:pPr>
        <w:rPr>
          <w:rFonts w:ascii="Lato" w:eastAsia="Calibri" w:hAnsi="Lato"/>
          <w:b/>
          <w:sz w:val="28"/>
          <w:szCs w:val="28"/>
        </w:rPr>
      </w:pPr>
    </w:p>
    <w:p w14:paraId="49913D3B" w14:textId="025C9351" w:rsidR="00833280" w:rsidRPr="00CD6E52" w:rsidRDefault="005E7149" w:rsidP="005B00E6">
      <w:pPr>
        <w:rPr>
          <w:rFonts w:ascii="Lato" w:eastAsia="Calibri" w:hAnsi="Lato"/>
          <w:b/>
        </w:rPr>
      </w:pPr>
      <w:r w:rsidRPr="00CD6E52">
        <w:rPr>
          <w:rFonts w:ascii="Lato" w:eastAsia="Calibri" w:hAnsi="Lato"/>
          <w:b/>
          <w:sz w:val="28"/>
          <w:szCs w:val="28"/>
        </w:rPr>
        <w:t>Results</w:t>
      </w:r>
      <w:r w:rsidRPr="00CD6E52">
        <w:rPr>
          <w:rFonts w:ascii="Lato" w:eastAsia="Calibri" w:hAnsi="Lato"/>
          <w:b/>
        </w:rPr>
        <w:t xml:space="preserve"> </w:t>
      </w:r>
    </w:p>
    <w:p w14:paraId="2A36A244" w14:textId="41AE3107" w:rsidR="00833280" w:rsidRPr="00CD6E52" w:rsidRDefault="007A1AB2" w:rsidP="00833280">
      <w:pPr>
        <w:rPr>
          <w:rFonts w:ascii="Lato" w:eastAsia="Calibri" w:hAnsi="Lato"/>
        </w:rPr>
      </w:pPr>
      <w:r w:rsidRPr="00CD6E52">
        <w:rPr>
          <w:rFonts w:ascii="Lato" w:eastAsia="Calibri" w:hAnsi="Lato"/>
        </w:rPr>
        <w:t>The 2017 ASR field effort resulted in 1,515 completed refugee household/PA interviews.</w:t>
      </w:r>
      <w:r w:rsidR="00065FA9">
        <w:rPr>
          <w:rFonts w:ascii="Lato" w:eastAsia="Calibri" w:hAnsi="Lato"/>
        </w:rPr>
        <w:t xml:space="preserve"> </w:t>
      </w:r>
      <w:r w:rsidRPr="00CD6E52">
        <w:rPr>
          <w:rFonts w:ascii="Lato" w:eastAsia="Calibri" w:hAnsi="Lato"/>
        </w:rPr>
        <w:t xml:space="preserve">Table </w:t>
      </w:r>
      <w:r w:rsidR="006A3210">
        <w:rPr>
          <w:rFonts w:ascii="Lato" w:eastAsia="Calibri" w:hAnsi="Lato"/>
        </w:rPr>
        <w:t>8</w:t>
      </w:r>
      <w:r w:rsidRPr="00CD6E52">
        <w:rPr>
          <w:rFonts w:ascii="Lato" w:eastAsia="Calibri" w:hAnsi="Lato"/>
        </w:rPr>
        <w:t xml:space="preserve"> presents the final dispositions from our sample of 6,006 Primary Applicants at the end of the field period.</w:t>
      </w:r>
      <w:r w:rsidR="00065FA9">
        <w:rPr>
          <w:rFonts w:ascii="Lato" w:eastAsia="Calibri" w:hAnsi="Lato"/>
        </w:rPr>
        <w:t xml:space="preserve"> </w:t>
      </w:r>
      <w:r w:rsidRPr="00CD6E52">
        <w:rPr>
          <w:rFonts w:ascii="Lato" w:eastAsia="Calibri" w:hAnsi="Lato"/>
        </w:rPr>
        <w:t>Final completed household interviews from the three cohorts (i.e., FY 2016, FY 2014-15, FY 2012-13) came within 12 percent of the desired targets of 500 per cohort</w:t>
      </w:r>
      <w:r w:rsidR="002A71A9">
        <w:rPr>
          <w:rFonts w:ascii="Lato" w:eastAsia="Calibri" w:hAnsi="Lato"/>
        </w:rPr>
        <w:t>.</w:t>
      </w:r>
      <w:r w:rsidR="00065FA9">
        <w:rPr>
          <w:rFonts w:ascii="Lato" w:eastAsia="Calibri" w:hAnsi="Lato"/>
        </w:rPr>
        <w:t xml:space="preserve"> </w:t>
      </w:r>
    </w:p>
    <w:p w14:paraId="7CCA4FA3" w14:textId="77777777" w:rsidR="007A1AB2" w:rsidRPr="00CD6E52" w:rsidRDefault="007A1AB2" w:rsidP="00833280">
      <w:pPr>
        <w:rPr>
          <w:rFonts w:ascii="Lato" w:eastAsia="Calibri" w:hAnsi="Lato"/>
        </w:rPr>
      </w:pPr>
    </w:p>
    <w:p w14:paraId="0CFBE2D2" w14:textId="34BE0E49" w:rsidR="00833280" w:rsidRPr="00CD6E52" w:rsidRDefault="005E7149" w:rsidP="00833280">
      <w:pPr>
        <w:rPr>
          <w:rFonts w:ascii="Lato" w:eastAsia="Calibri" w:hAnsi="Lato"/>
          <w:b/>
          <w:i/>
        </w:rPr>
      </w:pPr>
      <w:r w:rsidRPr="00CD6E52">
        <w:rPr>
          <w:rFonts w:ascii="Lato" w:eastAsia="Calibri" w:hAnsi="Lato"/>
          <w:b/>
          <w:i/>
        </w:rPr>
        <w:t>Response Rates</w:t>
      </w:r>
      <w:r w:rsidR="004F6330" w:rsidRPr="00CD6E52">
        <w:rPr>
          <w:rFonts w:ascii="Lato" w:eastAsia="Calibri" w:hAnsi="Lato"/>
          <w:b/>
          <w:i/>
        </w:rPr>
        <w:t>.</w:t>
      </w:r>
    </w:p>
    <w:p w14:paraId="47EF4C32" w14:textId="6942327D" w:rsidR="007A1AB2" w:rsidRPr="00CD6E52" w:rsidRDefault="007A1AB2" w:rsidP="007A1AB2">
      <w:pPr>
        <w:rPr>
          <w:rFonts w:ascii="Lato" w:eastAsia="Calibri" w:hAnsi="Lato"/>
        </w:rPr>
      </w:pPr>
      <w:r w:rsidRPr="00CD6E52">
        <w:rPr>
          <w:rFonts w:ascii="Lato" w:eastAsia="Calibri" w:hAnsi="Lato"/>
        </w:rPr>
        <w:t>An overall response rate of 25 percent was achieved</w:t>
      </w:r>
      <w:r w:rsidR="002A71A9">
        <w:rPr>
          <w:rFonts w:ascii="Lato" w:eastAsia="Calibri" w:hAnsi="Lato"/>
        </w:rPr>
        <w:t>.</w:t>
      </w:r>
      <w:r w:rsidR="00065FA9">
        <w:rPr>
          <w:rFonts w:ascii="Lato" w:eastAsia="Calibri" w:hAnsi="Lato"/>
        </w:rPr>
        <w:t xml:space="preserve"> </w:t>
      </w:r>
      <w:r w:rsidRPr="00CD6E52">
        <w:rPr>
          <w:rFonts w:ascii="Lato" w:eastAsia="Calibri" w:hAnsi="Lato"/>
        </w:rPr>
        <w:t xml:space="preserve">The response rate was driven by the ability to locate and speak to (1515+534)/6006 = 32 percent of the sample, meaning that two thirds of the sample could neither be located nor (if located) successfully contacted. </w:t>
      </w:r>
    </w:p>
    <w:p w14:paraId="01C9FD94" w14:textId="77777777" w:rsidR="007A1AB2" w:rsidRPr="00CD6E52" w:rsidRDefault="007A1AB2" w:rsidP="007A1AB2">
      <w:pPr>
        <w:rPr>
          <w:rFonts w:ascii="Lato" w:eastAsia="Calibri" w:hAnsi="Lato"/>
        </w:rPr>
      </w:pPr>
    </w:p>
    <w:p w14:paraId="424B06F6" w14:textId="2EAB6F44" w:rsidR="007A1AB2" w:rsidRPr="00CD6E52" w:rsidRDefault="007A1AB2" w:rsidP="007A1AB2">
      <w:pPr>
        <w:rPr>
          <w:rFonts w:ascii="Lato" w:eastAsia="Calibri" w:hAnsi="Lato"/>
        </w:rPr>
      </w:pPr>
      <w:r w:rsidRPr="00CD6E52">
        <w:rPr>
          <w:rFonts w:ascii="Lato" w:eastAsia="Calibri" w:hAnsi="Lato"/>
        </w:rPr>
        <w:t>The overall response rates decreased with time since arrival to the U.S., varying from 18 percent for FY 2012-13 refugees to 26 percent for FY 2014-15 refugees and a high of 34 percent for FY 2016 refugees.</w:t>
      </w:r>
    </w:p>
    <w:p w14:paraId="01D86125" w14:textId="77777777" w:rsidR="007A1AB2" w:rsidRPr="00CD6E52" w:rsidRDefault="007A1AB2" w:rsidP="007A1AB2">
      <w:pPr>
        <w:rPr>
          <w:rFonts w:ascii="Lato" w:eastAsia="Calibri" w:hAnsi="Lato"/>
        </w:rPr>
      </w:pPr>
    </w:p>
    <w:p w14:paraId="7F69A7A4" w14:textId="77777777" w:rsidR="003B53FD" w:rsidRDefault="007A1AB2">
      <w:pPr>
        <w:rPr>
          <w:rFonts w:ascii="Lato" w:eastAsia="Calibri" w:hAnsi="Lato"/>
        </w:rPr>
      </w:pPr>
      <w:r w:rsidRPr="00CD6E52">
        <w:rPr>
          <w:rFonts w:ascii="Lato" w:eastAsia="Calibri" w:hAnsi="Lato"/>
        </w:rPr>
        <w:t xml:space="preserve">The second set of rows in Table </w:t>
      </w:r>
      <w:r w:rsidR="006A3210">
        <w:rPr>
          <w:rFonts w:ascii="Lato" w:eastAsia="Calibri" w:hAnsi="Lato"/>
        </w:rPr>
        <w:t>8</w:t>
      </w:r>
      <w:r w:rsidRPr="00CD6E52">
        <w:rPr>
          <w:rFonts w:ascii="Lato" w:eastAsia="Calibri" w:hAnsi="Lato"/>
        </w:rPr>
        <w:t xml:space="preserve"> (</w:t>
      </w:r>
      <w:r w:rsidR="004F7598">
        <w:rPr>
          <w:rFonts w:ascii="Lato" w:eastAsia="Calibri" w:hAnsi="Lato"/>
        </w:rPr>
        <w:t>“</w:t>
      </w:r>
      <w:r w:rsidRPr="00CD6E52">
        <w:rPr>
          <w:rFonts w:ascii="Lato" w:eastAsia="Calibri" w:hAnsi="Lato"/>
        </w:rPr>
        <w:t>Screened Refugee, Not Interviewed</w:t>
      </w:r>
      <w:r w:rsidR="004F7598">
        <w:rPr>
          <w:rFonts w:ascii="Lato" w:eastAsia="Calibri" w:hAnsi="Lato"/>
        </w:rPr>
        <w:t>”</w:t>
      </w:r>
      <w:r w:rsidRPr="00CD6E52">
        <w:rPr>
          <w:rFonts w:ascii="Lato" w:eastAsia="Calibri" w:hAnsi="Lato"/>
        </w:rPr>
        <w:t>) presents detailed dispositions among those who were contacted and verified, yet did not participate in the survey</w:t>
      </w:r>
      <w:r w:rsidR="002A71A9">
        <w:rPr>
          <w:rFonts w:ascii="Lato" w:eastAsia="Calibri" w:hAnsi="Lato"/>
        </w:rPr>
        <w:t>.</w:t>
      </w:r>
      <w:r w:rsidR="00065FA9">
        <w:rPr>
          <w:rFonts w:ascii="Lato" w:eastAsia="Calibri" w:hAnsi="Lato"/>
        </w:rPr>
        <w:t xml:space="preserve"> </w:t>
      </w:r>
      <w:r w:rsidRPr="00CD6E52">
        <w:rPr>
          <w:rFonts w:ascii="Lato" w:eastAsia="Calibri" w:hAnsi="Lato"/>
        </w:rPr>
        <w:t>Just over a quarter of contacted refugees, 537</w:t>
      </w:r>
      <w:proofErr w:type="gramStart"/>
      <w:r w:rsidRPr="00CD6E52">
        <w:rPr>
          <w:rFonts w:ascii="Lato" w:eastAsia="Calibri" w:hAnsi="Lato"/>
        </w:rPr>
        <w:t>/(</w:t>
      </w:r>
      <w:proofErr w:type="gramEnd"/>
      <w:r w:rsidRPr="00CD6E52">
        <w:rPr>
          <w:rFonts w:ascii="Lato" w:eastAsia="Calibri" w:hAnsi="Lato"/>
        </w:rPr>
        <w:t>1515+537) = 26 percent, were contacted but did not participate; this type of noncooperation varied little by cohort.</w:t>
      </w:r>
      <w:r w:rsidR="00065FA9">
        <w:rPr>
          <w:rFonts w:ascii="Lato" w:eastAsia="Calibri" w:hAnsi="Lato"/>
        </w:rPr>
        <w:t xml:space="preserve"> </w:t>
      </w:r>
    </w:p>
    <w:p w14:paraId="383EDF3A" w14:textId="77777777" w:rsidR="003B53FD" w:rsidRDefault="003B53FD">
      <w:pPr>
        <w:rPr>
          <w:rFonts w:ascii="Lato" w:eastAsia="Calibri" w:hAnsi="Lato"/>
        </w:rPr>
      </w:pPr>
    </w:p>
    <w:p w14:paraId="60A139D4" w14:textId="36CB81C9" w:rsidR="00C36FB1" w:rsidRDefault="0006456E">
      <w:pPr>
        <w:rPr>
          <w:rFonts w:ascii="Lato" w:eastAsia="Calibri" w:hAnsi="Lato"/>
        </w:rPr>
      </w:pPr>
      <w:r>
        <w:rPr>
          <w:rFonts w:ascii="Lato" w:eastAsia="Calibri" w:hAnsi="Lato"/>
        </w:rPr>
        <w:t>T</w:t>
      </w:r>
      <w:r w:rsidRPr="00CD6E52">
        <w:rPr>
          <w:rFonts w:ascii="Lato" w:eastAsia="Calibri" w:hAnsi="Lato"/>
        </w:rPr>
        <w:t xml:space="preserve">he bottom set of rows of Table </w:t>
      </w:r>
      <w:r>
        <w:rPr>
          <w:rFonts w:ascii="Lato" w:eastAsia="Calibri" w:hAnsi="Lato"/>
        </w:rPr>
        <w:t>8</w:t>
      </w:r>
      <w:r w:rsidRPr="00CD6E52">
        <w:rPr>
          <w:rFonts w:ascii="Lato" w:eastAsia="Calibri" w:hAnsi="Lato"/>
        </w:rPr>
        <w:t xml:space="preserve"> (Unable to Find) shows difficulty in locating refugees</w:t>
      </w:r>
      <w:r>
        <w:rPr>
          <w:rFonts w:ascii="Lato" w:eastAsia="Calibri" w:hAnsi="Lato"/>
        </w:rPr>
        <w:t>.</w:t>
      </w:r>
    </w:p>
    <w:p w14:paraId="60BB9EF4" w14:textId="77777777" w:rsidR="0006456E" w:rsidRDefault="0006456E">
      <w:pPr>
        <w:rPr>
          <w:rFonts w:ascii="Lato" w:eastAsia="Calibri" w:hAnsi="Lato"/>
          <w:b/>
        </w:rPr>
        <w:sectPr w:rsidR="0006456E" w:rsidSect="00C36FB1">
          <w:pgSz w:w="12240" w:h="15840"/>
          <w:pgMar w:top="1440" w:right="1440" w:bottom="1440" w:left="1440" w:header="720" w:footer="720" w:gutter="0"/>
          <w:cols w:space="720"/>
          <w:docGrid w:linePitch="360"/>
        </w:sectPr>
      </w:pPr>
    </w:p>
    <w:p w14:paraId="3F732C19" w14:textId="235133A6" w:rsidR="008A6327" w:rsidRPr="00CD6E52" w:rsidRDefault="008A6327">
      <w:pPr>
        <w:rPr>
          <w:rFonts w:ascii="Lato" w:eastAsia="Calibri" w:hAnsi="Lato"/>
          <w:b/>
        </w:rPr>
      </w:pPr>
    </w:p>
    <w:p w14:paraId="703848B9" w14:textId="7DCF06DA" w:rsidR="005E7149" w:rsidRPr="00CD6E52" w:rsidRDefault="005E7149" w:rsidP="005E7149">
      <w:pPr>
        <w:spacing w:line="480" w:lineRule="auto"/>
        <w:ind w:firstLine="360"/>
        <w:jc w:val="center"/>
        <w:rPr>
          <w:rFonts w:ascii="Lato" w:eastAsia="Calibri" w:hAnsi="Lato"/>
          <w:b/>
        </w:rPr>
      </w:pPr>
      <w:r w:rsidRPr="00CD6E52">
        <w:rPr>
          <w:rFonts w:ascii="Lato" w:eastAsia="Calibri" w:hAnsi="Lato"/>
          <w:b/>
        </w:rPr>
        <w:t xml:space="preserve">Table </w:t>
      </w:r>
      <w:r w:rsidR="006A3210">
        <w:rPr>
          <w:rFonts w:ascii="Lato" w:eastAsia="Calibri" w:hAnsi="Lato"/>
          <w:b/>
        </w:rPr>
        <w:t>8</w:t>
      </w:r>
      <w:r w:rsidRPr="00CD6E52">
        <w:rPr>
          <w:rFonts w:ascii="Lato" w:eastAsia="Calibri" w:hAnsi="Lato"/>
          <w:b/>
        </w:rPr>
        <w:t>:</w:t>
      </w:r>
      <w:r w:rsidR="00065FA9">
        <w:rPr>
          <w:rFonts w:ascii="Lato" w:eastAsia="Calibri" w:hAnsi="Lato"/>
          <w:b/>
        </w:rPr>
        <w:t xml:space="preserve"> </w:t>
      </w:r>
      <w:r w:rsidRPr="00CD6E52">
        <w:rPr>
          <w:rFonts w:ascii="Lato" w:eastAsia="Calibri" w:hAnsi="Lato"/>
          <w:b/>
        </w:rPr>
        <w:t>201</w:t>
      </w:r>
      <w:r w:rsidR="007A1AB2" w:rsidRPr="00CD6E52">
        <w:rPr>
          <w:rFonts w:ascii="Lato" w:eastAsia="Calibri" w:hAnsi="Lato"/>
          <w:b/>
        </w:rPr>
        <w:t>7</w:t>
      </w:r>
      <w:r w:rsidRPr="00CD6E52">
        <w:rPr>
          <w:rFonts w:ascii="Lato" w:eastAsia="Calibri" w:hAnsi="Lato"/>
          <w:b/>
        </w:rPr>
        <w:t xml:space="preserve"> Annual Survey of Refugee Final Dispositions</w:t>
      </w:r>
    </w:p>
    <w:tbl>
      <w:tblPr>
        <w:tblW w:w="5466" w:type="pct"/>
        <w:tblInd w:w="-563" w:type="dxa"/>
        <w:tblLook w:val="04A0" w:firstRow="1" w:lastRow="0" w:firstColumn="1" w:lastColumn="0" w:noHBand="0" w:noVBand="1"/>
      </w:tblPr>
      <w:tblGrid>
        <w:gridCol w:w="5407"/>
        <w:gridCol w:w="1195"/>
        <w:gridCol w:w="987"/>
        <w:gridCol w:w="1196"/>
        <w:gridCol w:w="987"/>
        <w:gridCol w:w="1196"/>
        <w:gridCol w:w="987"/>
        <w:gridCol w:w="1196"/>
        <w:gridCol w:w="984"/>
      </w:tblGrid>
      <w:tr w:rsidR="00CF3C4F" w:rsidRPr="00CD6E52" w14:paraId="39938B05" w14:textId="77777777" w:rsidTr="009D548C">
        <w:trPr>
          <w:trHeight w:val="638"/>
        </w:trPr>
        <w:tc>
          <w:tcPr>
            <w:tcW w:w="1913" w:type="pct"/>
            <w:tcBorders>
              <w:top w:val="single" w:sz="12" w:space="0" w:color="auto"/>
              <w:left w:val="single" w:sz="12" w:space="0" w:color="auto"/>
              <w:bottom w:val="single" w:sz="8" w:space="0" w:color="auto"/>
              <w:right w:val="single" w:sz="8" w:space="0" w:color="auto"/>
            </w:tcBorders>
            <w:shd w:val="clear" w:color="auto" w:fill="auto"/>
            <w:noWrap/>
            <w:vAlign w:val="center"/>
            <w:hideMark/>
          </w:tcPr>
          <w:p w14:paraId="4E915D1E" w14:textId="77777777" w:rsidR="00CF3C4F" w:rsidRPr="00CD6E52" w:rsidRDefault="00CF3C4F" w:rsidP="00CF3C4F">
            <w:pPr>
              <w:rPr>
                <w:rFonts w:ascii="Arial" w:hAnsi="Arial" w:cs="Arial"/>
                <w:b/>
                <w:bCs/>
                <w:sz w:val="28"/>
                <w:szCs w:val="28"/>
              </w:rPr>
            </w:pPr>
            <w:bookmarkStart w:id="46" w:name="RANGE!B2:J28"/>
            <w:r w:rsidRPr="00CD6E52">
              <w:rPr>
                <w:rFonts w:ascii="Arial" w:hAnsi="Arial" w:cs="Arial"/>
                <w:b/>
                <w:bCs/>
                <w:sz w:val="28"/>
                <w:szCs w:val="28"/>
              </w:rPr>
              <w:t>2017 ASR Final Dispositions</w:t>
            </w:r>
            <w:bookmarkEnd w:id="46"/>
          </w:p>
        </w:tc>
        <w:tc>
          <w:tcPr>
            <w:tcW w:w="772" w:type="pct"/>
            <w:gridSpan w:val="2"/>
            <w:tcBorders>
              <w:top w:val="single" w:sz="12" w:space="0" w:color="auto"/>
              <w:left w:val="nil"/>
              <w:bottom w:val="single" w:sz="8" w:space="0" w:color="auto"/>
              <w:right w:val="single" w:sz="8" w:space="0" w:color="000000"/>
            </w:tcBorders>
            <w:shd w:val="clear" w:color="000000" w:fill="D9D9D9"/>
            <w:vAlign w:val="center"/>
            <w:hideMark/>
          </w:tcPr>
          <w:p w14:paraId="39AE1693" w14:textId="77777777" w:rsidR="00CF3C4F" w:rsidRPr="00CD6E52" w:rsidRDefault="00CF3C4F" w:rsidP="00CF3C4F">
            <w:pPr>
              <w:jc w:val="center"/>
              <w:rPr>
                <w:rFonts w:ascii="Arial" w:hAnsi="Arial" w:cs="Arial"/>
                <w:b/>
                <w:bCs/>
                <w:sz w:val="20"/>
                <w:szCs w:val="20"/>
              </w:rPr>
            </w:pPr>
            <w:r w:rsidRPr="00CD6E52">
              <w:rPr>
                <w:rFonts w:ascii="Arial" w:hAnsi="Arial" w:cs="Arial"/>
                <w:b/>
                <w:bCs/>
                <w:sz w:val="20"/>
                <w:szCs w:val="20"/>
              </w:rPr>
              <w:t>FY 2012-2013</w:t>
            </w:r>
          </w:p>
        </w:tc>
        <w:tc>
          <w:tcPr>
            <w:tcW w:w="772" w:type="pct"/>
            <w:gridSpan w:val="2"/>
            <w:tcBorders>
              <w:top w:val="single" w:sz="12" w:space="0" w:color="auto"/>
              <w:left w:val="nil"/>
              <w:bottom w:val="single" w:sz="8" w:space="0" w:color="auto"/>
              <w:right w:val="single" w:sz="8" w:space="0" w:color="000000"/>
            </w:tcBorders>
            <w:shd w:val="clear" w:color="000000" w:fill="D9D9D9"/>
            <w:vAlign w:val="center"/>
            <w:hideMark/>
          </w:tcPr>
          <w:p w14:paraId="66A4D499" w14:textId="77777777" w:rsidR="00CF3C4F" w:rsidRPr="00CD6E52" w:rsidRDefault="00CF3C4F" w:rsidP="00CF3C4F">
            <w:pPr>
              <w:jc w:val="center"/>
              <w:rPr>
                <w:rFonts w:ascii="Arial" w:hAnsi="Arial" w:cs="Arial"/>
                <w:b/>
                <w:bCs/>
                <w:sz w:val="20"/>
                <w:szCs w:val="20"/>
              </w:rPr>
            </w:pPr>
            <w:r w:rsidRPr="00CD6E52">
              <w:rPr>
                <w:rFonts w:ascii="Arial" w:hAnsi="Arial" w:cs="Arial"/>
                <w:b/>
                <w:bCs/>
                <w:sz w:val="20"/>
                <w:szCs w:val="20"/>
              </w:rPr>
              <w:t>FY 2014-2015</w:t>
            </w:r>
          </w:p>
        </w:tc>
        <w:tc>
          <w:tcPr>
            <w:tcW w:w="772" w:type="pct"/>
            <w:gridSpan w:val="2"/>
            <w:tcBorders>
              <w:top w:val="single" w:sz="12" w:space="0" w:color="auto"/>
              <w:left w:val="nil"/>
              <w:bottom w:val="single" w:sz="8" w:space="0" w:color="auto"/>
              <w:right w:val="single" w:sz="8" w:space="0" w:color="000000"/>
            </w:tcBorders>
            <w:shd w:val="clear" w:color="000000" w:fill="D9D9D9"/>
            <w:vAlign w:val="center"/>
            <w:hideMark/>
          </w:tcPr>
          <w:p w14:paraId="5C7CF18F" w14:textId="77777777" w:rsidR="00CF3C4F" w:rsidRPr="00CD6E52" w:rsidRDefault="00CF3C4F" w:rsidP="00CF3C4F">
            <w:pPr>
              <w:jc w:val="center"/>
              <w:rPr>
                <w:rFonts w:ascii="Arial" w:hAnsi="Arial" w:cs="Arial"/>
                <w:b/>
                <w:bCs/>
                <w:sz w:val="20"/>
                <w:szCs w:val="20"/>
              </w:rPr>
            </w:pPr>
            <w:r w:rsidRPr="00CD6E52">
              <w:rPr>
                <w:rFonts w:ascii="Arial" w:hAnsi="Arial" w:cs="Arial"/>
                <w:b/>
                <w:bCs/>
                <w:sz w:val="20"/>
                <w:szCs w:val="20"/>
              </w:rPr>
              <w:t>FY 2016</w:t>
            </w:r>
          </w:p>
        </w:tc>
        <w:tc>
          <w:tcPr>
            <w:tcW w:w="771" w:type="pct"/>
            <w:gridSpan w:val="2"/>
            <w:tcBorders>
              <w:top w:val="single" w:sz="12" w:space="0" w:color="auto"/>
              <w:left w:val="nil"/>
              <w:bottom w:val="single" w:sz="8" w:space="0" w:color="auto"/>
              <w:right w:val="single" w:sz="12" w:space="0" w:color="000000"/>
            </w:tcBorders>
            <w:shd w:val="clear" w:color="000000" w:fill="D9D9D9"/>
            <w:noWrap/>
            <w:vAlign w:val="center"/>
            <w:hideMark/>
          </w:tcPr>
          <w:p w14:paraId="404BDE14" w14:textId="77777777" w:rsidR="00CF3C4F" w:rsidRPr="00CD6E52" w:rsidRDefault="00CF3C4F" w:rsidP="00CF3C4F">
            <w:pPr>
              <w:jc w:val="center"/>
              <w:rPr>
                <w:rFonts w:ascii="Arial" w:hAnsi="Arial" w:cs="Arial"/>
                <w:b/>
                <w:bCs/>
                <w:sz w:val="20"/>
                <w:szCs w:val="20"/>
              </w:rPr>
            </w:pPr>
            <w:r w:rsidRPr="00CD6E52">
              <w:rPr>
                <w:rFonts w:ascii="Arial" w:hAnsi="Arial" w:cs="Arial"/>
                <w:b/>
                <w:bCs/>
                <w:sz w:val="20"/>
                <w:szCs w:val="20"/>
              </w:rPr>
              <w:t>TOTAL</w:t>
            </w:r>
          </w:p>
        </w:tc>
      </w:tr>
      <w:tr w:rsidR="00CF3C4F" w:rsidRPr="00CD6E52" w14:paraId="19B555E4" w14:textId="77777777" w:rsidTr="009D548C">
        <w:trPr>
          <w:trHeight w:val="430"/>
        </w:trPr>
        <w:tc>
          <w:tcPr>
            <w:tcW w:w="1913" w:type="pct"/>
            <w:tcBorders>
              <w:top w:val="nil"/>
              <w:left w:val="single" w:sz="12" w:space="0" w:color="auto"/>
              <w:bottom w:val="single" w:sz="8" w:space="0" w:color="auto"/>
              <w:right w:val="single" w:sz="8" w:space="0" w:color="auto"/>
            </w:tcBorders>
            <w:shd w:val="clear" w:color="000000" w:fill="D9D9D9"/>
            <w:vAlign w:val="bottom"/>
            <w:hideMark/>
          </w:tcPr>
          <w:p w14:paraId="6C490BEA" w14:textId="77777777" w:rsidR="00CF3C4F" w:rsidRPr="00CD6E52" w:rsidRDefault="00CF3C4F" w:rsidP="00CF3C4F">
            <w:pPr>
              <w:rPr>
                <w:rFonts w:ascii="Arial" w:hAnsi="Arial" w:cs="Arial"/>
                <w:b/>
                <w:bCs/>
              </w:rPr>
            </w:pPr>
            <w:r w:rsidRPr="00CD6E52">
              <w:rPr>
                <w:rFonts w:ascii="Arial" w:hAnsi="Arial" w:cs="Arial"/>
                <w:b/>
                <w:bCs/>
              </w:rPr>
              <w:t>Disposition:</w:t>
            </w:r>
          </w:p>
        </w:tc>
        <w:tc>
          <w:tcPr>
            <w:tcW w:w="423" w:type="pct"/>
            <w:tcBorders>
              <w:top w:val="nil"/>
              <w:left w:val="nil"/>
              <w:bottom w:val="single" w:sz="8" w:space="0" w:color="auto"/>
              <w:right w:val="nil"/>
            </w:tcBorders>
            <w:shd w:val="clear" w:color="000000" w:fill="D9D9D9"/>
            <w:noWrap/>
            <w:vAlign w:val="bottom"/>
            <w:hideMark/>
          </w:tcPr>
          <w:p w14:paraId="495B0CB0"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N</w:t>
            </w:r>
          </w:p>
        </w:tc>
        <w:tc>
          <w:tcPr>
            <w:tcW w:w="349" w:type="pct"/>
            <w:tcBorders>
              <w:top w:val="nil"/>
              <w:left w:val="single" w:sz="4" w:space="0" w:color="auto"/>
              <w:bottom w:val="single" w:sz="8" w:space="0" w:color="auto"/>
              <w:right w:val="single" w:sz="8" w:space="0" w:color="auto"/>
            </w:tcBorders>
            <w:shd w:val="clear" w:color="000000" w:fill="D9D9D9"/>
            <w:noWrap/>
            <w:vAlign w:val="bottom"/>
            <w:hideMark/>
          </w:tcPr>
          <w:p w14:paraId="45029F5E"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w:t>
            </w:r>
          </w:p>
        </w:tc>
        <w:tc>
          <w:tcPr>
            <w:tcW w:w="423" w:type="pct"/>
            <w:tcBorders>
              <w:top w:val="nil"/>
              <w:left w:val="nil"/>
              <w:bottom w:val="single" w:sz="8" w:space="0" w:color="auto"/>
              <w:right w:val="nil"/>
            </w:tcBorders>
            <w:shd w:val="clear" w:color="000000" w:fill="D9D9D9"/>
            <w:noWrap/>
            <w:vAlign w:val="bottom"/>
            <w:hideMark/>
          </w:tcPr>
          <w:p w14:paraId="10A8B46A"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N</w:t>
            </w:r>
          </w:p>
        </w:tc>
        <w:tc>
          <w:tcPr>
            <w:tcW w:w="349" w:type="pct"/>
            <w:tcBorders>
              <w:top w:val="nil"/>
              <w:left w:val="single" w:sz="4" w:space="0" w:color="auto"/>
              <w:bottom w:val="single" w:sz="8" w:space="0" w:color="auto"/>
              <w:right w:val="single" w:sz="8" w:space="0" w:color="auto"/>
            </w:tcBorders>
            <w:shd w:val="clear" w:color="000000" w:fill="D9D9D9"/>
            <w:noWrap/>
            <w:vAlign w:val="bottom"/>
            <w:hideMark/>
          </w:tcPr>
          <w:p w14:paraId="331E0320"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w:t>
            </w:r>
          </w:p>
        </w:tc>
        <w:tc>
          <w:tcPr>
            <w:tcW w:w="423" w:type="pct"/>
            <w:tcBorders>
              <w:top w:val="nil"/>
              <w:left w:val="nil"/>
              <w:bottom w:val="single" w:sz="8" w:space="0" w:color="auto"/>
              <w:right w:val="nil"/>
            </w:tcBorders>
            <w:shd w:val="clear" w:color="000000" w:fill="D9D9D9"/>
            <w:noWrap/>
            <w:vAlign w:val="bottom"/>
            <w:hideMark/>
          </w:tcPr>
          <w:p w14:paraId="216ABA71"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N</w:t>
            </w:r>
          </w:p>
        </w:tc>
        <w:tc>
          <w:tcPr>
            <w:tcW w:w="349" w:type="pct"/>
            <w:tcBorders>
              <w:top w:val="nil"/>
              <w:left w:val="single" w:sz="4" w:space="0" w:color="auto"/>
              <w:bottom w:val="single" w:sz="8" w:space="0" w:color="auto"/>
              <w:right w:val="single" w:sz="8" w:space="0" w:color="auto"/>
            </w:tcBorders>
            <w:shd w:val="clear" w:color="000000" w:fill="D9D9D9"/>
            <w:noWrap/>
            <w:vAlign w:val="bottom"/>
            <w:hideMark/>
          </w:tcPr>
          <w:p w14:paraId="167F5666"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w:t>
            </w:r>
          </w:p>
        </w:tc>
        <w:tc>
          <w:tcPr>
            <w:tcW w:w="423" w:type="pct"/>
            <w:tcBorders>
              <w:top w:val="nil"/>
              <w:left w:val="nil"/>
              <w:bottom w:val="single" w:sz="8" w:space="0" w:color="auto"/>
              <w:right w:val="nil"/>
            </w:tcBorders>
            <w:shd w:val="clear" w:color="000000" w:fill="D9D9D9"/>
            <w:noWrap/>
            <w:vAlign w:val="bottom"/>
            <w:hideMark/>
          </w:tcPr>
          <w:p w14:paraId="2E223643"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N</w:t>
            </w:r>
          </w:p>
        </w:tc>
        <w:tc>
          <w:tcPr>
            <w:tcW w:w="348" w:type="pct"/>
            <w:tcBorders>
              <w:top w:val="nil"/>
              <w:left w:val="single" w:sz="4" w:space="0" w:color="auto"/>
              <w:bottom w:val="single" w:sz="8" w:space="0" w:color="auto"/>
              <w:right w:val="single" w:sz="12" w:space="0" w:color="auto"/>
            </w:tcBorders>
            <w:shd w:val="clear" w:color="000000" w:fill="D9D9D9"/>
            <w:noWrap/>
            <w:vAlign w:val="bottom"/>
            <w:hideMark/>
          </w:tcPr>
          <w:p w14:paraId="71886C72"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w:t>
            </w:r>
          </w:p>
        </w:tc>
      </w:tr>
      <w:tr w:rsidR="00CF3C4F" w:rsidRPr="00CD6E52" w14:paraId="21CE5026" w14:textId="77777777" w:rsidTr="009D548C">
        <w:trPr>
          <w:trHeight w:val="430"/>
        </w:trPr>
        <w:tc>
          <w:tcPr>
            <w:tcW w:w="1913" w:type="pct"/>
            <w:tcBorders>
              <w:top w:val="nil"/>
              <w:left w:val="single" w:sz="12" w:space="0" w:color="auto"/>
              <w:bottom w:val="double" w:sz="6" w:space="0" w:color="auto"/>
              <w:right w:val="single" w:sz="8" w:space="0" w:color="auto"/>
            </w:tcBorders>
            <w:shd w:val="clear" w:color="000000" w:fill="D9D9D9"/>
            <w:vAlign w:val="center"/>
            <w:hideMark/>
          </w:tcPr>
          <w:p w14:paraId="5CACC4B3" w14:textId="77777777" w:rsidR="00CF3C4F" w:rsidRPr="00CD6E52" w:rsidRDefault="00CF3C4F" w:rsidP="00CF3C4F">
            <w:pPr>
              <w:jc w:val="right"/>
              <w:rPr>
                <w:rFonts w:ascii="Arial" w:hAnsi="Arial" w:cs="Arial"/>
                <w:b/>
                <w:bCs/>
                <w:i/>
                <w:iCs/>
                <w:color w:val="000000"/>
                <w:sz w:val="20"/>
                <w:szCs w:val="20"/>
              </w:rPr>
            </w:pPr>
            <w:r w:rsidRPr="00CD6E52">
              <w:rPr>
                <w:rFonts w:ascii="Arial" w:hAnsi="Arial" w:cs="Arial"/>
                <w:b/>
                <w:bCs/>
                <w:i/>
                <w:iCs/>
                <w:color w:val="000000"/>
                <w:sz w:val="20"/>
                <w:szCs w:val="20"/>
              </w:rPr>
              <w:t xml:space="preserve">Total Sample </w:t>
            </w:r>
          </w:p>
        </w:tc>
        <w:tc>
          <w:tcPr>
            <w:tcW w:w="423" w:type="pct"/>
            <w:tcBorders>
              <w:top w:val="nil"/>
              <w:left w:val="nil"/>
              <w:bottom w:val="double" w:sz="6" w:space="0" w:color="auto"/>
              <w:right w:val="nil"/>
            </w:tcBorders>
            <w:shd w:val="clear" w:color="000000" w:fill="D9D9D9"/>
            <w:noWrap/>
            <w:vAlign w:val="center"/>
            <w:hideMark/>
          </w:tcPr>
          <w:p w14:paraId="6B02DBB2" w14:textId="0D5AFB25" w:rsidR="00CF3C4F" w:rsidRPr="00CD6E52" w:rsidRDefault="00CF3C4F" w:rsidP="00CF3C4F">
            <w:pPr>
              <w:jc w:val="right"/>
              <w:rPr>
                <w:rFonts w:ascii="Arial" w:hAnsi="Arial" w:cs="Arial"/>
                <w:b/>
                <w:bCs/>
                <w:i/>
                <w:iCs/>
                <w:color w:val="000000"/>
                <w:sz w:val="20"/>
                <w:szCs w:val="20"/>
              </w:rPr>
            </w:pPr>
            <w:r w:rsidRPr="00CD6E52">
              <w:rPr>
                <w:rFonts w:ascii="Arial" w:hAnsi="Arial" w:cs="Arial"/>
                <w:b/>
                <w:bCs/>
                <w:i/>
                <w:iCs/>
                <w:color w:val="000000"/>
                <w:sz w:val="20"/>
                <w:szCs w:val="20"/>
              </w:rPr>
              <w:t xml:space="preserve">2,380 </w:t>
            </w:r>
          </w:p>
        </w:tc>
        <w:tc>
          <w:tcPr>
            <w:tcW w:w="349" w:type="pct"/>
            <w:tcBorders>
              <w:top w:val="nil"/>
              <w:left w:val="single" w:sz="4" w:space="0" w:color="auto"/>
              <w:bottom w:val="double" w:sz="6" w:space="0" w:color="auto"/>
              <w:right w:val="single" w:sz="8" w:space="0" w:color="auto"/>
            </w:tcBorders>
            <w:shd w:val="clear" w:color="000000" w:fill="D9D9D9"/>
            <w:noWrap/>
            <w:vAlign w:val="center"/>
            <w:hideMark/>
          </w:tcPr>
          <w:p w14:paraId="67B31F3E" w14:textId="77777777" w:rsidR="00CF3C4F" w:rsidRPr="00CD6E52" w:rsidRDefault="00CF3C4F" w:rsidP="00CF3C4F">
            <w:pPr>
              <w:jc w:val="right"/>
              <w:rPr>
                <w:rFonts w:ascii="Arial" w:hAnsi="Arial" w:cs="Arial"/>
                <w:b/>
                <w:bCs/>
                <w:i/>
                <w:iCs/>
                <w:color w:val="000000"/>
                <w:sz w:val="20"/>
                <w:szCs w:val="20"/>
              </w:rPr>
            </w:pPr>
            <w:r w:rsidRPr="00CD6E52">
              <w:rPr>
                <w:rFonts w:ascii="Arial" w:hAnsi="Arial" w:cs="Arial"/>
                <w:b/>
                <w:bCs/>
                <w:i/>
                <w:iCs/>
                <w:color w:val="000000"/>
                <w:sz w:val="20"/>
                <w:szCs w:val="20"/>
              </w:rPr>
              <w:t>100%</w:t>
            </w:r>
          </w:p>
        </w:tc>
        <w:tc>
          <w:tcPr>
            <w:tcW w:w="423" w:type="pct"/>
            <w:tcBorders>
              <w:top w:val="nil"/>
              <w:left w:val="nil"/>
              <w:bottom w:val="double" w:sz="6" w:space="0" w:color="auto"/>
              <w:right w:val="nil"/>
            </w:tcBorders>
            <w:shd w:val="clear" w:color="000000" w:fill="D9D9D9"/>
            <w:noWrap/>
            <w:vAlign w:val="center"/>
            <w:hideMark/>
          </w:tcPr>
          <w:p w14:paraId="5DC276CC" w14:textId="61A2A13E" w:rsidR="00CF3C4F" w:rsidRPr="00CD6E52" w:rsidRDefault="00CF3C4F" w:rsidP="00CF3C4F">
            <w:pPr>
              <w:jc w:val="right"/>
              <w:rPr>
                <w:rFonts w:ascii="Arial" w:hAnsi="Arial" w:cs="Arial"/>
                <w:b/>
                <w:bCs/>
                <w:i/>
                <w:iCs/>
                <w:color w:val="000000"/>
                <w:sz w:val="20"/>
                <w:szCs w:val="20"/>
              </w:rPr>
            </w:pPr>
            <w:r w:rsidRPr="00CD6E52">
              <w:rPr>
                <w:rFonts w:ascii="Arial" w:hAnsi="Arial" w:cs="Arial"/>
                <w:b/>
                <w:bCs/>
                <w:i/>
                <w:iCs/>
                <w:color w:val="000000"/>
                <w:sz w:val="20"/>
                <w:szCs w:val="20"/>
              </w:rPr>
              <w:t xml:space="preserve">2,006 </w:t>
            </w:r>
          </w:p>
        </w:tc>
        <w:tc>
          <w:tcPr>
            <w:tcW w:w="349" w:type="pct"/>
            <w:tcBorders>
              <w:top w:val="nil"/>
              <w:left w:val="single" w:sz="4" w:space="0" w:color="auto"/>
              <w:bottom w:val="double" w:sz="6" w:space="0" w:color="auto"/>
              <w:right w:val="single" w:sz="8" w:space="0" w:color="auto"/>
            </w:tcBorders>
            <w:shd w:val="clear" w:color="000000" w:fill="D9D9D9"/>
            <w:noWrap/>
            <w:vAlign w:val="center"/>
            <w:hideMark/>
          </w:tcPr>
          <w:p w14:paraId="085451D2" w14:textId="77777777" w:rsidR="00CF3C4F" w:rsidRPr="00CD6E52" w:rsidRDefault="00CF3C4F" w:rsidP="00CF3C4F">
            <w:pPr>
              <w:jc w:val="right"/>
              <w:rPr>
                <w:rFonts w:ascii="Arial" w:hAnsi="Arial" w:cs="Arial"/>
                <w:b/>
                <w:bCs/>
                <w:i/>
                <w:iCs/>
                <w:color w:val="000000"/>
                <w:sz w:val="20"/>
                <w:szCs w:val="20"/>
              </w:rPr>
            </w:pPr>
            <w:r w:rsidRPr="00CD6E52">
              <w:rPr>
                <w:rFonts w:ascii="Arial" w:hAnsi="Arial" w:cs="Arial"/>
                <w:b/>
                <w:bCs/>
                <w:i/>
                <w:iCs/>
                <w:color w:val="000000"/>
                <w:sz w:val="20"/>
                <w:szCs w:val="20"/>
              </w:rPr>
              <w:t>100%</w:t>
            </w:r>
          </w:p>
        </w:tc>
        <w:tc>
          <w:tcPr>
            <w:tcW w:w="423" w:type="pct"/>
            <w:tcBorders>
              <w:top w:val="nil"/>
              <w:left w:val="nil"/>
              <w:bottom w:val="double" w:sz="6" w:space="0" w:color="auto"/>
              <w:right w:val="nil"/>
            </w:tcBorders>
            <w:shd w:val="clear" w:color="000000" w:fill="D9D9D9"/>
            <w:noWrap/>
            <w:vAlign w:val="center"/>
            <w:hideMark/>
          </w:tcPr>
          <w:p w14:paraId="25D3935F" w14:textId="5AD5A8FC" w:rsidR="00CF3C4F" w:rsidRPr="00CD6E52" w:rsidRDefault="00CF3C4F" w:rsidP="00CF3C4F">
            <w:pPr>
              <w:jc w:val="right"/>
              <w:rPr>
                <w:rFonts w:ascii="Arial" w:hAnsi="Arial" w:cs="Arial"/>
                <w:b/>
                <w:bCs/>
                <w:i/>
                <w:iCs/>
                <w:color w:val="000000"/>
                <w:sz w:val="20"/>
                <w:szCs w:val="20"/>
              </w:rPr>
            </w:pPr>
            <w:r w:rsidRPr="00CD6E52">
              <w:rPr>
                <w:rFonts w:ascii="Arial" w:hAnsi="Arial" w:cs="Arial"/>
                <w:b/>
                <w:bCs/>
                <w:i/>
                <w:iCs/>
                <w:color w:val="000000"/>
                <w:sz w:val="20"/>
                <w:szCs w:val="20"/>
              </w:rPr>
              <w:t xml:space="preserve">1,620 </w:t>
            </w:r>
          </w:p>
        </w:tc>
        <w:tc>
          <w:tcPr>
            <w:tcW w:w="349" w:type="pct"/>
            <w:tcBorders>
              <w:top w:val="nil"/>
              <w:left w:val="single" w:sz="4" w:space="0" w:color="auto"/>
              <w:bottom w:val="double" w:sz="6" w:space="0" w:color="auto"/>
              <w:right w:val="single" w:sz="8" w:space="0" w:color="auto"/>
            </w:tcBorders>
            <w:shd w:val="clear" w:color="000000" w:fill="D9D9D9"/>
            <w:noWrap/>
            <w:vAlign w:val="center"/>
            <w:hideMark/>
          </w:tcPr>
          <w:p w14:paraId="40C97230" w14:textId="77777777" w:rsidR="00CF3C4F" w:rsidRPr="00CD6E52" w:rsidRDefault="00CF3C4F" w:rsidP="00CF3C4F">
            <w:pPr>
              <w:jc w:val="right"/>
              <w:rPr>
                <w:rFonts w:ascii="Arial" w:hAnsi="Arial" w:cs="Arial"/>
                <w:b/>
                <w:bCs/>
                <w:i/>
                <w:iCs/>
                <w:color w:val="000000"/>
                <w:sz w:val="20"/>
                <w:szCs w:val="20"/>
              </w:rPr>
            </w:pPr>
            <w:r w:rsidRPr="00CD6E52">
              <w:rPr>
                <w:rFonts w:ascii="Arial" w:hAnsi="Arial" w:cs="Arial"/>
                <w:b/>
                <w:bCs/>
                <w:i/>
                <w:iCs/>
                <w:color w:val="000000"/>
                <w:sz w:val="20"/>
                <w:szCs w:val="20"/>
              </w:rPr>
              <w:t>100%</w:t>
            </w:r>
          </w:p>
        </w:tc>
        <w:tc>
          <w:tcPr>
            <w:tcW w:w="423" w:type="pct"/>
            <w:tcBorders>
              <w:top w:val="nil"/>
              <w:left w:val="nil"/>
              <w:bottom w:val="double" w:sz="6" w:space="0" w:color="auto"/>
              <w:right w:val="nil"/>
            </w:tcBorders>
            <w:shd w:val="clear" w:color="000000" w:fill="D9D9D9"/>
            <w:noWrap/>
            <w:vAlign w:val="center"/>
            <w:hideMark/>
          </w:tcPr>
          <w:p w14:paraId="0B2E6AA4" w14:textId="515A8C24" w:rsidR="00CF3C4F" w:rsidRPr="00CD6E52" w:rsidRDefault="00CF3C4F" w:rsidP="00CF3C4F">
            <w:pPr>
              <w:jc w:val="right"/>
              <w:rPr>
                <w:rFonts w:ascii="Arial" w:hAnsi="Arial" w:cs="Arial"/>
                <w:b/>
                <w:bCs/>
                <w:i/>
                <w:iCs/>
                <w:color w:val="000000"/>
                <w:sz w:val="20"/>
                <w:szCs w:val="20"/>
              </w:rPr>
            </w:pPr>
            <w:r w:rsidRPr="00CD6E52">
              <w:rPr>
                <w:rFonts w:ascii="Arial" w:hAnsi="Arial" w:cs="Arial"/>
                <w:b/>
                <w:bCs/>
                <w:i/>
                <w:iCs/>
                <w:color w:val="000000"/>
                <w:sz w:val="20"/>
                <w:szCs w:val="20"/>
              </w:rPr>
              <w:t>6,006</w:t>
            </w:r>
          </w:p>
        </w:tc>
        <w:tc>
          <w:tcPr>
            <w:tcW w:w="348" w:type="pct"/>
            <w:tcBorders>
              <w:top w:val="nil"/>
              <w:left w:val="single" w:sz="4" w:space="0" w:color="auto"/>
              <w:bottom w:val="double" w:sz="6" w:space="0" w:color="auto"/>
              <w:right w:val="single" w:sz="12" w:space="0" w:color="auto"/>
            </w:tcBorders>
            <w:shd w:val="clear" w:color="000000" w:fill="D9D9D9"/>
            <w:noWrap/>
            <w:vAlign w:val="center"/>
            <w:hideMark/>
          </w:tcPr>
          <w:p w14:paraId="0EBDC8D5" w14:textId="77777777" w:rsidR="00CF3C4F" w:rsidRPr="00CD6E52" w:rsidRDefault="00CF3C4F" w:rsidP="00CF3C4F">
            <w:pPr>
              <w:jc w:val="right"/>
              <w:rPr>
                <w:rFonts w:ascii="Arial" w:hAnsi="Arial" w:cs="Arial"/>
                <w:b/>
                <w:bCs/>
                <w:i/>
                <w:iCs/>
                <w:color w:val="000000"/>
                <w:sz w:val="20"/>
                <w:szCs w:val="20"/>
              </w:rPr>
            </w:pPr>
            <w:r w:rsidRPr="00CD6E52">
              <w:rPr>
                <w:rFonts w:ascii="Arial" w:hAnsi="Arial" w:cs="Arial"/>
                <w:b/>
                <w:bCs/>
                <w:i/>
                <w:iCs/>
                <w:color w:val="000000"/>
                <w:sz w:val="20"/>
                <w:szCs w:val="20"/>
              </w:rPr>
              <w:t>100%</w:t>
            </w:r>
          </w:p>
        </w:tc>
      </w:tr>
      <w:tr w:rsidR="00CF3C4F" w:rsidRPr="00CD6E52" w14:paraId="3D49C7D7" w14:textId="77777777" w:rsidTr="009D548C">
        <w:trPr>
          <w:trHeight w:val="527"/>
        </w:trPr>
        <w:tc>
          <w:tcPr>
            <w:tcW w:w="1913" w:type="pct"/>
            <w:tcBorders>
              <w:top w:val="nil"/>
              <w:left w:val="single" w:sz="12" w:space="0" w:color="auto"/>
              <w:bottom w:val="nil"/>
              <w:right w:val="nil"/>
            </w:tcBorders>
            <w:shd w:val="clear" w:color="000000" w:fill="F2F2F2"/>
            <w:vAlign w:val="center"/>
            <w:hideMark/>
          </w:tcPr>
          <w:p w14:paraId="02E58133" w14:textId="77777777" w:rsidR="00CF3C4F" w:rsidRPr="00CD6E52" w:rsidRDefault="00CF3C4F" w:rsidP="00CF3C4F">
            <w:pPr>
              <w:rPr>
                <w:rFonts w:ascii="Arial" w:hAnsi="Arial" w:cs="Arial"/>
                <w:b/>
                <w:bCs/>
                <w:color w:val="000000"/>
                <w:sz w:val="20"/>
                <w:szCs w:val="20"/>
              </w:rPr>
            </w:pPr>
            <w:r w:rsidRPr="00CD6E52">
              <w:rPr>
                <w:rFonts w:ascii="Arial" w:hAnsi="Arial" w:cs="Arial"/>
                <w:b/>
                <w:bCs/>
                <w:color w:val="000000"/>
                <w:sz w:val="20"/>
                <w:szCs w:val="20"/>
              </w:rPr>
              <w:t xml:space="preserve"> Completed Interview</w:t>
            </w:r>
          </w:p>
        </w:tc>
        <w:tc>
          <w:tcPr>
            <w:tcW w:w="423" w:type="pct"/>
            <w:tcBorders>
              <w:top w:val="nil"/>
              <w:left w:val="single" w:sz="8" w:space="0" w:color="auto"/>
              <w:bottom w:val="nil"/>
              <w:right w:val="nil"/>
            </w:tcBorders>
            <w:shd w:val="clear" w:color="000000" w:fill="F2F2F2"/>
            <w:noWrap/>
            <w:vAlign w:val="center"/>
            <w:hideMark/>
          </w:tcPr>
          <w:p w14:paraId="399A2844"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440</w:t>
            </w:r>
          </w:p>
        </w:tc>
        <w:tc>
          <w:tcPr>
            <w:tcW w:w="349" w:type="pct"/>
            <w:tcBorders>
              <w:top w:val="nil"/>
              <w:left w:val="single" w:sz="4" w:space="0" w:color="auto"/>
              <w:bottom w:val="single" w:sz="8" w:space="0" w:color="auto"/>
              <w:right w:val="single" w:sz="8" w:space="0" w:color="auto"/>
            </w:tcBorders>
            <w:shd w:val="clear" w:color="000000" w:fill="F2F2F2"/>
            <w:noWrap/>
            <w:vAlign w:val="center"/>
            <w:hideMark/>
          </w:tcPr>
          <w:p w14:paraId="6A078F05"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18%</w:t>
            </w:r>
          </w:p>
        </w:tc>
        <w:tc>
          <w:tcPr>
            <w:tcW w:w="423" w:type="pct"/>
            <w:tcBorders>
              <w:top w:val="nil"/>
              <w:left w:val="nil"/>
              <w:bottom w:val="nil"/>
              <w:right w:val="nil"/>
            </w:tcBorders>
            <w:shd w:val="clear" w:color="000000" w:fill="F2F2F2"/>
            <w:noWrap/>
            <w:vAlign w:val="center"/>
            <w:hideMark/>
          </w:tcPr>
          <w:p w14:paraId="3F06AD40"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527</w:t>
            </w:r>
          </w:p>
        </w:tc>
        <w:tc>
          <w:tcPr>
            <w:tcW w:w="349" w:type="pct"/>
            <w:tcBorders>
              <w:top w:val="nil"/>
              <w:left w:val="single" w:sz="4" w:space="0" w:color="auto"/>
              <w:bottom w:val="single" w:sz="8" w:space="0" w:color="auto"/>
              <w:right w:val="single" w:sz="8" w:space="0" w:color="auto"/>
            </w:tcBorders>
            <w:shd w:val="clear" w:color="000000" w:fill="F2F2F2"/>
            <w:noWrap/>
            <w:vAlign w:val="center"/>
            <w:hideMark/>
          </w:tcPr>
          <w:p w14:paraId="7E314271"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26%</w:t>
            </w:r>
          </w:p>
        </w:tc>
        <w:tc>
          <w:tcPr>
            <w:tcW w:w="423" w:type="pct"/>
            <w:tcBorders>
              <w:top w:val="nil"/>
              <w:left w:val="nil"/>
              <w:bottom w:val="nil"/>
              <w:right w:val="nil"/>
            </w:tcBorders>
            <w:shd w:val="clear" w:color="000000" w:fill="F2F2F2"/>
            <w:noWrap/>
            <w:vAlign w:val="center"/>
            <w:hideMark/>
          </w:tcPr>
          <w:p w14:paraId="42CEF338"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548</w:t>
            </w:r>
          </w:p>
        </w:tc>
        <w:tc>
          <w:tcPr>
            <w:tcW w:w="349" w:type="pct"/>
            <w:tcBorders>
              <w:top w:val="nil"/>
              <w:left w:val="single" w:sz="4" w:space="0" w:color="auto"/>
              <w:bottom w:val="nil"/>
              <w:right w:val="single" w:sz="8" w:space="0" w:color="auto"/>
            </w:tcBorders>
            <w:shd w:val="clear" w:color="000000" w:fill="F2F2F2"/>
            <w:noWrap/>
            <w:vAlign w:val="center"/>
            <w:hideMark/>
          </w:tcPr>
          <w:p w14:paraId="18558316"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34%</w:t>
            </w:r>
          </w:p>
        </w:tc>
        <w:tc>
          <w:tcPr>
            <w:tcW w:w="423" w:type="pct"/>
            <w:tcBorders>
              <w:top w:val="nil"/>
              <w:left w:val="nil"/>
              <w:bottom w:val="nil"/>
              <w:right w:val="nil"/>
            </w:tcBorders>
            <w:shd w:val="clear" w:color="000000" w:fill="F2F2F2"/>
            <w:noWrap/>
            <w:vAlign w:val="center"/>
            <w:hideMark/>
          </w:tcPr>
          <w:p w14:paraId="2392B15F"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1,515</w:t>
            </w:r>
          </w:p>
        </w:tc>
        <w:tc>
          <w:tcPr>
            <w:tcW w:w="348" w:type="pct"/>
            <w:tcBorders>
              <w:top w:val="nil"/>
              <w:left w:val="single" w:sz="4" w:space="0" w:color="auto"/>
              <w:bottom w:val="nil"/>
              <w:right w:val="single" w:sz="12" w:space="0" w:color="auto"/>
            </w:tcBorders>
            <w:shd w:val="clear" w:color="000000" w:fill="F2F2F2"/>
            <w:noWrap/>
            <w:vAlign w:val="center"/>
            <w:hideMark/>
          </w:tcPr>
          <w:p w14:paraId="4DAB3CD6"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25%</w:t>
            </w:r>
          </w:p>
        </w:tc>
      </w:tr>
      <w:tr w:rsidR="00CF3C4F" w:rsidRPr="00CD6E52" w14:paraId="2566E22D" w14:textId="77777777" w:rsidTr="009D548C">
        <w:trPr>
          <w:trHeight w:val="485"/>
        </w:trPr>
        <w:tc>
          <w:tcPr>
            <w:tcW w:w="1913" w:type="pct"/>
            <w:tcBorders>
              <w:top w:val="single" w:sz="8" w:space="0" w:color="auto"/>
              <w:left w:val="single" w:sz="12" w:space="0" w:color="auto"/>
              <w:bottom w:val="single" w:sz="4" w:space="0" w:color="auto"/>
              <w:right w:val="single" w:sz="8" w:space="0" w:color="auto"/>
            </w:tcBorders>
            <w:shd w:val="clear" w:color="000000" w:fill="F2F2F2"/>
            <w:vAlign w:val="center"/>
            <w:hideMark/>
          </w:tcPr>
          <w:p w14:paraId="528464BC" w14:textId="77777777" w:rsidR="00CF3C4F" w:rsidRPr="00CD6E52" w:rsidRDefault="00CF3C4F" w:rsidP="00CF3C4F">
            <w:pPr>
              <w:rPr>
                <w:rFonts w:ascii="Arial" w:hAnsi="Arial" w:cs="Arial"/>
                <w:b/>
                <w:bCs/>
                <w:color w:val="000000"/>
                <w:sz w:val="20"/>
                <w:szCs w:val="20"/>
              </w:rPr>
            </w:pPr>
            <w:r w:rsidRPr="00CD6E52">
              <w:rPr>
                <w:rFonts w:ascii="Arial" w:hAnsi="Arial" w:cs="Arial"/>
                <w:b/>
                <w:bCs/>
                <w:color w:val="000000"/>
                <w:sz w:val="20"/>
                <w:szCs w:val="20"/>
              </w:rPr>
              <w:t xml:space="preserve"> Screened Refugee, not interviewed</w:t>
            </w:r>
          </w:p>
        </w:tc>
        <w:tc>
          <w:tcPr>
            <w:tcW w:w="423" w:type="pct"/>
            <w:tcBorders>
              <w:top w:val="single" w:sz="8" w:space="0" w:color="auto"/>
              <w:left w:val="nil"/>
              <w:bottom w:val="single" w:sz="4" w:space="0" w:color="auto"/>
              <w:right w:val="nil"/>
            </w:tcBorders>
            <w:shd w:val="clear" w:color="000000" w:fill="F2F2F2"/>
            <w:noWrap/>
            <w:vAlign w:val="center"/>
            <w:hideMark/>
          </w:tcPr>
          <w:p w14:paraId="3C197423"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206</w:t>
            </w:r>
          </w:p>
        </w:tc>
        <w:tc>
          <w:tcPr>
            <w:tcW w:w="349" w:type="pct"/>
            <w:tcBorders>
              <w:top w:val="nil"/>
              <w:left w:val="single" w:sz="4" w:space="0" w:color="auto"/>
              <w:bottom w:val="single" w:sz="4" w:space="0" w:color="auto"/>
              <w:right w:val="single" w:sz="8" w:space="0" w:color="auto"/>
            </w:tcBorders>
            <w:shd w:val="clear" w:color="000000" w:fill="F2F2F2"/>
            <w:noWrap/>
            <w:vAlign w:val="center"/>
            <w:hideMark/>
          </w:tcPr>
          <w:p w14:paraId="37893583"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9%</w:t>
            </w:r>
          </w:p>
        </w:tc>
        <w:tc>
          <w:tcPr>
            <w:tcW w:w="423" w:type="pct"/>
            <w:tcBorders>
              <w:top w:val="single" w:sz="8" w:space="0" w:color="auto"/>
              <w:left w:val="nil"/>
              <w:bottom w:val="single" w:sz="4" w:space="0" w:color="auto"/>
              <w:right w:val="nil"/>
            </w:tcBorders>
            <w:shd w:val="clear" w:color="000000" w:fill="F2F2F2"/>
            <w:noWrap/>
            <w:vAlign w:val="center"/>
            <w:hideMark/>
          </w:tcPr>
          <w:p w14:paraId="25D6B16B"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176</w:t>
            </w:r>
          </w:p>
        </w:tc>
        <w:tc>
          <w:tcPr>
            <w:tcW w:w="349" w:type="pct"/>
            <w:tcBorders>
              <w:top w:val="nil"/>
              <w:left w:val="single" w:sz="4" w:space="0" w:color="auto"/>
              <w:bottom w:val="single" w:sz="4" w:space="0" w:color="auto"/>
              <w:right w:val="single" w:sz="8" w:space="0" w:color="auto"/>
            </w:tcBorders>
            <w:shd w:val="clear" w:color="000000" w:fill="F2F2F2"/>
            <w:noWrap/>
            <w:vAlign w:val="center"/>
            <w:hideMark/>
          </w:tcPr>
          <w:p w14:paraId="38610CA5"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9%</w:t>
            </w:r>
          </w:p>
        </w:tc>
        <w:tc>
          <w:tcPr>
            <w:tcW w:w="423" w:type="pct"/>
            <w:tcBorders>
              <w:top w:val="single" w:sz="8" w:space="0" w:color="auto"/>
              <w:left w:val="nil"/>
              <w:bottom w:val="single" w:sz="4" w:space="0" w:color="auto"/>
              <w:right w:val="nil"/>
            </w:tcBorders>
            <w:shd w:val="clear" w:color="000000" w:fill="F2F2F2"/>
            <w:noWrap/>
            <w:vAlign w:val="center"/>
            <w:hideMark/>
          </w:tcPr>
          <w:p w14:paraId="7E2EE74F"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155</w:t>
            </w:r>
          </w:p>
        </w:tc>
        <w:tc>
          <w:tcPr>
            <w:tcW w:w="349" w:type="pct"/>
            <w:tcBorders>
              <w:top w:val="single" w:sz="8" w:space="0" w:color="auto"/>
              <w:left w:val="single" w:sz="4" w:space="0" w:color="auto"/>
              <w:bottom w:val="single" w:sz="4" w:space="0" w:color="auto"/>
              <w:right w:val="single" w:sz="8" w:space="0" w:color="auto"/>
            </w:tcBorders>
            <w:shd w:val="clear" w:color="000000" w:fill="F2F2F2"/>
            <w:noWrap/>
            <w:vAlign w:val="center"/>
            <w:hideMark/>
          </w:tcPr>
          <w:p w14:paraId="686CCBF1"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10%</w:t>
            </w:r>
          </w:p>
        </w:tc>
        <w:tc>
          <w:tcPr>
            <w:tcW w:w="423" w:type="pct"/>
            <w:tcBorders>
              <w:top w:val="single" w:sz="8" w:space="0" w:color="auto"/>
              <w:left w:val="nil"/>
              <w:bottom w:val="single" w:sz="4" w:space="0" w:color="auto"/>
              <w:right w:val="nil"/>
            </w:tcBorders>
            <w:shd w:val="clear" w:color="000000" w:fill="F2F2F2"/>
            <w:noWrap/>
            <w:vAlign w:val="center"/>
            <w:hideMark/>
          </w:tcPr>
          <w:p w14:paraId="30D8BB56"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537</w:t>
            </w:r>
          </w:p>
        </w:tc>
        <w:tc>
          <w:tcPr>
            <w:tcW w:w="348" w:type="pct"/>
            <w:tcBorders>
              <w:top w:val="single" w:sz="8" w:space="0" w:color="auto"/>
              <w:left w:val="single" w:sz="4" w:space="0" w:color="auto"/>
              <w:bottom w:val="single" w:sz="4" w:space="0" w:color="auto"/>
              <w:right w:val="single" w:sz="12" w:space="0" w:color="auto"/>
            </w:tcBorders>
            <w:shd w:val="clear" w:color="000000" w:fill="F2F2F2"/>
            <w:noWrap/>
            <w:vAlign w:val="center"/>
            <w:hideMark/>
          </w:tcPr>
          <w:p w14:paraId="0597A378"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9%</w:t>
            </w:r>
          </w:p>
        </w:tc>
      </w:tr>
      <w:tr w:rsidR="00CF3C4F" w:rsidRPr="00CD6E52" w14:paraId="2D8C56D3" w14:textId="77777777" w:rsidTr="009D548C">
        <w:trPr>
          <w:trHeight w:val="236"/>
        </w:trPr>
        <w:tc>
          <w:tcPr>
            <w:tcW w:w="1913" w:type="pct"/>
            <w:tcBorders>
              <w:top w:val="nil"/>
              <w:left w:val="single" w:sz="12" w:space="0" w:color="auto"/>
              <w:bottom w:val="nil"/>
              <w:right w:val="single" w:sz="8" w:space="0" w:color="auto"/>
            </w:tcBorders>
            <w:shd w:val="clear" w:color="auto" w:fill="auto"/>
            <w:vAlign w:val="center"/>
            <w:hideMark/>
          </w:tcPr>
          <w:p w14:paraId="76FF98EF" w14:textId="77777777" w:rsidR="00CF3C4F" w:rsidRPr="00CD6E52" w:rsidRDefault="00CF3C4F" w:rsidP="00CF3C4F">
            <w:pPr>
              <w:ind w:firstLineChars="200" w:firstLine="360"/>
              <w:rPr>
                <w:rFonts w:ascii="Arial" w:hAnsi="Arial" w:cs="Arial"/>
                <w:i/>
                <w:iCs/>
                <w:color w:val="000000"/>
                <w:sz w:val="18"/>
                <w:szCs w:val="18"/>
              </w:rPr>
            </w:pPr>
            <w:r w:rsidRPr="00CD6E52">
              <w:rPr>
                <w:rFonts w:ascii="Arial" w:hAnsi="Arial" w:cs="Arial"/>
                <w:i/>
                <w:iCs/>
                <w:color w:val="000000"/>
                <w:sz w:val="18"/>
                <w:szCs w:val="18"/>
              </w:rPr>
              <w:t xml:space="preserve">Refusal after screener </w:t>
            </w:r>
          </w:p>
        </w:tc>
        <w:tc>
          <w:tcPr>
            <w:tcW w:w="423" w:type="pct"/>
            <w:tcBorders>
              <w:top w:val="nil"/>
              <w:left w:val="nil"/>
              <w:bottom w:val="nil"/>
              <w:right w:val="nil"/>
            </w:tcBorders>
            <w:shd w:val="clear" w:color="auto" w:fill="auto"/>
            <w:noWrap/>
            <w:vAlign w:val="center"/>
            <w:hideMark/>
          </w:tcPr>
          <w:p w14:paraId="469AF8B1"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36</w:t>
            </w:r>
          </w:p>
        </w:tc>
        <w:tc>
          <w:tcPr>
            <w:tcW w:w="349" w:type="pct"/>
            <w:tcBorders>
              <w:top w:val="nil"/>
              <w:left w:val="single" w:sz="4" w:space="0" w:color="auto"/>
              <w:bottom w:val="nil"/>
              <w:right w:val="single" w:sz="8" w:space="0" w:color="auto"/>
            </w:tcBorders>
            <w:shd w:val="clear" w:color="auto" w:fill="auto"/>
            <w:noWrap/>
            <w:vAlign w:val="center"/>
            <w:hideMark/>
          </w:tcPr>
          <w:p w14:paraId="42437F7C"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17%</w:t>
            </w:r>
          </w:p>
        </w:tc>
        <w:tc>
          <w:tcPr>
            <w:tcW w:w="423" w:type="pct"/>
            <w:tcBorders>
              <w:top w:val="nil"/>
              <w:left w:val="nil"/>
              <w:bottom w:val="nil"/>
              <w:right w:val="nil"/>
            </w:tcBorders>
            <w:shd w:val="clear" w:color="auto" w:fill="auto"/>
            <w:noWrap/>
            <w:vAlign w:val="center"/>
            <w:hideMark/>
          </w:tcPr>
          <w:p w14:paraId="327E8214"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33</w:t>
            </w:r>
          </w:p>
        </w:tc>
        <w:tc>
          <w:tcPr>
            <w:tcW w:w="349" w:type="pct"/>
            <w:tcBorders>
              <w:top w:val="nil"/>
              <w:left w:val="single" w:sz="4" w:space="0" w:color="auto"/>
              <w:bottom w:val="nil"/>
              <w:right w:val="single" w:sz="8" w:space="0" w:color="auto"/>
            </w:tcBorders>
            <w:shd w:val="clear" w:color="auto" w:fill="auto"/>
            <w:noWrap/>
            <w:vAlign w:val="center"/>
            <w:hideMark/>
          </w:tcPr>
          <w:p w14:paraId="3A50FE6D"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19%</w:t>
            </w:r>
          </w:p>
        </w:tc>
        <w:tc>
          <w:tcPr>
            <w:tcW w:w="423" w:type="pct"/>
            <w:tcBorders>
              <w:top w:val="nil"/>
              <w:left w:val="nil"/>
              <w:bottom w:val="nil"/>
              <w:right w:val="nil"/>
            </w:tcBorders>
            <w:shd w:val="clear" w:color="auto" w:fill="auto"/>
            <w:noWrap/>
            <w:vAlign w:val="center"/>
            <w:hideMark/>
          </w:tcPr>
          <w:p w14:paraId="503D682C"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22</w:t>
            </w:r>
          </w:p>
        </w:tc>
        <w:tc>
          <w:tcPr>
            <w:tcW w:w="349" w:type="pct"/>
            <w:tcBorders>
              <w:top w:val="nil"/>
              <w:left w:val="single" w:sz="4" w:space="0" w:color="auto"/>
              <w:bottom w:val="nil"/>
              <w:right w:val="single" w:sz="8" w:space="0" w:color="auto"/>
            </w:tcBorders>
            <w:shd w:val="clear" w:color="auto" w:fill="auto"/>
            <w:noWrap/>
            <w:vAlign w:val="center"/>
            <w:hideMark/>
          </w:tcPr>
          <w:p w14:paraId="5ED25240"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14%</w:t>
            </w:r>
          </w:p>
        </w:tc>
        <w:tc>
          <w:tcPr>
            <w:tcW w:w="423" w:type="pct"/>
            <w:tcBorders>
              <w:top w:val="nil"/>
              <w:left w:val="nil"/>
              <w:bottom w:val="nil"/>
              <w:right w:val="nil"/>
            </w:tcBorders>
            <w:shd w:val="clear" w:color="auto" w:fill="auto"/>
            <w:noWrap/>
            <w:vAlign w:val="center"/>
            <w:hideMark/>
          </w:tcPr>
          <w:p w14:paraId="45AA3B2A"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91</w:t>
            </w:r>
          </w:p>
        </w:tc>
        <w:tc>
          <w:tcPr>
            <w:tcW w:w="348" w:type="pct"/>
            <w:tcBorders>
              <w:top w:val="nil"/>
              <w:left w:val="single" w:sz="4" w:space="0" w:color="auto"/>
              <w:bottom w:val="nil"/>
              <w:right w:val="single" w:sz="12" w:space="0" w:color="auto"/>
            </w:tcBorders>
            <w:shd w:val="clear" w:color="auto" w:fill="auto"/>
            <w:noWrap/>
            <w:vAlign w:val="center"/>
            <w:hideMark/>
          </w:tcPr>
          <w:p w14:paraId="2EAC92E6"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17%</w:t>
            </w:r>
          </w:p>
        </w:tc>
      </w:tr>
      <w:tr w:rsidR="00CF3C4F" w:rsidRPr="00CD6E52" w14:paraId="65B170E3" w14:textId="77777777" w:rsidTr="009D548C">
        <w:trPr>
          <w:trHeight w:val="236"/>
        </w:trPr>
        <w:tc>
          <w:tcPr>
            <w:tcW w:w="1913" w:type="pct"/>
            <w:tcBorders>
              <w:top w:val="nil"/>
              <w:left w:val="single" w:sz="12" w:space="0" w:color="auto"/>
              <w:bottom w:val="nil"/>
              <w:right w:val="single" w:sz="8" w:space="0" w:color="auto"/>
            </w:tcBorders>
            <w:shd w:val="clear" w:color="auto" w:fill="auto"/>
            <w:vAlign w:val="center"/>
            <w:hideMark/>
          </w:tcPr>
          <w:p w14:paraId="7BEBAB40" w14:textId="77777777" w:rsidR="00CF3C4F" w:rsidRPr="00CD6E52" w:rsidRDefault="00CF3C4F" w:rsidP="00CF3C4F">
            <w:pPr>
              <w:ind w:firstLineChars="200" w:firstLine="360"/>
              <w:rPr>
                <w:rFonts w:ascii="Arial" w:hAnsi="Arial" w:cs="Arial"/>
                <w:i/>
                <w:iCs/>
                <w:color w:val="000000"/>
                <w:sz w:val="18"/>
                <w:szCs w:val="18"/>
              </w:rPr>
            </w:pPr>
            <w:r w:rsidRPr="00CD6E52">
              <w:rPr>
                <w:rFonts w:ascii="Arial" w:hAnsi="Arial" w:cs="Arial"/>
                <w:i/>
                <w:iCs/>
                <w:color w:val="000000"/>
                <w:sz w:val="18"/>
                <w:szCs w:val="18"/>
              </w:rPr>
              <w:t xml:space="preserve">Breakoff </w:t>
            </w:r>
          </w:p>
        </w:tc>
        <w:tc>
          <w:tcPr>
            <w:tcW w:w="423" w:type="pct"/>
            <w:tcBorders>
              <w:top w:val="nil"/>
              <w:left w:val="nil"/>
              <w:bottom w:val="nil"/>
              <w:right w:val="nil"/>
            </w:tcBorders>
            <w:shd w:val="clear" w:color="auto" w:fill="auto"/>
            <w:noWrap/>
            <w:vAlign w:val="center"/>
            <w:hideMark/>
          </w:tcPr>
          <w:p w14:paraId="1B15A4D9"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84</w:t>
            </w:r>
          </w:p>
        </w:tc>
        <w:tc>
          <w:tcPr>
            <w:tcW w:w="349" w:type="pct"/>
            <w:tcBorders>
              <w:top w:val="nil"/>
              <w:left w:val="single" w:sz="4" w:space="0" w:color="auto"/>
              <w:bottom w:val="nil"/>
              <w:right w:val="single" w:sz="8" w:space="0" w:color="auto"/>
            </w:tcBorders>
            <w:shd w:val="clear" w:color="auto" w:fill="auto"/>
            <w:noWrap/>
            <w:vAlign w:val="center"/>
            <w:hideMark/>
          </w:tcPr>
          <w:p w14:paraId="2861D035"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41%</w:t>
            </w:r>
          </w:p>
        </w:tc>
        <w:tc>
          <w:tcPr>
            <w:tcW w:w="423" w:type="pct"/>
            <w:tcBorders>
              <w:top w:val="nil"/>
              <w:left w:val="nil"/>
              <w:bottom w:val="nil"/>
              <w:right w:val="nil"/>
            </w:tcBorders>
            <w:shd w:val="clear" w:color="auto" w:fill="auto"/>
            <w:noWrap/>
            <w:vAlign w:val="center"/>
            <w:hideMark/>
          </w:tcPr>
          <w:p w14:paraId="4B7D3DA5"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67</w:t>
            </w:r>
          </w:p>
        </w:tc>
        <w:tc>
          <w:tcPr>
            <w:tcW w:w="349" w:type="pct"/>
            <w:tcBorders>
              <w:top w:val="nil"/>
              <w:left w:val="single" w:sz="4" w:space="0" w:color="auto"/>
              <w:bottom w:val="nil"/>
              <w:right w:val="single" w:sz="8" w:space="0" w:color="auto"/>
            </w:tcBorders>
            <w:shd w:val="clear" w:color="auto" w:fill="auto"/>
            <w:noWrap/>
            <w:vAlign w:val="center"/>
            <w:hideMark/>
          </w:tcPr>
          <w:p w14:paraId="1EB2CC38"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38%</w:t>
            </w:r>
          </w:p>
        </w:tc>
        <w:tc>
          <w:tcPr>
            <w:tcW w:w="423" w:type="pct"/>
            <w:tcBorders>
              <w:top w:val="nil"/>
              <w:left w:val="nil"/>
              <w:bottom w:val="nil"/>
              <w:right w:val="nil"/>
            </w:tcBorders>
            <w:shd w:val="clear" w:color="auto" w:fill="auto"/>
            <w:noWrap/>
            <w:vAlign w:val="center"/>
            <w:hideMark/>
          </w:tcPr>
          <w:p w14:paraId="4C513BB0"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53</w:t>
            </w:r>
          </w:p>
        </w:tc>
        <w:tc>
          <w:tcPr>
            <w:tcW w:w="349" w:type="pct"/>
            <w:tcBorders>
              <w:top w:val="nil"/>
              <w:left w:val="single" w:sz="4" w:space="0" w:color="auto"/>
              <w:bottom w:val="nil"/>
              <w:right w:val="single" w:sz="8" w:space="0" w:color="auto"/>
            </w:tcBorders>
            <w:shd w:val="clear" w:color="auto" w:fill="auto"/>
            <w:noWrap/>
            <w:vAlign w:val="center"/>
            <w:hideMark/>
          </w:tcPr>
          <w:p w14:paraId="636BA361"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34%</w:t>
            </w:r>
          </w:p>
        </w:tc>
        <w:tc>
          <w:tcPr>
            <w:tcW w:w="423" w:type="pct"/>
            <w:tcBorders>
              <w:top w:val="nil"/>
              <w:left w:val="nil"/>
              <w:bottom w:val="nil"/>
              <w:right w:val="nil"/>
            </w:tcBorders>
            <w:shd w:val="clear" w:color="auto" w:fill="auto"/>
            <w:noWrap/>
            <w:vAlign w:val="center"/>
            <w:hideMark/>
          </w:tcPr>
          <w:p w14:paraId="3367B547"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204</w:t>
            </w:r>
          </w:p>
        </w:tc>
        <w:tc>
          <w:tcPr>
            <w:tcW w:w="348" w:type="pct"/>
            <w:tcBorders>
              <w:top w:val="nil"/>
              <w:left w:val="single" w:sz="4" w:space="0" w:color="auto"/>
              <w:bottom w:val="nil"/>
              <w:right w:val="single" w:sz="12" w:space="0" w:color="auto"/>
            </w:tcBorders>
            <w:shd w:val="clear" w:color="auto" w:fill="auto"/>
            <w:noWrap/>
            <w:vAlign w:val="center"/>
            <w:hideMark/>
          </w:tcPr>
          <w:p w14:paraId="2CA233FE"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38%</w:t>
            </w:r>
          </w:p>
        </w:tc>
      </w:tr>
      <w:tr w:rsidR="00CF3C4F" w:rsidRPr="00CD6E52" w14:paraId="39A2CEFA" w14:textId="77777777" w:rsidTr="009D548C">
        <w:trPr>
          <w:trHeight w:val="236"/>
        </w:trPr>
        <w:tc>
          <w:tcPr>
            <w:tcW w:w="1913" w:type="pct"/>
            <w:tcBorders>
              <w:top w:val="nil"/>
              <w:left w:val="single" w:sz="12" w:space="0" w:color="auto"/>
              <w:bottom w:val="nil"/>
              <w:right w:val="single" w:sz="8" w:space="0" w:color="auto"/>
            </w:tcBorders>
            <w:shd w:val="clear" w:color="auto" w:fill="auto"/>
            <w:vAlign w:val="center"/>
            <w:hideMark/>
          </w:tcPr>
          <w:p w14:paraId="63449798" w14:textId="77777777" w:rsidR="00CF3C4F" w:rsidRPr="00CD6E52" w:rsidRDefault="00CF3C4F" w:rsidP="00CF3C4F">
            <w:pPr>
              <w:ind w:firstLineChars="200" w:firstLine="360"/>
              <w:rPr>
                <w:rFonts w:ascii="Arial" w:hAnsi="Arial" w:cs="Arial"/>
                <w:i/>
                <w:iCs/>
                <w:color w:val="000000"/>
                <w:sz w:val="18"/>
                <w:szCs w:val="18"/>
              </w:rPr>
            </w:pPr>
            <w:r w:rsidRPr="00CD6E52">
              <w:rPr>
                <w:rFonts w:ascii="Arial" w:hAnsi="Arial" w:cs="Arial"/>
                <w:i/>
                <w:iCs/>
                <w:color w:val="000000"/>
                <w:sz w:val="18"/>
                <w:szCs w:val="18"/>
              </w:rPr>
              <w:t>Callbacks (Screener Completed)</w:t>
            </w:r>
          </w:p>
        </w:tc>
        <w:tc>
          <w:tcPr>
            <w:tcW w:w="423" w:type="pct"/>
            <w:tcBorders>
              <w:top w:val="nil"/>
              <w:left w:val="nil"/>
              <w:bottom w:val="nil"/>
              <w:right w:val="nil"/>
            </w:tcBorders>
            <w:shd w:val="clear" w:color="auto" w:fill="auto"/>
            <w:noWrap/>
            <w:vAlign w:val="center"/>
            <w:hideMark/>
          </w:tcPr>
          <w:p w14:paraId="597887F8"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52</w:t>
            </w:r>
          </w:p>
        </w:tc>
        <w:tc>
          <w:tcPr>
            <w:tcW w:w="349" w:type="pct"/>
            <w:tcBorders>
              <w:top w:val="nil"/>
              <w:left w:val="single" w:sz="4" w:space="0" w:color="auto"/>
              <w:bottom w:val="nil"/>
              <w:right w:val="single" w:sz="8" w:space="0" w:color="auto"/>
            </w:tcBorders>
            <w:shd w:val="clear" w:color="auto" w:fill="auto"/>
            <w:noWrap/>
            <w:vAlign w:val="center"/>
            <w:hideMark/>
          </w:tcPr>
          <w:p w14:paraId="00052890"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25%</w:t>
            </w:r>
          </w:p>
        </w:tc>
        <w:tc>
          <w:tcPr>
            <w:tcW w:w="423" w:type="pct"/>
            <w:tcBorders>
              <w:top w:val="nil"/>
              <w:left w:val="nil"/>
              <w:bottom w:val="nil"/>
              <w:right w:val="nil"/>
            </w:tcBorders>
            <w:shd w:val="clear" w:color="auto" w:fill="auto"/>
            <w:noWrap/>
            <w:vAlign w:val="center"/>
            <w:hideMark/>
          </w:tcPr>
          <w:p w14:paraId="60F1CC44"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49</w:t>
            </w:r>
          </w:p>
        </w:tc>
        <w:tc>
          <w:tcPr>
            <w:tcW w:w="349" w:type="pct"/>
            <w:tcBorders>
              <w:top w:val="nil"/>
              <w:left w:val="single" w:sz="4" w:space="0" w:color="auto"/>
              <w:bottom w:val="nil"/>
              <w:right w:val="single" w:sz="8" w:space="0" w:color="auto"/>
            </w:tcBorders>
            <w:shd w:val="clear" w:color="auto" w:fill="auto"/>
            <w:noWrap/>
            <w:vAlign w:val="center"/>
            <w:hideMark/>
          </w:tcPr>
          <w:p w14:paraId="37363023"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28%</w:t>
            </w:r>
          </w:p>
        </w:tc>
        <w:tc>
          <w:tcPr>
            <w:tcW w:w="423" w:type="pct"/>
            <w:tcBorders>
              <w:top w:val="nil"/>
              <w:left w:val="nil"/>
              <w:bottom w:val="nil"/>
              <w:right w:val="nil"/>
            </w:tcBorders>
            <w:shd w:val="clear" w:color="auto" w:fill="auto"/>
            <w:noWrap/>
            <w:vAlign w:val="center"/>
            <w:hideMark/>
          </w:tcPr>
          <w:p w14:paraId="34E1717A"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51</w:t>
            </w:r>
          </w:p>
        </w:tc>
        <w:tc>
          <w:tcPr>
            <w:tcW w:w="349" w:type="pct"/>
            <w:tcBorders>
              <w:top w:val="nil"/>
              <w:left w:val="single" w:sz="4" w:space="0" w:color="auto"/>
              <w:bottom w:val="nil"/>
              <w:right w:val="single" w:sz="8" w:space="0" w:color="auto"/>
            </w:tcBorders>
            <w:shd w:val="clear" w:color="auto" w:fill="auto"/>
            <w:noWrap/>
            <w:vAlign w:val="center"/>
            <w:hideMark/>
          </w:tcPr>
          <w:p w14:paraId="47CB2917"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33%</w:t>
            </w:r>
          </w:p>
        </w:tc>
        <w:tc>
          <w:tcPr>
            <w:tcW w:w="423" w:type="pct"/>
            <w:tcBorders>
              <w:top w:val="nil"/>
              <w:left w:val="nil"/>
              <w:bottom w:val="nil"/>
              <w:right w:val="nil"/>
            </w:tcBorders>
            <w:shd w:val="clear" w:color="auto" w:fill="auto"/>
            <w:noWrap/>
            <w:vAlign w:val="center"/>
            <w:hideMark/>
          </w:tcPr>
          <w:p w14:paraId="57F4340A"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152</w:t>
            </w:r>
          </w:p>
        </w:tc>
        <w:tc>
          <w:tcPr>
            <w:tcW w:w="348" w:type="pct"/>
            <w:tcBorders>
              <w:top w:val="nil"/>
              <w:left w:val="single" w:sz="4" w:space="0" w:color="auto"/>
              <w:bottom w:val="nil"/>
              <w:right w:val="single" w:sz="12" w:space="0" w:color="auto"/>
            </w:tcBorders>
            <w:shd w:val="clear" w:color="auto" w:fill="auto"/>
            <w:noWrap/>
            <w:vAlign w:val="center"/>
            <w:hideMark/>
          </w:tcPr>
          <w:p w14:paraId="4E7D57EC"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28%</w:t>
            </w:r>
          </w:p>
        </w:tc>
      </w:tr>
      <w:tr w:rsidR="00CF3C4F" w:rsidRPr="00CD6E52" w14:paraId="195ADBBE" w14:textId="77777777" w:rsidTr="009D548C">
        <w:trPr>
          <w:trHeight w:val="236"/>
        </w:trPr>
        <w:tc>
          <w:tcPr>
            <w:tcW w:w="1913" w:type="pct"/>
            <w:tcBorders>
              <w:top w:val="nil"/>
              <w:left w:val="single" w:sz="12" w:space="0" w:color="auto"/>
              <w:bottom w:val="nil"/>
              <w:right w:val="single" w:sz="8" w:space="0" w:color="auto"/>
            </w:tcBorders>
            <w:shd w:val="clear" w:color="auto" w:fill="auto"/>
            <w:vAlign w:val="center"/>
            <w:hideMark/>
          </w:tcPr>
          <w:p w14:paraId="35EB2948" w14:textId="77777777" w:rsidR="00CF3C4F" w:rsidRPr="00CD6E52" w:rsidRDefault="00CF3C4F" w:rsidP="00CF3C4F">
            <w:pPr>
              <w:ind w:firstLineChars="200" w:firstLine="360"/>
              <w:rPr>
                <w:rFonts w:ascii="Arial" w:hAnsi="Arial" w:cs="Arial"/>
                <w:i/>
                <w:iCs/>
                <w:color w:val="000000"/>
                <w:sz w:val="18"/>
                <w:szCs w:val="18"/>
              </w:rPr>
            </w:pPr>
            <w:r w:rsidRPr="00CD6E52">
              <w:rPr>
                <w:rFonts w:ascii="Arial" w:hAnsi="Arial" w:cs="Arial"/>
                <w:i/>
                <w:iCs/>
                <w:color w:val="000000"/>
                <w:sz w:val="18"/>
                <w:szCs w:val="18"/>
              </w:rPr>
              <w:t xml:space="preserve">Answering machine </w:t>
            </w:r>
          </w:p>
        </w:tc>
        <w:tc>
          <w:tcPr>
            <w:tcW w:w="423" w:type="pct"/>
            <w:tcBorders>
              <w:top w:val="nil"/>
              <w:left w:val="nil"/>
              <w:bottom w:val="nil"/>
              <w:right w:val="nil"/>
            </w:tcBorders>
            <w:shd w:val="clear" w:color="auto" w:fill="auto"/>
            <w:noWrap/>
            <w:vAlign w:val="center"/>
            <w:hideMark/>
          </w:tcPr>
          <w:p w14:paraId="199B8E8B"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21</w:t>
            </w:r>
          </w:p>
        </w:tc>
        <w:tc>
          <w:tcPr>
            <w:tcW w:w="349" w:type="pct"/>
            <w:tcBorders>
              <w:top w:val="nil"/>
              <w:left w:val="single" w:sz="4" w:space="0" w:color="auto"/>
              <w:bottom w:val="nil"/>
              <w:right w:val="single" w:sz="8" w:space="0" w:color="auto"/>
            </w:tcBorders>
            <w:shd w:val="clear" w:color="auto" w:fill="auto"/>
            <w:noWrap/>
            <w:vAlign w:val="center"/>
            <w:hideMark/>
          </w:tcPr>
          <w:p w14:paraId="7FB826BC"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10%</w:t>
            </w:r>
          </w:p>
        </w:tc>
        <w:tc>
          <w:tcPr>
            <w:tcW w:w="423" w:type="pct"/>
            <w:tcBorders>
              <w:top w:val="nil"/>
              <w:left w:val="nil"/>
              <w:bottom w:val="nil"/>
              <w:right w:val="nil"/>
            </w:tcBorders>
            <w:shd w:val="clear" w:color="auto" w:fill="auto"/>
            <w:noWrap/>
            <w:vAlign w:val="center"/>
            <w:hideMark/>
          </w:tcPr>
          <w:p w14:paraId="56B2FBFF"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17</w:t>
            </w:r>
          </w:p>
        </w:tc>
        <w:tc>
          <w:tcPr>
            <w:tcW w:w="349" w:type="pct"/>
            <w:tcBorders>
              <w:top w:val="nil"/>
              <w:left w:val="single" w:sz="4" w:space="0" w:color="auto"/>
              <w:bottom w:val="nil"/>
              <w:right w:val="single" w:sz="8" w:space="0" w:color="auto"/>
            </w:tcBorders>
            <w:shd w:val="clear" w:color="auto" w:fill="auto"/>
            <w:noWrap/>
            <w:vAlign w:val="center"/>
            <w:hideMark/>
          </w:tcPr>
          <w:p w14:paraId="2B7A4FA9"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10%</w:t>
            </w:r>
          </w:p>
        </w:tc>
        <w:tc>
          <w:tcPr>
            <w:tcW w:w="423" w:type="pct"/>
            <w:tcBorders>
              <w:top w:val="nil"/>
              <w:left w:val="nil"/>
              <w:bottom w:val="nil"/>
              <w:right w:val="nil"/>
            </w:tcBorders>
            <w:shd w:val="clear" w:color="auto" w:fill="auto"/>
            <w:noWrap/>
            <w:vAlign w:val="center"/>
            <w:hideMark/>
          </w:tcPr>
          <w:p w14:paraId="0E4EE110"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18</w:t>
            </w:r>
          </w:p>
        </w:tc>
        <w:tc>
          <w:tcPr>
            <w:tcW w:w="349" w:type="pct"/>
            <w:tcBorders>
              <w:top w:val="nil"/>
              <w:left w:val="single" w:sz="4" w:space="0" w:color="auto"/>
              <w:bottom w:val="nil"/>
              <w:right w:val="single" w:sz="8" w:space="0" w:color="auto"/>
            </w:tcBorders>
            <w:shd w:val="clear" w:color="auto" w:fill="auto"/>
            <w:noWrap/>
            <w:vAlign w:val="center"/>
            <w:hideMark/>
          </w:tcPr>
          <w:p w14:paraId="031CCE0D"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12%</w:t>
            </w:r>
          </w:p>
        </w:tc>
        <w:tc>
          <w:tcPr>
            <w:tcW w:w="423" w:type="pct"/>
            <w:tcBorders>
              <w:top w:val="nil"/>
              <w:left w:val="nil"/>
              <w:bottom w:val="nil"/>
              <w:right w:val="nil"/>
            </w:tcBorders>
            <w:shd w:val="clear" w:color="auto" w:fill="auto"/>
            <w:noWrap/>
            <w:vAlign w:val="center"/>
            <w:hideMark/>
          </w:tcPr>
          <w:p w14:paraId="031974C9"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56</w:t>
            </w:r>
          </w:p>
        </w:tc>
        <w:tc>
          <w:tcPr>
            <w:tcW w:w="348" w:type="pct"/>
            <w:tcBorders>
              <w:top w:val="nil"/>
              <w:left w:val="single" w:sz="4" w:space="0" w:color="auto"/>
              <w:bottom w:val="nil"/>
              <w:right w:val="single" w:sz="12" w:space="0" w:color="auto"/>
            </w:tcBorders>
            <w:shd w:val="clear" w:color="auto" w:fill="auto"/>
            <w:noWrap/>
            <w:vAlign w:val="center"/>
            <w:hideMark/>
          </w:tcPr>
          <w:p w14:paraId="02A1EF02"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10%</w:t>
            </w:r>
          </w:p>
        </w:tc>
      </w:tr>
      <w:tr w:rsidR="00CF3C4F" w:rsidRPr="00CD6E52" w14:paraId="39CFB213" w14:textId="77777777" w:rsidTr="009D548C">
        <w:trPr>
          <w:trHeight w:val="236"/>
        </w:trPr>
        <w:tc>
          <w:tcPr>
            <w:tcW w:w="1913" w:type="pct"/>
            <w:tcBorders>
              <w:top w:val="nil"/>
              <w:left w:val="single" w:sz="12" w:space="0" w:color="auto"/>
              <w:bottom w:val="nil"/>
              <w:right w:val="single" w:sz="8" w:space="0" w:color="auto"/>
            </w:tcBorders>
            <w:shd w:val="clear" w:color="auto" w:fill="auto"/>
            <w:vAlign w:val="center"/>
            <w:hideMark/>
          </w:tcPr>
          <w:p w14:paraId="4DACC6D4" w14:textId="77777777" w:rsidR="00CF3C4F" w:rsidRPr="00CD6E52" w:rsidRDefault="00CF3C4F" w:rsidP="00CF3C4F">
            <w:pPr>
              <w:ind w:firstLineChars="200" w:firstLine="360"/>
              <w:rPr>
                <w:rFonts w:ascii="Arial" w:hAnsi="Arial" w:cs="Arial"/>
                <w:i/>
                <w:iCs/>
                <w:color w:val="000000"/>
                <w:sz w:val="18"/>
                <w:szCs w:val="18"/>
              </w:rPr>
            </w:pPr>
            <w:r w:rsidRPr="00CD6E52">
              <w:rPr>
                <w:rFonts w:ascii="Arial" w:hAnsi="Arial" w:cs="Arial"/>
                <w:i/>
                <w:iCs/>
                <w:color w:val="000000"/>
                <w:sz w:val="18"/>
                <w:szCs w:val="18"/>
              </w:rPr>
              <w:t>Physically or mentally unable/incompetent</w:t>
            </w:r>
          </w:p>
        </w:tc>
        <w:tc>
          <w:tcPr>
            <w:tcW w:w="423" w:type="pct"/>
            <w:tcBorders>
              <w:top w:val="nil"/>
              <w:left w:val="nil"/>
              <w:bottom w:val="nil"/>
              <w:right w:val="nil"/>
            </w:tcBorders>
            <w:shd w:val="clear" w:color="auto" w:fill="auto"/>
            <w:noWrap/>
            <w:vAlign w:val="center"/>
            <w:hideMark/>
          </w:tcPr>
          <w:p w14:paraId="78549C9B"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w:t>
            </w:r>
          </w:p>
        </w:tc>
        <w:tc>
          <w:tcPr>
            <w:tcW w:w="349" w:type="pct"/>
            <w:tcBorders>
              <w:top w:val="nil"/>
              <w:left w:val="single" w:sz="4" w:space="0" w:color="auto"/>
              <w:bottom w:val="nil"/>
              <w:right w:val="single" w:sz="8" w:space="0" w:color="auto"/>
            </w:tcBorders>
            <w:shd w:val="clear" w:color="auto" w:fill="auto"/>
            <w:noWrap/>
            <w:vAlign w:val="center"/>
            <w:hideMark/>
          </w:tcPr>
          <w:p w14:paraId="6108DC05"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0%</w:t>
            </w:r>
          </w:p>
        </w:tc>
        <w:tc>
          <w:tcPr>
            <w:tcW w:w="423" w:type="pct"/>
            <w:tcBorders>
              <w:top w:val="nil"/>
              <w:left w:val="nil"/>
              <w:bottom w:val="nil"/>
              <w:right w:val="nil"/>
            </w:tcBorders>
            <w:shd w:val="clear" w:color="auto" w:fill="auto"/>
            <w:noWrap/>
            <w:vAlign w:val="center"/>
            <w:hideMark/>
          </w:tcPr>
          <w:p w14:paraId="2BED9372"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w:t>
            </w:r>
          </w:p>
        </w:tc>
        <w:tc>
          <w:tcPr>
            <w:tcW w:w="349" w:type="pct"/>
            <w:tcBorders>
              <w:top w:val="nil"/>
              <w:left w:val="single" w:sz="4" w:space="0" w:color="auto"/>
              <w:bottom w:val="nil"/>
              <w:right w:val="single" w:sz="8" w:space="0" w:color="auto"/>
            </w:tcBorders>
            <w:shd w:val="clear" w:color="auto" w:fill="auto"/>
            <w:noWrap/>
            <w:vAlign w:val="center"/>
            <w:hideMark/>
          </w:tcPr>
          <w:p w14:paraId="543E37E8"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w:t>
            </w:r>
          </w:p>
        </w:tc>
        <w:tc>
          <w:tcPr>
            <w:tcW w:w="423" w:type="pct"/>
            <w:tcBorders>
              <w:top w:val="nil"/>
              <w:left w:val="nil"/>
              <w:bottom w:val="nil"/>
              <w:right w:val="nil"/>
            </w:tcBorders>
            <w:shd w:val="clear" w:color="auto" w:fill="auto"/>
            <w:noWrap/>
            <w:vAlign w:val="center"/>
            <w:hideMark/>
          </w:tcPr>
          <w:p w14:paraId="71F3A1A9"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w:t>
            </w:r>
          </w:p>
        </w:tc>
        <w:tc>
          <w:tcPr>
            <w:tcW w:w="349" w:type="pct"/>
            <w:tcBorders>
              <w:top w:val="nil"/>
              <w:left w:val="single" w:sz="4" w:space="0" w:color="auto"/>
              <w:bottom w:val="nil"/>
              <w:right w:val="single" w:sz="8" w:space="0" w:color="auto"/>
            </w:tcBorders>
            <w:shd w:val="clear" w:color="auto" w:fill="auto"/>
            <w:noWrap/>
            <w:vAlign w:val="center"/>
            <w:hideMark/>
          </w:tcPr>
          <w:p w14:paraId="2A8DBD31"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3%</w:t>
            </w:r>
          </w:p>
        </w:tc>
        <w:tc>
          <w:tcPr>
            <w:tcW w:w="423" w:type="pct"/>
            <w:tcBorders>
              <w:top w:val="nil"/>
              <w:left w:val="nil"/>
              <w:bottom w:val="nil"/>
              <w:right w:val="nil"/>
            </w:tcBorders>
            <w:shd w:val="clear" w:color="auto" w:fill="auto"/>
            <w:noWrap/>
            <w:vAlign w:val="center"/>
            <w:hideMark/>
          </w:tcPr>
          <w:p w14:paraId="1A9FD0C0"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6</w:t>
            </w:r>
          </w:p>
        </w:tc>
        <w:tc>
          <w:tcPr>
            <w:tcW w:w="348" w:type="pct"/>
            <w:tcBorders>
              <w:top w:val="nil"/>
              <w:left w:val="single" w:sz="4" w:space="0" w:color="auto"/>
              <w:bottom w:val="nil"/>
              <w:right w:val="single" w:sz="12" w:space="0" w:color="auto"/>
            </w:tcBorders>
            <w:shd w:val="clear" w:color="auto" w:fill="auto"/>
            <w:noWrap/>
            <w:vAlign w:val="center"/>
            <w:hideMark/>
          </w:tcPr>
          <w:p w14:paraId="00182853"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w:t>
            </w:r>
          </w:p>
        </w:tc>
      </w:tr>
      <w:tr w:rsidR="00CF3C4F" w:rsidRPr="00CD6E52" w14:paraId="79AD7586" w14:textId="77777777" w:rsidTr="009D548C">
        <w:trPr>
          <w:trHeight w:val="249"/>
        </w:trPr>
        <w:tc>
          <w:tcPr>
            <w:tcW w:w="1913" w:type="pct"/>
            <w:tcBorders>
              <w:top w:val="nil"/>
              <w:left w:val="single" w:sz="12" w:space="0" w:color="auto"/>
              <w:bottom w:val="single" w:sz="8" w:space="0" w:color="auto"/>
              <w:right w:val="single" w:sz="8" w:space="0" w:color="auto"/>
            </w:tcBorders>
            <w:shd w:val="clear" w:color="auto" w:fill="auto"/>
            <w:vAlign w:val="center"/>
            <w:hideMark/>
          </w:tcPr>
          <w:p w14:paraId="6FEF4609" w14:textId="77777777" w:rsidR="00CF3C4F" w:rsidRPr="00CD6E52" w:rsidRDefault="00CF3C4F" w:rsidP="00CF3C4F">
            <w:pPr>
              <w:ind w:firstLineChars="200" w:firstLine="360"/>
              <w:rPr>
                <w:rFonts w:ascii="Arial" w:hAnsi="Arial" w:cs="Arial"/>
                <w:i/>
                <w:iCs/>
                <w:color w:val="000000"/>
                <w:sz w:val="18"/>
                <w:szCs w:val="18"/>
              </w:rPr>
            </w:pPr>
            <w:r w:rsidRPr="00CD6E52">
              <w:rPr>
                <w:rFonts w:ascii="Arial" w:hAnsi="Arial" w:cs="Arial"/>
                <w:i/>
                <w:iCs/>
                <w:color w:val="000000"/>
                <w:sz w:val="18"/>
                <w:szCs w:val="18"/>
              </w:rPr>
              <w:t>Do not call (Final Refusal)</w:t>
            </w:r>
          </w:p>
        </w:tc>
        <w:tc>
          <w:tcPr>
            <w:tcW w:w="423" w:type="pct"/>
            <w:tcBorders>
              <w:top w:val="nil"/>
              <w:left w:val="nil"/>
              <w:bottom w:val="single" w:sz="8" w:space="0" w:color="auto"/>
              <w:right w:val="nil"/>
            </w:tcBorders>
            <w:shd w:val="clear" w:color="auto" w:fill="auto"/>
            <w:noWrap/>
            <w:vAlign w:val="center"/>
            <w:hideMark/>
          </w:tcPr>
          <w:p w14:paraId="495ECB85"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12</w:t>
            </w:r>
          </w:p>
        </w:tc>
        <w:tc>
          <w:tcPr>
            <w:tcW w:w="349" w:type="pct"/>
            <w:tcBorders>
              <w:top w:val="nil"/>
              <w:left w:val="single" w:sz="4" w:space="0" w:color="auto"/>
              <w:bottom w:val="single" w:sz="8" w:space="0" w:color="auto"/>
              <w:right w:val="single" w:sz="8" w:space="0" w:color="auto"/>
            </w:tcBorders>
            <w:shd w:val="clear" w:color="auto" w:fill="auto"/>
            <w:noWrap/>
            <w:vAlign w:val="center"/>
            <w:hideMark/>
          </w:tcPr>
          <w:p w14:paraId="54B277B8"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6%</w:t>
            </w:r>
          </w:p>
        </w:tc>
        <w:tc>
          <w:tcPr>
            <w:tcW w:w="423" w:type="pct"/>
            <w:tcBorders>
              <w:top w:val="nil"/>
              <w:left w:val="nil"/>
              <w:bottom w:val="single" w:sz="8" w:space="0" w:color="auto"/>
              <w:right w:val="nil"/>
            </w:tcBorders>
            <w:shd w:val="clear" w:color="auto" w:fill="auto"/>
            <w:noWrap/>
            <w:vAlign w:val="center"/>
            <w:hideMark/>
          </w:tcPr>
          <w:p w14:paraId="5DA7B5D8"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9</w:t>
            </w:r>
          </w:p>
        </w:tc>
        <w:tc>
          <w:tcPr>
            <w:tcW w:w="349" w:type="pct"/>
            <w:tcBorders>
              <w:top w:val="nil"/>
              <w:left w:val="single" w:sz="4" w:space="0" w:color="auto"/>
              <w:bottom w:val="single" w:sz="8" w:space="0" w:color="auto"/>
              <w:right w:val="single" w:sz="8" w:space="0" w:color="auto"/>
            </w:tcBorders>
            <w:shd w:val="clear" w:color="auto" w:fill="auto"/>
            <w:noWrap/>
            <w:vAlign w:val="center"/>
            <w:hideMark/>
          </w:tcPr>
          <w:p w14:paraId="05F7FDCF"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5%</w:t>
            </w:r>
          </w:p>
        </w:tc>
        <w:tc>
          <w:tcPr>
            <w:tcW w:w="423" w:type="pct"/>
            <w:tcBorders>
              <w:top w:val="nil"/>
              <w:left w:val="nil"/>
              <w:bottom w:val="single" w:sz="8" w:space="0" w:color="auto"/>
              <w:right w:val="nil"/>
            </w:tcBorders>
            <w:shd w:val="clear" w:color="auto" w:fill="auto"/>
            <w:noWrap/>
            <w:vAlign w:val="center"/>
            <w:hideMark/>
          </w:tcPr>
          <w:p w14:paraId="15D0959D"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7</w:t>
            </w:r>
          </w:p>
        </w:tc>
        <w:tc>
          <w:tcPr>
            <w:tcW w:w="349" w:type="pct"/>
            <w:tcBorders>
              <w:top w:val="nil"/>
              <w:left w:val="single" w:sz="4" w:space="0" w:color="auto"/>
              <w:bottom w:val="single" w:sz="8" w:space="0" w:color="auto"/>
              <w:right w:val="single" w:sz="8" w:space="0" w:color="auto"/>
            </w:tcBorders>
            <w:shd w:val="clear" w:color="auto" w:fill="auto"/>
            <w:noWrap/>
            <w:vAlign w:val="center"/>
            <w:hideMark/>
          </w:tcPr>
          <w:p w14:paraId="7E087056"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5%</w:t>
            </w:r>
          </w:p>
        </w:tc>
        <w:tc>
          <w:tcPr>
            <w:tcW w:w="423" w:type="pct"/>
            <w:tcBorders>
              <w:top w:val="nil"/>
              <w:left w:val="nil"/>
              <w:bottom w:val="single" w:sz="8" w:space="0" w:color="auto"/>
              <w:right w:val="nil"/>
            </w:tcBorders>
            <w:shd w:val="clear" w:color="auto" w:fill="auto"/>
            <w:noWrap/>
            <w:vAlign w:val="center"/>
            <w:hideMark/>
          </w:tcPr>
          <w:p w14:paraId="24CA9E50"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28</w:t>
            </w:r>
          </w:p>
        </w:tc>
        <w:tc>
          <w:tcPr>
            <w:tcW w:w="348" w:type="pct"/>
            <w:tcBorders>
              <w:top w:val="nil"/>
              <w:left w:val="single" w:sz="4" w:space="0" w:color="auto"/>
              <w:bottom w:val="single" w:sz="8" w:space="0" w:color="auto"/>
              <w:right w:val="single" w:sz="12" w:space="0" w:color="auto"/>
            </w:tcBorders>
            <w:shd w:val="clear" w:color="auto" w:fill="auto"/>
            <w:noWrap/>
            <w:vAlign w:val="center"/>
            <w:hideMark/>
          </w:tcPr>
          <w:p w14:paraId="0C281B56"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5%</w:t>
            </w:r>
          </w:p>
        </w:tc>
      </w:tr>
      <w:tr w:rsidR="00CF3C4F" w:rsidRPr="00CD6E52" w14:paraId="3E809C23" w14:textId="77777777" w:rsidTr="009D548C">
        <w:trPr>
          <w:trHeight w:val="458"/>
        </w:trPr>
        <w:tc>
          <w:tcPr>
            <w:tcW w:w="1913" w:type="pct"/>
            <w:tcBorders>
              <w:top w:val="nil"/>
              <w:left w:val="single" w:sz="12" w:space="0" w:color="auto"/>
              <w:bottom w:val="single" w:sz="4" w:space="0" w:color="auto"/>
              <w:right w:val="single" w:sz="8" w:space="0" w:color="auto"/>
            </w:tcBorders>
            <w:shd w:val="clear" w:color="000000" w:fill="F2F2F2"/>
            <w:vAlign w:val="center"/>
            <w:hideMark/>
          </w:tcPr>
          <w:p w14:paraId="0E829A3B" w14:textId="2B969935" w:rsidR="00CF3C4F" w:rsidRPr="00CD6E52" w:rsidRDefault="00CF3C4F" w:rsidP="00CF3C4F">
            <w:pPr>
              <w:rPr>
                <w:rFonts w:ascii="Arial" w:hAnsi="Arial" w:cs="Arial"/>
                <w:b/>
                <w:bCs/>
                <w:color w:val="000000"/>
                <w:sz w:val="20"/>
                <w:szCs w:val="20"/>
              </w:rPr>
            </w:pPr>
            <w:r w:rsidRPr="00CD6E52">
              <w:rPr>
                <w:rFonts w:ascii="Arial" w:hAnsi="Arial" w:cs="Arial"/>
                <w:b/>
                <w:bCs/>
                <w:color w:val="000000"/>
                <w:sz w:val="20"/>
                <w:szCs w:val="20"/>
              </w:rPr>
              <w:t xml:space="preserve"> Unable to Screen </w:t>
            </w:r>
            <w:r w:rsidR="009D548C" w:rsidRPr="00CD6E52">
              <w:rPr>
                <w:rFonts w:ascii="Arial" w:hAnsi="Arial" w:cs="Arial"/>
                <w:b/>
                <w:bCs/>
                <w:color w:val="000000"/>
                <w:sz w:val="20"/>
                <w:szCs w:val="20"/>
              </w:rPr>
              <w:t>Refugee (</w:t>
            </w:r>
            <w:r w:rsidRPr="00CD6E52">
              <w:rPr>
                <w:rFonts w:ascii="Arial" w:hAnsi="Arial" w:cs="Arial"/>
                <w:b/>
                <w:bCs/>
                <w:color w:val="000000"/>
                <w:sz w:val="20"/>
                <w:szCs w:val="20"/>
              </w:rPr>
              <w:t>Located)</w:t>
            </w:r>
          </w:p>
        </w:tc>
        <w:tc>
          <w:tcPr>
            <w:tcW w:w="423" w:type="pct"/>
            <w:tcBorders>
              <w:top w:val="single" w:sz="4" w:space="0" w:color="auto"/>
              <w:left w:val="nil"/>
              <w:bottom w:val="single" w:sz="4" w:space="0" w:color="auto"/>
              <w:right w:val="nil"/>
            </w:tcBorders>
            <w:shd w:val="clear" w:color="000000" w:fill="F2F2F2"/>
            <w:noWrap/>
            <w:vAlign w:val="center"/>
            <w:hideMark/>
          </w:tcPr>
          <w:p w14:paraId="43638959"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897</w:t>
            </w:r>
          </w:p>
        </w:tc>
        <w:tc>
          <w:tcPr>
            <w:tcW w:w="349" w:type="pct"/>
            <w:tcBorders>
              <w:top w:val="single" w:sz="4" w:space="0" w:color="auto"/>
              <w:left w:val="single" w:sz="4" w:space="0" w:color="auto"/>
              <w:bottom w:val="single" w:sz="4" w:space="0" w:color="auto"/>
              <w:right w:val="single" w:sz="8" w:space="0" w:color="auto"/>
            </w:tcBorders>
            <w:shd w:val="clear" w:color="000000" w:fill="F2F2F2"/>
            <w:noWrap/>
            <w:vAlign w:val="center"/>
            <w:hideMark/>
          </w:tcPr>
          <w:p w14:paraId="5C98F2D9"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38%</w:t>
            </w:r>
          </w:p>
        </w:tc>
        <w:tc>
          <w:tcPr>
            <w:tcW w:w="423" w:type="pct"/>
            <w:tcBorders>
              <w:top w:val="single" w:sz="4" w:space="0" w:color="auto"/>
              <w:left w:val="nil"/>
              <w:bottom w:val="single" w:sz="4" w:space="0" w:color="auto"/>
              <w:right w:val="nil"/>
            </w:tcBorders>
            <w:shd w:val="clear" w:color="000000" w:fill="F2F2F2"/>
            <w:noWrap/>
            <w:vAlign w:val="center"/>
            <w:hideMark/>
          </w:tcPr>
          <w:p w14:paraId="72A94EAA"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647</w:t>
            </w:r>
          </w:p>
        </w:tc>
        <w:tc>
          <w:tcPr>
            <w:tcW w:w="349" w:type="pct"/>
            <w:tcBorders>
              <w:top w:val="single" w:sz="4" w:space="0" w:color="auto"/>
              <w:left w:val="single" w:sz="4" w:space="0" w:color="auto"/>
              <w:bottom w:val="single" w:sz="4" w:space="0" w:color="auto"/>
              <w:right w:val="single" w:sz="8" w:space="0" w:color="auto"/>
            </w:tcBorders>
            <w:shd w:val="clear" w:color="000000" w:fill="F2F2F2"/>
            <w:noWrap/>
            <w:vAlign w:val="center"/>
            <w:hideMark/>
          </w:tcPr>
          <w:p w14:paraId="643BB5CF"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32%</w:t>
            </w:r>
          </w:p>
        </w:tc>
        <w:tc>
          <w:tcPr>
            <w:tcW w:w="423" w:type="pct"/>
            <w:tcBorders>
              <w:top w:val="single" w:sz="4" w:space="0" w:color="auto"/>
              <w:left w:val="nil"/>
              <w:bottom w:val="single" w:sz="4" w:space="0" w:color="auto"/>
              <w:right w:val="nil"/>
            </w:tcBorders>
            <w:shd w:val="clear" w:color="000000" w:fill="F2F2F2"/>
            <w:noWrap/>
            <w:vAlign w:val="center"/>
            <w:hideMark/>
          </w:tcPr>
          <w:p w14:paraId="61BAAF52"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406</w:t>
            </w:r>
          </w:p>
        </w:tc>
        <w:tc>
          <w:tcPr>
            <w:tcW w:w="349" w:type="pct"/>
            <w:tcBorders>
              <w:top w:val="single" w:sz="4" w:space="0" w:color="auto"/>
              <w:left w:val="single" w:sz="4" w:space="0" w:color="auto"/>
              <w:bottom w:val="single" w:sz="4" w:space="0" w:color="auto"/>
              <w:right w:val="single" w:sz="8" w:space="0" w:color="auto"/>
            </w:tcBorders>
            <w:shd w:val="clear" w:color="000000" w:fill="F2F2F2"/>
            <w:noWrap/>
            <w:vAlign w:val="center"/>
            <w:hideMark/>
          </w:tcPr>
          <w:p w14:paraId="51E4D6EC"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25%</w:t>
            </w:r>
          </w:p>
        </w:tc>
        <w:tc>
          <w:tcPr>
            <w:tcW w:w="423" w:type="pct"/>
            <w:tcBorders>
              <w:top w:val="nil"/>
              <w:left w:val="nil"/>
              <w:bottom w:val="single" w:sz="4" w:space="0" w:color="auto"/>
              <w:right w:val="nil"/>
            </w:tcBorders>
            <w:shd w:val="clear" w:color="000000" w:fill="F2F2F2"/>
            <w:noWrap/>
            <w:vAlign w:val="center"/>
            <w:hideMark/>
          </w:tcPr>
          <w:p w14:paraId="5315F86B"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1950</w:t>
            </w:r>
          </w:p>
        </w:tc>
        <w:tc>
          <w:tcPr>
            <w:tcW w:w="348" w:type="pct"/>
            <w:tcBorders>
              <w:top w:val="single" w:sz="4" w:space="0" w:color="auto"/>
              <w:left w:val="single" w:sz="4" w:space="0" w:color="auto"/>
              <w:bottom w:val="single" w:sz="4" w:space="0" w:color="auto"/>
              <w:right w:val="single" w:sz="12" w:space="0" w:color="auto"/>
            </w:tcBorders>
            <w:shd w:val="clear" w:color="000000" w:fill="F2F2F2"/>
            <w:noWrap/>
            <w:vAlign w:val="center"/>
            <w:hideMark/>
          </w:tcPr>
          <w:p w14:paraId="0CE8152A"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32%</w:t>
            </w:r>
          </w:p>
        </w:tc>
      </w:tr>
      <w:tr w:rsidR="00CF3C4F" w:rsidRPr="00CD6E52" w14:paraId="7ABCCED5" w14:textId="77777777" w:rsidTr="009D548C">
        <w:trPr>
          <w:trHeight w:val="236"/>
        </w:trPr>
        <w:tc>
          <w:tcPr>
            <w:tcW w:w="1913" w:type="pct"/>
            <w:tcBorders>
              <w:top w:val="nil"/>
              <w:left w:val="single" w:sz="12" w:space="0" w:color="auto"/>
              <w:bottom w:val="nil"/>
              <w:right w:val="single" w:sz="8" w:space="0" w:color="auto"/>
            </w:tcBorders>
            <w:shd w:val="clear" w:color="auto" w:fill="auto"/>
            <w:vAlign w:val="center"/>
            <w:hideMark/>
          </w:tcPr>
          <w:p w14:paraId="66F2C72D" w14:textId="77777777" w:rsidR="00CF3C4F" w:rsidRPr="00CD6E52" w:rsidRDefault="00CF3C4F" w:rsidP="00CF3C4F">
            <w:pPr>
              <w:ind w:firstLineChars="200" w:firstLine="360"/>
              <w:rPr>
                <w:rFonts w:ascii="Arial" w:hAnsi="Arial" w:cs="Arial"/>
                <w:i/>
                <w:iCs/>
                <w:color w:val="000000"/>
                <w:sz w:val="18"/>
                <w:szCs w:val="18"/>
              </w:rPr>
            </w:pPr>
            <w:r w:rsidRPr="00CD6E52">
              <w:rPr>
                <w:rFonts w:ascii="Arial" w:hAnsi="Arial" w:cs="Arial"/>
                <w:i/>
                <w:iCs/>
                <w:color w:val="000000"/>
                <w:sz w:val="18"/>
                <w:szCs w:val="18"/>
              </w:rPr>
              <w:t>Always busy</w:t>
            </w:r>
          </w:p>
        </w:tc>
        <w:tc>
          <w:tcPr>
            <w:tcW w:w="423" w:type="pct"/>
            <w:tcBorders>
              <w:top w:val="nil"/>
              <w:left w:val="nil"/>
              <w:bottom w:val="nil"/>
              <w:right w:val="nil"/>
            </w:tcBorders>
            <w:shd w:val="clear" w:color="auto" w:fill="auto"/>
            <w:noWrap/>
            <w:vAlign w:val="center"/>
            <w:hideMark/>
          </w:tcPr>
          <w:p w14:paraId="0ACFE8BC"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32</w:t>
            </w:r>
          </w:p>
        </w:tc>
        <w:tc>
          <w:tcPr>
            <w:tcW w:w="349" w:type="pct"/>
            <w:tcBorders>
              <w:top w:val="nil"/>
              <w:left w:val="single" w:sz="4" w:space="0" w:color="auto"/>
              <w:bottom w:val="nil"/>
              <w:right w:val="single" w:sz="8" w:space="0" w:color="auto"/>
            </w:tcBorders>
            <w:shd w:val="clear" w:color="auto" w:fill="auto"/>
            <w:noWrap/>
            <w:vAlign w:val="center"/>
            <w:hideMark/>
          </w:tcPr>
          <w:p w14:paraId="6520308A"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w:t>
            </w:r>
          </w:p>
        </w:tc>
        <w:tc>
          <w:tcPr>
            <w:tcW w:w="423" w:type="pct"/>
            <w:tcBorders>
              <w:top w:val="nil"/>
              <w:left w:val="nil"/>
              <w:bottom w:val="nil"/>
              <w:right w:val="nil"/>
            </w:tcBorders>
            <w:shd w:val="clear" w:color="auto" w:fill="auto"/>
            <w:noWrap/>
            <w:vAlign w:val="center"/>
            <w:hideMark/>
          </w:tcPr>
          <w:p w14:paraId="1EF2F979"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23</w:t>
            </w:r>
          </w:p>
        </w:tc>
        <w:tc>
          <w:tcPr>
            <w:tcW w:w="349" w:type="pct"/>
            <w:tcBorders>
              <w:top w:val="nil"/>
              <w:left w:val="single" w:sz="4" w:space="0" w:color="auto"/>
              <w:bottom w:val="nil"/>
              <w:right w:val="single" w:sz="8" w:space="0" w:color="auto"/>
            </w:tcBorders>
            <w:shd w:val="clear" w:color="auto" w:fill="auto"/>
            <w:noWrap/>
            <w:vAlign w:val="center"/>
            <w:hideMark/>
          </w:tcPr>
          <w:p w14:paraId="6A595A8A"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w:t>
            </w:r>
          </w:p>
        </w:tc>
        <w:tc>
          <w:tcPr>
            <w:tcW w:w="423" w:type="pct"/>
            <w:tcBorders>
              <w:top w:val="nil"/>
              <w:left w:val="nil"/>
              <w:bottom w:val="nil"/>
              <w:right w:val="nil"/>
            </w:tcBorders>
            <w:shd w:val="clear" w:color="auto" w:fill="auto"/>
            <w:noWrap/>
            <w:vAlign w:val="center"/>
            <w:hideMark/>
          </w:tcPr>
          <w:p w14:paraId="00F35A32"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15</w:t>
            </w:r>
          </w:p>
        </w:tc>
        <w:tc>
          <w:tcPr>
            <w:tcW w:w="349" w:type="pct"/>
            <w:tcBorders>
              <w:top w:val="nil"/>
              <w:left w:val="single" w:sz="4" w:space="0" w:color="auto"/>
              <w:bottom w:val="nil"/>
              <w:right w:val="single" w:sz="8" w:space="0" w:color="auto"/>
            </w:tcBorders>
            <w:shd w:val="clear" w:color="auto" w:fill="auto"/>
            <w:noWrap/>
            <w:vAlign w:val="center"/>
            <w:hideMark/>
          </w:tcPr>
          <w:p w14:paraId="12D7DF86"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w:t>
            </w:r>
          </w:p>
        </w:tc>
        <w:tc>
          <w:tcPr>
            <w:tcW w:w="423" w:type="pct"/>
            <w:tcBorders>
              <w:top w:val="nil"/>
              <w:left w:val="nil"/>
              <w:bottom w:val="nil"/>
              <w:right w:val="nil"/>
            </w:tcBorders>
            <w:shd w:val="clear" w:color="auto" w:fill="auto"/>
            <w:noWrap/>
            <w:vAlign w:val="center"/>
            <w:hideMark/>
          </w:tcPr>
          <w:p w14:paraId="7EA6C35C"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70</w:t>
            </w:r>
          </w:p>
        </w:tc>
        <w:tc>
          <w:tcPr>
            <w:tcW w:w="348" w:type="pct"/>
            <w:tcBorders>
              <w:top w:val="nil"/>
              <w:left w:val="single" w:sz="4" w:space="0" w:color="auto"/>
              <w:bottom w:val="nil"/>
              <w:right w:val="single" w:sz="12" w:space="0" w:color="auto"/>
            </w:tcBorders>
            <w:shd w:val="clear" w:color="auto" w:fill="auto"/>
            <w:noWrap/>
            <w:vAlign w:val="center"/>
            <w:hideMark/>
          </w:tcPr>
          <w:p w14:paraId="5EA1A827"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w:t>
            </w:r>
          </w:p>
        </w:tc>
      </w:tr>
      <w:tr w:rsidR="00CF3C4F" w:rsidRPr="00CD6E52" w14:paraId="4991033C" w14:textId="77777777" w:rsidTr="009D548C">
        <w:trPr>
          <w:trHeight w:val="236"/>
        </w:trPr>
        <w:tc>
          <w:tcPr>
            <w:tcW w:w="1913" w:type="pct"/>
            <w:tcBorders>
              <w:top w:val="nil"/>
              <w:left w:val="single" w:sz="12" w:space="0" w:color="auto"/>
              <w:bottom w:val="nil"/>
              <w:right w:val="single" w:sz="8" w:space="0" w:color="auto"/>
            </w:tcBorders>
            <w:shd w:val="clear" w:color="auto" w:fill="auto"/>
            <w:vAlign w:val="center"/>
            <w:hideMark/>
          </w:tcPr>
          <w:p w14:paraId="3857CC72" w14:textId="77777777" w:rsidR="00CF3C4F" w:rsidRPr="00CD6E52" w:rsidRDefault="00CF3C4F" w:rsidP="00CF3C4F">
            <w:pPr>
              <w:ind w:firstLineChars="200" w:firstLine="360"/>
              <w:rPr>
                <w:rFonts w:ascii="Arial" w:hAnsi="Arial" w:cs="Arial"/>
                <w:i/>
                <w:iCs/>
                <w:color w:val="000000"/>
                <w:sz w:val="18"/>
                <w:szCs w:val="18"/>
              </w:rPr>
            </w:pPr>
            <w:r w:rsidRPr="00CD6E52">
              <w:rPr>
                <w:rFonts w:ascii="Arial" w:hAnsi="Arial" w:cs="Arial"/>
                <w:i/>
                <w:iCs/>
                <w:color w:val="000000"/>
                <w:sz w:val="18"/>
                <w:szCs w:val="18"/>
              </w:rPr>
              <w:t>No answer</w:t>
            </w:r>
          </w:p>
        </w:tc>
        <w:tc>
          <w:tcPr>
            <w:tcW w:w="423" w:type="pct"/>
            <w:tcBorders>
              <w:top w:val="nil"/>
              <w:left w:val="nil"/>
              <w:bottom w:val="nil"/>
              <w:right w:val="nil"/>
            </w:tcBorders>
            <w:shd w:val="clear" w:color="auto" w:fill="auto"/>
            <w:noWrap/>
            <w:vAlign w:val="center"/>
            <w:hideMark/>
          </w:tcPr>
          <w:p w14:paraId="1B4B100D"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428</w:t>
            </w:r>
          </w:p>
        </w:tc>
        <w:tc>
          <w:tcPr>
            <w:tcW w:w="349" w:type="pct"/>
            <w:tcBorders>
              <w:top w:val="nil"/>
              <w:left w:val="single" w:sz="4" w:space="0" w:color="auto"/>
              <w:bottom w:val="nil"/>
              <w:right w:val="single" w:sz="8" w:space="0" w:color="auto"/>
            </w:tcBorders>
            <w:shd w:val="clear" w:color="auto" w:fill="auto"/>
            <w:noWrap/>
            <w:vAlign w:val="center"/>
            <w:hideMark/>
          </w:tcPr>
          <w:p w14:paraId="29B38603"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48%</w:t>
            </w:r>
          </w:p>
        </w:tc>
        <w:tc>
          <w:tcPr>
            <w:tcW w:w="423" w:type="pct"/>
            <w:tcBorders>
              <w:top w:val="nil"/>
              <w:left w:val="nil"/>
              <w:bottom w:val="nil"/>
              <w:right w:val="nil"/>
            </w:tcBorders>
            <w:shd w:val="clear" w:color="auto" w:fill="auto"/>
            <w:noWrap/>
            <w:vAlign w:val="center"/>
            <w:hideMark/>
          </w:tcPr>
          <w:p w14:paraId="6728D8E9"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301</w:t>
            </w:r>
          </w:p>
        </w:tc>
        <w:tc>
          <w:tcPr>
            <w:tcW w:w="349" w:type="pct"/>
            <w:tcBorders>
              <w:top w:val="nil"/>
              <w:left w:val="single" w:sz="4" w:space="0" w:color="auto"/>
              <w:bottom w:val="nil"/>
              <w:right w:val="single" w:sz="8" w:space="0" w:color="auto"/>
            </w:tcBorders>
            <w:shd w:val="clear" w:color="auto" w:fill="auto"/>
            <w:noWrap/>
            <w:vAlign w:val="center"/>
            <w:hideMark/>
          </w:tcPr>
          <w:p w14:paraId="251648D9"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47%</w:t>
            </w:r>
          </w:p>
        </w:tc>
        <w:tc>
          <w:tcPr>
            <w:tcW w:w="423" w:type="pct"/>
            <w:tcBorders>
              <w:top w:val="nil"/>
              <w:left w:val="nil"/>
              <w:bottom w:val="nil"/>
              <w:right w:val="nil"/>
            </w:tcBorders>
            <w:shd w:val="clear" w:color="auto" w:fill="auto"/>
            <w:noWrap/>
            <w:vAlign w:val="center"/>
            <w:hideMark/>
          </w:tcPr>
          <w:p w14:paraId="62F57D61"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164</w:t>
            </w:r>
          </w:p>
        </w:tc>
        <w:tc>
          <w:tcPr>
            <w:tcW w:w="349" w:type="pct"/>
            <w:tcBorders>
              <w:top w:val="nil"/>
              <w:left w:val="single" w:sz="4" w:space="0" w:color="auto"/>
              <w:bottom w:val="nil"/>
              <w:right w:val="single" w:sz="8" w:space="0" w:color="auto"/>
            </w:tcBorders>
            <w:shd w:val="clear" w:color="auto" w:fill="auto"/>
            <w:noWrap/>
            <w:vAlign w:val="center"/>
            <w:hideMark/>
          </w:tcPr>
          <w:p w14:paraId="7ED7D630"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40%</w:t>
            </w:r>
          </w:p>
        </w:tc>
        <w:tc>
          <w:tcPr>
            <w:tcW w:w="423" w:type="pct"/>
            <w:tcBorders>
              <w:top w:val="nil"/>
              <w:left w:val="nil"/>
              <w:bottom w:val="nil"/>
              <w:right w:val="nil"/>
            </w:tcBorders>
            <w:shd w:val="clear" w:color="auto" w:fill="auto"/>
            <w:noWrap/>
            <w:vAlign w:val="center"/>
            <w:hideMark/>
          </w:tcPr>
          <w:p w14:paraId="3940FB7B"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893</w:t>
            </w:r>
          </w:p>
        </w:tc>
        <w:tc>
          <w:tcPr>
            <w:tcW w:w="348" w:type="pct"/>
            <w:tcBorders>
              <w:top w:val="nil"/>
              <w:left w:val="single" w:sz="4" w:space="0" w:color="auto"/>
              <w:bottom w:val="nil"/>
              <w:right w:val="single" w:sz="12" w:space="0" w:color="auto"/>
            </w:tcBorders>
            <w:shd w:val="clear" w:color="auto" w:fill="auto"/>
            <w:noWrap/>
            <w:vAlign w:val="center"/>
            <w:hideMark/>
          </w:tcPr>
          <w:p w14:paraId="0CFC63E5"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46%</w:t>
            </w:r>
          </w:p>
        </w:tc>
      </w:tr>
      <w:tr w:rsidR="00CF3C4F" w:rsidRPr="00CD6E52" w14:paraId="53BAD9E8" w14:textId="77777777" w:rsidTr="009D548C">
        <w:trPr>
          <w:trHeight w:val="236"/>
        </w:trPr>
        <w:tc>
          <w:tcPr>
            <w:tcW w:w="1913" w:type="pct"/>
            <w:tcBorders>
              <w:top w:val="nil"/>
              <w:left w:val="single" w:sz="12" w:space="0" w:color="auto"/>
              <w:bottom w:val="nil"/>
              <w:right w:val="single" w:sz="8" w:space="0" w:color="auto"/>
            </w:tcBorders>
            <w:shd w:val="clear" w:color="auto" w:fill="auto"/>
            <w:vAlign w:val="center"/>
            <w:hideMark/>
          </w:tcPr>
          <w:p w14:paraId="5B35F3BB" w14:textId="77777777" w:rsidR="00CF3C4F" w:rsidRPr="00CD6E52" w:rsidRDefault="00CF3C4F" w:rsidP="00CF3C4F">
            <w:pPr>
              <w:ind w:leftChars="145" w:left="530" w:hangingChars="101" w:hanging="182"/>
              <w:rPr>
                <w:rFonts w:ascii="Arial" w:hAnsi="Arial" w:cs="Arial"/>
                <w:i/>
                <w:iCs/>
                <w:color w:val="000000"/>
                <w:sz w:val="18"/>
                <w:szCs w:val="18"/>
              </w:rPr>
            </w:pPr>
            <w:r w:rsidRPr="00CD6E52">
              <w:rPr>
                <w:rFonts w:ascii="Arial" w:hAnsi="Arial" w:cs="Arial"/>
                <w:i/>
                <w:iCs/>
                <w:color w:val="000000"/>
                <w:sz w:val="18"/>
                <w:szCs w:val="18"/>
              </w:rPr>
              <w:t>Answering machine-don't know if household</w:t>
            </w:r>
          </w:p>
        </w:tc>
        <w:tc>
          <w:tcPr>
            <w:tcW w:w="423" w:type="pct"/>
            <w:tcBorders>
              <w:top w:val="nil"/>
              <w:left w:val="nil"/>
              <w:bottom w:val="nil"/>
              <w:right w:val="nil"/>
            </w:tcBorders>
            <w:shd w:val="clear" w:color="auto" w:fill="auto"/>
            <w:noWrap/>
            <w:vAlign w:val="center"/>
            <w:hideMark/>
          </w:tcPr>
          <w:p w14:paraId="3FD42C18"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223</w:t>
            </w:r>
          </w:p>
        </w:tc>
        <w:tc>
          <w:tcPr>
            <w:tcW w:w="349" w:type="pct"/>
            <w:tcBorders>
              <w:top w:val="nil"/>
              <w:left w:val="single" w:sz="4" w:space="0" w:color="auto"/>
              <w:bottom w:val="nil"/>
              <w:right w:val="single" w:sz="8" w:space="0" w:color="auto"/>
            </w:tcBorders>
            <w:shd w:val="clear" w:color="auto" w:fill="auto"/>
            <w:noWrap/>
            <w:vAlign w:val="center"/>
            <w:hideMark/>
          </w:tcPr>
          <w:p w14:paraId="49AC626B"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25%</w:t>
            </w:r>
          </w:p>
        </w:tc>
        <w:tc>
          <w:tcPr>
            <w:tcW w:w="423" w:type="pct"/>
            <w:tcBorders>
              <w:top w:val="nil"/>
              <w:left w:val="nil"/>
              <w:bottom w:val="nil"/>
              <w:right w:val="nil"/>
            </w:tcBorders>
            <w:shd w:val="clear" w:color="auto" w:fill="auto"/>
            <w:noWrap/>
            <w:vAlign w:val="center"/>
            <w:hideMark/>
          </w:tcPr>
          <w:p w14:paraId="75488A92"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127</w:t>
            </w:r>
          </w:p>
        </w:tc>
        <w:tc>
          <w:tcPr>
            <w:tcW w:w="349" w:type="pct"/>
            <w:tcBorders>
              <w:top w:val="nil"/>
              <w:left w:val="single" w:sz="4" w:space="0" w:color="auto"/>
              <w:bottom w:val="nil"/>
              <w:right w:val="single" w:sz="8" w:space="0" w:color="auto"/>
            </w:tcBorders>
            <w:shd w:val="clear" w:color="auto" w:fill="auto"/>
            <w:noWrap/>
            <w:vAlign w:val="center"/>
            <w:hideMark/>
          </w:tcPr>
          <w:p w14:paraId="7AF8EBDC"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20%</w:t>
            </w:r>
          </w:p>
        </w:tc>
        <w:tc>
          <w:tcPr>
            <w:tcW w:w="423" w:type="pct"/>
            <w:tcBorders>
              <w:top w:val="nil"/>
              <w:left w:val="nil"/>
              <w:bottom w:val="nil"/>
              <w:right w:val="nil"/>
            </w:tcBorders>
            <w:shd w:val="clear" w:color="auto" w:fill="auto"/>
            <w:noWrap/>
            <w:vAlign w:val="center"/>
            <w:hideMark/>
          </w:tcPr>
          <w:p w14:paraId="3A7D5B9F"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94</w:t>
            </w:r>
          </w:p>
        </w:tc>
        <w:tc>
          <w:tcPr>
            <w:tcW w:w="349" w:type="pct"/>
            <w:tcBorders>
              <w:top w:val="nil"/>
              <w:left w:val="single" w:sz="4" w:space="0" w:color="auto"/>
              <w:bottom w:val="nil"/>
              <w:right w:val="single" w:sz="8" w:space="0" w:color="auto"/>
            </w:tcBorders>
            <w:shd w:val="clear" w:color="auto" w:fill="auto"/>
            <w:noWrap/>
            <w:vAlign w:val="center"/>
            <w:hideMark/>
          </w:tcPr>
          <w:p w14:paraId="7630B09C"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23%</w:t>
            </w:r>
          </w:p>
        </w:tc>
        <w:tc>
          <w:tcPr>
            <w:tcW w:w="423" w:type="pct"/>
            <w:tcBorders>
              <w:top w:val="nil"/>
              <w:left w:val="nil"/>
              <w:bottom w:val="nil"/>
              <w:right w:val="nil"/>
            </w:tcBorders>
            <w:shd w:val="clear" w:color="auto" w:fill="auto"/>
            <w:noWrap/>
            <w:vAlign w:val="center"/>
            <w:hideMark/>
          </w:tcPr>
          <w:p w14:paraId="44F4464F"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444</w:t>
            </w:r>
          </w:p>
        </w:tc>
        <w:tc>
          <w:tcPr>
            <w:tcW w:w="348" w:type="pct"/>
            <w:tcBorders>
              <w:top w:val="nil"/>
              <w:left w:val="single" w:sz="4" w:space="0" w:color="auto"/>
              <w:bottom w:val="nil"/>
              <w:right w:val="single" w:sz="12" w:space="0" w:color="auto"/>
            </w:tcBorders>
            <w:shd w:val="clear" w:color="auto" w:fill="auto"/>
            <w:noWrap/>
            <w:vAlign w:val="center"/>
            <w:hideMark/>
          </w:tcPr>
          <w:p w14:paraId="6A3A256E"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23%</w:t>
            </w:r>
          </w:p>
        </w:tc>
      </w:tr>
      <w:tr w:rsidR="00CF3C4F" w:rsidRPr="00CD6E52" w14:paraId="1FD1147D" w14:textId="77777777" w:rsidTr="009D548C">
        <w:trPr>
          <w:trHeight w:val="236"/>
        </w:trPr>
        <w:tc>
          <w:tcPr>
            <w:tcW w:w="1913" w:type="pct"/>
            <w:tcBorders>
              <w:top w:val="nil"/>
              <w:left w:val="single" w:sz="12" w:space="0" w:color="auto"/>
              <w:bottom w:val="nil"/>
              <w:right w:val="single" w:sz="8" w:space="0" w:color="auto"/>
            </w:tcBorders>
            <w:shd w:val="clear" w:color="auto" w:fill="auto"/>
            <w:vAlign w:val="center"/>
            <w:hideMark/>
          </w:tcPr>
          <w:p w14:paraId="4246772B" w14:textId="77777777" w:rsidR="00CF3C4F" w:rsidRPr="00CD6E52" w:rsidRDefault="00CF3C4F" w:rsidP="00CF3C4F">
            <w:pPr>
              <w:ind w:firstLineChars="200" w:firstLine="360"/>
              <w:rPr>
                <w:rFonts w:ascii="Arial" w:hAnsi="Arial" w:cs="Arial"/>
                <w:i/>
                <w:iCs/>
                <w:color w:val="000000"/>
                <w:sz w:val="18"/>
                <w:szCs w:val="18"/>
              </w:rPr>
            </w:pPr>
            <w:r w:rsidRPr="00CD6E52">
              <w:rPr>
                <w:rFonts w:ascii="Arial" w:hAnsi="Arial" w:cs="Arial"/>
                <w:i/>
                <w:iCs/>
                <w:color w:val="000000"/>
                <w:sz w:val="18"/>
                <w:szCs w:val="18"/>
              </w:rPr>
              <w:t>Call blocking</w:t>
            </w:r>
          </w:p>
        </w:tc>
        <w:tc>
          <w:tcPr>
            <w:tcW w:w="423" w:type="pct"/>
            <w:tcBorders>
              <w:top w:val="nil"/>
              <w:left w:val="nil"/>
              <w:bottom w:val="nil"/>
              <w:right w:val="nil"/>
            </w:tcBorders>
            <w:shd w:val="clear" w:color="auto" w:fill="auto"/>
            <w:noWrap/>
            <w:vAlign w:val="center"/>
            <w:hideMark/>
          </w:tcPr>
          <w:p w14:paraId="245676F4"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26</w:t>
            </w:r>
          </w:p>
        </w:tc>
        <w:tc>
          <w:tcPr>
            <w:tcW w:w="349" w:type="pct"/>
            <w:tcBorders>
              <w:top w:val="nil"/>
              <w:left w:val="single" w:sz="4" w:space="0" w:color="auto"/>
              <w:bottom w:val="nil"/>
              <w:right w:val="single" w:sz="8" w:space="0" w:color="auto"/>
            </w:tcBorders>
            <w:shd w:val="clear" w:color="auto" w:fill="auto"/>
            <w:noWrap/>
            <w:vAlign w:val="center"/>
            <w:hideMark/>
          </w:tcPr>
          <w:p w14:paraId="241E2950"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3%</w:t>
            </w:r>
          </w:p>
        </w:tc>
        <w:tc>
          <w:tcPr>
            <w:tcW w:w="423" w:type="pct"/>
            <w:tcBorders>
              <w:top w:val="nil"/>
              <w:left w:val="nil"/>
              <w:bottom w:val="nil"/>
              <w:right w:val="nil"/>
            </w:tcBorders>
            <w:shd w:val="clear" w:color="auto" w:fill="auto"/>
            <w:noWrap/>
            <w:vAlign w:val="center"/>
            <w:hideMark/>
          </w:tcPr>
          <w:p w14:paraId="34239E28"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34</w:t>
            </w:r>
          </w:p>
        </w:tc>
        <w:tc>
          <w:tcPr>
            <w:tcW w:w="349" w:type="pct"/>
            <w:tcBorders>
              <w:top w:val="nil"/>
              <w:left w:val="single" w:sz="4" w:space="0" w:color="auto"/>
              <w:bottom w:val="nil"/>
              <w:right w:val="single" w:sz="8" w:space="0" w:color="auto"/>
            </w:tcBorders>
            <w:shd w:val="clear" w:color="auto" w:fill="auto"/>
            <w:noWrap/>
            <w:vAlign w:val="center"/>
            <w:hideMark/>
          </w:tcPr>
          <w:p w14:paraId="557731EE"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5%</w:t>
            </w:r>
          </w:p>
        </w:tc>
        <w:tc>
          <w:tcPr>
            <w:tcW w:w="423" w:type="pct"/>
            <w:tcBorders>
              <w:top w:val="nil"/>
              <w:left w:val="nil"/>
              <w:bottom w:val="nil"/>
              <w:right w:val="nil"/>
            </w:tcBorders>
            <w:shd w:val="clear" w:color="auto" w:fill="auto"/>
            <w:noWrap/>
            <w:vAlign w:val="center"/>
            <w:hideMark/>
          </w:tcPr>
          <w:p w14:paraId="58C369A7"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24</w:t>
            </w:r>
          </w:p>
        </w:tc>
        <w:tc>
          <w:tcPr>
            <w:tcW w:w="349" w:type="pct"/>
            <w:tcBorders>
              <w:top w:val="nil"/>
              <w:left w:val="single" w:sz="4" w:space="0" w:color="auto"/>
              <w:bottom w:val="nil"/>
              <w:right w:val="single" w:sz="8" w:space="0" w:color="auto"/>
            </w:tcBorders>
            <w:shd w:val="clear" w:color="auto" w:fill="auto"/>
            <w:noWrap/>
            <w:vAlign w:val="center"/>
            <w:hideMark/>
          </w:tcPr>
          <w:p w14:paraId="5BB8FE9D"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6%</w:t>
            </w:r>
          </w:p>
        </w:tc>
        <w:tc>
          <w:tcPr>
            <w:tcW w:w="423" w:type="pct"/>
            <w:tcBorders>
              <w:top w:val="nil"/>
              <w:left w:val="nil"/>
              <w:bottom w:val="nil"/>
              <w:right w:val="nil"/>
            </w:tcBorders>
            <w:shd w:val="clear" w:color="auto" w:fill="auto"/>
            <w:noWrap/>
            <w:vAlign w:val="center"/>
            <w:hideMark/>
          </w:tcPr>
          <w:p w14:paraId="630CA9CB"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84</w:t>
            </w:r>
          </w:p>
        </w:tc>
        <w:tc>
          <w:tcPr>
            <w:tcW w:w="348" w:type="pct"/>
            <w:tcBorders>
              <w:top w:val="nil"/>
              <w:left w:val="single" w:sz="4" w:space="0" w:color="auto"/>
              <w:bottom w:val="nil"/>
              <w:right w:val="single" w:sz="12" w:space="0" w:color="auto"/>
            </w:tcBorders>
            <w:shd w:val="clear" w:color="auto" w:fill="auto"/>
            <w:noWrap/>
            <w:vAlign w:val="center"/>
            <w:hideMark/>
          </w:tcPr>
          <w:p w14:paraId="77DACC00"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w:t>
            </w:r>
          </w:p>
        </w:tc>
      </w:tr>
      <w:tr w:rsidR="00CF3C4F" w:rsidRPr="00CD6E52" w14:paraId="0C646889" w14:textId="77777777" w:rsidTr="009D548C">
        <w:trPr>
          <w:trHeight w:val="236"/>
        </w:trPr>
        <w:tc>
          <w:tcPr>
            <w:tcW w:w="1913" w:type="pct"/>
            <w:tcBorders>
              <w:top w:val="nil"/>
              <w:left w:val="single" w:sz="12" w:space="0" w:color="auto"/>
              <w:bottom w:val="nil"/>
              <w:right w:val="single" w:sz="8" w:space="0" w:color="auto"/>
            </w:tcBorders>
            <w:shd w:val="clear" w:color="auto" w:fill="auto"/>
            <w:vAlign w:val="center"/>
            <w:hideMark/>
          </w:tcPr>
          <w:p w14:paraId="330BB5E2" w14:textId="77777777" w:rsidR="00CF3C4F" w:rsidRPr="00CD6E52" w:rsidRDefault="00CF3C4F" w:rsidP="00CF3C4F">
            <w:pPr>
              <w:ind w:leftChars="145" w:left="530" w:hangingChars="101" w:hanging="182"/>
              <w:rPr>
                <w:rFonts w:ascii="Arial" w:hAnsi="Arial" w:cs="Arial"/>
                <w:i/>
                <w:iCs/>
                <w:color w:val="000000"/>
                <w:sz w:val="18"/>
                <w:szCs w:val="18"/>
              </w:rPr>
            </w:pPr>
            <w:r w:rsidRPr="00CD6E52">
              <w:rPr>
                <w:rFonts w:ascii="Arial" w:hAnsi="Arial" w:cs="Arial"/>
                <w:i/>
                <w:iCs/>
                <w:color w:val="000000"/>
                <w:sz w:val="18"/>
                <w:szCs w:val="18"/>
              </w:rPr>
              <w:t>Housing unit, unknown if eligible respondent</w:t>
            </w:r>
          </w:p>
        </w:tc>
        <w:tc>
          <w:tcPr>
            <w:tcW w:w="423" w:type="pct"/>
            <w:tcBorders>
              <w:top w:val="nil"/>
              <w:left w:val="nil"/>
              <w:bottom w:val="nil"/>
              <w:right w:val="nil"/>
            </w:tcBorders>
            <w:shd w:val="clear" w:color="auto" w:fill="auto"/>
            <w:noWrap/>
            <w:vAlign w:val="center"/>
            <w:hideMark/>
          </w:tcPr>
          <w:p w14:paraId="634D7AF6"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110</w:t>
            </w:r>
          </w:p>
        </w:tc>
        <w:tc>
          <w:tcPr>
            <w:tcW w:w="349" w:type="pct"/>
            <w:tcBorders>
              <w:top w:val="nil"/>
              <w:left w:val="single" w:sz="4" w:space="0" w:color="auto"/>
              <w:bottom w:val="nil"/>
              <w:right w:val="single" w:sz="8" w:space="0" w:color="auto"/>
            </w:tcBorders>
            <w:shd w:val="clear" w:color="auto" w:fill="auto"/>
            <w:noWrap/>
            <w:vAlign w:val="center"/>
            <w:hideMark/>
          </w:tcPr>
          <w:p w14:paraId="2E7323BB"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12%</w:t>
            </w:r>
          </w:p>
        </w:tc>
        <w:tc>
          <w:tcPr>
            <w:tcW w:w="423" w:type="pct"/>
            <w:tcBorders>
              <w:top w:val="nil"/>
              <w:left w:val="nil"/>
              <w:bottom w:val="nil"/>
              <w:right w:val="nil"/>
            </w:tcBorders>
            <w:shd w:val="clear" w:color="auto" w:fill="auto"/>
            <w:noWrap/>
            <w:vAlign w:val="center"/>
            <w:hideMark/>
          </w:tcPr>
          <w:p w14:paraId="122E9A26"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78</w:t>
            </w:r>
          </w:p>
        </w:tc>
        <w:tc>
          <w:tcPr>
            <w:tcW w:w="349" w:type="pct"/>
            <w:tcBorders>
              <w:top w:val="nil"/>
              <w:left w:val="single" w:sz="4" w:space="0" w:color="auto"/>
              <w:bottom w:val="nil"/>
              <w:right w:val="single" w:sz="8" w:space="0" w:color="auto"/>
            </w:tcBorders>
            <w:shd w:val="clear" w:color="auto" w:fill="auto"/>
            <w:noWrap/>
            <w:vAlign w:val="center"/>
            <w:hideMark/>
          </w:tcPr>
          <w:p w14:paraId="20DC55C9"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12%</w:t>
            </w:r>
          </w:p>
        </w:tc>
        <w:tc>
          <w:tcPr>
            <w:tcW w:w="423" w:type="pct"/>
            <w:tcBorders>
              <w:top w:val="nil"/>
              <w:left w:val="nil"/>
              <w:bottom w:val="nil"/>
              <w:right w:val="nil"/>
            </w:tcBorders>
            <w:shd w:val="clear" w:color="auto" w:fill="auto"/>
            <w:noWrap/>
            <w:vAlign w:val="center"/>
            <w:hideMark/>
          </w:tcPr>
          <w:p w14:paraId="3FD3B96A"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55</w:t>
            </w:r>
          </w:p>
        </w:tc>
        <w:tc>
          <w:tcPr>
            <w:tcW w:w="349" w:type="pct"/>
            <w:tcBorders>
              <w:top w:val="nil"/>
              <w:left w:val="single" w:sz="4" w:space="0" w:color="auto"/>
              <w:bottom w:val="nil"/>
              <w:right w:val="single" w:sz="8" w:space="0" w:color="auto"/>
            </w:tcBorders>
            <w:shd w:val="clear" w:color="auto" w:fill="auto"/>
            <w:noWrap/>
            <w:vAlign w:val="center"/>
            <w:hideMark/>
          </w:tcPr>
          <w:p w14:paraId="387CF698"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14%</w:t>
            </w:r>
          </w:p>
        </w:tc>
        <w:tc>
          <w:tcPr>
            <w:tcW w:w="423" w:type="pct"/>
            <w:tcBorders>
              <w:top w:val="nil"/>
              <w:left w:val="nil"/>
              <w:bottom w:val="nil"/>
              <w:right w:val="nil"/>
            </w:tcBorders>
            <w:shd w:val="clear" w:color="auto" w:fill="auto"/>
            <w:noWrap/>
            <w:vAlign w:val="center"/>
            <w:hideMark/>
          </w:tcPr>
          <w:p w14:paraId="2D0CEBF4"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243</w:t>
            </w:r>
          </w:p>
        </w:tc>
        <w:tc>
          <w:tcPr>
            <w:tcW w:w="348" w:type="pct"/>
            <w:tcBorders>
              <w:top w:val="nil"/>
              <w:left w:val="single" w:sz="4" w:space="0" w:color="auto"/>
              <w:bottom w:val="nil"/>
              <w:right w:val="single" w:sz="12" w:space="0" w:color="auto"/>
            </w:tcBorders>
            <w:shd w:val="clear" w:color="auto" w:fill="auto"/>
            <w:noWrap/>
            <w:vAlign w:val="center"/>
            <w:hideMark/>
          </w:tcPr>
          <w:p w14:paraId="63C4B519"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12%</w:t>
            </w:r>
          </w:p>
        </w:tc>
      </w:tr>
      <w:tr w:rsidR="00CF3C4F" w:rsidRPr="00CD6E52" w14:paraId="41466C40" w14:textId="77777777" w:rsidTr="009D548C">
        <w:trPr>
          <w:trHeight w:val="236"/>
        </w:trPr>
        <w:tc>
          <w:tcPr>
            <w:tcW w:w="1913" w:type="pct"/>
            <w:tcBorders>
              <w:top w:val="nil"/>
              <w:left w:val="single" w:sz="12" w:space="0" w:color="auto"/>
              <w:bottom w:val="nil"/>
              <w:right w:val="single" w:sz="8" w:space="0" w:color="auto"/>
            </w:tcBorders>
            <w:shd w:val="clear" w:color="auto" w:fill="auto"/>
            <w:vAlign w:val="center"/>
            <w:hideMark/>
          </w:tcPr>
          <w:p w14:paraId="030B0B31" w14:textId="77777777" w:rsidR="00CF3C4F" w:rsidRPr="00CD6E52" w:rsidRDefault="00CF3C4F" w:rsidP="00CF3C4F">
            <w:pPr>
              <w:ind w:firstLineChars="200" w:firstLine="360"/>
              <w:rPr>
                <w:rFonts w:ascii="Arial" w:hAnsi="Arial" w:cs="Arial"/>
                <w:i/>
                <w:iCs/>
                <w:color w:val="000000"/>
                <w:sz w:val="18"/>
                <w:szCs w:val="18"/>
              </w:rPr>
            </w:pPr>
            <w:r w:rsidRPr="00CD6E52">
              <w:rPr>
                <w:rFonts w:ascii="Arial" w:hAnsi="Arial" w:cs="Arial"/>
                <w:i/>
                <w:iCs/>
                <w:color w:val="000000"/>
                <w:sz w:val="18"/>
                <w:szCs w:val="18"/>
              </w:rPr>
              <w:t>Callbacks (No Screener Completed)</w:t>
            </w:r>
          </w:p>
        </w:tc>
        <w:tc>
          <w:tcPr>
            <w:tcW w:w="423" w:type="pct"/>
            <w:tcBorders>
              <w:top w:val="nil"/>
              <w:left w:val="nil"/>
              <w:bottom w:val="nil"/>
              <w:right w:val="nil"/>
            </w:tcBorders>
            <w:shd w:val="clear" w:color="auto" w:fill="auto"/>
            <w:noWrap/>
            <w:vAlign w:val="center"/>
            <w:hideMark/>
          </w:tcPr>
          <w:p w14:paraId="59B90BD9"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71</w:t>
            </w:r>
          </w:p>
        </w:tc>
        <w:tc>
          <w:tcPr>
            <w:tcW w:w="349" w:type="pct"/>
            <w:tcBorders>
              <w:top w:val="nil"/>
              <w:left w:val="single" w:sz="4" w:space="0" w:color="auto"/>
              <w:bottom w:val="nil"/>
              <w:right w:val="single" w:sz="8" w:space="0" w:color="auto"/>
            </w:tcBorders>
            <w:shd w:val="clear" w:color="auto" w:fill="auto"/>
            <w:noWrap/>
            <w:vAlign w:val="center"/>
            <w:hideMark/>
          </w:tcPr>
          <w:p w14:paraId="2B0874C1"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8%</w:t>
            </w:r>
          </w:p>
        </w:tc>
        <w:tc>
          <w:tcPr>
            <w:tcW w:w="423" w:type="pct"/>
            <w:tcBorders>
              <w:top w:val="nil"/>
              <w:left w:val="nil"/>
              <w:bottom w:val="nil"/>
              <w:right w:val="nil"/>
            </w:tcBorders>
            <w:shd w:val="clear" w:color="auto" w:fill="auto"/>
            <w:noWrap/>
            <w:vAlign w:val="center"/>
            <w:hideMark/>
          </w:tcPr>
          <w:p w14:paraId="7E73D053"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70</w:t>
            </w:r>
          </w:p>
        </w:tc>
        <w:tc>
          <w:tcPr>
            <w:tcW w:w="349" w:type="pct"/>
            <w:tcBorders>
              <w:top w:val="nil"/>
              <w:left w:val="single" w:sz="4" w:space="0" w:color="auto"/>
              <w:bottom w:val="nil"/>
              <w:right w:val="single" w:sz="8" w:space="0" w:color="auto"/>
            </w:tcBorders>
            <w:shd w:val="clear" w:color="auto" w:fill="auto"/>
            <w:noWrap/>
            <w:vAlign w:val="center"/>
            <w:hideMark/>
          </w:tcPr>
          <w:p w14:paraId="3C0BF38B"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11%</w:t>
            </w:r>
          </w:p>
        </w:tc>
        <w:tc>
          <w:tcPr>
            <w:tcW w:w="423" w:type="pct"/>
            <w:tcBorders>
              <w:top w:val="nil"/>
              <w:left w:val="nil"/>
              <w:bottom w:val="nil"/>
              <w:right w:val="nil"/>
            </w:tcBorders>
            <w:shd w:val="clear" w:color="auto" w:fill="auto"/>
            <w:noWrap/>
            <w:vAlign w:val="center"/>
            <w:hideMark/>
          </w:tcPr>
          <w:p w14:paraId="318AEAD9"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38</w:t>
            </w:r>
          </w:p>
        </w:tc>
        <w:tc>
          <w:tcPr>
            <w:tcW w:w="349" w:type="pct"/>
            <w:tcBorders>
              <w:top w:val="nil"/>
              <w:left w:val="single" w:sz="4" w:space="0" w:color="auto"/>
              <w:bottom w:val="nil"/>
              <w:right w:val="single" w:sz="8" w:space="0" w:color="auto"/>
            </w:tcBorders>
            <w:shd w:val="clear" w:color="auto" w:fill="auto"/>
            <w:noWrap/>
            <w:vAlign w:val="center"/>
            <w:hideMark/>
          </w:tcPr>
          <w:p w14:paraId="39604805"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9%</w:t>
            </w:r>
          </w:p>
        </w:tc>
        <w:tc>
          <w:tcPr>
            <w:tcW w:w="423" w:type="pct"/>
            <w:tcBorders>
              <w:top w:val="nil"/>
              <w:left w:val="nil"/>
              <w:bottom w:val="nil"/>
              <w:right w:val="nil"/>
            </w:tcBorders>
            <w:shd w:val="clear" w:color="auto" w:fill="auto"/>
            <w:noWrap/>
            <w:vAlign w:val="center"/>
            <w:hideMark/>
          </w:tcPr>
          <w:p w14:paraId="3DB7C2B4"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179</w:t>
            </w:r>
          </w:p>
        </w:tc>
        <w:tc>
          <w:tcPr>
            <w:tcW w:w="348" w:type="pct"/>
            <w:tcBorders>
              <w:top w:val="nil"/>
              <w:left w:val="single" w:sz="4" w:space="0" w:color="auto"/>
              <w:bottom w:val="nil"/>
              <w:right w:val="single" w:sz="12" w:space="0" w:color="auto"/>
            </w:tcBorders>
            <w:shd w:val="clear" w:color="auto" w:fill="auto"/>
            <w:noWrap/>
            <w:vAlign w:val="center"/>
            <w:hideMark/>
          </w:tcPr>
          <w:p w14:paraId="4DB559E4"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9%</w:t>
            </w:r>
          </w:p>
        </w:tc>
      </w:tr>
      <w:tr w:rsidR="00CF3C4F" w:rsidRPr="00CD6E52" w14:paraId="612DECB3" w14:textId="77777777" w:rsidTr="009D548C">
        <w:trPr>
          <w:trHeight w:val="249"/>
        </w:trPr>
        <w:tc>
          <w:tcPr>
            <w:tcW w:w="1913" w:type="pct"/>
            <w:tcBorders>
              <w:top w:val="nil"/>
              <w:left w:val="single" w:sz="12" w:space="0" w:color="auto"/>
              <w:bottom w:val="single" w:sz="8" w:space="0" w:color="auto"/>
              <w:right w:val="single" w:sz="8" w:space="0" w:color="auto"/>
            </w:tcBorders>
            <w:shd w:val="clear" w:color="auto" w:fill="auto"/>
            <w:vAlign w:val="center"/>
            <w:hideMark/>
          </w:tcPr>
          <w:p w14:paraId="45B3A6B8" w14:textId="77777777" w:rsidR="00CF3C4F" w:rsidRPr="00CD6E52" w:rsidRDefault="00CF3C4F" w:rsidP="00CF3C4F">
            <w:pPr>
              <w:ind w:firstLineChars="200" w:firstLine="360"/>
              <w:rPr>
                <w:rFonts w:ascii="Arial" w:hAnsi="Arial" w:cs="Arial"/>
                <w:i/>
                <w:iCs/>
                <w:color w:val="000000"/>
                <w:sz w:val="18"/>
                <w:szCs w:val="18"/>
              </w:rPr>
            </w:pPr>
            <w:r w:rsidRPr="00CD6E52">
              <w:rPr>
                <w:rFonts w:ascii="Arial" w:hAnsi="Arial" w:cs="Arial"/>
                <w:i/>
                <w:iCs/>
                <w:color w:val="000000"/>
                <w:sz w:val="18"/>
                <w:szCs w:val="18"/>
              </w:rPr>
              <w:t>No screener completed Other</w:t>
            </w:r>
          </w:p>
        </w:tc>
        <w:tc>
          <w:tcPr>
            <w:tcW w:w="423" w:type="pct"/>
            <w:tcBorders>
              <w:top w:val="nil"/>
              <w:left w:val="nil"/>
              <w:bottom w:val="nil"/>
              <w:right w:val="nil"/>
            </w:tcBorders>
            <w:shd w:val="clear" w:color="auto" w:fill="auto"/>
            <w:noWrap/>
            <w:vAlign w:val="center"/>
            <w:hideMark/>
          </w:tcPr>
          <w:p w14:paraId="180FC806"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7</w:t>
            </w:r>
          </w:p>
        </w:tc>
        <w:tc>
          <w:tcPr>
            <w:tcW w:w="349" w:type="pct"/>
            <w:tcBorders>
              <w:top w:val="nil"/>
              <w:left w:val="single" w:sz="4" w:space="0" w:color="auto"/>
              <w:bottom w:val="nil"/>
              <w:right w:val="single" w:sz="8" w:space="0" w:color="auto"/>
            </w:tcBorders>
            <w:shd w:val="clear" w:color="auto" w:fill="auto"/>
            <w:noWrap/>
            <w:vAlign w:val="center"/>
            <w:hideMark/>
          </w:tcPr>
          <w:p w14:paraId="3079463A"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w:t>
            </w:r>
          </w:p>
        </w:tc>
        <w:tc>
          <w:tcPr>
            <w:tcW w:w="423" w:type="pct"/>
            <w:tcBorders>
              <w:top w:val="nil"/>
              <w:left w:val="nil"/>
              <w:bottom w:val="nil"/>
              <w:right w:val="nil"/>
            </w:tcBorders>
            <w:shd w:val="clear" w:color="auto" w:fill="auto"/>
            <w:noWrap/>
            <w:vAlign w:val="center"/>
            <w:hideMark/>
          </w:tcPr>
          <w:p w14:paraId="3787F3D1"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14</w:t>
            </w:r>
          </w:p>
        </w:tc>
        <w:tc>
          <w:tcPr>
            <w:tcW w:w="349" w:type="pct"/>
            <w:tcBorders>
              <w:top w:val="nil"/>
              <w:left w:val="single" w:sz="4" w:space="0" w:color="auto"/>
              <w:bottom w:val="nil"/>
              <w:right w:val="single" w:sz="8" w:space="0" w:color="auto"/>
            </w:tcBorders>
            <w:shd w:val="clear" w:color="auto" w:fill="auto"/>
            <w:noWrap/>
            <w:vAlign w:val="center"/>
            <w:hideMark/>
          </w:tcPr>
          <w:p w14:paraId="75A15D1C"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2%</w:t>
            </w:r>
          </w:p>
        </w:tc>
        <w:tc>
          <w:tcPr>
            <w:tcW w:w="423" w:type="pct"/>
            <w:tcBorders>
              <w:top w:val="nil"/>
              <w:left w:val="nil"/>
              <w:bottom w:val="single" w:sz="8" w:space="0" w:color="auto"/>
              <w:right w:val="nil"/>
            </w:tcBorders>
            <w:shd w:val="clear" w:color="auto" w:fill="auto"/>
            <w:noWrap/>
            <w:vAlign w:val="center"/>
            <w:hideMark/>
          </w:tcPr>
          <w:p w14:paraId="4A7DE040"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16</w:t>
            </w:r>
          </w:p>
        </w:tc>
        <w:tc>
          <w:tcPr>
            <w:tcW w:w="349" w:type="pct"/>
            <w:tcBorders>
              <w:top w:val="nil"/>
              <w:left w:val="single" w:sz="4" w:space="0" w:color="auto"/>
              <w:bottom w:val="single" w:sz="8" w:space="0" w:color="auto"/>
              <w:right w:val="single" w:sz="8" w:space="0" w:color="auto"/>
            </w:tcBorders>
            <w:shd w:val="clear" w:color="auto" w:fill="auto"/>
            <w:noWrap/>
            <w:vAlign w:val="center"/>
            <w:hideMark/>
          </w:tcPr>
          <w:p w14:paraId="5A10D270"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w:t>
            </w:r>
          </w:p>
        </w:tc>
        <w:tc>
          <w:tcPr>
            <w:tcW w:w="423" w:type="pct"/>
            <w:tcBorders>
              <w:top w:val="nil"/>
              <w:left w:val="nil"/>
              <w:bottom w:val="single" w:sz="8" w:space="0" w:color="auto"/>
              <w:right w:val="nil"/>
            </w:tcBorders>
            <w:shd w:val="clear" w:color="auto" w:fill="auto"/>
            <w:noWrap/>
            <w:vAlign w:val="center"/>
            <w:hideMark/>
          </w:tcPr>
          <w:p w14:paraId="5265EEB3"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37</w:t>
            </w:r>
          </w:p>
        </w:tc>
        <w:tc>
          <w:tcPr>
            <w:tcW w:w="348" w:type="pct"/>
            <w:tcBorders>
              <w:top w:val="nil"/>
              <w:left w:val="single" w:sz="4" w:space="0" w:color="auto"/>
              <w:bottom w:val="nil"/>
              <w:right w:val="single" w:sz="12" w:space="0" w:color="auto"/>
            </w:tcBorders>
            <w:shd w:val="clear" w:color="auto" w:fill="auto"/>
            <w:noWrap/>
            <w:vAlign w:val="center"/>
            <w:hideMark/>
          </w:tcPr>
          <w:p w14:paraId="2B8324F7"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2%</w:t>
            </w:r>
          </w:p>
        </w:tc>
      </w:tr>
      <w:tr w:rsidR="00CF3C4F" w:rsidRPr="00CD6E52" w14:paraId="375C83E5" w14:textId="77777777" w:rsidTr="009D548C">
        <w:trPr>
          <w:trHeight w:val="444"/>
        </w:trPr>
        <w:tc>
          <w:tcPr>
            <w:tcW w:w="1913" w:type="pct"/>
            <w:tcBorders>
              <w:top w:val="nil"/>
              <w:left w:val="single" w:sz="12" w:space="0" w:color="auto"/>
              <w:bottom w:val="single" w:sz="4" w:space="0" w:color="auto"/>
              <w:right w:val="single" w:sz="8" w:space="0" w:color="auto"/>
            </w:tcBorders>
            <w:shd w:val="clear" w:color="000000" w:fill="F2F2F2"/>
            <w:vAlign w:val="center"/>
            <w:hideMark/>
          </w:tcPr>
          <w:p w14:paraId="39DE681E" w14:textId="66FB824C" w:rsidR="00CF3C4F" w:rsidRPr="00CD6E52" w:rsidRDefault="00CF3C4F" w:rsidP="00CF3C4F">
            <w:pPr>
              <w:rPr>
                <w:rFonts w:ascii="Arial" w:hAnsi="Arial" w:cs="Arial"/>
                <w:b/>
                <w:bCs/>
                <w:color w:val="000000"/>
                <w:sz w:val="20"/>
                <w:szCs w:val="20"/>
              </w:rPr>
            </w:pPr>
            <w:r w:rsidRPr="00CD6E52">
              <w:rPr>
                <w:rFonts w:ascii="Arial" w:hAnsi="Arial" w:cs="Arial"/>
                <w:b/>
                <w:bCs/>
                <w:color w:val="000000"/>
                <w:sz w:val="20"/>
                <w:szCs w:val="20"/>
              </w:rPr>
              <w:t xml:space="preserve"> Unable to Find </w:t>
            </w:r>
            <w:r w:rsidR="009D548C" w:rsidRPr="00CD6E52">
              <w:rPr>
                <w:rFonts w:ascii="Arial" w:hAnsi="Arial" w:cs="Arial"/>
                <w:b/>
                <w:bCs/>
                <w:color w:val="000000"/>
                <w:sz w:val="20"/>
                <w:szCs w:val="20"/>
              </w:rPr>
              <w:t>Refugee (</w:t>
            </w:r>
            <w:r w:rsidRPr="00CD6E52">
              <w:rPr>
                <w:rFonts w:ascii="Arial" w:hAnsi="Arial" w:cs="Arial"/>
                <w:b/>
                <w:bCs/>
                <w:color w:val="000000"/>
                <w:sz w:val="20"/>
                <w:szCs w:val="20"/>
              </w:rPr>
              <w:t>Not Located)</w:t>
            </w:r>
          </w:p>
        </w:tc>
        <w:tc>
          <w:tcPr>
            <w:tcW w:w="423" w:type="pct"/>
            <w:tcBorders>
              <w:top w:val="single" w:sz="8" w:space="0" w:color="auto"/>
              <w:left w:val="nil"/>
              <w:bottom w:val="single" w:sz="4" w:space="0" w:color="auto"/>
              <w:right w:val="nil"/>
            </w:tcBorders>
            <w:shd w:val="clear" w:color="000000" w:fill="F2F2F2"/>
            <w:noWrap/>
            <w:vAlign w:val="center"/>
            <w:hideMark/>
          </w:tcPr>
          <w:p w14:paraId="244D1F9E"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837</w:t>
            </w:r>
          </w:p>
        </w:tc>
        <w:tc>
          <w:tcPr>
            <w:tcW w:w="349" w:type="pct"/>
            <w:tcBorders>
              <w:top w:val="single" w:sz="8" w:space="0" w:color="auto"/>
              <w:left w:val="single" w:sz="4" w:space="0" w:color="auto"/>
              <w:bottom w:val="single" w:sz="4" w:space="0" w:color="auto"/>
              <w:right w:val="single" w:sz="12" w:space="0" w:color="auto"/>
            </w:tcBorders>
            <w:shd w:val="clear" w:color="000000" w:fill="F2F2F2"/>
            <w:noWrap/>
            <w:vAlign w:val="center"/>
            <w:hideMark/>
          </w:tcPr>
          <w:p w14:paraId="3DC2A646"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35%</w:t>
            </w:r>
          </w:p>
        </w:tc>
        <w:tc>
          <w:tcPr>
            <w:tcW w:w="423" w:type="pct"/>
            <w:tcBorders>
              <w:top w:val="single" w:sz="8" w:space="0" w:color="auto"/>
              <w:left w:val="single" w:sz="8" w:space="0" w:color="auto"/>
              <w:bottom w:val="single" w:sz="4" w:space="0" w:color="auto"/>
              <w:right w:val="nil"/>
            </w:tcBorders>
            <w:shd w:val="clear" w:color="000000" w:fill="F2F2F2"/>
            <w:noWrap/>
            <w:vAlign w:val="center"/>
            <w:hideMark/>
          </w:tcPr>
          <w:p w14:paraId="6F7195E8"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656</w:t>
            </w:r>
          </w:p>
        </w:tc>
        <w:tc>
          <w:tcPr>
            <w:tcW w:w="349" w:type="pct"/>
            <w:tcBorders>
              <w:top w:val="single" w:sz="8" w:space="0" w:color="auto"/>
              <w:left w:val="single" w:sz="4" w:space="0" w:color="auto"/>
              <w:bottom w:val="single" w:sz="4" w:space="0" w:color="auto"/>
              <w:right w:val="single" w:sz="4" w:space="0" w:color="auto"/>
            </w:tcBorders>
            <w:shd w:val="clear" w:color="000000" w:fill="F2F2F2"/>
            <w:noWrap/>
            <w:vAlign w:val="center"/>
            <w:hideMark/>
          </w:tcPr>
          <w:p w14:paraId="7390D43F"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33%</w:t>
            </w:r>
          </w:p>
        </w:tc>
        <w:tc>
          <w:tcPr>
            <w:tcW w:w="423" w:type="pct"/>
            <w:tcBorders>
              <w:top w:val="single" w:sz="8" w:space="0" w:color="auto"/>
              <w:left w:val="single" w:sz="4" w:space="0" w:color="auto"/>
              <w:bottom w:val="single" w:sz="4" w:space="0" w:color="auto"/>
              <w:right w:val="nil"/>
            </w:tcBorders>
            <w:shd w:val="clear" w:color="000000" w:fill="F2F2F2"/>
            <w:noWrap/>
            <w:vAlign w:val="center"/>
            <w:hideMark/>
          </w:tcPr>
          <w:p w14:paraId="162B758B"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511</w:t>
            </w:r>
          </w:p>
        </w:tc>
        <w:tc>
          <w:tcPr>
            <w:tcW w:w="349" w:type="pct"/>
            <w:tcBorders>
              <w:top w:val="single" w:sz="8" w:space="0" w:color="auto"/>
              <w:left w:val="single" w:sz="4" w:space="0" w:color="auto"/>
              <w:bottom w:val="single" w:sz="4" w:space="0" w:color="auto"/>
              <w:right w:val="single" w:sz="4" w:space="0" w:color="auto"/>
            </w:tcBorders>
            <w:shd w:val="clear" w:color="000000" w:fill="F2F2F2"/>
            <w:noWrap/>
            <w:vAlign w:val="center"/>
            <w:hideMark/>
          </w:tcPr>
          <w:p w14:paraId="1C490454"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32%</w:t>
            </w:r>
          </w:p>
        </w:tc>
        <w:tc>
          <w:tcPr>
            <w:tcW w:w="423" w:type="pct"/>
            <w:tcBorders>
              <w:top w:val="nil"/>
              <w:left w:val="single" w:sz="4" w:space="0" w:color="auto"/>
              <w:bottom w:val="single" w:sz="4" w:space="0" w:color="auto"/>
              <w:right w:val="nil"/>
            </w:tcBorders>
            <w:shd w:val="clear" w:color="000000" w:fill="F2F2F2"/>
            <w:noWrap/>
            <w:vAlign w:val="center"/>
            <w:hideMark/>
          </w:tcPr>
          <w:p w14:paraId="3837D226"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2004</w:t>
            </w:r>
          </w:p>
        </w:tc>
        <w:tc>
          <w:tcPr>
            <w:tcW w:w="348" w:type="pct"/>
            <w:tcBorders>
              <w:top w:val="single" w:sz="8" w:space="0" w:color="auto"/>
              <w:left w:val="single" w:sz="4" w:space="0" w:color="auto"/>
              <w:bottom w:val="single" w:sz="4" w:space="0" w:color="auto"/>
              <w:right w:val="single" w:sz="12" w:space="0" w:color="auto"/>
            </w:tcBorders>
            <w:shd w:val="clear" w:color="000000" w:fill="F2F2F2"/>
            <w:noWrap/>
            <w:vAlign w:val="center"/>
            <w:hideMark/>
          </w:tcPr>
          <w:p w14:paraId="5085C828" w14:textId="77777777" w:rsidR="00CF3C4F" w:rsidRPr="00CD6E52" w:rsidRDefault="00CF3C4F" w:rsidP="00CF3C4F">
            <w:pPr>
              <w:jc w:val="center"/>
              <w:rPr>
                <w:rFonts w:ascii="Arial" w:hAnsi="Arial" w:cs="Arial"/>
                <w:b/>
                <w:bCs/>
                <w:color w:val="000000"/>
                <w:sz w:val="20"/>
                <w:szCs w:val="20"/>
              </w:rPr>
            </w:pPr>
            <w:r w:rsidRPr="00CD6E52">
              <w:rPr>
                <w:rFonts w:ascii="Arial" w:hAnsi="Arial" w:cs="Arial"/>
                <w:b/>
                <w:bCs/>
                <w:color w:val="000000"/>
                <w:sz w:val="20"/>
                <w:szCs w:val="20"/>
              </w:rPr>
              <w:t>33%</w:t>
            </w:r>
          </w:p>
        </w:tc>
      </w:tr>
      <w:tr w:rsidR="00CF3C4F" w:rsidRPr="00CD6E52" w14:paraId="2E583665" w14:textId="77777777" w:rsidTr="009D548C">
        <w:trPr>
          <w:trHeight w:val="236"/>
        </w:trPr>
        <w:tc>
          <w:tcPr>
            <w:tcW w:w="1913" w:type="pct"/>
            <w:tcBorders>
              <w:top w:val="nil"/>
              <w:left w:val="single" w:sz="12" w:space="0" w:color="auto"/>
              <w:bottom w:val="nil"/>
              <w:right w:val="single" w:sz="8" w:space="0" w:color="auto"/>
            </w:tcBorders>
            <w:shd w:val="clear" w:color="auto" w:fill="auto"/>
            <w:vAlign w:val="center"/>
            <w:hideMark/>
          </w:tcPr>
          <w:p w14:paraId="733CA81A" w14:textId="77777777" w:rsidR="00CF3C4F" w:rsidRPr="00CD6E52" w:rsidRDefault="00CF3C4F" w:rsidP="00CF3C4F">
            <w:pPr>
              <w:ind w:firstLineChars="200" w:firstLine="360"/>
              <w:rPr>
                <w:rFonts w:ascii="Arial" w:hAnsi="Arial" w:cs="Arial"/>
                <w:i/>
                <w:iCs/>
                <w:color w:val="000000"/>
                <w:sz w:val="18"/>
                <w:szCs w:val="18"/>
              </w:rPr>
            </w:pPr>
            <w:r w:rsidRPr="00CD6E52">
              <w:rPr>
                <w:rFonts w:ascii="Arial" w:hAnsi="Arial" w:cs="Arial"/>
                <w:i/>
                <w:iCs/>
                <w:color w:val="000000"/>
                <w:sz w:val="18"/>
                <w:szCs w:val="18"/>
              </w:rPr>
              <w:t>Fax/data line</w:t>
            </w:r>
          </w:p>
        </w:tc>
        <w:tc>
          <w:tcPr>
            <w:tcW w:w="423" w:type="pct"/>
            <w:tcBorders>
              <w:top w:val="nil"/>
              <w:left w:val="nil"/>
              <w:bottom w:val="nil"/>
              <w:right w:val="nil"/>
            </w:tcBorders>
            <w:shd w:val="clear" w:color="auto" w:fill="auto"/>
            <w:noWrap/>
            <w:vAlign w:val="center"/>
            <w:hideMark/>
          </w:tcPr>
          <w:p w14:paraId="7909EB52"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w:t>
            </w:r>
          </w:p>
        </w:tc>
        <w:tc>
          <w:tcPr>
            <w:tcW w:w="349" w:type="pct"/>
            <w:tcBorders>
              <w:top w:val="nil"/>
              <w:left w:val="single" w:sz="4" w:space="0" w:color="auto"/>
              <w:bottom w:val="nil"/>
              <w:right w:val="single" w:sz="8" w:space="0" w:color="auto"/>
            </w:tcBorders>
            <w:shd w:val="clear" w:color="auto" w:fill="auto"/>
            <w:noWrap/>
            <w:vAlign w:val="center"/>
            <w:hideMark/>
          </w:tcPr>
          <w:p w14:paraId="0C95AEFD"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0%</w:t>
            </w:r>
          </w:p>
        </w:tc>
        <w:tc>
          <w:tcPr>
            <w:tcW w:w="423" w:type="pct"/>
            <w:tcBorders>
              <w:top w:val="nil"/>
              <w:left w:val="nil"/>
              <w:bottom w:val="nil"/>
              <w:right w:val="nil"/>
            </w:tcBorders>
            <w:shd w:val="clear" w:color="auto" w:fill="auto"/>
            <w:noWrap/>
            <w:vAlign w:val="center"/>
            <w:hideMark/>
          </w:tcPr>
          <w:p w14:paraId="6566DFAC"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0</w:t>
            </w:r>
          </w:p>
        </w:tc>
        <w:tc>
          <w:tcPr>
            <w:tcW w:w="349" w:type="pct"/>
            <w:tcBorders>
              <w:top w:val="nil"/>
              <w:left w:val="single" w:sz="4" w:space="0" w:color="auto"/>
              <w:bottom w:val="nil"/>
              <w:right w:val="single" w:sz="8" w:space="0" w:color="auto"/>
            </w:tcBorders>
            <w:shd w:val="clear" w:color="auto" w:fill="auto"/>
            <w:noWrap/>
            <w:vAlign w:val="center"/>
            <w:hideMark/>
          </w:tcPr>
          <w:p w14:paraId="369FB96E"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0%</w:t>
            </w:r>
          </w:p>
        </w:tc>
        <w:tc>
          <w:tcPr>
            <w:tcW w:w="423" w:type="pct"/>
            <w:tcBorders>
              <w:top w:val="nil"/>
              <w:left w:val="nil"/>
              <w:bottom w:val="nil"/>
              <w:right w:val="nil"/>
            </w:tcBorders>
            <w:shd w:val="clear" w:color="auto" w:fill="auto"/>
            <w:noWrap/>
            <w:vAlign w:val="center"/>
            <w:hideMark/>
          </w:tcPr>
          <w:p w14:paraId="289972AD"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w:t>
            </w:r>
          </w:p>
        </w:tc>
        <w:tc>
          <w:tcPr>
            <w:tcW w:w="349" w:type="pct"/>
            <w:tcBorders>
              <w:top w:val="nil"/>
              <w:left w:val="single" w:sz="4" w:space="0" w:color="auto"/>
              <w:bottom w:val="nil"/>
              <w:right w:val="single" w:sz="8" w:space="0" w:color="auto"/>
            </w:tcBorders>
            <w:shd w:val="clear" w:color="auto" w:fill="auto"/>
            <w:noWrap/>
            <w:vAlign w:val="center"/>
            <w:hideMark/>
          </w:tcPr>
          <w:p w14:paraId="21D115CA"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0%</w:t>
            </w:r>
          </w:p>
        </w:tc>
        <w:tc>
          <w:tcPr>
            <w:tcW w:w="423" w:type="pct"/>
            <w:tcBorders>
              <w:top w:val="nil"/>
              <w:left w:val="nil"/>
              <w:bottom w:val="nil"/>
              <w:right w:val="nil"/>
            </w:tcBorders>
            <w:shd w:val="clear" w:color="auto" w:fill="auto"/>
            <w:noWrap/>
            <w:vAlign w:val="center"/>
            <w:hideMark/>
          </w:tcPr>
          <w:p w14:paraId="6D3DB009"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2</w:t>
            </w:r>
          </w:p>
        </w:tc>
        <w:tc>
          <w:tcPr>
            <w:tcW w:w="348" w:type="pct"/>
            <w:tcBorders>
              <w:top w:val="nil"/>
              <w:left w:val="single" w:sz="4" w:space="0" w:color="auto"/>
              <w:bottom w:val="nil"/>
              <w:right w:val="single" w:sz="12" w:space="0" w:color="auto"/>
            </w:tcBorders>
            <w:shd w:val="clear" w:color="auto" w:fill="auto"/>
            <w:noWrap/>
            <w:vAlign w:val="center"/>
            <w:hideMark/>
          </w:tcPr>
          <w:p w14:paraId="7297384F"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0%</w:t>
            </w:r>
          </w:p>
        </w:tc>
      </w:tr>
      <w:tr w:rsidR="00CF3C4F" w:rsidRPr="00CD6E52" w14:paraId="01665DAD" w14:textId="77777777" w:rsidTr="009D548C">
        <w:trPr>
          <w:trHeight w:val="236"/>
        </w:trPr>
        <w:tc>
          <w:tcPr>
            <w:tcW w:w="1913" w:type="pct"/>
            <w:tcBorders>
              <w:top w:val="nil"/>
              <w:left w:val="single" w:sz="12" w:space="0" w:color="auto"/>
              <w:bottom w:val="nil"/>
              <w:right w:val="single" w:sz="8" w:space="0" w:color="auto"/>
            </w:tcBorders>
            <w:shd w:val="clear" w:color="auto" w:fill="auto"/>
            <w:vAlign w:val="center"/>
            <w:hideMark/>
          </w:tcPr>
          <w:p w14:paraId="092B98BC" w14:textId="77777777" w:rsidR="00CF3C4F" w:rsidRPr="00CD6E52" w:rsidRDefault="00CF3C4F" w:rsidP="00CF3C4F">
            <w:pPr>
              <w:ind w:firstLineChars="200" w:firstLine="360"/>
              <w:rPr>
                <w:rFonts w:ascii="Arial" w:hAnsi="Arial" w:cs="Arial"/>
                <w:i/>
                <w:iCs/>
                <w:color w:val="000000"/>
                <w:sz w:val="18"/>
                <w:szCs w:val="18"/>
              </w:rPr>
            </w:pPr>
            <w:r w:rsidRPr="00CD6E52">
              <w:rPr>
                <w:rFonts w:ascii="Arial" w:hAnsi="Arial" w:cs="Arial"/>
                <w:i/>
                <w:iCs/>
                <w:color w:val="000000"/>
                <w:sz w:val="18"/>
                <w:szCs w:val="18"/>
              </w:rPr>
              <w:t>Non-working number</w:t>
            </w:r>
          </w:p>
        </w:tc>
        <w:tc>
          <w:tcPr>
            <w:tcW w:w="423" w:type="pct"/>
            <w:tcBorders>
              <w:top w:val="nil"/>
              <w:left w:val="nil"/>
              <w:bottom w:val="nil"/>
              <w:right w:val="nil"/>
            </w:tcBorders>
            <w:shd w:val="clear" w:color="auto" w:fill="auto"/>
            <w:noWrap/>
            <w:vAlign w:val="center"/>
            <w:hideMark/>
          </w:tcPr>
          <w:p w14:paraId="688F282E"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441</w:t>
            </w:r>
          </w:p>
        </w:tc>
        <w:tc>
          <w:tcPr>
            <w:tcW w:w="349" w:type="pct"/>
            <w:tcBorders>
              <w:top w:val="nil"/>
              <w:left w:val="single" w:sz="4" w:space="0" w:color="auto"/>
              <w:bottom w:val="nil"/>
              <w:right w:val="single" w:sz="8" w:space="0" w:color="auto"/>
            </w:tcBorders>
            <w:shd w:val="clear" w:color="auto" w:fill="auto"/>
            <w:noWrap/>
            <w:vAlign w:val="center"/>
            <w:hideMark/>
          </w:tcPr>
          <w:p w14:paraId="57055C47"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53%</w:t>
            </w:r>
          </w:p>
        </w:tc>
        <w:tc>
          <w:tcPr>
            <w:tcW w:w="423" w:type="pct"/>
            <w:tcBorders>
              <w:top w:val="nil"/>
              <w:left w:val="nil"/>
              <w:bottom w:val="nil"/>
              <w:right w:val="nil"/>
            </w:tcBorders>
            <w:shd w:val="clear" w:color="auto" w:fill="auto"/>
            <w:noWrap/>
            <w:vAlign w:val="center"/>
            <w:hideMark/>
          </w:tcPr>
          <w:p w14:paraId="03B1FB65"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291</w:t>
            </w:r>
          </w:p>
        </w:tc>
        <w:tc>
          <w:tcPr>
            <w:tcW w:w="349" w:type="pct"/>
            <w:tcBorders>
              <w:top w:val="nil"/>
              <w:left w:val="single" w:sz="4" w:space="0" w:color="auto"/>
              <w:bottom w:val="nil"/>
              <w:right w:val="single" w:sz="8" w:space="0" w:color="auto"/>
            </w:tcBorders>
            <w:shd w:val="clear" w:color="auto" w:fill="auto"/>
            <w:noWrap/>
            <w:vAlign w:val="center"/>
            <w:hideMark/>
          </w:tcPr>
          <w:p w14:paraId="5E05FEDF"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44%</w:t>
            </w:r>
          </w:p>
        </w:tc>
        <w:tc>
          <w:tcPr>
            <w:tcW w:w="423" w:type="pct"/>
            <w:tcBorders>
              <w:top w:val="nil"/>
              <w:left w:val="nil"/>
              <w:bottom w:val="nil"/>
              <w:right w:val="nil"/>
            </w:tcBorders>
            <w:shd w:val="clear" w:color="auto" w:fill="auto"/>
            <w:noWrap/>
            <w:vAlign w:val="center"/>
            <w:hideMark/>
          </w:tcPr>
          <w:p w14:paraId="270F9F28"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191</w:t>
            </w:r>
          </w:p>
        </w:tc>
        <w:tc>
          <w:tcPr>
            <w:tcW w:w="349" w:type="pct"/>
            <w:tcBorders>
              <w:top w:val="nil"/>
              <w:left w:val="single" w:sz="4" w:space="0" w:color="auto"/>
              <w:bottom w:val="nil"/>
              <w:right w:val="single" w:sz="8" w:space="0" w:color="auto"/>
            </w:tcBorders>
            <w:shd w:val="clear" w:color="auto" w:fill="auto"/>
            <w:noWrap/>
            <w:vAlign w:val="center"/>
            <w:hideMark/>
          </w:tcPr>
          <w:p w14:paraId="1D599BD3"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37%</w:t>
            </w:r>
          </w:p>
        </w:tc>
        <w:tc>
          <w:tcPr>
            <w:tcW w:w="423" w:type="pct"/>
            <w:tcBorders>
              <w:top w:val="nil"/>
              <w:left w:val="nil"/>
              <w:bottom w:val="nil"/>
              <w:right w:val="nil"/>
            </w:tcBorders>
            <w:shd w:val="clear" w:color="auto" w:fill="auto"/>
            <w:noWrap/>
            <w:vAlign w:val="center"/>
            <w:hideMark/>
          </w:tcPr>
          <w:p w14:paraId="11BB9C69"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923</w:t>
            </w:r>
          </w:p>
        </w:tc>
        <w:tc>
          <w:tcPr>
            <w:tcW w:w="348" w:type="pct"/>
            <w:tcBorders>
              <w:top w:val="nil"/>
              <w:left w:val="single" w:sz="4" w:space="0" w:color="auto"/>
              <w:bottom w:val="nil"/>
              <w:right w:val="single" w:sz="12" w:space="0" w:color="auto"/>
            </w:tcBorders>
            <w:shd w:val="clear" w:color="auto" w:fill="auto"/>
            <w:noWrap/>
            <w:vAlign w:val="center"/>
            <w:hideMark/>
          </w:tcPr>
          <w:p w14:paraId="656C28CE"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46%</w:t>
            </w:r>
          </w:p>
        </w:tc>
      </w:tr>
      <w:tr w:rsidR="00CF3C4F" w:rsidRPr="00CD6E52" w14:paraId="32FA3F9C" w14:textId="77777777" w:rsidTr="009D548C">
        <w:trPr>
          <w:trHeight w:val="291"/>
        </w:trPr>
        <w:tc>
          <w:tcPr>
            <w:tcW w:w="1913" w:type="pct"/>
            <w:tcBorders>
              <w:top w:val="nil"/>
              <w:left w:val="single" w:sz="12" w:space="0" w:color="auto"/>
              <w:bottom w:val="nil"/>
              <w:right w:val="single" w:sz="8" w:space="0" w:color="auto"/>
            </w:tcBorders>
            <w:shd w:val="clear" w:color="auto" w:fill="auto"/>
            <w:vAlign w:val="center"/>
            <w:hideMark/>
          </w:tcPr>
          <w:p w14:paraId="4F246C78" w14:textId="77777777" w:rsidR="00CF3C4F" w:rsidRPr="00CD6E52" w:rsidRDefault="00CF3C4F" w:rsidP="00CF3C4F">
            <w:pPr>
              <w:ind w:firstLineChars="200" w:firstLine="360"/>
              <w:rPr>
                <w:rFonts w:ascii="Arial" w:hAnsi="Arial" w:cs="Arial"/>
                <w:i/>
                <w:iCs/>
                <w:color w:val="000000"/>
                <w:sz w:val="18"/>
                <w:szCs w:val="18"/>
              </w:rPr>
            </w:pPr>
            <w:r w:rsidRPr="00CD6E52">
              <w:rPr>
                <w:rFonts w:ascii="Arial" w:hAnsi="Arial" w:cs="Arial"/>
                <w:i/>
                <w:iCs/>
                <w:color w:val="000000"/>
                <w:sz w:val="18"/>
                <w:szCs w:val="18"/>
              </w:rPr>
              <w:t xml:space="preserve">Business, government office, other </w:t>
            </w:r>
          </w:p>
        </w:tc>
        <w:tc>
          <w:tcPr>
            <w:tcW w:w="423" w:type="pct"/>
            <w:tcBorders>
              <w:top w:val="nil"/>
              <w:left w:val="nil"/>
              <w:bottom w:val="nil"/>
              <w:right w:val="nil"/>
            </w:tcBorders>
            <w:shd w:val="clear" w:color="auto" w:fill="auto"/>
            <w:noWrap/>
            <w:vAlign w:val="center"/>
            <w:hideMark/>
          </w:tcPr>
          <w:p w14:paraId="43622165"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w:t>
            </w:r>
          </w:p>
        </w:tc>
        <w:tc>
          <w:tcPr>
            <w:tcW w:w="349" w:type="pct"/>
            <w:tcBorders>
              <w:top w:val="nil"/>
              <w:left w:val="single" w:sz="4" w:space="0" w:color="auto"/>
              <w:bottom w:val="nil"/>
              <w:right w:val="single" w:sz="8" w:space="0" w:color="auto"/>
            </w:tcBorders>
            <w:shd w:val="clear" w:color="auto" w:fill="auto"/>
            <w:noWrap/>
            <w:vAlign w:val="center"/>
            <w:hideMark/>
          </w:tcPr>
          <w:p w14:paraId="26A7F0EA"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0%</w:t>
            </w:r>
          </w:p>
        </w:tc>
        <w:tc>
          <w:tcPr>
            <w:tcW w:w="423" w:type="pct"/>
            <w:tcBorders>
              <w:top w:val="nil"/>
              <w:left w:val="nil"/>
              <w:bottom w:val="nil"/>
              <w:right w:val="nil"/>
            </w:tcBorders>
            <w:shd w:val="clear" w:color="auto" w:fill="auto"/>
            <w:noWrap/>
            <w:vAlign w:val="center"/>
            <w:hideMark/>
          </w:tcPr>
          <w:p w14:paraId="13D216F4"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w:t>
            </w:r>
          </w:p>
        </w:tc>
        <w:tc>
          <w:tcPr>
            <w:tcW w:w="349" w:type="pct"/>
            <w:tcBorders>
              <w:top w:val="nil"/>
              <w:left w:val="single" w:sz="4" w:space="0" w:color="auto"/>
              <w:bottom w:val="nil"/>
              <w:right w:val="single" w:sz="8" w:space="0" w:color="auto"/>
            </w:tcBorders>
            <w:shd w:val="clear" w:color="auto" w:fill="auto"/>
            <w:noWrap/>
            <w:vAlign w:val="center"/>
            <w:hideMark/>
          </w:tcPr>
          <w:p w14:paraId="7DC74F3A"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w:t>
            </w:r>
          </w:p>
        </w:tc>
        <w:tc>
          <w:tcPr>
            <w:tcW w:w="423" w:type="pct"/>
            <w:tcBorders>
              <w:top w:val="nil"/>
              <w:left w:val="nil"/>
              <w:bottom w:val="nil"/>
              <w:right w:val="nil"/>
            </w:tcBorders>
            <w:shd w:val="clear" w:color="auto" w:fill="auto"/>
            <w:noWrap/>
            <w:vAlign w:val="center"/>
            <w:hideMark/>
          </w:tcPr>
          <w:p w14:paraId="623753F0"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5</w:t>
            </w:r>
          </w:p>
        </w:tc>
        <w:tc>
          <w:tcPr>
            <w:tcW w:w="349" w:type="pct"/>
            <w:tcBorders>
              <w:top w:val="nil"/>
              <w:left w:val="single" w:sz="4" w:space="0" w:color="auto"/>
              <w:bottom w:val="nil"/>
              <w:right w:val="single" w:sz="8" w:space="0" w:color="auto"/>
            </w:tcBorders>
            <w:shd w:val="clear" w:color="auto" w:fill="auto"/>
            <w:noWrap/>
            <w:vAlign w:val="center"/>
            <w:hideMark/>
          </w:tcPr>
          <w:p w14:paraId="7F9BFF5E"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w:t>
            </w:r>
          </w:p>
        </w:tc>
        <w:tc>
          <w:tcPr>
            <w:tcW w:w="423" w:type="pct"/>
            <w:tcBorders>
              <w:top w:val="nil"/>
              <w:left w:val="nil"/>
              <w:bottom w:val="nil"/>
              <w:right w:val="nil"/>
            </w:tcBorders>
            <w:shd w:val="clear" w:color="auto" w:fill="auto"/>
            <w:noWrap/>
            <w:vAlign w:val="center"/>
            <w:hideMark/>
          </w:tcPr>
          <w:p w14:paraId="1EA0A98B"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13</w:t>
            </w:r>
          </w:p>
        </w:tc>
        <w:tc>
          <w:tcPr>
            <w:tcW w:w="348" w:type="pct"/>
            <w:tcBorders>
              <w:top w:val="nil"/>
              <w:left w:val="single" w:sz="4" w:space="0" w:color="auto"/>
              <w:bottom w:val="nil"/>
              <w:right w:val="single" w:sz="12" w:space="0" w:color="auto"/>
            </w:tcBorders>
            <w:shd w:val="clear" w:color="auto" w:fill="auto"/>
            <w:noWrap/>
            <w:vAlign w:val="center"/>
            <w:hideMark/>
          </w:tcPr>
          <w:p w14:paraId="1494FEA8"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w:t>
            </w:r>
          </w:p>
        </w:tc>
      </w:tr>
      <w:tr w:rsidR="00CF3C4F" w:rsidRPr="00CD6E52" w14:paraId="4F2BF537" w14:textId="77777777" w:rsidTr="009D548C">
        <w:trPr>
          <w:trHeight w:val="236"/>
        </w:trPr>
        <w:tc>
          <w:tcPr>
            <w:tcW w:w="1913" w:type="pct"/>
            <w:tcBorders>
              <w:top w:val="nil"/>
              <w:left w:val="single" w:sz="12" w:space="0" w:color="auto"/>
              <w:bottom w:val="nil"/>
              <w:right w:val="single" w:sz="8" w:space="0" w:color="auto"/>
            </w:tcBorders>
            <w:shd w:val="clear" w:color="auto" w:fill="auto"/>
            <w:vAlign w:val="center"/>
            <w:hideMark/>
          </w:tcPr>
          <w:p w14:paraId="45670F93" w14:textId="77777777" w:rsidR="00CF3C4F" w:rsidRPr="00CD6E52" w:rsidRDefault="00CF3C4F" w:rsidP="00CF3C4F">
            <w:pPr>
              <w:ind w:firstLineChars="200" w:firstLine="360"/>
              <w:rPr>
                <w:rFonts w:ascii="Arial" w:hAnsi="Arial" w:cs="Arial"/>
                <w:i/>
                <w:iCs/>
                <w:color w:val="000000"/>
                <w:sz w:val="18"/>
                <w:szCs w:val="18"/>
              </w:rPr>
            </w:pPr>
            <w:r w:rsidRPr="00CD6E52">
              <w:rPr>
                <w:rFonts w:ascii="Arial" w:hAnsi="Arial" w:cs="Arial"/>
                <w:i/>
                <w:iCs/>
                <w:color w:val="000000"/>
                <w:sz w:val="18"/>
                <w:szCs w:val="18"/>
              </w:rPr>
              <w:t>No eligible respondent</w:t>
            </w:r>
          </w:p>
        </w:tc>
        <w:tc>
          <w:tcPr>
            <w:tcW w:w="423" w:type="pct"/>
            <w:tcBorders>
              <w:top w:val="nil"/>
              <w:left w:val="nil"/>
              <w:bottom w:val="nil"/>
              <w:right w:val="nil"/>
            </w:tcBorders>
            <w:shd w:val="clear" w:color="auto" w:fill="auto"/>
            <w:noWrap/>
            <w:vAlign w:val="center"/>
            <w:hideMark/>
          </w:tcPr>
          <w:p w14:paraId="1DCD5452"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47</w:t>
            </w:r>
          </w:p>
        </w:tc>
        <w:tc>
          <w:tcPr>
            <w:tcW w:w="349" w:type="pct"/>
            <w:tcBorders>
              <w:top w:val="nil"/>
              <w:left w:val="single" w:sz="4" w:space="0" w:color="auto"/>
              <w:bottom w:val="nil"/>
              <w:right w:val="single" w:sz="8" w:space="0" w:color="auto"/>
            </w:tcBorders>
            <w:shd w:val="clear" w:color="auto" w:fill="auto"/>
            <w:noWrap/>
            <w:vAlign w:val="center"/>
            <w:hideMark/>
          </w:tcPr>
          <w:p w14:paraId="69288010"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6%</w:t>
            </w:r>
          </w:p>
        </w:tc>
        <w:tc>
          <w:tcPr>
            <w:tcW w:w="423" w:type="pct"/>
            <w:tcBorders>
              <w:top w:val="nil"/>
              <w:left w:val="nil"/>
              <w:bottom w:val="nil"/>
              <w:right w:val="nil"/>
            </w:tcBorders>
            <w:shd w:val="clear" w:color="auto" w:fill="auto"/>
            <w:noWrap/>
            <w:vAlign w:val="center"/>
            <w:hideMark/>
          </w:tcPr>
          <w:p w14:paraId="51C5E172"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47</w:t>
            </w:r>
          </w:p>
        </w:tc>
        <w:tc>
          <w:tcPr>
            <w:tcW w:w="349" w:type="pct"/>
            <w:tcBorders>
              <w:top w:val="nil"/>
              <w:left w:val="single" w:sz="4" w:space="0" w:color="auto"/>
              <w:bottom w:val="nil"/>
              <w:right w:val="single" w:sz="8" w:space="0" w:color="auto"/>
            </w:tcBorders>
            <w:shd w:val="clear" w:color="auto" w:fill="auto"/>
            <w:noWrap/>
            <w:vAlign w:val="center"/>
            <w:hideMark/>
          </w:tcPr>
          <w:p w14:paraId="2F66A104"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7%</w:t>
            </w:r>
          </w:p>
        </w:tc>
        <w:tc>
          <w:tcPr>
            <w:tcW w:w="423" w:type="pct"/>
            <w:tcBorders>
              <w:top w:val="nil"/>
              <w:left w:val="nil"/>
              <w:bottom w:val="nil"/>
              <w:right w:val="nil"/>
            </w:tcBorders>
            <w:shd w:val="clear" w:color="auto" w:fill="auto"/>
            <w:noWrap/>
            <w:vAlign w:val="center"/>
            <w:hideMark/>
          </w:tcPr>
          <w:p w14:paraId="0F3BDEB0"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46</w:t>
            </w:r>
          </w:p>
        </w:tc>
        <w:tc>
          <w:tcPr>
            <w:tcW w:w="349" w:type="pct"/>
            <w:tcBorders>
              <w:top w:val="nil"/>
              <w:left w:val="single" w:sz="4" w:space="0" w:color="auto"/>
              <w:bottom w:val="nil"/>
              <w:right w:val="single" w:sz="8" w:space="0" w:color="auto"/>
            </w:tcBorders>
            <w:shd w:val="clear" w:color="auto" w:fill="auto"/>
            <w:noWrap/>
            <w:vAlign w:val="center"/>
            <w:hideMark/>
          </w:tcPr>
          <w:p w14:paraId="06DABD50"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9%</w:t>
            </w:r>
          </w:p>
        </w:tc>
        <w:tc>
          <w:tcPr>
            <w:tcW w:w="423" w:type="pct"/>
            <w:tcBorders>
              <w:top w:val="nil"/>
              <w:left w:val="nil"/>
              <w:bottom w:val="nil"/>
              <w:right w:val="nil"/>
            </w:tcBorders>
            <w:shd w:val="clear" w:color="auto" w:fill="auto"/>
            <w:noWrap/>
            <w:vAlign w:val="center"/>
            <w:hideMark/>
          </w:tcPr>
          <w:p w14:paraId="109D6275"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140</w:t>
            </w:r>
          </w:p>
        </w:tc>
        <w:tc>
          <w:tcPr>
            <w:tcW w:w="348" w:type="pct"/>
            <w:tcBorders>
              <w:top w:val="nil"/>
              <w:left w:val="single" w:sz="4" w:space="0" w:color="auto"/>
              <w:bottom w:val="nil"/>
              <w:right w:val="single" w:sz="12" w:space="0" w:color="auto"/>
            </w:tcBorders>
            <w:shd w:val="clear" w:color="auto" w:fill="auto"/>
            <w:noWrap/>
            <w:vAlign w:val="center"/>
            <w:hideMark/>
          </w:tcPr>
          <w:p w14:paraId="00D6E56B"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7%</w:t>
            </w:r>
          </w:p>
        </w:tc>
      </w:tr>
      <w:tr w:rsidR="00CF3C4F" w:rsidRPr="00CD6E52" w14:paraId="4CC36684" w14:textId="77777777" w:rsidTr="009D548C">
        <w:trPr>
          <w:trHeight w:val="236"/>
        </w:trPr>
        <w:tc>
          <w:tcPr>
            <w:tcW w:w="1913" w:type="pct"/>
            <w:tcBorders>
              <w:top w:val="nil"/>
              <w:left w:val="single" w:sz="12" w:space="0" w:color="auto"/>
              <w:bottom w:val="nil"/>
              <w:right w:val="nil"/>
            </w:tcBorders>
            <w:shd w:val="clear" w:color="auto" w:fill="auto"/>
            <w:vAlign w:val="bottom"/>
            <w:hideMark/>
          </w:tcPr>
          <w:p w14:paraId="646B136D" w14:textId="77777777" w:rsidR="00CF3C4F" w:rsidRPr="00CD6E52" w:rsidRDefault="00CF3C4F" w:rsidP="00CF3C4F">
            <w:pPr>
              <w:ind w:leftChars="145" w:left="530" w:hangingChars="101" w:hanging="182"/>
              <w:rPr>
                <w:rFonts w:ascii="Arial" w:hAnsi="Arial" w:cs="Arial"/>
                <w:i/>
                <w:iCs/>
                <w:color w:val="000000"/>
                <w:sz w:val="18"/>
                <w:szCs w:val="18"/>
              </w:rPr>
            </w:pPr>
            <w:r w:rsidRPr="00CD6E52">
              <w:rPr>
                <w:rFonts w:ascii="Arial" w:hAnsi="Arial" w:cs="Arial"/>
                <w:i/>
                <w:iCs/>
                <w:color w:val="000000"/>
                <w:sz w:val="18"/>
                <w:szCs w:val="18"/>
              </w:rPr>
              <w:t>Sample without address and phone number</w:t>
            </w:r>
          </w:p>
        </w:tc>
        <w:tc>
          <w:tcPr>
            <w:tcW w:w="423" w:type="pct"/>
            <w:tcBorders>
              <w:top w:val="nil"/>
              <w:left w:val="single" w:sz="8" w:space="0" w:color="auto"/>
              <w:bottom w:val="nil"/>
              <w:right w:val="nil"/>
            </w:tcBorders>
            <w:shd w:val="clear" w:color="auto" w:fill="auto"/>
            <w:noWrap/>
            <w:vAlign w:val="center"/>
            <w:hideMark/>
          </w:tcPr>
          <w:p w14:paraId="7AD516BC"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w:t>
            </w:r>
          </w:p>
        </w:tc>
        <w:tc>
          <w:tcPr>
            <w:tcW w:w="349" w:type="pct"/>
            <w:tcBorders>
              <w:top w:val="nil"/>
              <w:left w:val="single" w:sz="4" w:space="0" w:color="auto"/>
              <w:bottom w:val="nil"/>
              <w:right w:val="single" w:sz="8" w:space="0" w:color="auto"/>
            </w:tcBorders>
            <w:shd w:val="clear" w:color="auto" w:fill="auto"/>
            <w:noWrap/>
            <w:vAlign w:val="center"/>
            <w:hideMark/>
          </w:tcPr>
          <w:p w14:paraId="5BD617D7"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0%</w:t>
            </w:r>
          </w:p>
        </w:tc>
        <w:tc>
          <w:tcPr>
            <w:tcW w:w="423" w:type="pct"/>
            <w:tcBorders>
              <w:top w:val="nil"/>
              <w:left w:val="nil"/>
              <w:bottom w:val="nil"/>
              <w:right w:val="nil"/>
            </w:tcBorders>
            <w:shd w:val="clear" w:color="auto" w:fill="auto"/>
            <w:noWrap/>
            <w:vAlign w:val="center"/>
            <w:hideMark/>
          </w:tcPr>
          <w:p w14:paraId="3F5D8286"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3</w:t>
            </w:r>
          </w:p>
        </w:tc>
        <w:tc>
          <w:tcPr>
            <w:tcW w:w="349" w:type="pct"/>
            <w:tcBorders>
              <w:top w:val="nil"/>
              <w:left w:val="single" w:sz="4" w:space="0" w:color="auto"/>
              <w:bottom w:val="nil"/>
              <w:right w:val="single" w:sz="8" w:space="0" w:color="auto"/>
            </w:tcBorders>
            <w:shd w:val="clear" w:color="auto" w:fill="auto"/>
            <w:noWrap/>
            <w:vAlign w:val="center"/>
            <w:hideMark/>
          </w:tcPr>
          <w:p w14:paraId="01652C58"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0%</w:t>
            </w:r>
          </w:p>
        </w:tc>
        <w:tc>
          <w:tcPr>
            <w:tcW w:w="423" w:type="pct"/>
            <w:tcBorders>
              <w:top w:val="nil"/>
              <w:left w:val="nil"/>
              <w:bottom w:val="nil"/>
              <w:right w:val="nil"/>
            </w:tcBorders>
            <w:shd w:val="clear" w:color="auto" w:fill="auto"/>
            <w:noWrap/>
            <w:vAlign w:val="center"/>
            <w:hideMark/>
          </w:tcPr>
          <w:p w14:paraId="2162E165"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0</w:t>
            </w:r>
          </w:p>
        </w:tc>
        <w:tc>
          <w:tcPr>
            <w:tcW w:w="349" w:type="pct"/>
            <w:tcBorders>
              <w:top w:val="nil"/>
              <w:left w:val="single" w:sz="4" w:space="0" w:color="auto"/>
              <w:bottom w:val="nil"/>
              <w:right w:val="single" w:sz="8" w:space="0" w:color="auto"/>
            </w:tcBorders>
            <w:shd w:val="clear" w:color="auto" w:fill="auto"/>
            <w:noWrap/>
            <w:vAlign w:val="center"/>
            <w:hideMark/>
          </w:tcPr>
          <w:p w14:paraId="696DA6B9"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0%</w:t>
            </w:r>
          </w:p>
        </w:tc>
        <w:tc>
          <w:tcPr>
            <w:tcW w:w="423" w:type="pct"/>
            <w:tcBorders>
              <w:top w:val="nil"/>
              <w:left w:val="nil"/>
              <w:bottom w:val="nil"/>
              <w:right w:val="nil"/>
            </w:tcBorders>
            <w:shd w:val="clear" w:color="auto" w:fill="auto"/>
            <w:noWrap/>
            <w:vAlign w:val="center"/>
            <w:hideMark/>
          </w:tcPr>
          <w:p w14:paraId="2EA1F40B"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7</w:t>
            </w:r>
          </w:p>
        </w:tc>
        <w:tc>
          <w:tcPr>
            <w:tcW w:w="348" w:type="pct"/>
            <w:tcBorders>
              <w:top w:val="nil"/>
              <w:left w:val="single" w:sz="4" w:space="0" w:color="auto"/>
              <w:bottom w:val="nil"/>
              <w:right w:val="single" w:sz="8" w:space="0" w:color="auto"/>
            </w:tcBorders>
            <w:shd w:val="clear" w:color="auto" w:fill="auto"/>
            <w:noWrap/>
            <w:vAlign w:val="center"/>
            <w:hideMark/>
          </w:tcPr>
          <w:p w14:paraId="161C0A4A"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0%</w:t>
            </w:r>
          </w:p>
        </w:tc>
      </w:tr>
      <w:tr w:rsidR="00CF3C4F" w:rsidRPr="00CD6E52" w14:paraId="47C55F2B" w14:textId="77777777" w:rsidTr="009D548C">
        <w:trPr>
          <w:trHeight w:val="249"/>
        </w:trPr>
        <w:tc>
          <w:tcPr>
            <w:tcW w:w="1913" w:type="pct"/>
            <w:tcBorders>
              <w:top w:val="nil"/>
              <w:left w:val="single" w:sz="12" w:space="0" w:color="auto"/>
              <w:bottom w:val="single" w:sz="12" w:space="0" w:color="auto"/>
              <w:right w:val="nil"/>
            </w:tcBorders>
            <w:shd w:val="clear" w:color="auto" w:fill="auto"/>
            <w:vAlign w:val="bottom"/>
            <w:hideMark/>
          </w:tcPr>
          <w:p w14:paraId="7F40A12D" w14:textId="77777777" w:rsidR="00CF3C4F" w:rsidRPr="00CD6E52" w:rsidRDefault="00CF3C4F" w:rsidP="00CF3C4F">
            <w:pPr>
              <w:ind w:firstLineChars="200" w:firstLine="360"/>
              <w:rPr>
                <w:rFonts w:ascii="Arial" w:hAnsi="Arial" w:cs="Arial"/>
                <w:i/>
                <w:iCs/>
                <w:color w:val="000000"/>
                <w:sz w:val="18"/>
                <w:szCs w:val="18"/>
              </w:rPr>
            </w:pPr>
            <w:r w:rsidRPr="00CD6E52">
              <w:rPr>
                <w:rFonts w:ascii="Arial" w:hAnsi="Arial" w:cs="Arial"/>
                <w:i/>
                <w:iCs/>
                <w:color w:val="000000"/>
                <w:sz w:val="18"/>
                <w:szCs w:val="18"/>
              </w:rPr>
              <w:t xml:space="preserve">Insufficient contact information </w:t>
            </w:r>
          </w:p>
        </w:tc>
        <w:tc>
          <w:tcPr>
            <w:tcW w:w="423" w:type="pct"/>
            <w:tcBorders>
              <w:top w:val="nil"/>
              <w:left w:val="single" w:sz="8" w:space="0" w:color="auto"/>
              <w:bottom w:val="single" w:sz="12" w:space="0" w:color="auto"/>
              <w:right w:val="nil"/>
            </w:tcBorders>
            <w:shd w:val="clear" w:color="auto" w:fill="auto"/>
            <w:noWrap/>
            <w:vAlign w:val="center"/>
            <w:hideMark/>
          </w:tcPr>
          <w:p w14:paraId="6D7449A2"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340</w:t>
            </w:r>
          </w:p>
        </w:tc>
        <w:tc>
          <w:tcPr>
            <w:tcW w:w="349" w:type="pct"/>
            <w:tcBorders>
              <w:top w:val="nil"/>
              <w:left w:val="single" w:sz="4" w:space="0" w:color="auto"/>
              <w:bottom w:val="single" w:sz="12" w:space="0" w:color="auto"/>
              <w:right w:val="single" w:sz="8" w:space="0" w:color="auto"/>
            </w:tcBorders>
            <w:shd w:val="clear" w:color="auto" w:fill="auto"/>
            <w:noWrap/>
            <w:vAlign w:val="center"/>
            <w:hideMark/>
          </w:tcPr>
          <w:p w14:paraId="2139C9A9"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41%</w:t>
            </w:r>
          </w:p>
        </w:tc>
        <w:tc>
          <w:tcPr>
            <w:tcW w:w="423" w:type="pct"/>
            <w:tcBorders>
              <w:top w:val="nil"/>
              <w:left w:val="nil"/>
              <w:bottom w:val="single" w:sz="12" w:space="0" w:color="auto"/>
              <w:right w:val="nil"/>
            </w:tcBorders>
            <w:shd w:val="clear" w:color="auto" w:fill="auto"/>
            <w:noWrap/>
            <w:vAlign w:val="center"/>
            <w:hideMark/>
          </w:tcPr>
          <w:p w14:paraId="40FA0AF9"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311</w:t>
            </w:r>
          </w:p>
        </w:tc>
        <w:tc>
          <w:tcPr>
            <w:tcW w:w="349" w:type="pct"/>
            <w:tcBorders>
              <w:top w:val="nil"/>
              <w:left w:val="single" w:sz="4" w:space="0" w:color="auto"/>
              <w:bottom w:val="single" w:sz="12" w:space="0" w:color="auto"/>
              <w:right w:val="single" w:sz="8" w:space="0" w:color="auto"/>
            </w:tcBorders>
            <w:shd w:val="clear" w:color="auto" w:fill="auto"/>
            <w:noWrap/>
            <w:vAlign w:val="center"/>
            <w:hideMark/>
          </w:tcPr>
          <w:p w14:paraId="5383BD3C"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47%</w:t>
            </w:r>
          </w:p>
        </w:tc>
        <w:tc>
          <w:tcPr>
            <w:tcW w:w="423" w:type="pct"/>
            <w:tcBorders>
              <w:top w:val="nil"/>
              <w:left w:val="nil"/>
              <w:bottom w:val="single" w:sz="12" w:space="0" w:color="auto"/>
              <w:right w:val="nil"/>
            </w:tcBorders>
            <w:shd w:val="clear" w:color="auto" w:fill="auto"/>
            <w:noWrap/>
            <w:vAlign w:val="center"/>
            <w:hideMark/>
          </w:tcPr>
          <w:p w14:paraId="7FFF8B46"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268</w:t>
            </w:r>
          </w:p>
        </w:tc>
        <w:tc>
          <w:tcPr>
            <w:tcW w:w="349" w:type="pct"/>
            <w:tcBorders>
              <w:top w:val="nil"/>
              <w:left w:val="single" w:sz="4" w:space="0" w:color="auto"/>
              <w:bottom w:val="single" w:sz="12" w:space="0" w:color="auto"/>
              <w:right w:val="single" w:sz="8" w:space="0" w:color="auto"/>
            </w:tcBorders>
            <w:shd w:val="clear" w:color="auto" w:fill="auto"/>
            <w:noWrap/>
            <w:vAlign w:val="center"/>
            <w:hideMark/>
          </w:tcPr>
          <w:p w14:paraId="098EEC87"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52%</w:t>
            </w:r>
          </w:p>
        </w:tc>
        <w:tc>
          <w:tcPr>
            <w:tcW w:w="423" w:type="pct"/>
            <w:tcBorders>
              <w:top w:val="nil"/>
              <w:left w:val="nil"/>
              <w:bottom w:val="single" w:sz="12" w:space="0" w:color="auto"/>
              <w:right w:val="nil"/>
            </w:tcBorders>
            <w:shd w:val="clear" w:color="auto" w:fill="auto"/>
            <w:noWrap/>
            <w:vAlign w:val="center"/>
            <w:hideMark/>
          </w:tcPr>
          <w:p w14:paraId="4B14A054"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919</w:t>
            </w:r>
          </w:p>
        </w:tc>
        <w:tc>
          <w:tcPr>
            <w:tcW w:w="348" w:type="pct"/>
            <w:tcBorders>
              <w:top w:val="nil"/>
              <w:left w:val="single" w:sz="4" w:space="0" w:color="auto"/>
              <w:bottom w:val="single" w:sz="12" w:space="0" w:color="auto"/>
              <w:right w:val="single" w:sz="12" w:space="0" w:color="auto"/>
            </w:tcBorders>
            <w:shd w:val="clear" w:color="auto" w:fill="auto"/>
            <w:noWrap/>
            <w:vAlign w:val="center"/>
            <w:hideMark/>
          </w:tcPr>
          <w:p w14:paraId="71579393" w14:textId="77777777" w:rsidR="00CF3C4F" w:rsidRPr="00CD6E52" w:rsidRDefault="00CF3C4F" w:rsidP="00CF3C4F">
            <w:pPr>
              <w:jc w:val="right"/>
              <w:rPr>
                <w:rFonts w:ascii="Arial" w:hAnsi="Arial" w:cs="Arial"/>
                <w:i/>
                <w:iCs/>
                <w:color w:val="000000"/>
                <w:sz w:val="18"/>
                <w:szCs w:val="18"/>
              </w:rPr>
            </w:pPr>
            <w:r w:rsidRPr="00CD6E52">
              <w:rPr>
                <w:rFonts w:ascii="Arial" w:hAnsi="Arial" w:cs="Arial"/>
                <w:i/>
                <w:iCs/>
                <w:color w:val="000000"/>
                <w:sz w:val="18"/>
                <w:szCs w:val="18"/>
              </w:rPr>
              <w:t>46%</w:t>
            </w:r>
          </w:p>
        </w:tc>
      </w:tr>
    </w:tbl>
    <w:p w14:paraId="545E33A6" w14:textId="77777777" w:rsidR="00C36FB1" w:rsidRDefault="00C36FB1" w:rsidP="005E7149">
      <w:pPr>
        <w:spacing w:line="480" w:lineRule="auto"/>
        <w:ind w:left="-360"/>
        <w:jc w:val="center"/>
        <w:rPr>
          <w:rFonts w:ascii="Lato" w:eastAsia="Calibri" w:hAnsi="Lato"/>
          <w:b/>
        </w:rPr>
        <w:sectPr w:rsidR="00C36FB1" w:rsidSect="00C36FB1">
          <w:pgSz w:w="15840" w:h="12240" w:orient="landscape"/>
          <w:pgMar w:top="1440" w:right="1440" w:bottom="1440" w:left="1440" w:header="720" w:footer="720" w:gutter="0"/>
          <w:cols w:space="720"/>
          <w:docGrid w:linePitch="360"/>
        </w:sectPr>
      </w:pPr>
    </w:p>
    <w:p w14:paraId="7BF15914" w14:textId="738BCC77" w:rsidR="00546B54" w:rsidRPr="00CD6E52" w:rsidRDefault="00B93C1F" w:rsidP="00546B54">
      <w:pPr>
        <w:rPr>
          <w:rFonts w:ascii="Lato" w:eastAsia="Calibri" w:hAnsi="Lato"/>
          <w:b/>
          <w:i/>
        </w:rPr>
      </w:pPr>
      <w:r w:rsidRPr="00CD6E52">
        <w:rPr>
          <w:b/>
          <w:bCs/>
          <w:i/>
          <w:iCs/>
          <w:noProof/>
        </w:rPr>
        <w:drawing>
          <wp:inline distT="0" distB="0" distL="0" distR="0" wp14:anchorId="502A59F7" wp14:editId="03CA307A">
            <wp:extent cx="347345" cy="296545"/>
            <wp:effectExtent l="0" t="0" r="0" b="8255"/>
            <wp:docPr id="44" name="Picture 44"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rPr>
        <w:t>Nonresponse Analysis</w:t>
      </w:r>
      <w:r w:rsidR="004F6330" w:rsidRPr="00CD6E52">
        <w:rPr>
          <w:rFonts w:ascii="Lato" w:eastAsia="Calibri" w:hAnsi="Lato"/>
          <w:b/>
          <w:i/>
        </w:rPr>
        <w:t>.</w:t>
      </w:r>
    </w:p>
    <w:p w14:paraId="0FECFD7B" w14:textId="360399A5" w:rsidR="00546B54" w:rsidRPr="00CD6E52" w:rsidRDefault="003E6647" w:rsidP="00546B54">
      <w:pPr>
        <w:rPr>
          <w:rFonts w:ascii="Lato" w:eastAsia="Calibri" w:hAnsi="Lato"/>
        </w:rPr>
      </w:pPr>
      <w:r w:rsidRPr="00CD6E52">
        <w:rPr>
          <w:rFonts w:ascii="Lato" w:eastAsia="Calibri" w:hAnsi="Lato"/>
        </w:rPr>
        <w:t>The variation in response rate components across selected demographic variables appears in Figure 1.</w:t>
      </w:r>
      <w:r w:rsidR="00065FA9">
        <w:rPr>
          <w:rFonts w:ascii="Lato" w:eastAsia="Calibri" w:hAnsi="Lato"/>
        </w:rPr>
        <w:t xml:space="preserve"> </w:t>
      </w:r>
      <w:r w:rsidRPr="00CD6E52">
        <w:rPr>
          <w:rFonts w:ascii="Lato" w:eastAsia="Calibri" w:hAnsi="Lato"/>
        </w:rPr>
        <w:t>The bottom of the graph shows the overall response rate in pink across a variety of demographic factors.</w:t>
      </w:r>
      <w:r w:rsidR="00065FA9">
        <w:rPr>
          <w:rFonts w:ascii="Lato" w:eastAsia="Calibri" w:hAnsi="Lato"/>
        </w:rPr>
        <w:t xml:space="preserve"> </w:t>
      </w:r>
      <w:r w:rsidRPr="00CD6E52">
        <w:rPr>
          <w:rFonts w:ascii="Lato" w:eastAsia="Calibri" w:hAnsi="Lato"/>
        </w:rPr>
        <w:t>Rates of ‘unable to contact’ appear in yellow at the top of the graph for these subgroups, and percentages of the sample ‘located non-participant’ in the middle bars (green)</w:t>
      </w:r>
      <w:r w:rsidR="002A71A9">
        <w:rPr>
          <w:rFonts w:ascii="Lato" w:eastAsia="Calibri" w:hAnsi="Lato"/>
        </w:rPr>
        <w:t>.</w:t>
      </w:r>
      <w:r w:rsidR="00065FA9">
        <w:rPr>
          <w:rFonts w:ascii="Lato" w:eastAsia="Calibri" w:hAnsi="Lato"/>
        </w:rPr>
        <w:t xml:space="preserve"> </w:t>
      </w:r>
      <w:r w:rsidRPr="00CD6E52">
        <w:rPr>
          <w:rFonts w:ascii="Lato" w:eastAsia="Calibri" w:hAnsi="Lato"/>
        </w:rPr>
        <w:t>Note that unable to contact means that there ultimately was no number to dial to verify the eligibility and conduct an interview of the sampled PA</w:t>
      </w:r>
      <w:r w:rsidR="002A71A9">
        <w:rPr>
          <w:rFonts w:ascii="Lato" w:eastAsia="Calibri" w:hAnsi="Lato"/>
        </w:rPr>
        <w:t>.</w:t>
      </w:r>
      <w:r w:rsidR="00065FA9">
        <w:rPr>
          <w:rFonts w:ascii="Lato" w:eastAsia="Calibri" w:hAnsi="Lato"/>
        </w:rPr>
        <w:t xml:space="preserve"> </w:t>
      </w:r>
      <w:r w:rsidRPr="00CD6E52">
        <w:rPr>
          <w:rFonts w:ascii="Lato" w:eastAsia="Calibri" w:hAnsi="Lato"/>
        </w:rPr>
        <w:t xml:space="preserve">It includes 7 cases for which there was no contact information in the RADS (so no tracing could be done) and another 919 cases with insufficient information to call (i.e., the bottom two rows of Table </w:t>
      </w:r>
      <w:r w:rsidR="00EC6C70">
        <w:rPr>
          <w:rFonts w:ascii="Lato" w:eastAsia="Calibri" w:hAnsi="Lato"/>
        </w:rPr>
        <w:t>8</w:t>
      </w:r>
      <w:r w:rsidRPr="00CD6E52">
        <w:rPr>
          <w:rFonts w:ascii="Lato" w:eastAsia="Calibri" w:hAnsi="Lato"/>
        </w:rPr>
        <w:t>)</w:t>
      </w:r>
      <w:r w:rsidR="002A71A9">
        <w:rPr>
          <w:rFonts w:ascii="Lato" w:eastAsia="Calibri" w:hAnsi="Lato"/>
        </w:rPr>
        <w:t>.</w:t>
      </w:r>
      <w:r w:rsidR="00065FA9">
        <w:rPr>
          <w:rFonts w:ascii="Lato" w:eastAsia="Calibri" w:hAnsi="Lato"/>
        </w:rPr>
        <w:t xml:space="preserve"> </w:t>
      </w:r>
      <w:r w:rsidRPr="00CD6E52">
        <w:rPr>
          <w:rFonts w:ascii="Lato" w:eastAsia="Calibri" w:hAnsi="Lato"/>
        </w:rPr>
        <w:t>The label ‘located non-participant’ denotes all remaining PA nonparticipants and represents those for whom some calling was attempted</w:t>
      </w:r>
      <w:r w:rsidR="002A71A9">
        <w:rPr>
          <w:rFonts w:ascii="Lato" w:eastAsia="Calibri" w:hAnsi="Lato"/>
        </w:rPr>
        <w:t>.</w:t>
      </w:r>
      <w:r w:rsidR="00065FA9">
        <w:rPr>
          <w:rFonts w:ascii="Lato" w:eastAsia="Calibri" w:hAnsi="Lato"/>
        </w:rPr>
        <w:t xml:space="preserve"> </w:t>
      </w:r>
    </w:p>
    <w:p w14:paraId="1FF09F5F" w14:textId="77777777" w:rsidR="003E6647" w:rsidRPr="00CD6E52" w:rsidRDefault="003E6647" w:rsidP="00546B54">
      <w:pPr>
        <w:rPr>
          <w:rFonts w:ascii="Lato" w:eastAsia="Calibri" w:hAnsi="Lato"/>
        </w:rPr>
      </w:pPr>
    </w:p>
    <w:p w14:paraId="5772C53C" w14:textId="4EA7CDBE" w:rsidR="003E6647" w:rsidRPr="00CD6E52" w:rsidRDefault="005E7149" w:rsidP="003E6647">
      <w:pPr>
        <w:rPr>
          <w:rFonts w:ascii="Lato" w:eastAsia="Calibri" w:hAnsi="Lato"/>
        </w:rPr>
      </w:pPr>
      <w:r w:rsidRPr="00CD6E52">
        <w:rPr>
          <w:rFonts w:ascii="Lato" w:eastAsia="Calibri" w:hAnsi="Lato"/>
          <w:i/>
        </w:rPr>
        <w:t>Overall response rates.</w:t>
      </w:r>
      <w:r w:rsidR="00065FA9">
        <w:rPr>
          <w:rFonts w:ascii="Lato" w:eastAsia="Calibri" w:hAnsi="Lato"/>
        </w:rPr>
        <w:t xml:space="preserve"> </w:t>
      </w:r>
      <w:r w:rsidRPr="00CD6E52">
        <w:rPr>
          <w:rFonts w:ascii="Lato" w:eastAsia="Calibri" w:hAnsi="Lato"/>
        </w:rPr>
        <w:t>The leftmost bar shows an overall response rate of 2</w:t>
      </w:r>
      <w:r w:rsidR="003E6647" w:rsidRPr="00CD6E52">
        <w:rPr>
          <w:rFonts w:ascii="Lato" w:eastAsia="Calibri" w:hAnsi="Lato"/>
        </w:rPr>
        <w:t>5</w:t>
      </w:r>
      <w:r w:rsidRPr="00CD6E52">
        <w:rPr>
          <w:rFonts w:ascii="Lato" w:eastAsia="Calibri" w:hAnsi="Lato"/>
        </w:rPr>
        <w:t xml:space="preserve"> percent. Overall response rates across subgroups shown visually reveal the monotonic increase in response rate by </w:t>
      </w:r>
      <w:proofErr w:type="spellStart"/>
      <w:r w:rsidRPr="00CD6E52">
        <w:rPr>
          <w:rFonts w:ascii="Lato" w:eastAsia="Calibri" w:hAnsi="Lato"/>
        </w:rPr>
        <w:t>recency</w:t>
      </w:r>
      <w:proofErr w:type="spellEnd"/>
      <w:r w:rsidRPr="00CD6E52">
        <w:rPr>
          <w:rFonts w:ascii="Lato" w:eastAsia="Calibri" w:hAnsi="Lato"/>
        </w:rPr>
        <w:t xml:space="preserve"> of arrival.</w:t>
      </w:r>
      <w:r w:rsidR="00065FA9">
        <w:rPr>
          <w:rFonts w:ascii="Lato" w:eastAsia="Calibri" w:hAnsi="Lato"/>
        </w:rPr>
        <w:t xml:space="preserve"> </w:t>
      </w:r>
      <w:r w:rsidR="003E6647" w:rsidRPr="00CD6E52">
        <w:rPr>
          <w:rFonts w:ascii="Lato" w:eastAsia="Calibri" w:hAnsi="Lato"/>
        </w:rPr>
        <w:t>A similar but not as striking monotonic trend appears for family size – the larger the household, the more likely it was to locate and interview the sampled refugee</w:t>
      </w:r>
      <w:r w:rsidR="002A71A9">
        <w:rPr>
          <w:rFonts w:ascii="Lato" w:eastAsia="Calibri" w:hAnsi="Lato"/>
        </w:rPr>
        <w:t>.</w:t>
      </w:r>
      <w:r w:rsidR="00065FA9">
        <w:rPr>
          <w:rFonts w:ascii="Lato" w:eastAsia="Calibri" w:hAnsi="Lato"/>
        </w:rPr>
        <w:t xml:space="preserve"> </w:t>
      </w:r>
      <w:r w:rsidR="003E6647" w:rsidRPr="00CD6E52">
        <w:rPr>
          <w:rFonts w:ascii="Lato" w:eastAsia="Calibri" w:hAnsi="Lato"/>
        </w:rPr>
        <w:t>The graph also suggests that response rates were highest among middle aged subjects 30 to 64 years old; lowest response rates occurred for young adults and the elderly.</w:t>
      </w:r>
      <w:r w:rsidR="00065FA9">
        <w:rPr>
          <w:rFonts w:ascii="Lato" w:eastAsia="Calibri" w:hAnsi="Lato"/>
        </w:rPr>
        <w:t xml:space="preserve"> </w:t>
      </w:r>
      <w:r w:rsidR="003E6647" w:rsidRPr="00CD6E52">
        <w:rPr>
          <w:rFonts w:ascii="Lato" w:eastAsia="Calibri" w:hAnsi="Lato"/>
        </w:rPr>
        <w:t>Response rates were also associated with levels of education at the time of entry.</w:t>
      </w:r>
      <w:r w:rsidR="00065FA9">
        <w:rPr>
          <w:rFonts w:ascii="Lato" w:eastAsia="Calibri" w:hAnsi="Lato"/>
        </w:rPr>
        <w:t xml:space="preserve"> </w:t>
      </w:r>
      <w:r w:rsidR="003E6647" w:rsidRPr="00CD6E52">
        <w:rPr>
          <w:rFonts w:ascii="Lato" w:eastAsia="Calibri" w:hAnsi="Lato"/>
        </w:rPr>
        <w:t>Generally, the higher the refugee education level at arrival, the higher the participation rate</w:t>
      </w:r>
      <w:r w:rsidR="002A71A9">
        <w:rPr>
          <w:rFonts w:ascii="Lato" w:eastAsia="Calibri" w:hAnsi="Lato"/>
        </w:rPr>
        <w:t>.</w:t>
      </w:r>
      <w:r w:rsidR="00065FA9">
        <w:rPr>
          <w:rFonts w:ascii="Lato" w:eastAsia="Calibri" w:hAnsi="Lato"/>
        </w:rPr>
        <w:t xml:space="preserve"> </w:t>
      </w:r>
      <w:r w:rsidR="003E6647" w:rsidRPr="00CD6E52">
        <w:rPr>
          <w:rFonts w:ascii="Lato" w:eastAsia="Calibri" w:hAnsi="Lato"/>
        </w:rPr>
        <w:t>Considerable variation in response rates was seen in terms of the refugee geographic region, country of origin</w:t>
      </w:r>
      <w:r w:rsidR="005B2607">
        <w:rPr>
          <w:rFonts w:ascii="Lato" w:eastAsia="Calibri" w:hAnsi="Lato"/>
        </w:rPr>
        <w:t>,</w:t>
      </w:r>
      <w:r w:rsidR="003E6647" w:rsidRPr="00CD6E52">
        <w:rPr>
          <w:rFonts w:ascii="Lato" w:eastAsia="Calibri" w:hAnsi="Lato"/>
        </w:rPr>
        <w:t xml:space="preserve"> and language, which are correlated characteristics</w:t>
      </w:r>
      <w:r w:rsidR="002A71A9">
        <w:rPr>
          <w:rFonts w:ascii="Lato" w:eastAsia="Calibri" w:hAnsi="Lato"/>
        </w:rPr>
        <w:t>.</w:t>
      </w:r>
      <w:r w:rsidR="00065FA9">
        <w:rPr>
          <w:rFonts w:ascii="Lato" w:eastAsia="Calibri" w:hAnsi="Lato"/>
        </w:rPr>
        <w:t xml:space="preserve"> </w:t>
      </w:r>
      <w:r w:rsidR="003E6647" w:rsidRPr="00CD6E52">
        <w:rPr>
          <w:rFonts w:ascii="Lato" w:eastAsia="Calibri" w:hAnsi="Lato"/>
        </w:rPr>
        <w:t>Refugees from Bhutan and Somalia experienced the lowest response rates, 13 and 20 percent, respectively</w:t>
      </w:r>
      <w:r w:rsidR="002A71A9">
        <w:rPr>
          <w:rFonts w:ascii="Lato" w:eastAsia="Calibri" w:hAnsi="Lato"/>
        </w:rPr>
        <w:t>.</w:t>
      </w:r>
      <w:r w:rsidR="00065FA9">
        <w:rPr>
          <w:rFonts w:ascii="Lato" w:eastAsia="Calibri" w:hAnsi="Lato"/>
        </w:rPr>
        <w:t xml:space="preserve"> </w:t>
      </w:r>
      <w:r w:rsidR="003E6647" w:rsidRPr="00CD6E52">
        <w:rPr>
          <w:rFonts w:ascii="Lato" w:eastAsia="Calibri" w:hAnsi="Lato"/>
        </w:rPr>
        <w:t>The highest response rate was seen for Iraq (32 percent)</w:t>
      </w:r>
      <w:r w:rsidR="002A71A9">
        <w:rPr>
          <w:rFonts w:ascii="Lato" w:eastAsia="Calibri" w:hAnsi="Lato"/>
        </w:rPr>
        <w:t>.</w:t>
      </w:r>
      <w:r w:rsidR="00065FA9">
        <w:rPr>
          <w:rFonts w:ascii="Lato" w:eastAsia="Calibri" w:hAnsi="Lato"/>
        </w:rPr>
        <w:t xml:space="preserve"> </w:t>
      </w:r>
    </w:p>
    <w:p w14:paraId="3A57A07A" w14:textId="77777777" w:rsidR="003E6647" w:rsidRPr="00CD6E52" w:rsidRDefault="003E6647" w:rsidP="003E6647">
      <w:pPr>
        <w:rPr>
          <w:rFonts w:ascii="Lato" w:eastAsia="Calibri" w:hAnsi="Lato"/>
        </w:rPr>
      </w:pPr>
    </w:p>
    <w:p w14:paraId="10B73078" w14:textId="0B8DF19C" w:rsidR="003E6647" w:rsidRPr="00CD6E52" w:rsidRDefault="003E6647" w:rsidP="003E6647">
      <w:pPr>
        <w:rPr>
          <w:rFonts w:ascii="Lato" w:eastAsia="Calibri" w:hAnsi="Lato"/>
        </w:rPr>
      </w:pPr>
      <w:r w:rsidRPr="00CD6E52">
        <w:rPr>
          <w:rFonts w:ascii="Lato" w:eastAsia="Calibri" w:hAnsi="Lato"/>
        </w:rPr>
        <w:t>Turning to the top portion of the graph</w:t>
      </w:r>
      <w:r w:rsidR="00587B26">
        <w:rPr>
          <w:rFonts w:ascii="Lato" w:eastAsia="Calibri" w:hAnsi="Lato"/>
        </w:rPr>
        <w:t>,</w:t>
      </w:r>
      <w:r w:rsidRPr="00CD6E52">
        <w:rPr>
          <w:rFonts w:ascii="Lato" w:eastAsia="Calibri" w:hAnsi="Lato"/>
        </w:rPr>
        <w:t xml:space="preserve"> showing the percentage of the sample ‘unable to locate</w:t>
      </w:r>
      <w:r w:rsidR="00434781">
        <w:rPr>
          <w:rFonts w:ascii="Lato" w:eastAsia="Calibri" w:hAnsi="Lato"/>
        </w:rPr>
        <w:t>,</w:t>
      </w:r>
      <w:r w:rsidRPr="00CD6E52">
        <w:rPr>
          <w:rFonts w:ascii="Lato" w:eastAsia="Calibri" w:hAnsi="Lato"/>
        </w:rPr>
        <w:t xml:space="preserve">’ there is not much variation by </w:t>
      </w:r>
      <w:proofErr w:type="spellStart"/>
      <w:r w:rsidRPr="00CD6E52">
        <w:rPr>
          <w:rFonts w:ascii="Lato" w:eastAsia="Calibri" w:hAnsi="Lato"/>
        </w:rPr>
        <w:t>recency</w:t>
      </w:r>
      <w:proofErr w:type="spellEnd"/>
      <w:r w:rsidRPr="00CD6E52">
        <w:rPr>
          <w:rFonts w:ascii="Lato" w:eastAsia="Calibri" w:hAnsi="Lato"/>
        </w:rPr>
        <w:t xml:space="preserve"> of arrival (ranging </w:t>
      </w:r>
      <w:r w:rsidR="00587B26">
        <w:rPr>
          <w:rFonts w:ascii="Lato" w:eastAsia="Calibri" w:hAnsi="Lato"/>
        </w:rPr>
        <w:t xml:space="preserve">from </w:t>
      </w:r>
      <w:r w:rsidRPr="00CD6E52">
        <w:rPr>
          <w:rFonts w:ascii="Lato" w:eastAsia="Calibri" w:hAnsi="Lato"/>
        </w:rPr>
        <w:t>13</w:t>
      </w:r>
      <w:r w:rsidR="00587B26">
        <w:rPr>
          <w:rFonts w:ascii="Lato" w:eastAsia="Calibri" w:hAnsi="Lato"/>
        </w:rPr>
        <w:t xml:space="preserve"> to </w:t>
      </w:r>
      <w:r w:rsidRPr="00CD6E52">
        <w:rPr>
          <w:rFonts w:ascii="Lato" w:eastAsia="Calibri" w:hAnsi="Lato"/>
        </w:rPr>
        <w:t>18 percent).</w:t>
      </w:r>
      <w:r w:rsidR="00065FA9">
        <w:rPr>
          <w:rFonts w:ascii="Lato" w:eastAsia="Calibri" w:hAnsi="Lato"/>
        </w:rPr>
        <w:t xml:space="preserve"> </w:t>
      </w:r>
      <w:r w:rsidRPr="00CD6E52">
        <w:rPr>
          <w:rFonts w:ascii="Lato" w:eastAsia="Calibri" w:hAnsi="Lato"/>
        </w:rPr>
        <w:t>There is little variation by family size, as well.</w:t>
      </w:r>
      <w:r w:rsidR="00065FA9">
        <w:rPr>
          <w:rFonts w:ascii="Lato" w:eastAsia="Calibri" w:hAnsi="Lato"/>
        </w:rPr>
        <w:t xml:space="preserve"> </w:t>
      </w:r>
      <w:r w:rsidRPr="00CD6E52">
        <w:rPr>
          <w:rFonts w:ascii="Lato" w:eastAsia="Calibri" w:hAnsi="Lato"/>
        </w:rPr>
        <w:t>Some demographic subgroups that were particularly difficult to locate included elderly refugees 65 years old or over (24% unable to locate), refugees with no education (27% unable to locate), and refugees from Bhutan, Somalia, and the Democratic Republic of Congo (20-21</w:t>
      </w:r>
      <w:r w:rsidR="00B2446E">
        <w:rPr>
          <w:rFonts w:ascii="Lato" w:eastAsia="Calibri" w:hAnsi="Lato"/>
        </w:rPr>
        <w:t>% unable to locate</w:t>
      </w:r>
      <w:r w:rsidRPr="00CD6E52">
        <w:rPr>
          <w:rFonts w:ascii="Lato" w:eastAsia="Calibri" w:hAnsi="Lato"/>
        </w:rPr>
        <w:t>).</w:t>
      </w:r>
    </w:p>
    <w:p w14:paraId="74C30AB3" w14:textId="77777777" w:rsidR="003E6647" w:rsidRPr="00CD6E52" w:rsidRDefault="003E6647" w:rsidP="003E6647">
      <w:pPr>
        <w:rPr>
          <w:rFonts w:ascii="Lato" w:eastAsia="Calibri" w:hAnsi="Lato"/>
        </w:rPr>
      </w:pPr>
    </w:p>
    <w:p w14:paraId="261EC4DD" w14:textId="1681E7EB" w:rsidR="002A54C3" w:rsidRPr="00CD6E52" w:rsidRDefault="002A54C3" w:rsidP="002A54C3">
      <w:pPr>
        <w:rPr>
          <w:rFonts w:ascii="Lato" w:eastAsia="Calibri" w:hAnsi="Lato"/>
        </w:rPr>
      </w:pPr>
      <w:r w:rsidRPr="00CD6E52">
        <w:rPr>
          <w:rFonts w:ascii="Lato" w:hAnsi="Lato"/>
          <w:b/>
          <w:bCs/>
          <w:iCs/>
          <w:noProof/>
        </w:rPr>
        <w:drawing>
          <wp:inline distT="0" distB="0" distL="0" distR="0" wp14:anchorId="05730D2F" wp14:editId="29CD6EB6">
            <wp:extent cx="296545" cy="363855"/>
            <wp:effectExtent l="0" t="0" r="8255" b="0"/>
            <wp:docPr id="7" name="Picture 7"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Pr="00CD6E52">
        <w:rPr>
          <w:rFonts w:ascii="Lato" w:eastAsia="Calibri" w:hAnsi="Lato"/>
        </w:rPr>
        <w:t>Section 4 of this manual explains how to properly weight the data to get correct person-level or household-level estimates and provides a few examples</w:t>
      </w:r>
      <w:r w:rsidR="002A71A9">
        <w:rPr>
          <w:rFonts w:ascii="Lato" w:eastAsia="Calibri" w:hAnsi="Lato"/>
        </w:rPr>
        <w:t>.</w:t>
      </w:r>
    </w:p>
    <w:p w14:paraId="34771759" w14:textId="77777777" w:rsidR="00C36FB1" w:rsidRDefault="00C36FB1">
      <w:pPr>
        <w:rPr>
          <w:rFonts w:ascii="Lato" w:eastAsia="Calibri" w:hAnsi="Lato"/>
        </w:rPr>
        <w:sectPr w:rsidR="00C36FB1" w:rsidSect="00C36FB1">
          <w:pgSz w:w="12240" w:h="15840"/>
          <w:pgMar w:top="1440" w:right="1440" w:bottom="1440" w:left="1440" w:header="720" w:footer="720" w:gutter="0"/>
          <w:cols w:space="720"/>
          <w:docGrid w:linePitch="360"/>
        </w:sectPr>
      </w:pPr>
    </w:p>
    <w:p w14:paraId="4EAEBC8D" w14:textId="56177176" w:rsidR="005E7149" w:rsidRPr="00CD6E52" w:rsidRDefault="005E7149" w:rsidP="003E6647">
      <w:pPr>
        <w:jc w:val="center"/>
        <w:rPr>
          <w:rFonts w:ascii="Lato" w:eastAsia="Calibri" w:hAnsi="Lato"/>
          <w:b/>
        </w:rPr>
      </w:pPr>
      <w:r w:rsidRPr="00CD6E52">
        <w:rPr>
          <w:rFonts w:ascii="Lato" w:eastAsia="Calibri" w:hAnsi="Lato"/>
          <w:b/>
        </w:rPr>
        <w:t>Figure 1:</w:t>
      </w:r>
      <w:r w:rsidR="00065FA9">
        <w:rPr>
          <w:rFonts w:ascii="Lato" w:eastAsia="Calibri" w:hAnsi="Lato"/>
          <w:b/>
        </w:rPr>
        <w:t xml:space="preserve"> </w:t>
      </w:r>
      <w:r w:rsidRPr="00CD6E52">
        <w:rPr>
          <w:rFonts w:ascii="Lato" w:eastAsia="Calibri" w:hAnsi="Lato"/>
          <w:b/>
        </w:rPr>
        <w:t>ASR Response Rate Analysis</w:t>
      </w:r>
    </w:p>
    <w:p w14:paraId="63C1AE83" w14:textId="29281B0A" w:rsidR="003E6647" w:rsidRPr="00CD6E52" w:rsidRDefault="003E6647" w:rsidP="003E6647">
      <w:pPr>
        <w:rPr>
          <w:rFonts w:ascii="Lato" w:eastAsia="Calibri" w:hAnsi="Lato"/>
          <w:b/>
        </w:rPr>
      </w:pPr>
    </w:p>
    <w:p w14:paraId="20843EF9" w14:textId="02A22315" w:rsidR="005E7149" w:rsidRPr="00CD6E52" w:rsidRDefault="00FF1748" w:rsidP="005E7149">
      <w:pPr>
        <w:spacing w:line="480" w:lineRule="auto"/>
        <w:ind w:left="-900"/>
        <w:rPr>
          <w:rFonts w:ascii="Lato" w:eastAsia="Calibri" w:hAnsi="Lato"/>
        </w:rPr>
      </w:pPr>
      <w:r w:rsidRPr="00CD6E52">
        <w:rPr>
          <w:rFonts w:ascii="Lato" w:hAnsi="Lato"/>
          <w:noProof/>
        </w:rPr>
        <w:drawing>
          <wp:anchor distT="0" distB="0" distL="114300" distR="114300" simplePos="0" relativeHeight="251659776" behindDoc="0" locked="0" layoutInCell="1" allowOverlap="1" wp14:anchorId="3548896A" wp14:editId="52F7DB8D">
            <wp:simplePos x="0" y="0"/>
            <wp:positionH relativeFrom="margin">
              <wp:align>right</wp:align>
            </wp:positionH>
            <wp:positionV relativeFrom="paragraph">
              <wp:posOffset>90805</wp:posOffset>
            </wp:positionV>
            <wp:extent cx="8229600" cy="480120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4801209"/>
                    </a:xfrm>
                    <a:prstGeom prst="rect">
                      <a:avLst/>
                    </a:prstGeom>
                    <a:noFill/>
                  </pic:spPr>
                </pic:pic>
              </a:graphicData>
            </a:graphic>
            <wp14:sizeRelH relativeFrom="margin">
              <wp14:pctWidth>0</wp14:pctWidth>
            </wp14:sizeRelH>
            <wp14:sizeRelV relativeFrom="margin">
              <wp14:pctHeight>0</wp14:pctHeight>
            </wp14:sizeRelV>
          </wp:anchor>
        </w:drawing>
      </w:r>
    </w:p>
    <w:p w14:paraId="0C709074" w14:textId="77777777" w:rsidR="005E7149" w:rsidRPr="00CD6E52" w:rsidRDefault="005E7149" w:rsidP="005E7149">
      <w:pPr>
        <w:spacing w:line="480" w:lineRule="auto"/>
        <w:ind w:firstLine="360"/>
        <w:rPr>
          <w:rFonts w:ascii="Lato" w:eastAsia="Calibri" w:hAnsi="Lato"/>
        </w:rPr>
        <w:sectPr w:rsidR="005E7149" w:rsidRPr="00CD6E52" w:rsidSect="00C36FB1">
          <w:pgSz w:w="15840" w:h="12240" w:orient="landscape"/>
          <w:pgMar w:top="1440" w:right="1440" w:bottom="1440" w:left="1440" w:header="720" w:footer="720" w:gutter="0"/>
          <w:cols w:space="720"/>
          <w:docGrid w:linePitch="360"/>
        </w:sectPr>
      </w:pPr>
    </w:p>
    <w:p w14:paraId="5E027B9E" w14:textId="3A4B61AA" w:rsidR="00C46C43" w:rsidRPr="00CD6E52" w:rsidRDefault="00AB33F6" w:rsidP="00C46C43">
      <w:pPr>
        <w:pStyle w:val="Heading1"/>
        <w:rPr>
          <w:rFonts w:ascii="Lato" w:hAnsi="Lato"/>
        </w:rPr>
      </w:pPr>
      <w:bookmarkStart w:id="47" w:name="_Toc5795679"/>
      <w:r w:rsidRPr="00CD6E52">
        <w:rPr>
          <w:rFonts w:ascii="Lato" w:hAnsi="Lato"/>
        </w:rPr>
        <w:t>Section 2:</w:t>
      </w:r>
      <w:r w:rsidR="00065FA9">
        <w:rPr>
          <w:rFonts w:ascii="Lato" w:hAnsi="Lato"/>
        </w:rPr>
        <w:t xml:space="preserve"> </w:t>
      </w:r>
      <w:r w:rsidRPr="00CD6E52">
        <w:rPr>
          <w:rFonts w:ascii="Lato" w:hAnsi="Lato"/>
        </w:rPr>
        <w:t xml:space="preserve">Types and </w:t>
      </w:r>
      <w:r w:rsidR="00EA1C98" w:rsidRPr="00CD6E52">
        <w:rPr>
          <w:rFonts w:ascii="Lato" w:hAnsi="Lato"/>
        </w:rPr>
        <w:t>D</w:t>
      </w:r>
      <w:r w:rsidRPr="00CD6E52">
        <w:rPr>
          <w:rFonts w:ascii="Lato" w:hAnsi="Lato"/>
        </w:rPr>
        <w:t xml:space="preserve">efinitions of </w:t>
      </w:r>
      <w:r w:rsidR="00EA1C98" w:rsidRPr="00CD6E52">
        <w:rPr>
          <w:rFonts w:ascii="Lato" w:hAnsi="Lato"/>
        </w:rPr>
        <w:t>V</w:t>
      </w:r>
      <w:r w:rsidRPr="00CD6E52">
        <w:rPr>
          <w:rFonts w:ascii="Lato" w:hAnsi="Lato"/>
        </w:rPr>
        <w:t xml:space="preserve">ariables on the </w:t>
      </w:r>
      <w:r w:rsidR="00EA1C98" w:rsidRPr="00CD6E52">
        <w:rPr>
          <w:rFonts w:ascii="Lato" w:hAnsi="Lato"/>
        </w:rPr>
        <w:t>D</w:t>
      </w:r>
      <w:r w:rsidRPr="00CD6E52">
        <w:rPr>
          <w:rFonts w:ascii="Lato" w:hAnsi="Lato"/>
        </w:rPr>
        <w:t xml:space="preserve">ata </w:t>
      </w:r>
      <w:r w:rsidR="00EA1C98" w:rsidRPr="00CD6E52">
        <w:rPr>
          <w:rFonts w:ascii="Lato" w:hAnsi="Lato"/>
        </w:rPr>
        <w:t>F</w:t>
      </w:r>
      <w:r w:rsidRPr="00CD6E52">
        <w:rPr>
          <w:rFonts w:ascii="Lato" w:hAnsi="Lato"/>
        </w:rPr>
        <w:t>ile</w:t>
      </w:r>
      <w:bookmarkEnd w:id="47"/>
      <w:r w:rsidR="00065FA9">
        <w:rPr>
          <w:rFonts w:ascii="Lato" w:hAnsi="Lato"/>
        </w:rPr>
        <w:t xml:space="preserve">  </w:t>
      </w:r>
      <w:r w:rsidR="00C46C43" w:rsidRPr="00CD6E52">
        <w:rPr>
          <w:rFonts w:ascii="Lato" w:hAnsi="Lato"/>
        </w:rPr>
        <w:t xml:space="preserve"> </w:t>
      </w:r>
    </w:p>
    <w:p w14:paraId="204D4094" w14:textId="77777777" w:rsidR="00C46C43" w:rsidRPr="00CD6E52" w:rsidRDefault="00C46C43" w:rsidP="00E65A89">
      <w:pPr>
        <w:rPr>
          <w:rFonts w:ascii="Arial" w:hAnsi="Arial"/>
        </w:rPr>
      </w:pPr>
    </w:p>
    <w:p w14:paraId="403899AD" w14:textId="66746642" w:rsidR="00F06C33" w:rsidRPr="00CD6E52" w:rsidRDefault="008534AB" w:rsidP="008534AB">
      <w:pPr>
        <w:rPr>
          <w:rFonts w:ascii="Lato" w:hAnsi="Lato"/>
        </w:rPr>
      </w:pPr>
      <w:r w:rsidRPr="00CD6E52">
        <w:rPr>
          <w:rFonts w:ascii="Lato" w:hAnsi="Lato"/>
        </w:rPr>
        <w:t xml:space="preserve">The ASR data are organized into a </w:t>
      </w:r>
      <w:r w:rsidR="00712C1D" w:rsidRPr="00CD6E52">
        <w:rPr>
          <w:rFonts w:ascii="Lato" w:hAnsi="Lato"/>
        </w:rPr>
        <w:t>person-level</w:t>
      </w:r>
      <w:r w:rsidRPr="00CD6E52">
        <w:rPr>
          <w:rFonts w:ascii="Lato" w:hAnsi="Lato"/>
        </w:rPr>
        <w:t xml:space="preserve"> file where each person has </w:t>
      </w:r>
      <w:r w:rsidR="00546993" w:rsidRPr="00CD6E52">
        <w:rPr>
          <w:rFonts w:ascii="Lato" w:hAnsi="Lato"/>
        </w:rPr>
        <w:t>one</w:t>
      </w:r>
      <w:r w:rsidRPr="00CD6E52">
        <w:rPr>
          <w:rFonts w:ascii="Lato" w:hAnsi="Lato"/>
        </w:rPr>
        <w:t xml:space="preserve"> record</w:t>
      </w:r>
      <w:r w:rsidR="008621EE">
        <w:rPr>
          <w:rFonts w:ascii="Lato" w:hAnsi="Lato"/>
        </w:rPr>
        <w:t xml:space="preserve"> </w:t>
      </w:r>
      <w:r w:rsidR="00712C1D" w:rsidRPr="00CD6E52">
        <w:rPr>
          <w:rFonts w:ascii="Lato" w:hAnsi="Lato"/>
        </w:rPr>
        <w:t>Household-level</w:t>
      </w:r>
      <w:r w:rsidR="00565E9D" w:rsidRPr="00CD6E52">
        <w:rPr>
          <w:rFonts w:ascii="Lato" w:hAnsi="Lato"/>
        </w:rPr>
        <w:t xml:space="preserve"> </w:t>
      </w:r>
      <w:r w:rsidRPr="00CD6E52">
        <w:rPr>
          <w:rFonts w:ascii="Lato" w:hAnsi="Lato"/>
        </w:rPr>
        <w:t xml:space="preserve">and administrative variables </w:t>
      </w:r>
      <w:r w:rsidR="00565E9D" w:rsidRPr="00CD6E52">
        <w:rPr>
          <w:rFonts w:ascii="Lato" w:hAnsi="Lato"/>
        </w:rPr>
        <w:t xml:space="preserve">have been </w:t>
      </w:r>
      <w:r w:rsidRPr="00CD6E52">
        <w:rPr>
          <w:rFonts w:ascii="Lato" w:hAnsi="Lato"/>
        </w:rPr>
        <w:t xml:space="preserve">attached </w:t>
      </w:r>
      <w:r w:rsidR="00565E9D" w:rsidRPr="00CD6E52">
        <w:rPr>
          <w:rFonts w:ascii="Lato" w:hAnsi="Lato"/>
        </w:rPr>
        <w:t xml:space="preserve">to </w:t>
      </w:r>
      <w:r w:rsidRPr="00CD6E52">
        <w:rPr>
          <w:rFonts w:ascii="Lato" w:hAnsi="Lato"/>
        </w:rPr>
        <w:t>each person</w:t>
      </w:r>
      <w:r w:rsidR="00565E9D" w:rsidRPr="00CD6E52">
        <w:rPr>
          <w:rFonts w:ascii="Lato" w:hAnsi="Lato"/>
        </w:rPr>
        <w:t>’s data record.</w:t>
      </w:r>
      <w:r w:rsidR="00065FA9">
        <w:rPr>
          <w:rFonts w:ascii="Lato" w:hAnsi="Lato"/>
        </w:rPr>
        <w:t xml:space="preserve"> </w:t>
      </w:r>
      <w:r w:rsidRPr="00CD6E52">
        <w:rPr>
          <w:rFonts w:ascii="Lato" w:hAnsi="Lato"/>
        </w:rPr>
        <w:t>Th</w:t>
      </w:r>
      <w:r w:rsidR="00565E9D" w:rsidRPr="00CD6E52">
        <w:rPr>
          <w:rFonts w:ascii="Lato" w:hAnsi="Lato"/>
        </w:rPr>
        <w:t xml:space="preserve">is data </w:t>
      </w:r>
      <w:r w:rsidRPr="00CD6E52">
        <w:rPr>
          <w:rFonts w:ascii="Lato" w:hAnsi="Lato"/>
        </w:rPr>
        <w:t xml:space="preserve">structure was </w:t>
      </w:r>
      <w:r w:rsidR="00565E9D" w:rsidRPr="00CD6E52">
        <w:rPr>
          <w:rFonts w:ascii="Lato" w:hAnsi="Lato"/>
        </w:rPr>
        <w:t xml:space="preserve">chosen because it is </w:t>
      </w:r>
      <w:r w:rsidRPr="00CD6E52">
        <w:rPr>
          <w:rFonts w:ascii="Lato" w:hAnsi="Lato"/>
        </w:rPr>
        <w:t xml:space="preserve">consistent with the </w:t>
      </w:r>
      <w:r w:rsidR="00565E9D" w:rsidRPr="00CD6E52">
        <w:rPr>
          <w:rFonts w:ascii="Lato" w:hAnsi="Lato"/>
        </w:rPr>
        <w:t>way</w:t>
      </w:r>
      <w:r w:rsidRPr="00CD6E52">
        <w:rPr>
          <w:rFonts w:ascii="Lato" w:hAnsi="Lato"/>
        </w:rPr>
        <w:t xml:space="preserve"> the data are collected in</w:t>
      </w:r>
      <w:r w:rsidR="00565E9D" w:rsidRPr="00CD6E52">
        <w:rPr>
          <w:rFonts w:ascii="Lato" w:hAnsi="Lato"/>
        </w:rPr>
        <w:t xml:space="preserve"> </w:t>
      </w:r>
      <w:r w:rsidRPr="00CD6E52">
        <w:rPr>
          <w:rFonts w:ascii="Lato" w:hAnsi="Lato"/>
        </w:rPr>
        <w:t>the survey</w:t>
      </w:r>
      <w:r w:rsidR="00565E9D" w:rsidRPr="00CD6E52">
        <w:rPr>
          <w:rFonts w:ascii="Lato" w:hAnsi="Lato"/>
        </w:rPr>
        <w:t xml:space="preserve"> and </w:t>
      </w:r>
      <w:r w:rsidRPr="00CD6E52">
        <w:rPr>
          <w:rFonts w:ascii="Lato" w:hAnsi="Lato"/>
        </w:rPr>
        <w:t xml:space="preserve">accommodates </w:t>
      </w:r>
      <w:r w:rsidR="00565E9D" w:rsidRPr="00CD6E52">
        <w:rPr>
          <w:rFonts w:ascii="Lato" w:hAnsi="Lato"/>
        </w:rPr>
        <w:t xml:space="preserve">both person and </w:t>
      </w:r>
      <w:r w:rsidR="00712C1D" w:rsidRPr="00CD6E52">
        <w:rPr>
          <w:rFonts w:ascii="Lato" w:hAnsi="Lato"/>
        </w:rPr>
        <w:t>household-level</w:t>
      </w:r>
      <w:r w:rsidR="00565E9D" w:rsidRPr="00CD6E52">
        <w:rPr>
          <w:rFonts w:ascii="Lato" w:hAnsi="Lato"/>
        </w:rPr>
        <w:t xml:space="preserve"> analysis.</w:t>
      </w:r>
      <w:r w:rsidR="00065FA9">
        <w:rPr>
          <w:rFonts w:ascii="Lato" w:hAnsi="Lato"/>
        </w:rPr>
        <w:t xml:space="preserve"> </w:t>
      </w:r>
    </w:p>
    <w:p w14:paraId="59098707" w14:textId="0A20FB97" w:rsidR="00F06C33" w:rsidRPr="00CD6E52" w:rsidRDefault="00F06C33" w:rsidP="008534AB">
      <w:pPr>
        <w:rPr>
          <w:rFonts w:ascii="Lato" w:hAnsi="Lato"/>
        </w:rPr>
      </w:pPr>
    </w:p>
    <w:p w14:paraId="2E609910" w14:textId="59EF3ED1" w:rsidR="00F06C33" w:rsidRPr="00CD6E52" w:rsidRDefault="00F06C33" w:rsidP="008534AB">
      <w:pPr>
        <w:rPr>
          <w:rFonts w:ascii="Lato" w:hAnsi="Lato"/>
        </w:rPr>
      </w:pPr>
      <w:r w:rsidRPr="00CD6E52">
        <w:rPr>
          <w:b/>
          <w:bCs/>
          <w:i/>
          <w:iCs/>
          <w:noProof/>
        </w:rPr>
        <w:drawing>
          <wp:inline distT="0" distB="0" distL="0" distR="0" wp14:anchorId="03803A44" wp14:editId="6947E4CB">
            <wp:extent cx="296545" cy="363855"/>
            <wp:effectExtent l="0" t="0" r="8255" b="0"/>
            <wp:docPr id="20" name="Picture 20"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Pr="00CD6E52">
        <w:rPr>
          <w:rFonts w:ascii="Lato" w:hAnsi="Lato"/>
          <w:i/>
        </w:rPr>
        <w:t xml:space="preserve">It is important to understand that there are 3 types of person records </w:t>
      </w:r>
      <w:r w:rsidR="00FD3420" w:rsidRPr="00CD6E52">
        <w:rPr>
          <w:rFonts w:ascii="Lato" w:hAnsi="Lato"/>
          <w:i/>
        </w:rPr>
        <w:t>included in the data file</w:t>
      </w:r>
      <w:r w:rsidR="006D1085" w:rsidRPr="00CD6E52">
        <w:rPr>
          <w:rFonts w:ascii="Lato" w:hAnsi="Lato"/>
          <w:i/>
        </w:rPr>
        <w:t>:</w:t>
      </w:r>
      <w:r w:rsidR="00065FA9">
        <w:rPr>
          <w:rFonts w:ascii="Lato" w:hAnsi="Lato"/>
          <w:i/>
        </w:rPr>
        <w:t xml:space="preserve"> </w:t>
      </w:r>
      <w:r w:rsidR="00FD3420" w:rsidRPr="00CD6E52">
        <w:rPr>
          <w:rFonts w:ascii="Lato" w:hAnsi="Lato"/>
          <w:i/>
        </w:rPr>
        <w:t xml:space="preserve">1) </w:t>
      </w:r>
      <w:r w:rsidR="006D1085" w:rsidRPr="00CD6E52">
        <w:rPr>
          <w:rFonts w:ascii="Lato" w:hAnsi="Lato"/>
          <w:i/>
        </w:rPr>
        <w:t>P</w:t>
      </w:r>
      <w:r w:rsidR="00FD3420" w:rsidRPr="00CD6E52">
        <w:rPr>
          <w:rFonts w:ascii="Lato" w:hAnsi="Lato"/>
          <w:i/>
        </w:rPr>
        <w:t>ersons who are not refugee</w:t>
      </w:r>
      <w:r w:rsidR="0078103D" w:rsidRPr="00CD6E52">
        <w:rPr>
          <w:rFonts w:ascii="Lato" w:hAnsi="Lato"/>
          <w:i/>
        </w:rPr>
        <w:t xml:space="preserve">s who came to </w:t>
      </w:r>
      <w:r w:rsidR="006D1085" w:rsidRPr="00CD6E52">
        <w:rPr>
          <w:rFonts w:ascii="Lato" w:hAnsi="Lato"/>
          <w:i/>
        </w:rPr>
        <w:t>the U.S.</w:t>
      </w:r>
      <w:r w:rsidR="0078103D" w:rsidRPr="00CD6E52">
        <w:rPr>
          <w:rFonts w:ascii="Lato" w:hAnsi="Lato"/>
          <w:i/>
        </w:rPr>
        <w:t xml:space="preserve"> during the past five years</w:t>
      </w:r>
      <w:r w:rsidR="006D1085" w:rsidRPr="00CD6E52">
        <w:rPr>
          <w:rFonts w:ascii="Lato" w:hAnsi="Lato"/>
          <w:i/>
        </w:rPr>
        <w:t>.</w:t>
      </w:r>
      <w:r w:rsidR="0078103D" w:rsidRPr="00CD6E52">
        <w:rPr>
          <w:rFonts w:ascii="Lato" w:hAnsi="Lato"/>
          <w:i/>
        </w:rPr>
        <w:t xml:space="preserve"> </w:t>
      </w:r>
      <w:r w:rsidR="006D1085" w:rsidRPr="00CD6E52">
        <w:rPr>
          <w:rFonts w:ascii="Lato" w:hAnsi="Lato"/>
          <w:i/>
        </w:rPr>
        <w:t>T</w:t>
      </w:r>
      <w:r w:rsidR="0078103D" w:rsidRPr="00CD6E52">
        <w:rPr>
          <w:rFonts w:ascii="Lato" w:hAnsi="Lato"/>
          <w:i/>
        </w:rPr>
        <w:t>h</w:t>
      </w:r>
      <w:r w:rsidR="00663C9F" w:rsidRPr="00CD6E52">
        <w:rPr>
          <w:rFonts w:ascii="Lato" w:hAnsi="Lato"/>
          <w:i/>
        </w:rPr>
        <w:t>ese</w:t>
      </w:r>
      <w:r w:rsidR="0078103D" w:rsidRPr="00CD6E52">
        <w:rPr>
          <w:rFonts w:ascii="Lato" w:hAnsi="Lato"/>
          <w:i/>
        </w:rPr>
        <w:t xml:space="preserve"> people are included on the data file because they live in the household, but they do not have person-level weight</w:t>
      </w:r>
      <w:r w:rsidR="00663C9F" w:rsidRPr="00CD6E52">
        <w:rPr>
          <w:rFonts w:ascii="Lato" w:hAnsi="Lato"/>
          <w:i/>
        </w:rPr>
        <w:t>s</w:t>
      </w:r>
      <w:r w:rsidR="0078103D" w:rsidRPr="00CD6E52">
        <w:rPr>
          <w:rFonts w:ascii="Lato" w:hAnsi="Lato"/>
          <w:i/>
        </w:rPr>
        <w:t xml:space="preserve"> because </w:t>
      </w:r>
      <w:r w:rsidR="00627895" w:rsidRPr="00CD6E52">
        <w:rPr>
          <w:rFonts w:ascii="Lato" w:hAnsi="Lato"/>
          <w:i/>
        </w:rPr>
        <w:t xml:space="preserve">they </w:t>
      </w:r>
      <w:r w:rsidR="0078103D" w:rsidRPr="00CD6E52">
        <w:rPr>
          <w:rFonts w:ascii="Lato" w:hAnsi="Lato"/>
          <w:i/>
        </w:rPr>
        <w:t xml:space="preserve">are not </w:t>
      </w:r>
      <w:r w:rsidR="005A31C5" w:rsidRPr="00CD6E52">
        <w:rPr>
          <w:rFonts w:ascii="Lato" w:hAnsi="Lato"/>
          <w:i/>
        </w:rPr>
        <w:t xml:space="preserve">“eligible refugees” and are </w:t>
      </w:r>
      <w:r w:rsidR="0078103D" w:rsidRPr="00CD6E52">
        <w:rPr>
          <w:rFonts w:ascii="Lato" w:hAnsi="Lato"/>
          <w:i/>
        </w:rPr>
        <w:t xml:space="preserve">generally </w:t>
      </w:r>
      <w:r w:rsidR="005A31C5" w:rsidRPr="00CD6E52">
        <w:rPr>
          <w:rFonts w:ascii="Lato" w:hAnsi="Lato"/>
          <w:i/>
        </w:rPr>
        <w:t xml:space="preserve">not </w:t>
      </w:r>
      <w:r w:rsidR="0078103D" w:rsidRPr="00CD6E52">
        <w:rPr>
          <w:rFonts w:ascii="Lato" w:hAnsi="Lato"/>
          <w:i/>
        </w:rPr>
        <w:t xml:space="preserve">included in any of the analyses; 2) </w:t>
      </w:r>
      <w:r w:rsidR="006D1085" w:rsidRPr="00CD6E52">
        <w:rPr>
          <w:rFonts w:ascii="Lato" w:hAnsi="Lato"/>
          <w:i/>
        </w:rPr>
        <w:t>R</w:t>
      </w:r>
      <w:r w:rsidR="0078103D" w:rsidRPr="00CD6E52">
        <w:rPr>
          <w:rFonts w:ascii="Lato" w:hAnsi="Lato"/>
          <w:i/>
        </w:rPr>
        <w:t>efugee children</w:t>
      </w:r>
      <w:r w:rsidRPr="00CD6E52">
        <w:rPr>
          <w:rFonts w:ascii="Lato" w:hAnsi="Lato"/>
          <w:i/>
        </w:rPr>
        <w:t xml:space="preserve"> </w:t>
      </w:r>
      <w:r w:rsidR="0078103D" w:rsidRPr="00CD6E52">
        <w:rPr>
          <w:rFonts w:ascii="Lato" w:hAnsi="Lato"/>
          <w:i/>
        </w:rPr>
        <w:t>who are 15</w:t>
      </w:r>
      <w:r w:rsidR="003B34A6" w:rsidRPr="00CD6E52">
        <w:rPr>
          <w:rFonts w:ascii="Lato" w:hAnsi="Lato"/>
          <w:i/>
        </w:rPr>
        <w:t xml:space="preserve"> years of age o</w:t>
      </w:r>
      <w:r w:rsidR="006D1085" w:rsidRPr="00CD6E52">
        <w:rPr>
          <w:rFonts w:ascii="Lato" w:hAnsi="Lato"/>
          <w:i/>
        </w:rPr>
        <w:t>r</w:t>
      </w:r>
      <w:r w:rsidR="0078103D" w:rsidRPr="00CD6E52">
        <w:rPr>
          <w:rFonts w:ascii="Lato" w:hAnsi="Lato"/>
          <w:i/>
        </w:rPr>
        <w:t xml:space="preserve"> younger</w:t>
      </w:r>
      <w:r w:rsidR="003B34A6" w:rsidRPr="00CD6E52">
        <w:rPr>
          <w:rFonts w:ascii="Lato" w:hAnsi="Lato"/>
          <w:i/>
        </w:rPr>
        <w:t xml:space="preserve"> </w:t>
      </w:r>
      <w:r w:rsidR="006D1085" w:rsidRPr="00CD6E52">
        <w:rPr>
          <w:rFonts w:ascii="Lato" w:hAnsi="Lato"/>
          <w:i/>
        </w:rPr>
        <w:t xml:space="preserve">at the time of survey administration. These individuals </w:t>
      </w:r>
      <w:r w:rsidR="003B34A6" w:rsidRPr="00CD6E52">
        <w:rPr>
          <w:rFonts w:ascii="Lato" w:hAnsi="Lato"/>
          <w:i/>
        </w:rPr>
        <w:t xml:space="preserve">have person-level weights, but </w:t>
      </w:r>
      <w:r w:rsidRPr="00CD6E52">
        <w:rPr>
          <w:rFonts w:ascii="Lato" w:hAnsi="Lato"/>
          <w:i/>
        </w:rPr>
        <w:t>very little data</w:t>
      </w:r>
      <w:r w:rsidR="003B34A6" w:rsidRPr="00CD6E52">
        <w:rPr>
          <w:rFonts w:ascii="Lato" w:hAnsi="Lato"/>
          <w:i/>
        </w:rPr>
        <w:t xml:space="preserve"> was collected on them</w:t>
      </w:r>
      <w:r w:rsidR="00627895" w:rsidRPr="00CD6E52">
        <w:rPr>
          <w:rFonts w:ascii="Lato" w:hAnsi="Lato"/>
          <w:i/>
        </w:rPr>
        <w:t xml:space="preserve">, </w:t>
      </w:r>
      <w:r w:rsidR="00663C9F" w:rsidRPr="00CD6E52">
        <w:rPr>
          <w:rFonts w:ascii="Lato" w:hAnsi="Lato"/>
          <w:i/>
        </w:rPr>
        <w:t xml:space="preserve">so </w:t>
      </w:r>
      <w:r w:rsidR="003B34A6" w:rsidRPr="00CD6E52">
        <w:rPr>
          <w:rFonts w:ascii="Lato" w:hAnsi="Lato"/>
          <w:i/>
        </w:rPr>
        <w:t xml:space="preserve">they </w:t>
      </w:r>
      <w:r w:rsidR="00663C9F" w:rsidRPr="00CD6E52">
        <w:rPr>
          <w:rFonts w:ascii="Lato" w:hAnsi="Lato"/>
          <w:i/>
        </w:rPr>
        <w:t>are</w:t>
      </w:r>
      <w:r w:rsidR="00627895" w:rsidRPr="00CD6E52">
        <w:rPr>
          <w:rFonts w:ascii="Lato" w:hAnsi="Lato"/>
          <w:i/>
        </w:rPr>
        <w:t xml:space="preserve"> also </w:t>
      </w:r>
      <w:r w:rsidR="003B34A6" w:rsidRPr="00CD6E52">
        <w:rPr>
          <w:rFonts w:ascii="Lato" w:hAnsi="Lato"/>
          <w:i/>
        </w:rPr>
        <w:t xml:space="preserve">usually </w:t>
      </w:r>
      <w:r w:rsidR="00663C9F" w:rsidRPr="00CD6E52">
        <w:rPr>
          <w:rFonts w:ascii="Lato" w:hAnsi="Lato"/>
          <w:i/>
        </w:rPr>
        <w:t>not</w:t>
      </w:r>
      <w:r w:rsidR="003B34A6" w:rsidRPr="00CD6E52">
        <w:rPr>
          <w:rFonts w:ascii="Lato" w:hAnsi="Lato"/>
          <w:i/>
        </w:rPr>
        <w:t xml:space="preserve"> included in the analys</w:t>
      </w:r>
      <w:r w:rsidR="00663C9F" w:rsidRPr="00CD6E52">
        <w:rPr>
          <w:rFonts w:ascii="Lato" w:hAnsi="Lato"/>
          <w:i/>
        </w:rPr>
        <w:t>e</w:t>
      </w:r>
      <w:r w:rsidR="003B34A6" w:rsidRPr="00CD6E52">
        <w:rPr>
          <w:rFonts w:ascii="Lato" w:hAnsi="Lato"/>
          <w:i/>
        </w:rPr>
        <w:t>s</w:t>
      </w:r>
      <w:r w:rsidR="00663C9F" w:rsidRPr="00CD6E52">
        <w:rPr>
          <w:rFonts w:ascii="Lato" w:hAnsi="Lato"/>
          <w:i/>
        </w:rPr>
        <w:t xml:space="preserve">; 3) </w:t>
      </w:r>
      <w:r w:rsidR="006D1085" w:rsidRPr="00CD6E52">
        <w:rPr>
          <w:rFonts w:ascii="Lato" w:hAnsi="Lato"/>
          <w:i/>
        </w:rPr>
        <w:t>Refugees who are</w:t>
      </w:r>
      <w:r w:rsidR="005A31C5" w:rsidRPr="00CD6E52">
        <w:rPr>
          <w:rFonts w:ascii="Lato" w:hAnsi="Lato"/>
          <w:i/>
        </w:rPr>
        <w:t xml:space="preserve"> </w:t>
      </w:r>
      <w:r w:rsidRPr="00CD6E52">
        <w:rPr>
          <w:rFonts w:ascii="Lato" w:hAnsi="Lato"/>
          <w:i/>
        </w:rPr>
        <w:t>16</w:t>
      </w:r>
      <w:r w:rsidR="00663C9F" w:rsidRPr="00CD6E52">
        <w:rPr>
          <w:rFonts w:ascii="Lato" w:hAnsi="Lato"/>
          <w:i/>
        </w:rPr>
        <w:t xml:space="preserve"> or older</w:t>
      </w:r>
      <w:r w:rsidR="006D1085" w:rsidRPr="00CD6E52">
        <w:rPr>
          <w:rFonts w:ascii="Lato" w:hAnsi="Lato"/>
          <w:i/>
        </w:rPr>
        <w:t xml:space="preserve"> at the time of survey administration</w:t>
      </w:r>
      <w:r w:rsidR="00663C9F" w:rsidRPr="00CD6E52">
        <w:rPr>
          <w:rFonts w:ascii="Lato" w:hAnsi="Lato"/>
          <w:i/>
        </w:rPr>
        <w:t xml:space="preserve"> who came to </w:t>
      </w:r>
      <w:r w:rsidR="005A31C5" w:rsidRPr="00CD6E52">
        <w:rPr>
          <w:rFonts w:ascii="Lato" w:hAnsi="Lato"/>
          <w:i/>
        </w:rPr>
        <w:t xml:space="preserve">the U.S. </w:t>
      </w:r>
      <w:r w:rsidR="00663C9F" w:rsidRPr="00CD6E52">
        <w:rPr>
          <w:rFonts w:ascii="Lato" w:hAnsi="Lato"/>
          <w:i/>
        </w:rPr>
        <w:t>during the past five years</w:t>
      </w:r>
      <w:r w:rsidR="006D1085" w:rsidRPr="00CD6E52">
        <w:rPr>
          <w:rFonts w:ascii="Lato" w:hAnsi="Lato"/>
          <w:i/>
        </w:rPr>
        <w:t>.</w:t>
      </w:r>
      <w:r w:rsidR="00663C9F" w:rsidRPr="00CD6E52">
        <w:rPr>
          <w:rFonts w:ascii="Lato" w:hAnsi="Lato"/>
          <w:i/>
        </w:rPr>
        <w:t xml:space="preserve"> </w:t>
      </w:r>
      <w:r w:rsidR="006D1085" w:rsidRPr="00CD6E52">
        <w:rPr>
          <w:rFonts w:ascii="Lato" w:hAnsi="Lato"/>
          <w:i/>
        </w:rPr>
        <w:t xml:space="preserve">These individuals have person-level weights and </w:t>
      </w:r>
      <w:r w:rsidR="00663C9F" w:rsidRPr="00CD6E52">
        <w:rPr>
          <w:rFonts w:ascii="Lato" w:hAnsi="Lato"/>
          <w:i/>
        </w:rPr>
        <w:t xml:space="preserve">a </w:t>
      </w:r>
      <w:r w:rsidRPr="00CD6E52">
        <w:rPr>
          <w:rFonts w:ascii="Lato" w:hAnsi="Lato"/>
          <w:i/>
        </w:rPr>
        <w:t xml:space="preserve">full set of person measures </w:t>
      </w:r>
      <w:r w:rsidR="006D1085" w:rsidRPr="00CD6E52">
        <w:rPr>
          <w:rFonts w:ascii="Lato" w:hAnsi="Lato"/>
          <w:i/>
        </w:rPr>
        <w:t xml:space="preserve">that are either self-reported (in the case of respondents) or </w:t>
      </w:r>
      <w:r w:rsidRPr="00CD6E52">
        <w:rPr>
          <w:rFonts w:ascii="Lato" w:hAnsi="Lato"/>
          <w:i/>
        </w:rPr>
        <w:t>proxy</w:t>
      </w:r>
      <w:r w:rsidR="006D1085" w:rsidRPr="00CD6E52">
        <w:rPr>
          <w:rFonts w:ascii="Lato" w:hAnsi="Lato"/>
          <w:i/>
        </w:rPr>
        <w:t xml:space="preserve"> reported (in the case of respondents’ household members).</w:t>
      </w:r>
      <w:r w:rsidR="00663C9F" w:rsidRPr="00CD6E52">
        <w:rPr>
          <w:rFonts w:ascii="Lato" w:hAnsi="Lato"/>
          <w:i/>
        </w:rPr>
        <w:t xml:space="preserve"> </w:t>
      </w:r>
    </w:p>
    <w:p w14:paraId="088A850A" w14:textId="77777777" w:rsidR="00F06C33" w:rsidRPr="00CD6E52" w:rsidRDefault="00F06C33" w:rsidP="008534AB">
      <w:pPr>
        <w:rPr>
          <w:rFonts w:ascii="Lato" w:hAnsi="Lato"/>
        </w:rPr>
      </w:pPr>
    </w:p>
    <w:p w14:paraId="4EB341FC" w14:textId="7C7DFE1C" w:rsidR="008534AB" w:rsidRPr="00CD6E52" w:rsidRDefault="00565E9D" w:rsidP="008534AB">
      <w:pPr>
        <w:rPr>
          <w:rFonts w:ascii="Lato" w:hAnsi="Lato"/>
        </w:rPr>
      </w:pPr>
      <w:r w:rsidRPr="00CD6E52">
        <w:rPr>
          <w:rFonts w:ascii="Lato" w:hAnsi="Lato"/>
        </w:rPr>
        <w:t xml:space="preserve">The ASR data file </w:t>
      </w:r>
      <w:r w:rsidR="008534AB" w:rsidRPr="00CD6E52">
        <w:rPr>
          <w:rFonts w:ascii="Lato" w:hAnsi="Lato"/>
        </w:rPr>
        <w:t xml:space="preserve">contains </w:t>
      </w:r>
      <w:r w:rsidRPr="00CD6E52">
        <w:rPr>
          <w:rFonts w:ascii="Lato" w:hAnsi="Lato"/>
        </w:rPr>
        <w:t xml:space="preserve">four </w:t>
      </w:r>
      <w:r w:rsidR="008534AB" w:rsidRPr="00CD6E52">
        <w:rPr>
          <w:rFonts w:ascii="Lato" w:hAnsi="Lato"/>
        </w:rPr>
        <w:t>types of variables:</w:t>
      </w:r>
    </w:p>
    <w:p w14:paraId="4DF740AE" w14:textId="77777777" w:rsidR="00565E9D" w:rsidRPr="00CD6E52" w:rsidRDefault="00565E9D" w:rsidP="008534AB">
      <w:pPr>
        <w:rPr>
          <w:rFonts w:ascii="Lato" w:hAnsi="Lato"/>
        </w:rPr>
      </w:pPr>
    </w:p>
    <w:p w14:paraId="21792EC7" w14:textId="528B6C86" w:rsidR="008534AB" w:rsidRPr="00CD6E52" w:rsidRDefault="008534AB" w:rsidP="008B17F2">
      <w:pPr>
        <w:pStyle w:val="ListParagraph"/>
        <w:numPr>
          <w:ilvl w:val="0"/>
          <w:numId w:val="23"/>
        </w:numPr>
        <w:rPr>
          <w:rFonts w:ascii="Lato" w:hAnsi="Lato"/>
        </w:rPr>
      </w:pPr>
      <w:r w:rsidRPr="00CD6E52">
        <w:rPr>
          <w:rFonts w:ascii="Lato" w:hAnsi="Lato"/>
          <w:b/>
        </w:rPr>
        <w:t>Survey variables</w:t>
      </w:r>
      <w:r w:rsidRPr="00CD6E52">
        <w:rPr>
          <w:rFonts w:ascii="Lato" w:hAnsi="Lato"/>
        </w:rPr>
        <w:t xml:space="preserve"> store information obtained directly from questions asked on the</w:t>
      </w:r>
      <w:r w:rsidR="00565E9D" w:rsidRPr="00CD6E52">
        <w:rPr>
          <w:rFonts w:ascii="Lato" w:hAnsi="Lato"/>
        </w:rPr>
        <w:t xml:space="preserve"> </w:t>
      </w:r>
      <w:r w:rsidR="00C13021" w:rsidRPr="00CD6E52">
        <w:rPr>
          <w:rFonts w:ascii="Lato" w:hAnsi="Lato"/>
        </w:rPr>
        <w:t xml:space="preserve">survey. </w:t>
      </w:r>
      <w:r w:rsidR="00546993" w:rsidRPr="00CD6E52">
        <w:rPr>
          <w:rFonts w:ascii="Lato" w:hAnsi="Lato"/>
        </w:rPr>
        <w:t>The variable name for e</w:t>
      </w:r>
      <w:r w:rsidR="00C13021" w:rsidRPr="00CD6E52">
        <w:rPr>
          <w:rFonts w:ascii="Lato" w:hAnsi="Lato"/>
        </w:rPr>
        <w:t xml:space="preserve">ach </w:t>
      </w:r>
      <w:r w:rsidR="0044361F" w:rsidRPr="00CD6E52">
        <w:rPr>
          <w:rFonts w:ascii="Lato" w:hAnsi="Lato"/>
        </w:rPr>
        <w:t>survey variable</w:t>
      </w:r>
      <w:r w:rsidR="00546993" w:rsidRPr="00CD6E52">
        <w:rPr>
          <w:rFonts w:ascii="Lato" w:hAnsi="Lato"/>
        </w:rPr>
        <w:t xml:space="preserve"> begins with the letter</w:t>
      </w:r>
      <w:r w:rsidR="00E814AF" w:rsidRPr="00CD6E52">
        <w:rPr>
          <w:rFonts w:ascii="Lato" w:hAnsi="Lato"/>
        </w:rPr>
        <w:t>s</w:t>
      </w:r>
      <w:r w:rsidR="00546993" w:rsidRPr="00CD6E52">
        <w:rPr>
          <w:rFonts w:ascii="Lato" w:hAnsi="Lato"/>
        </w:rPr>
        <w:t xml:space="preserve"> “</w:t>
      </w:r>
      <w:proofErr w:type="spellStart"/>
      <w:r w:rsidR="00546993" w:rsidRPr="00CD6E52">
        <w:rPr>
          <w:rFonts w:ascii="Lato" w:hAnsi="Lato"/>
        </w:rPr>
        <w:t>q</w:t>
      </w:r>
      <w:r w:rsidR="00E814AF" w:rsidRPr="00CD6E52">
        <w:rPr>
          <w:rFonts w:ascii="Lato" w:hAnsi="Lato"/>
        </w:rPr>
        <w:t>n</w:t>
      </w:r>
      <w:proofErr w:type="spellEnd"/>
      <w:r w:rsidR="00546993" w:rsidRPr="00CD6E52">
        <w:rPr>
          <w:rFonts w:ascii="Lato" w:hAnsi="Lato"/>
        </w:rPr>
        <w:t xml:space="preserve">” and corresponds with </w:t>
      </w:r>
      <w:r w:rsidRPr="00CD6E52">
        <w:rPr>
          <w:rFonts w:ascii="Lato" w:hAnsi="Lato"/>
        </w:rPr>
        <w:t xml:space="preserve">the </w:t>
      </w:r>
      <w:r w:rsidR="00546993" w:rsidRPr="00CD6E52">
        <w:rPr>
          <w:rFonts w:ascii="Lato" w:hAnsi="Lato"/>
        </w:rPr>
        <w:t xml:space="preserve">question number from the </w:t>
      </w:r>
      <w:r w:rsidRPr="00CD6E52">
        <w:rPr>
          <w:rFonts w:ascii="Lato" w:hAnsi="Lato"/>
        </w:rPr>
        <w:t>survey</w:t>
      </w:r>
      <w:r w:rsidR="00565E9D" w:rsidRPr="00CD6E52">
        <w:rPr>
          <w:rFonts w:ascii="Lato" w:hAnsi="Lato"/>
        </w:rPr>
        <w:t xml:space="preserve"> </w:t>
      </w:r>
      <w:r w:rsidR="00546993" w:rsidRPr="00CD6E52">
        <w:rPr>
          <w:rFonts w:ascii="Lato" w:hAnsi="Lato"/>
        </w:rPr>
        <w:t>questionnaire.</w:t>
      </w:r>
      <w:r w:rsidR="00065FA9">
        <w:rPr>
          <w:rFonts w:ascii="Lato" w:hAnsi="Lato"/>
        </w:rPr>
        <w:t xml:space="preserve"> </w:t>
      </w:r>
      <w:r w:rsidR="00546993" w:rsidRPr="00CD6E52">
        <w:rPr>
          <w:rFonts w:ascii="Lato" w:hAnsi="Lato"/>
        </w:rPr>
        <w:t>The questionnaire can be found in Appendix A</w:t>
      </w:r>
      <w:r w:rsidRPr="00CD6E52">
        <w:rPr>
          <w:rFonts w:ascii="Lato" w:hAnsi="Lato"/>
        </w:rPr>
        <w:t>.</w:t>
      </w:r>
    </w:p>
    <w:p w14:paraId="41043A6C" w14:textId="77777777" w:rsidR="00565E9D" w:rsidRPr="00CD6E52" w:rsidRDefault="00565E9D" w:rsidP="008534AB">
      <w:pPr>
        <w:rPr>
          <w:rFonts w:ascii="Lato" w:hAnsi="Lato"/>
        </w:rPr>
      </w:pPr>
    </w:p>
    <w:p w14:paraId="5A420891" w14:textId="2FD2CC2D" w:rsidR="008534AB" w:rsidRPr="00CD6E52" w:rsidRDefault="008534AB" w:rsidP="00E814AF">
      <w:pPr>
        <w:pStyle w:val="ListParagraph"/>
        <w:numPr>
          <w:ilvl w:val="0"/>
          <w:numId w:val="23"/>
        </w:numPr>
        <w:rPr>
          <w:rFonts w:ascii="Lato" w:hAnsi="Lato"/>
        </w:rPr>
      </w:pPr>
      <w:r w:rsidRPr="00CD6E52">
        <w:rPr>
          <w:rFonts w:ascii="Lato" w:hAnsi="Lato"/>
          <w:b/>
        </w:rPr>
        <w:t>Constructed variables</w:t>
      </w:r>
      <w:r w:rsidRPr="00CD6E52">
        <w:rPr>
          <w:rFonts w:ascii="Lato" w:hAnsi="Lato"/>
        </w:rPr>
        <w:t xml:space="preserve"> summarize </w:t>
      </w:r>
      <w:r w:rsidR="00E814AF" w:rsidRPr="00CD6E52">
        <w:rPr>
          <w:rFonts w:ascii="Lato" w:hAnsi="Lato"/>
        </w:rPr>
        <w:t xml:space="preserve">or combine </w:t>
      </w:r>
      <w:r w:rsidRPr="00CD6E52">
        <w:rPr>
          <w:rFonts w:ascii="Lato" w:hAnsi="Lato"/>
        </w:rPr>
        <w:t xml:space="preserve">information from survey variables. </w:t>
      </w:r>
      <w:r w:rsidR="00E814AF" w:rsidRPr="00CD6E52">
        <w:rPr>
          <w:rFonts w:ascii="Lato" w:hAnsi="Lato"/>
        </w:rPr>
        <w:t>We have included in this dataset and user’s guide only constructed variables that</w:t>
      </w:r>
      <w:r w:rsidR="00565E9D" w:rsidRPr="00CD6E52">
        <w:rPr>
          <w:rFonts w:ascii="Lato" w:hAnsi="Lato"/>
        </w:rPr>
        <w:t xml:space="preserve"> </w:t>
      </w:r>
      <w:r w:rsidRPr="00CD6E52">
        <w:rPr>
          <w:rFonts w:ascii="Lato" w:hAnsi="Lato"/>
        </w:rPr>
        <w:t>aggregat</w:t>
      </w:r>
      <w:r w:rsidR="00E814AF" w:rsidRPr="00CD6E52">
        <w:rPr>
          <w:rFonts w:ascii="Lato" w:hAnsi="Lato"/>
        </w:rPr>
        <w:t>e</w:t>
      </w:r>
      <w:r w:rsidRPr="00CD6E52">
        <w:rPr>
          <w:rFonts w:ascii="Lato" w:hAnsi="Lato"/>
        </w:rPr>
        <w:t xml:space="preserve"> information from several survey variables to create more</w:t>
      </w:r>
      <w:r w:rsidR="00565E9D" w:rsidRPr="00CD6E52">
        <w:rPr>
          <w:rFonts w:ascii="Lato" w:hAnsi="Lato"/>
        </w:rPr>
        <w:t xml:space="preserve"> </w:t>
      </w:r>
      <w:r w:rsidRPr="00CD6E52">
        <w:rPr>
          <w:rFonts w:ascii="Lato" w:hAnsi="Lato"/>
        </w:rPr>
        <w:t>complex measures</w:t>
      </w:r>
      <w:r w:rsidR="007D78FB" w:rsidRPr="00CD6E52">
        <w:rPr>
          <w:rFonts w:ascii="Lato" w:hAnsi="Lato"/>
        </w:rPr>
        <w:t>.</w:t>
      </w:r>
      <w:r w:rsidR="00065FA9">
        <w:rPr>
          <w:rFonts w:ascii="Lato" w:hAnsi="Lato"/>
        </w:rPr>
        <w:t xml:space="preserve"> </w:t>
      </w:r>
      <w:r w:rsidRPr="00CD6E52">
        <w:rPr>
          <w:rFonts w:ascii="Lato" w:hAnsi="Lato"/>
        </w:rPr>
        <w:t xml:space="preserve">Data users should check </w:t>
      </w:r>
      <w:r w:rsidR="00FA2AFE" w:rsidRPr="00CD6E52">
        <w:rPr>
          <w:rFonts w:ascii="Lato" w:hAnsi="Lato"/>
        </w:rPr>
        <w:t>how</w:t>
      </w:r>
      <w:r w:rsidRPr="00CD6E52">
        <w:rPr>
          <w:rFonts w:ascii="Lato" w:hAnsi="Lato"/>
        </w:rPr>
        <w:t xml:space="preserve"> constructed</w:t>
      </w:r>
      <w:r w:rsidR="008B17F2" w:rsidRPr="00CD6E52">
        <w:rPr>
          <w:rFonts w:ascii="Lato" w:hAnsi="Lato"/>
        </w:rPr>
        <w:t xml:space="preserve"> </w:t>
      </w:r>
      <w:r w:rsidRPr="00CD6E52">
        <w:rPr>
          <w:rFonts w:ascii="Lato" w:hAnsi="Lato"/>
        </w:rPr>
        <w:t>variable</w:t>
      </w:r>
      <w:r w:rsidR="00FA2AFE" w:rsidRPr="00CD6E52">
        <w:rPr>
          <w:rFonts w:ascii="Lato" w:hAnsi="Lato"/>
        </w:rPr>
        <w:t>s</w:t>
      </w:r>
      <w:r w:rsidRPr="00CD6E52">
        <w:rPr>
          <w:rFonts w:ascii="Lato" w:hAnsi="Lato"/>
        </w:rPr>
        <w:t xml:space="preserve"> </w:t>
      </w:r>
      <w:r w:rsidR="00FA2AFE" w:rsidRPr="00CD6E52">
        <w:rPr>
          <w:rFonts w:ascii="Lato" w:hAnsi="Lato"/>
        </w:rPr>
        <w:t>can</w:t>
      </w:r>
      <w:r w:rsidRPr="00CD6E52">
        <w:rPr>
          <w:rFonts w:ascii="Lato" w:hAnsi="Lato"/>
        </w:rPr>
        <w:t xml:space="preserve"> meet their analy</w:t>
      </w:r>
      <w:r w:rsidR="00FA2AFE" w:rsidRPr="00CD6E52">
        <w:rPr>
          <w:rFonts w:ascii="Lato" w:hAnsi="Lato"/>
        </w:rPr>
        <w:t>tic</w:t>
      </w:r>
      <w:r w:rsidRPr="00CD6E52">
        <w:rPr>
          <w:rFonts w:ascii="Lato" w:hAnsi="Lato"/>
        </w:rPr>
        <w:t xml:space="preserve"> needs before going directly to the use</w:t>
      </w:r>
      <w:r w:rsidR="008B17F2" w:rsidRPr="00CD6E52">
        <w:rPr>
          <w:rFonts w:ascii="Lato" w:hAnsi="Lato"/>
        </w:rPr>
        <w:t xml:space="preserve"> </w:t>
      </w:r>
      <w:r w:rsidRPr="00CD6E52">
        <w:rPr>
          <w:rFonts w:ascii="Lato" w:hAnsi="Lato"/>
        </w:rPr>
        <w:t>of survey variables, especially if they believe that the measure of interest involves</w:t>
      </w:r>
      <w:r w:rsidR="002977E7" w:rsidRPr="00CD6E52">
        <w:rPr>
          <w:rFonts w:ascii="Lato" w:hAnsi="Lato"/>
        </w:rPr>
        <w:t xml:space="preserve"> multiple survey</w:t>
      </w:r>
      <w:r w:rsidRPr="00CD6E52">
        <w:rPr>
          <w:rFonts w:ascii="Lato" w:hAnsi="Lato"/>
        </w:rPr>
        <w:t xml:space="preserve"> items. </w:t>
      </w:r>
      <w:r w:rsidR="0044361F" w:rsidRPr="00CD6E52">
        <w:rPr>
          <w:rFonts w:ascii="Lato" w:hAnsi="Lato"/>
        </w:rPr>
        <w:t>The variable name for each constructed variable</w:t>
      </w:r>
      <w:r w:rsidRPr="00CD6E52">
        <w:rPr>
          <w:rFonts w:ascii="Lato" w:hAnsi="Lato"/>
        </w:rPr>
        <w:t xml:space="preserve"> begin</w:t>
      </w:r>
      <w:r w:rsidR="0044361F" w:rsidRPr="00CD6E52">
        <w:rPr>
          <w:rFonts w:ascii="Lato" w:hAnsi="Lato"/>
        </w:rPr>
        <w:t>s</w:t>
      </w:r>
      <w:r w:rsidRPr="00CD6E52">
        <w:rPr>
          <w:rFonts w:ascii="Lato" w:hAnsi="Lato"/>
        </w:rPr>
        <w:t xml:space="preserve"> with the letter</w:t>
      </w:r>
      <w:r w:rsidR="00E814AF" w:rsidRPr="00CD6E52">
        <w:rPr>
          <w:rFonts w:ascii="Lato" w:hAnsi="Lato"/>
        </w:rPr>
        <w:t>s</w:t>
      </w:r>
      <w:r w:rsidRPr="00CD6E52">
        <w:rPr>
          <w:rFonts w:ascii="Lato" w:hAnsi="Lato"/>
        </w:rPr>
        <w:t xml:space="preserve"> </w:t>
      </w:r>
      <w:r w:rsidR="00E814AF" w:rsidRPr="00CD6E52">
        <w:rPr>
          <w:rFonts w:ascii="Lato" w:hAnsi="Lato"/>
        </w:rPr>
        <w:t>“</w:t>
      </w:r>
      <w:proofErr w:type="spellStart"/>
      <w:r w:rsidR="00E814AF" w:rsidRPr="00CD6E52">
        <w:rPr>
          <w:rFonts w:ascii="Lato" w:hAnsi="Lato"/>
        </w:rPr>
        <w:t>ui</w:t>
      </w:r>
      <w:proofErr w:type="spellEnd"/>
      <w:r w:rsidRPr="00CD6E52">
        <w:rPr>
          <w:rFonts w:ascii="Lato" w:hAnsi="Lato"/>
        </w:rPr>
        <w:t>.</w:t>
      </w:r>
      <w:r w:rsidR="00E814AF" w:rsidRPr="00CD6E52">
        <w:rPr>
          <w:rFonts w:ascii="Lato" w:hAnsi="Lato"/>
        </w:rPr>
        <w:t>”</w:t>
      </w:r>
      <w:r w:rsidR="002977E7" w:rsidRPr="00CD6E52">
        <w:rPr>
          <w:rFonts w:ascii="Lato" w:hAnsi="Lato"/>
        </w:rPr>
        <w:t xml:space="preserve"> The constructed </w:t>
      </w:r>
      <w:r w:rsidR="005A3C27" w:rsidRPr="00CD6E52">
        <w:rPr>
          <w:rFonts w:ascii="Lato" w:hAnsi="Lato"/>
        </w:rPr>
        <w:t>variables in</w:t>
      </w:r>
      <w:r w:rsidR="002977E7" w:rsidRPr="00CD6E52">
        <w:rPr>
          <w:rFonts w:ascii="Lato" w:hAnsi="Lato"/>
        </w:rPr>
        <w:t xml:space="preserve"> </w:t>
      </w:r>
      <w:r w:rsidR="005A3C27" w:rsidRPr="00CD6E52">
        <w:rPr>
          <w:rFonts w:ascii="Lato" w:hAnsi="Lato"/>
        </w:rPr>
        <w:t xml:space="preserve">the </w:t>
      </w:r>
      <w:r w:rsidR="002977E7" w:rsidRPr="00CD6E52">
        <w:rPr>
          <w:rFonts w:ascii="Lato" w:hAnsi="Lato"/>
        </w:rPr>
        <w:t>data file are all described in this section of the user’s guide</w:t>
      </w:r>
      <w:r w:rsidR="00E814AF" w:rsidRPr="00CD6E52">
        <w:rPr>
          <w:rFonts w:ascii="Lato" w:hAnsi="Lato"/>
        </w:rPr>
        <w:t>.</w:t>
      </w:r>
    </w:p>
    <w:p w14:paraId="324F7985" w14:textId="77777777" w:rsidR="008B17F2" w:rsidRPr="00CD6E52" w:rsidRDefault="008B17F2" w:rsidP="008534AB">
      <w:pPr>
        <w:rPr>
          <w:rFonts w:ascii="Lato" w:hAnsi="Lato"/>
        </w:rPr>
      </w:pPr>
    </w:p>
    <w:p w14:paraId="2DF5AACD" w14:textId="132252F9" w:rsidR="008534AB" w:rsidRPr="00CD6E52" w:rsidRDefault="008534AB" w:rsidP="00B163E7">
      <w:pPr>
        <w:pStyle w:val="ListParagraph"/>
        <w:numPr>
          <w:ilvl w:val="0"/>
          <w:numId w:val="23"/>
        </w:numPr>
        <w:rPr>
          <w:rFonts w:ascii="Lato" w:hAnsi="Lato"/>
        </w:rPr>
      </w:pPr>
      <w:r w:rsidRPr="00CD6E52">
        <w:rPr>
          <w:rFonts w:ascii="Lato" w:hAnsi="Lato"/>
          <w:b/>
        </w:rPr>
        <w:t>Administrative variables</w:t>
      </w:r>
      <w:r w:rsidRPr="00CD6E52">
        <w:rPr>
          <w:rFonts w:ascii="Lato" w:hAnsi="Lato"/>
        </w:rPr>
        <w:t xml:space="preserve"> provide information that was not obtained directly from a</w:t>
      </w:r>
      <w:r w:rsidR="008B17F2" w:rsidRPr="00CD6E52">
        <w:rPr>
          <w:rFonts w:ascii="Lato" w:hAnsi="Lato"/>
        </w:rPr>
        <w:t xml:space="preserve"> </w:t>
      </w:r>
      <w:r w:rsidRPr="00CD6E52">
        <w:rPr>
          <w:rFonts w:ascii="Lato" w:hAnsi="Lato"/>
        </w:rPr>
        <w:t>respondent, such as the</w:t>
      </w:r>
      <w:r w:rsidR="000C0AD3">
        <w:rPr>
          <w:rFonts w:ascii="Lato" w:hAnsi="Lato"/>
        </w:rPr>
        <w:t>ir</w:t>
      </w:r>
      <w:r w:rsidRPr="00CD6E52">
        <w:rPr>
          <w:rFonts w:ascii="Lato" w:hAnsi="Lato"/>
        </w:rPr>
        <w:t xml:space="preserve"> geographic location</w:t>
      </w:r>
      <w:r w:rsidR="000C0AD3">
        <w:rPr>
          <w:rFonts w:ascii="Lato" w:hAnsi="Lato"/>
        </w:rPr>
        <w:t>,</w:t>
      </w:r>
      <w:r w:rsidRPr="00CD6E52">
        <w:rPr>
          <w:rFonts w:ascii="Lato" w:hAnsi="Lato"/>
        </w:rPr>
        <w:t xml:space="preserve"> or information about the</w:t>
      </w:r>
      <w:r w:rsidR="008B17F2" w:rsidRPr="00CD6E52">
        <w:rPr>
          <w:rFonts w:ascii="Lato" w:hAnsi="Lato"/>
        </w:rPr>
        <w:t xml:space="preserve"> </w:t>
      </w:r>
      <w:r w:rsidRPr="00CD6E52">
        <w:rPr>
          <w:rFonts w:ascii="Lato" w:hAnsi="Lato"/>
        </w:rPr>
        <w:t>interviewing process itself</w:t>
      </w:r>
      <w:r w:rsidR="000C0AD3">
        <w:rPr>
          <w:rFonts w:ascii="Lato" w:hAnsi="Lato"/>
        </w:rPr>
        <w:t>,</w:t>
      </w:r>
      <w:r w:rsidR="002977E7" w:rsidRPr="00CD6E52">
        <w:rPr>
          <w:rFonts w:ascii="Lato" w:hAnsi="Lato"/>
        </w:rPr>
        <w:t xml:space="preserve"> such as language of the interview</w:t>
      </w:r>
      <w:r w:rsidRPr="00CD6E52">
        <w:rPr>
          <w:rFonts w:ascii="Lato" w:hAnsi="Lato"/>
        </w:rPr>
        <w:t>.</w:t>
      </w:r>
      <w:r w:rsidR="002977E7" w:rsidRPr="00CD6E52">
        <w:rPr>
          <w:rFonts w:ascii="Lato" w:hAnsi="Lato"/>
        </w:rPr>
        <w:t xml:space="preserve"> A</w:t>
      </w:r>
      <w:r w:rsidRPr="00CD6E52">
        <w:rPr>
          <w:rFonts w:ascii="Lato" w:hAnsi="Lato"/>
        </w:rPr>
        <w:t>dministrative variables include identifier variables, such</w:t>
      </w:r>
      <w:r w:rsidR="008B17F2" w:rsidRPr="00CD6E52">
        <w:rPr>
          <w:rFonts w:ascii="Lato" w:hAnsi="Lato"/>
        </w:rPr>
        <w:t xml:space="preserve"> </w:t>
      </w:r>
      <w:r w:rsidRPr="00CD6E52">
        <w:rPr>
          <w:rFonts w:ascii="Lato" w:hAnsi="Lato"/>
        </w:rPr>
        <w:t>as person or household ID</w:t>
      </w:r>
      <w:r w:rsidR="008D30DD" w:rsidRPr="00CD6E52">
        <w:rPr>
          <w:rFonts w:ascii="Lato" w:hAnsi="Lato"/>
        </w:rPr>
        <w:t xml:space="preserve">. </w:t>
      </w:r>
      <w:r w:rsidR="00515B36" w:rsidRPr="00CD6E52">
        <w:rPr>
          <w:rFonts w:ascii="Lato" w:hAnsi="Lato"/>
        </w:rPr>
        <w:t>The a</w:t>
      </w:r>
      <w:r w:rsidR="002977E7" w:rsidRPr="00CD6E52">
        <w:rPr>
          <w:rFonts w:ascii="Lato" w:hAnsi="Lato"/>
        </w:rPr>
        <w:t>dministrative variables in</w:t>
      </w:r>
      <w:r w:rsidR="00C30AF4" w:rsidRPr="00CD6E52">
        <w:rPr>
          <w:rFonts w:ascii="Lato" w:hAnsi="Lato"/>
        </w:rPr>
        <w:t xml:space="preserve"> the</w:t>
      </w:r>
      <w:r w:rsidR="002977E7" w:rsidRPr="00CD6E52">
        <w:rPr>
          <w:rFonts w:ascii="Lato" w:hAnsi="Lato"/>
        </w:rPr>
        <w:t xml:space="preserve"> data file are all described in this section of the user’s guide. </w:t>
      </w:r>
    </w:p>
    <w:p w14:paraId="44A638E3" w14:textId="77777777" w:rsidR="002977E7" w:rsidRPr="00CD6E52" w:rsidRDefault="002977E7" w:rsidP="002977E7">
      <w:pPr>
        <w:pStyle w:val="ListParagraph"/>
        <w:rPr>
          <w:rFonts w:ascii="Lato" w:hAnsi="Lato"/>
        </w:rPr>
      </w:pPr>
    </w:p>
    <w:p w14:paraId="37E14212" w14:textId="4967FB57" w:rsidR="00075389" w:rsidRPr="00CD6E52" w:rsidRDefault="0044361F" w:rsidP="008B17F2">
      <w:pPr>
        <w:pStyle w:val="ListParagraph"/>
        <w:numPr>
          <w:ilvl w:val="0"/>
          <w:numId w:val="23"/>
        </w:numPr>
        <w:rPr>
          <w:rFonts w:ascii="Lato" w:hAnsi="Lato"/>
        </w:rPr>
      </w:pPr>
      <w:r w:rsidRPr="00CD6E52">
        <w:rPr>
          <w:rFonts w:ascii="Lato" w:hAnsi="Lato"/>
        </w:rPr>
        <w:t xml:space="preserve">The variable name for each </w:t>
      </w:r>
      <w:r w:rsidRPr="00CD6E52">
        <w:rPr>
          <w:rFonts w:ascii="Lato" w:hAnsi="Lato"/>
          <w:b/>
        </w:rPr>
        <w:t>weight variable</w:t>
      </w:r>
      <w:r w:rsidR="008B17F2" w:rsidRPr="00CD6E52">
        <w:rPr>
          <w:rFonts w:ascii="Lato" w:hAnsi="Lato"/>
        </w:rPr>
        <w:t xml:space="preserve"> </w:t>
      </w:r>
      <w:r w:rsidR="002977E7" w:rsidRPr="00CD6E52">
        <w:rPr>
          <w:rFonts w:ascii="Lato" w:hAnsi="Lato"/>
        </w:rPr>
        <w:t>begin</w:t>
      </w:r>
      <w:r w:rsidRPr="00CD6E52">
        <w:rPr>
          <w:rFonts w:ascii="Lato" w:hAnsi="Lato"/>
        </w:rPr>
        <w:t>s</w:t>
      </w:r>
      <w:r w:rsidR="002977E7" w:rsidRPr="00CD6E52">
        <w:rPr>
          <w:rFonts w:ascii="Lato" w:hAnsi="Lato"/>
        </w:rPr>
        <w:t xml:space="preserve"> with the word “weight</w:t>
      </w:r>
      <w:r w:rsidR="00C30AF4" w:rsidRPr="00CD6E52">
        <w:rPr>
          <w:rFonts w:ascii="Lato" w:hAnsi="Lato"/>
        </w:rPr>
        <w:t>.</w:t>
      </w:r>
      <w:r w:rsidR="002977E7" w:rsidRPr="00CD6E52">
        <w:rPr>
          <w:rFonts w:ascii="Lato" w:hAnsi="Lato"/>
        </w:rPr>
        <w:t>”</w:t>
      </w:r>
      <w:r w:rsidR="00065FA9">
        <w:rPr>
          <w:rFonts w:ascii="Lato" w:hAnsi="Lato"/>
        </w:rPr>
        <w:t xml:space="preserve"> </w:t>
      </w:r>
      <w:r w:rsidR="008534AB" w:rsidRPr="00CD6E52">
        <w:rPr>
          <w:rFonts w:ascii="Lato" w:hAnsi="Lato"/>
        </w:rPr>
        <w:t xml:space="preserve">For more information on weights, see chapter </w:t>
      </w:r>
      <w:r w:rsidR="002977E7" w:rsidRPr="00CD6E52">
        <w:rPr>
          <w:rFonts w:ascii="Lato" w:hAnsi="Lato"/>
        </w:rPr>
        <w:t>4</w:t>
      </w:r>
      <w:r w:rsidR="008534AB" w:rsidRPr="00CD6E52">
        <w:rPr>
          <w:rFonts w:ascii="Lato" w:hAnsi="Lato"/>
        </w:rPr>
        <w:t xml:space="preserve"> of this </w:t>
      </w:r>
      <w:r w:rsidR="00902F32" w:rsidRPr="00CD6E52">
        <w:rPr>
          <w:rFonts w:ascii="Lato" w:hAnsi="Lato"/>
        </w:rPr>
        <w:t>guide</w:t>
      </w:r>
      <w:r w:rsidR="002977E7" w:rsidRPr="00CD6E52">
        <w:rPr>
          <w:rFonts w:ascii="Lato" w:hAnsi="Lato"/>
        </w:rPr>
        <w:t>.</w:t>
      </w:r>
    </w:p>
    <w:p w14:paraId="50176AF5" w14:textId="2520230B" w:rsidR="00654456" w:rsidRPr="00CD6E52" w:rsidRDefault="00884921" w:rsidP="00F86A9D">
      <w:pPr>
        <w:rPr>
          <w:rFonts w:ascii="Arial" w:hAnsi="Arial"/>
        </w:rPr>
      </w:pPr>
      <w:r w:rsidRPr="00CD6E52">
        <w:rPr>
          <w:b/>
          <w:bCs/>
          <w:i/>
          <w:iCs/>
          <w:noProof/>
        </w:rPr>
        <w:drawing>
          <wp:inline distT="0" distB="0" distL="0" distR="0" wp14:anchorId="510316AE" wp14:editId="7E89E461">
            <wp:extent cx="296545" cy="363855"/>
            <wp:effectExtent l="0" t="0" r="8255" b="0"/>
            <wp:docPr id="9" name="Picture 9"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E07803" w:rsidRPr="00CD6E52">
        <w:rPr>
          <w:rFonts w:ascii="Arial" w:hAnsi="Arial"/>
          <w:i/>
        </w:rPr>
        <w:t xml:space="preserve"> </w:t>
      </w:r>
      <w:r w:rsidR="00E07803" w:rsidRPr="00CD6E52">
        <w:rPr>
          <w:rFonts w:ascii="Lato" w:hAnsi="Lato"/>
          <w:i/>
        </w:rPr>
        <w:t xml:space="preserve">The </w:t>
      </w:r>
      <w:r w:rsidR="001507EE" w:rsidRPr="00CD6E52">
        <w:rPr>
          <w:rFonts w:ascii="Lato" w:hAnsi="Lato"/>
          <w:i/>
        </w:rPr>
        <w:t>ASR</w:t>
      </w:r>
      <w:r w:rsidR="00E07803" w:rsidRPr="00CD6E52">
        <w:rPr>
          <w:rFonts w:ascii="Lato" w:hAnsi="Lato"/>
          <w:i/>
        </w:rPr>
        <w:t xml:space="preserve"> has a complex survey design. To produce unbiased estimates from the 20</w:t>
      </w:r>
      <w:r w:rsidR="00192580" w:rsidRPr="00CD6E52">
        <w:rPr>
          <w:rFonts w:ascii="Lato" w:hAnsi="Lato"/>
          <w:i/>
        </w:rPr>
        <w:t>1</w:t>
      </w:r>
      <w:r w:rsidR="002A54C3" w:rsidRPr="00CD6E52">
        <w:rPr>
          <w:rFonts w:ascii="Lato" w:hAnsi="Lato"/>
          <w:i/>
        </w:rPr>
        <w:t>7</w:t>
      </w:r>
      <w:r w:rsidR="00E07803" w:rsidRPr="00CD6E52">
        <w:rPr>
          <w:rFonts w:ascii="Lato" w:hAnsi="Lato"/>
          <w:i/>
        </w:rPr>
        <w:t xml:space="preserve"> </w:t>
      </w:r>
      <w:r w:rsidR="001507EE" w:rsidRPr="00CD6E52">
        <w:rPr>
          <w:rFonts w:ascii="Lato" w:hAnsi="Lato"/>
          <w:i/>
        </w:rPr>
        <w:t xml:space="preserve">ASR </w:t>
      </w:r>
      <w:r w:rsidR="00E07803" w:rsidRPr="00CD6E52">
        <w:rPr>
          <w:rFonts w:ascii="Lato" w:hAnsi="Lato"/>
          <w:i/>
        </w:rPr>
        <w:t>data, it is critical that researchers use the survey weight</w:t>
      </w:r>
      <w:r w:rsidR="001507EE" w:rsidRPr="00CD6E52">
        <w:rPr>
          <w:rFonts w:ascii="Lato" w:hAnsi="Lato"/>
          <w:i/>
        </w:rPr>
        <w:t>s</w:t>
      </w:r>
      <w:r w:rsidR="00E07803" w:rsidRPr="00CD6E52">
        <w:rPr>
          <w:rFonts w:ascii="Lato" w:hAnsi="Lato"/>
          <w:i/>
        </w:rPr>
        <w:t>.</w:t>
      </w:r>
      <w:r w:rsidR="00065FA9">
        <w:rPr>
          <w:rFonts w:ascii="Lato" w:hAnsi="Lato"/>
          <w:i/>
        </w:rPr>
        <w:t xml:space="preserve"> </w:t>
      </w:r>
    </w:p>
    <w:p w14:paraId="2D6F1B50" w14:textId="77777777" w:rsidR="00B163E7" w:rsidRPr="00CD6E52" w:rsidRDefault="00B163E7">
      <w:pPr>
        <w:rPr>
          <w:rFonts w:ascii="Arial" w:hAnsi="Arial"/>
        </w:rPr>
      </w:pPr>
      <w:r w:rsidRPr="00CD6E52">
        <w:rPr>
          <w:rFonts w:ascii="Arial" w:hAnsi="Arial"/>
        </w:rPr>
        <w:br w:type="page"/>
      </w:r>
    </w:p>
    <w:p w14:paraId="1A778B88" w14:textId="77777777" w:rsidR="002B20B9" w:rsidRPr="00CD6E52" w:rsidRDefault="002B20B9" w:rsidP="002B20B9">
      <w:pPr>
        <w:keepNext/>
        <w:spacing w:before="120" w:line="480" w:lineRule="auto"/>
        <w:outlineLvl w:val="1"/>
        <w:rPr>
          <w:rFonts w:ascii="Lato" w:eastAsia="Calibri" w:hAnsi="Lato"/>
          <w:b/>
          <w:color w:val="000000" w:themeColor="text1"/>
          <w:sz w:val="28"/>
          <w:szCs w:val="28"/>
        </w:rPr>
      </w:pPr>
      <w:r w:rsidRPr="00CD6E52">
        <w:rPr>
          <w:rFonts w:ascii="Lato" w:eastAsia="Calibri" w:hAnsi="Lato"/>
          <w:b/>
          <w:color w:val="000000" w:themeColor="text1"/>
          <w:sz w:val="28"/>
          <w:szCs w:val="28"/>
        </w:rPr>
        <w:t xml:space="preserve">Constructed Variables </w:t>
      </w:r>
    </w:p>
    <w:p w14:paraId="38049CAC" w14:textId="2AF3C4DF" w:rsidR="00A07955" w:rsidRPr="00CD6E52" w:rsidRDefault="00D548E4" w:rsidP="00723ABC">
      <w:pPr>
        <w:rPr>
          <w:rFonts w:ascii="Lato" w:hAnsi="Lato"/>
        </w:rPr>
      </w:pPr>
      <w:proofErr w:type="spellStart"/>
      <w:r w:rsidRPr="00CD6E52">
        <w:rPr>
          <w:rFonts w:ascii="Lato" w:hAnsi="Lato"/>
          <w:i/>
        </w:rPr>
        <w:t>ui_lfp</w:t>
      </w:r>
      <w:proofErr w:type="spellEnd"/>
      <w:r w:rsidRPr="00CD6E52">
        <w:rPr>
          <w:rFonts w:ascii="Lato" w:hAnsi="Lato"/>
        </w:rPr>
        <w:t xml:space="preserve">: </w:t>
      </w:r>
      <w:r w:rsidR="00723ABC" w:rsidRPr="00CD6E52">
        <w:rPr>
          <w:rFonts w:ascii="Lato" w:hAnsi="Lato"/>
        </w:rPr>
        <w:t xml:space="preserve">This variable reports individuals’ labor force participation status: in the labor force, not in the labor force, </w:t>
      </w:r>
      <w:r w:rsidR="00357500" w:rsidRPr="00CD6E52">
        <w:rPr>
          <w:rFonts w:ascii="Lato" w:hAnsi="Lato"/>
        </w:rPr>
        <w:t xml:space="preserve">or </w:t>
      </w:r>
      <w:r w:rsidR="0081600C" w:rsidRPr="00CD6E52">
        <w:rPr>
          <w:rFonts w:ascii="Lato" w:hAnsi="Lato"/>
        </w:rPr>
        <w:t>doesn’t</w:t>
      </w:r>
      <w:r w:rsidR="00357500" w:rsidRPr="00CD6E52">
        <w:rPr>
          <w:rFonts w:ascii="Lato" w:hAnsi="Lato"/>
        </w:rPr>
        <w:t xml:space="preserve"> know </w:t>
      </w:r>
      <w:r w:rsidR="00723ABC" w:rsidRPr="00CD6E52">
        <w:rPr>
          <w:rFonts w:ascii="Lato" w:hAnsi="Lato"/>
        </w:rPr>
        <w:t xml:space="preserve">or refused to respond. It was created using responses to qn5a and qn13. Individuals are considered “in the labor force” if they report working at a job anytime the week before survey administration (qn5a) or looking for work during the four weeks before survey administration (qn13). Individuals are considered “not in the labor force” if they report not working at a job anytime the week before survey administration (qn5a) and not looking for work during the four weeks before survey administration (qn13) (or answer “don’t know” or refuse to respond to qn13). Respondents who </w:t>
      </w:r>
      <w:r w:rsidR="008E2C92" w:rsidRPr="00CD6E52">
        <w:rPr>
          <w:rFonts w:ascii="Lato" w:hAnsi="Lato"/>
        </w:rPr>
        <w:t>either don’t know</w:t>
      </w:r>
      <w:r w:rsidR="00723ABC" w:rsidRPr="00CD6E52">
        <w:rPr>
          <w:rFonts w:ascii="Lato" w:hAnsi="Lato"/>
        </w:rPr>
        <w:t xml:space="preserve"> or refuse to respond to both qn5a and qn13 are marked “</w:t>
      </w:r>
      <w:r w:rsidR="00596630" w:rsidRPr="00CD6E52">
        <w:rPr>
          <w:rFonts w:ascii="Lato" w:hAnsi="Lato"/>
        </w:rPr>
        <w:t>D</w:t>
      </w:r>
      <w:r w:rsidR="008E2C92" w:rsidRPr="00CD6E52">
        <w:rPr>
          <w:rFonts w:ascii="Lato" w:hAnsi="Lato"/>
        </w:rPr>
        <w:t>on’t know and/or refused</w:t>
      </w:r>
      <w:r w:rsidR="00723ABC" w:rsidRPr="00CD6E52">
        <w:rPr>
          <w:rFonts w:ascii="Lato" w:hAnsi="Lato"/>
        </w:rPr>
        <w:t xml:space="preserve">” for </w:t>
      </w:r>
      <w:proofErr w:type="spellStart"/>
      <w:r w:rsidR="00723ABC" w:rsidRPr="00CD6E52">
        <w:rPr>
          <w:rFonts w:ascii="Lato" w:hAnsi="Lato"/>
          <w:i/>
        </w:rPr>
        <w:t>ui_lfp</w:t>
      </w:r>
      <w:proofErr w:type="spellEnd"/>
      <w:r w:rsidR="00723ABC" w:rsidRPr="00CD6E52">
        <w:rPr>
          <w:rFonts w:ascii="Lato" w:hAnsi="Lato"/>
        </w:rPr>
        <w:t>.</w:t>
      </w:r>
    </w:p>
    <w:p w14:paraId="1CC8C0BC" w14:textId="4C5AE942" w:rsidR="00D548E4" w:rsidRPr="00CD6E52" w:rsidRDefault="00D548E4" w:rsidP="00D548E4">
      <w:pPr>
        <w:rPr>
          <w:rFonts w:ascii="Lato" w:hAnsi="Lato"/>
        </w:rPr>
      </w:pPr>
    </w:p>
    <w:p w14:paraId="5C96A9D0" w14:textId="3260D100" w:rsidR="00D548E4" w:rsidRPr="00CD6E52" w:rsidRDefault="00D548E4" w:rsidP="00D548E4">
      <w:pPr>
        <w:rPr>
          <w:rFonts w:ascii="Lato" w:hAnsi="Lato"/>
        </w:rPr>
      </w:pPr>
      <w:proofErr w:type="spellStart"/>
      <w:r w:rsidRPr="00CD6E52">
        <w:rPr>
          <w:rFonts w:ascii="Lato" w:hAnsi="Lato"/>
          <w:i/>
        </w:rPr>
        <w:t>ui_emprate</w:t>
      </w:r>
      <w:proofErr w:type="spellEnd"/>
      <w:r w:rsidRPr="00CD6E52">
        <w:rPr>
          <w:rFonts w:ascii="Lato" w:hAnsi="Lato"/>
        </w:rPr>
        <w:t xml:space="preserve">: </w:t>
      </w:r>
      <w:r w:rsidR="00723ABC" w:rsidRPr="00CD6E52">
        <w:rPr>
          <w:rFonts w:ascii="Lato" w:hAnsi="Lato"/>
        </w:rPr>
        <w:t xml:space="preserve">This variable reports individuals’ employment status: employed, unemployed, not in the labor force, </w:t>
      </w:r>
      <w:r w:rsidR="00357500" w:rsidRPr="00CD6E52">
        <w:rPr>
          <w:rFonts w:ascii="Lato" w:hAnsi="Lato"/>
        </w:rPr>
        <w:t xml:space="preserve">or </w:t>
      </w:r>
      <w:r w:rsidR="0081600C" w:rsidRPr="00CD6E52">
        <w:rPr>
          <w:rFonts w:ascii="Lato" w:hAnsi="Lato"/>
        </w:rPr>
        <w:t>doesn’t</w:t>
      </w:r>
      <w:r w:rsidR="00723ABC" w:rsidRPr="00CD6E52">
        <w:rPr>
          <w:rFonts w:ascii="Lato" w:hAnsi="Lato"/>
        </w:rPr>
        <w:t xml:space="preserve"> know or refused to respond. It was created using responses to qn5a and </w:t>
      </w:r>
      <w:r w:rsidR="00971577" w:rsidRPr="00CD6E52">
        <w:rPr>
          <w:rFonts w:ascii="Lato" w:hAnsi="Lato"/>
        </w:rPr>
        <w:t>qn13</w:t>
      </w:r>
      <w:r w:rsidR="00723ABC" w:rsidRPr="00CD6E52">
        <w:rPr>
          <w:rFonts w:ascii="Lato" w:hAnsi="Lato"/>
        </w:rPr>
        <w:t xml:space="preserve">. </w:t>
      </w:r>
      <w:r w:rsidR="00927170" w:rsidRPr="00CD6E52">
        <w:rPr>
          <w:rFonts w:ascii="Lato" w:hAnsi="Lato"/>
        </w:rPr>
        <w:t xml:space="preserve">Individuals are considered “employed” if they report working at a job anytime the week before survey administration (qn5a), “unemployed” if they report not working at a job anytime the week before survey administration (qn5a) and looking for work during the four weeks before survey administration (qn13), and “not in the labor force” if they report not working at a job anytime the week before survey administration (qn5a) and </w:t>
      </w:r>
      <w:r w:rsidR="009F61D3" w:rsidRPr="00CD6E52">
        <w:rPr>
          <w:rFonts w:ascii="Lato" w:hAnsi="Lato"/>
        </w:rPr>
        <w:t>either report not</w:t>
      </w:r>
      <w:r w:rsidR="00927170" w:rsidRPr="00CD6E52">
        <w:rPr>
          <w:rFonts w:ascii="Lato" w:hAnsi="Lato"/>
        </w:rPr>
        <w:t xml:space="preserve"> looking for work during the four wee</w:t>
      </w:r>
      <w:r w:rsidR="009F61D3" w:rsidRPr="00CD6E52">
        <w:rPr>
          <w:rFonts w:ascii="Lato" w:hAnsi="Lato"/>
        </w:rPr>
        <w:t xml:space="preserve">ks before survey administration, don’t know, or refuse to respond </w:t>
      </w:r>
      <w:r w:rsidR="00927170" w:rsidRPr="00CD6E52">
        <w:rPr>
          <w:rFonts w:ascii="Lato" w:hAnsi="Lato"/>
        </w:rPr>
        <w:t xml:space="preserve">(qn13). Respondents who </w:t>
      </w:r>
      <w:r w:rsidR="009F61D3" w:rsidRPr="00CD6E52">
        <w:rPr>
          <w:rFonts w:ascii="Lato" w:hAnsi="Lato"/>
        </w:rPr>
        <w:t xml:space="preserve">either don’t know or refuse to respond to </w:t>
      </w:r>
      <w:r w:rsidR="00927170" w:rsidRPr="00CD6E52">
        <w:rPr>
          <w:rFonts w:ascii="Lato" w:hAnsi="Lato"/>
        </w:rPr>
        <w:t xml:space="preserve">qn5a are marked </w:t>
      </w:r>
      <w:r w:rsidR="009F61D3" w:rsidRPr="00CD6E52">
        <w:rPr>
          <w:rFonts w:ascii="Lato" w:hAnsi="Lato"/>
        </w:rPr>
        <w:t>“</w:t>
      </w:r>
      <w:r w:rsidR="00596630" w:rsidRPr="00CD6E52">
        <w:rPr>
          <w:rFonts w:ascii="Lato" w:hAnsi="Lato"/>
        </w:rPr>
        <w:t>D</w:t>
      </w:r>
      <w:r w:rsidR="009F61D3" w:rsidRPr="00CD6E52">
        <w:rPr>
          <w:rFonts w:ascii="Lato" w:hAnsi="Lato"/>
        </w:rPr>
        <w:t xml:space="preserve">on’t know and/or refused” for </w:t>
      </w:r>
      <w:proofErr w:type="spellStart"/>
      <w:r w:rsidR="00927170" w:rsidRPr="00CD6E52">
        <w:rPr>
          <w:rFonts w:ascii="Lato" w:hAnsi="Lato"/>
          <w:i/>
        </w:rPr>
        <w:t>ui_emprate</w:t>
      </w:r>
      <w:proofErr w:type="spellEnd"/>
      <w:r w:rsidR="00927170" w:rsidRPr="00CD6E52">
        <w:rPr>
          <w:rFonts w:ascii="Lato" w:hAnsi="Lato"/>
        </w:rPr>
        <w:t>.</w:t>
      </w:r>
    </w:p>
    <w:p w14:paraId="1AFD6F46" w14:textId="77777777" w:rsidR="00D548E4" w:rsidRPr="00CD6E52" w:rsidRDefault="00D548E4" w:rsidP="00D548E4">
      <w:pPr>
        <w:rPr>
          <w:rFonts w:ascii="Lato" w:hAnsi="Lato"/>
        </w:rPr>
      </w:pPr>
    </w:p>
    <w:p w14:paraId="07A29AB0" w14:textId="109F03FF" w:rsidR="00D548E4" w:rsidRPr="00CD6E52" w:rsidRDefault="00D548E4" w:rsidP="00D548E4">
      <w:pPr>
        <w:rPr>
          <w:rFonts w:ascii="Lato" w:hAnsi="Lato"/>
        </w:rPr>
      </w:pPr>
      <w:proofErr w:type="spellStart"/>
      <w:r w:rsidRPr="00CD6E52">
        <w:rPr>
          <w:rFonts w:ascii="Lato" w:hAnsi="Lato"/>
          <w:i/>
        </w:rPr>
        <w:t>ui_medicaidrma</w:t>
      </w:r>
      <w:proofErr w:type="spellEnd"/>
      <w:r w:rsidRPr="00CD6E52">
        <w:rPr>
          <w:rFonts w:ascii="Lato" w:hAnsi="Lato"/>
        </w:rPr>
        <w:t xml:space="preserve">: </w:t>
      </w:r>
      <w:r w:rsidR="0081600C" w:rsidRPr="00CD6E52">
        <w:rPr>
          <w:rFonts w:ascii="Lato" w:hAnsi="Lato"/>
        </w:rPr>
        <w:t>This variable reports individuals</w:t>
      </w:r>
      <w:r w:rsidR="004C7A0D" w:rsidRPr="00CD6E52">
        <w:rPr>
          <w:rFonts w:ascii="Lato" w:hAnsi="Lato"/>
        </w:rPr>
        <w:t>’</w:t>
      </w:r>
      <w:r w:rsidR="0081600C" w:rsidRPr="00CD6E52">
        <w:rPr>
          <w:rFonts w:ascii="Lato" w:hAnsi="Lato"/>
        </w:rPr>
        <w:t xml:space="preserve"> receipt of Refugee Medical Assistance (RMA)</w:t>
      </w:r>
      <w:r w:rsidR="00524A2A">
        <w:rPr>
          <w:rFonts w:ascii="Lato" w:hAnsi="Lato"/>
        </w:rPr>
        <w:t xml:space="preserve"> or </w:t>
      </w:r>
      <w:r w:rsidR="0081600C" w:rsidRPr="00CD6E52">
        <w:rPr>
          <w:rFonts w:ascii="Lato" w:hAnsi="Lato"/>
        </w:rPr>
        <w:t xml:space="preserve">Medicaid: receives RMA/Medicaid, doesn’t receive RMA/Medicaid, </w:t>
      </w:r>
      <w:r w:rsidR="00357500" w:rsidRPr="00CD6E52">
        <w:rPr>
          <w:rFonts w:ascii="Lato" w:hAnsi="Lato"/>
        </w:rPr>
        <w:t xml:space="preserve">or </w:t>
      </w:r>
      <w:r w:rsidR="0081600C" w:rsidRPr="00CD6E52">
        <w:rPr>
          <w:rFonts w:ascii="Lato" w:hAnsi="Lato"/>
        </w:rPr>
        <w:t>doesn’t</w:t>
      </w:r>
      <w:r w:rsidR="00357500" w:rsidRPr="00CD6E52">
        <w:rPr>
          <w:rFonts w:ascii="Lato" w:hAnsi="Lato"/>
        </w:rPr>
        <w:t xml:space="preserve"> know</w:t>
      </w:r>
      <w:r w:rsidR="005040EF" w:rsidRPr="00CD6E52">
        <w:rPr>
          <w:rFonts w:ascii="Lato" w:hAnsi="Lato"/>
        </w:rPr>
        <w:t xml:space="preserve"> or refused to respond. It was created using responses to qn29c and qn29d. </w:t>
      </w:r>
      <w:r w:rsidR="0081600C" w:rsidRPr="00CD6E52">
        <w:rPr>
          <w:rFonts w:ascii="Lato" w:hAnsi="Lato"/>
        </w:rPr>
        <w:t>Individuals are designated “Receives RMA/Medicaid” if they select “Medicaid or Refugee Medical Assistance” in response to qn29d. Individuals are designated “Does not receive RMA/Medicaid” if they select any qn29d response option(s) excluding “Medicaid or Refugee Medical Assistance</w:t>
      </w:r>
      <w:r w:rsidR="005040EF" w:rsidRPr="00CD6E52">
        <w:rPr>
          <w:rFonts w:ascii="Lato" w:hAnsi="Lato"/>
        </w:rPr>
        <w:t>,</w:t>
      </w:r>
      <w:r w:rsidR="0081600C" w:rsidRPr="00CD6E52">
        <w:rPr>
          <w:rFonts w:ascii="Lato" w:hAnsi="Lato"/>
        </w:rPr>
        <w:t xml:space="preserve">” </w:t>
      </w:r>
      <w:r w:rsidR="005040EF" w:rsidRPr="00CD6E52">
        <w:rPr>
          <w:rFonts w:ascii="Lato" w:hAnsi="Lato"/>
        </w:rPr>
        <w:t xml:space="preserve">or if they answer “Not covered in any month” in response to qn29c. Respondents </w:t>
      </w:r>
      <w:r w:rsidR="006A1175" w:rsidRPr="00CD6E52">
        <w:rPr>
          <w:rFonts w:ascii="Lato" w:hAnsi="Lato"/>
        </w:rPr>
        <w:t>who either don’t know or refuse to respond to both qn29d are marked “</w:t>
      </w:r>
      <w:r w:rsidR="00596630" w:rsidRPr="00CD6E52">
        <w:rPr>
          <w:rFonts w:ascii="Lato" w:hAnsi="Lato"/>
        </w:rPr>
        <w:t>D</w:t>
      </w:r>
      <w:r w:rsidR="006A1175" w:rsidRPr="00CD6E52">
        <w:rPr>
          <w:rFonts w:ascii="Lato" w:hAnsi="Lato"/>
        </w:rPr>
        <w:t xml:space="preserve">on’t know and/or refused” </w:t>
      </w:r>
      <w:r w:rsidR="005040EF" w:rsidRPr="00CD6E52">
        <w:rPr>
          <w:rFonts w:ascii="Lato" w:hAnsi="Lato"/>
        </w:rPr>
        <w:t xml:space="preserve">for </w:t>
      </w:r>
      <w:proofErr w:type="spellStart"/>
      <w:r w:rsidR="005040EF" w:rsidRPr="00CD6E52">
        <w:rPr>
          <w:rFonts w:ascii="Lato" w:hAnsi="Lato"/>
          <w:i/>
        </w:rPr>
        <w:t>ui_</w:t>
      </w:r>
      <w:r w:rsidR="006A1175" w:rsidRPr="00CD6E52">
        <w:rPr>
          <w:rFonts w:ascii="Lato" w:hAnsi="Lato"/>
          <w:i/>
        </w:rPr>
        <w:t>medicaidrma</w:t>
      </w:r>
      <w:proofErr w:type="spellEnd"/>
      <w:r w:rsidR="005040EF" w:rsidRPr="00CD6E52">
        <w:rPr>
          <w:rFonts w:ascii="Lato" w:hAnsi="Lato"/>
        </w:rPr>
        <w:t>.</w:t>
      </w:r>
    </w:p>
    <w:p w14:paraId="041505A4" w14:textId="77777777" w:rsidR="00D548E4" w:rsidRPr="00CD6E52" w:rsidRDefault="00D548E4" w:rsidP="00D548E4">
      <w:pPr>
        <w:rPr>
          <w:rFonts w:ascii="Lato" w:hAnsi="Lato"/>
        </w:rPr>
      </w:pPr>
    </w:p>
    <w:p w14:paraId="0EB60415" w14:textId="1AAC8A9B" w:rsidR="002F1B6B" w:rsidRPr="00CD6E52" w:rsidRDefault="00D548E4" w:rsidP="002F1B6B">
      <w:pPr>
        <w:rPr>
          <w:rFonts w:ascii="Lato" w:hAnsi="Lato"/>
        </w:rPr>
      </w:pPr>
      <w:proofErr w:type="spellStart"/>
      <w:r w:rsidRPr="00CD6E52">
        <w:rPr>
          <w:rFonts w:ascii="Lato" w:hAnsi="Lato"/>
          <w:i/>
        </w:rPr>
        <w:t>ui_lpr</w:t>
      </w:r>
      <w:proofErr w:type="spellEnd"/>
      <w:r w:rsidRPr="00CD6E52">
        <w:rPr>
          <w:rFonts w:ascii="Lato" w:hAnsi="Lato"/>
        </w:rPr>
        <w:t xml:space="preserve">: </w:t>
      </w:r>
      <w:r w:rsidR="00514B3D" w:rsidRPr="00CD6E52">
        <w:rPr>
          <w:rFonts w:ascii="Lato" w:hAnsi="Lato"/>
        </w:rPr>
        <w:t>T</w:t>
      </w:r>
      <w:r w:rsidR="000C6CA8" w:rsidRPr="00CD6E52">
        <w:rPr>
          <w:rFonts w:ascii="Lato" w:hAnsi="Lato"/>
        </w:rPr>
        <w:t xml:space="preserve">his variable reports individuals’ legal permanent residency (LPR) status and plans: has already adjusted LPR status, has not applied to adjust LPR status but plans to, has not applied to adjust LPR status and does not plan to, </w:t>
      </w:r>
      <w:r w:rsidR="00873394" w:rsidRPr="00CD6E52">
        <w:rPr>
          <w:rFonts w:ascii="Lato" w:hAnsi="Lato"/>
        </w:rPr>
        <w:t>or</w:t>
      </w:r>
      <w:r w:rsidR="000C6CA8" w:rsidRPr="00CD6E52">
        <w:rPr>
          <w:rFonts w:ascii="Lato" w:hAnsi="Lato"/>
        </w:rPr>
        <w:t xml:space="preserve"> doesn’t know</w:t>
      </w:r>
      <w:r w:rsidR="00357500" w:rsidRPr="00CD6E52">
        <w:rPr>
          <w:rFonts w:ascii="Lato" w:hAnsi="Lato"/>
        </w:rPr>
        <w:t xml:space="preserve"> or refused to respond</w:t>
      </w:r>
      <w:r w:rsidR="000C6CA8" w:rsidRPr="00CD6E52">
        <w:rPr>
          <w:rFonts w:ascii="Lato" w:hAnsi="Lato"/>
        </w:rPr>
        <w:t>. It was created using responses to qn27a and qn27c. Individuals are designated “Already adjusted LPR status” if they report having applied to adjust their immigration status to LPR (qn27a) and</w:t>
      </w:r>
      <w:r w:rsidR="003B5020" w:rsidRPr="00CD6E52">
        <w:rPr>
          <w:rFonts w:ascii="Lato" w:hAnsi="Lato"/>
        </w:rPr>
        <w:t xml:space="preserve"> designated</w:t>
      </w:r>
      <w:r w:rsidR="000C6CA8" w:rsidRPr="00CD6E52">
        <w:rPr>
          <w:rFonts w:ascii="Lato" w:hAnsi="Lato"/>
        </w:rPr>
        <w:t xml:space="preserve"> “Plans to adjust LPR status in future” if they report not having applied to adjust their status (qn27a) but planning to in future (qn27c). Individuals are designated “Not applied to </w:t>
      </w:r>
      <w:r w:rsidR="00E026F3" w:rsidRPr="00CD6E52">
        <w:rPr>
          <w:rFonts w:ascii="Lato" w:hAnsi="Lato"/>
        </w:rPr>
        <w:t>adjust,</w:t>
      </w:r>
      <w:r w:rsidR="000C6CA8" w:rsidRPr="00CD6E52">
        <w:rPr>
          <w:rFonts w:ascii="Lato" w:hAnsi="Lato"/>
        </w:rPr>
        <w:t xml:space="preserve"> may not” if they report not having applied (qn27a) and not planning to (qn27c</w:t>
      </w:r>
      <w:r w:rsidR="002F1B6B" w:rsidRPr="00CD6E52">
        <w:rPr>
          <w:rFonts w:ascii="Lato" w:hAnsi="Lato"/>
        </w:rPr>
        <w:t>)</w:t>
      </w:r>
      <w:r w:rsidR="00E026F3" w:rsidRPr="00CD6E52">
        <w:rPr>
          <w:rFonts w:ascii="Lato" w:hAnsi="Lato"/>
        </w:rPr>
        <w:t xml:space="preserve">; </w:t>
      </w:r>
      <w:r w:rsidR="002F1B6B" w:rsidRPr="00CD6E52">
        <w:rPr>
          <w:rFonts w:ascii="Lato" w:hAnsi="Lato"/>
        </w:rPr>
        <w:t xml:space="preserve">report not having applied (qn27a) and answer “don’t know” or refuse to answer </w:t>
      </w:r>
      <w:r w:rsidR="00547A3E" w:rsidRPr="00CD6E52">
        <w:rPr>
          <w:rFonts w:ascii="Lato" w:hAnsi="Lato"/>
        </w:rPr>
        <w:t>(</w:t>
      </w:r>
      <w:r w:rsidR="002F1B6B" w:rsidRPr="00CD6E52">
        <w:rPr>
          <w:rFonts w:ascii="Lato" w:hAnsi="Lato"/>
        </w:rPr>
        <w:t>qn27c</w:t>
      </w:r>
      <w:r w:rsidR="00547A3E" w:rsidRPr="00CD6E52">
        <w:rPr>
          <w:rFonts w:ascii="Lato" w:hAnsi="Lato"/>
        </w:rPr>
        <w:t>)</w:t>
      </w:r>
      <w:r w:rsidR="00E026F3" w:rsidRPr="00CD6E52">
        <w:rPr>
          <w:rFonts w:ascii="Lato" w:hAnsi="Lato"/>
        </w:rPr>
        <w:t xml:space="preserve">; </w:t>
      </w:r>
      <w:r w:rsidR="002F1B6B" w:rsidRPr="00CD6E52">
        <w:rPr>
          <w:rFonts w:ascii="Lato" w:hAnsi="Lato"/>
        </w:rPr>
        <w:t xml:space="preserve">or answer “don’t know” to qn27a but select a response option for qn27c. Respondents </w:t>
      </w:r>
      <w:r w:rsidR="008E119F" w:rsidRPr="00CD6E52">
        <w:rPr>
          <w:rFonts w:ascii="Lato" w:hAnsi="Lato"/>
        </w:rPr>
        <w:t>who either don’t know or refuse to respond to both qn27a and qn27c are marked “</w:t>
      </w:r>
      <w:r w:rsidR="00312A7A" w:rsidRPr="00CD6E52">
        <w:rPr>
          <w:rFonts w:ascii="Lato" w:hAnsi="Lato"/>
        </w:rPr>
        <w:t>D</w:t>
      </w:r>
      <w:r w:rsidR="008E119F" w:rsidRPr="00CD6E52">
        <w:rPr>
          <w:rFonts w:ascii="Lato" w:hAnsi="Lato"/>
        </w:rPr>
        <w:t xml:space="preserve">on’t know and/or refused” </w:t>
      </w:r>
      <w:r w:rsidR="002F1B6B" w:rsidRPr="00CD6E52">
        <w:rPr>
          <w:rFonts w:ascii="Lato" w:hAnsi="Lato"/>
        </w:rPr>
        <w:t xml:space="preserve">for </w:t>
      </w:r>
      <w:proofErr w:type="spellStart"/>
      <w:r w:rsidR="002F1B6B" w:rsidRPr="00CD6E52">
        <w:rPr>
          <w:rFonts w:ascii="Lato" w:hAnsi="Lato"/>
          <w:i/>
        </w:rPr>
        <w:t>ui_lpr</w:t>
      </w:r>
      <w:proofErr w:type="spellEnd"/>
      <w:r w:rsidR="002F1B6B" w:rsidRPr="00CD6E52">
        <w:rPr>
          <w:rFonts w:ascii="Lato" w:hAnsi="Lato"/>
        </w:rPr>
        <w:t>.</w:t>
      </w:r>
    </w:p>
    <w:p w14:paraId="763E4CC5" w14:textId="77777777" w:rsidR="00D548E4" w:rsidRPr="00CD6E52" w:rsidRDefault="00D548E4" w:rsidP="00D548E4">
      <w:pPr>
        <w:rPr>
          <w:rFonts w:ascii="Lato" w:hAnsi="Lato"/>
        </w:rPr>
      </w:pPr>
    </w:p>
    <w:p w14:paraId="4F141747" w14:textId="6D24AF53" w:rsidR="00D548E4" w:rsidRPr="00CD6E52" w:rsidRDefault="00D548E4" w:rsidP="00D548E4">
      <w:pPr>
        <w:rPr>
          <w:rFonts w:ascii="Lato" w:hAnsi="Lato"/>
        </w:rPr>
      </w:pPr>
      <w:proofErr w:type="spellStart"/>
      <w:r w:rsidRPr="00CD6E52">
        <w:rPr>
          <w:rFonts w:ascii="Lato" w:hAnsi="Lato"/>
          <w:i/>
        </w:rPr>
        <w:t>ui_school</w:t>
      </w:r>
      <w:proofErr w:type="spellEnd"/>
      <w:r w:rsidRPr="00CD6E52">
        <w:rPr>
          <w:rFonts w:ascii="Lato" w:hAnsi="Lato"/>
        </w:rPr>
        <w:t xml:space="preserve">: </w:t>
      </w:r>
      <w:r w:rsidR="003B5020" w:rsidRPr="00CD6E52">
        <w:rPr>
          <w:rFonts w:ascii="Lato" w:hAnsi="Lato"/>
        </w:rPr>
        <w:t>This variable reports individuals’ e</w:t>
      </w:r>
      <w:r w:rsidRPr="00CD6E52">
        <w:rPr>
          <w:rFonts w:ascii="Lato" w:hAnsi="Lato"/>
        </w:rPr>
        <w:t>ducational pursuit</w:t>
      </w:r>
      <w:r w:rsidR="003B5020" w:rsidRPr="00CD6E52">
        <w:rPr>
          <w:rFonts w:ascii="Lato" w:hAnsi="Lato"/>
        </w:rPr>
        <w:t xml:space="preserve">s in the United States: </w:t>
      </w:r>
      <w:r w:rsidR="002C7D85" w:rsidRPr="00CD6E52">
        <w:rPr>
          <w:rFonts w:ascii="Lato" w:hAnsi="Lato"/>
        </w:rPr>
        <w:t>pursuit of a high school</w:t>
      </w:r>
      <w:r w:rsidR="007B2B25" w:rsidRPr="00CD6E52">
        <w:rPr>
          <w:rFonts w:ascii="Lato" w:hAnsi="Lato"/>
        </w:rPr>
        <w:t xml:space="preserve"> degree</w:t>
      </w:r>
      <w:r w:rsidR="002C7D85" w:rsidRPr="00CD6E52">
        <w:rPr>
          <w:rFonts w:ascii="Lato" w:hAnsi="Lato"/>
        </w:rPr>
        <w:t>, associate’s</w:t>
      </w:r>
      <w:r w:rsidR="007B2B25" w:rsidRPr="00CD6E52">
        <w:rPr>
          <w:rFonts w:ascii="Lato" w:hAnsi="Lato"/>
        </w:rPr>
        <w:t xml:space="preserve"> degree</w:t>
      </w:r>
      <w:r w:rsidR="002C7D85" w:rsidRPr="00CD6E52">
        <w:rPr>
          <w:rFonts w:ascii="Lato" w:hAnsi="Lato"/>
        </w:rPr>
        <w:t>, bachelor’s</w:t>
      </w:r>
      <w:r w:rsidR="007B2B25" w:rsidRPr="00CD6E52">
        <w:rPr>
          <w:rFonts w:ascii="Lato" w:hAnsi="Lato"/>
        </w:rPr>
        <w:t xml:space="preserve"> degree</w:t>
      </w:r>
      <w:r w:rsidR="002C7D85" w:rsidRPr="00CD6E52">
        <w:rPr>
          <w:rFonts w:ascii="Lato" w:hAnsi="Lato"/>
        </w:rPr>
        <w:t xml:space="preserve">, master’s/doctorate, professional school degree, certificate/license, other </w:t>
      </w:r>
      <w:r w:rsidR="007B2B25" w:rsidRPr="00CD6E52">
        <w:rPr>
          <w:rFonts w:ascii="Lato" w:hAnsi="Lato"/>
        </w:rPr>
        <w:t>form of education</w:t>
      </w:r>
      <w:r w:rsidR="00357500" w:rsidRPr="00CD6E52">
        <w:rPr>
          <w:rFonts w:ascii="Lato" w:hAnsi="Lato"/>
        </w:rPr>
        <w:t>, or doesn’t know or refused to respond</w:t>
      </w:r>
      <w:r w:rsidR="007B2B25" w:rsidRPr="00CD6E52">
        <w:rPr>
          <w:rFonts w:ascii="Lato" w:hAnsi="Lato"/>
        </w:rPr>
        <w:t>. It was created using responses to qn</w:t>
      </w:r>
      <w:r w:rsidR="006271F2" w:rsidRPr="00CD6E52">
        <w:rPr>
          <w:rFonts w:ascii="Lato" w:hAnsi="Lato"/>
        </w:rPr>
        <w:t xml:space="preserve">25a </w:t>
      </w:r>
      <w:r w:rsidR="007B2B25" w:rsidRPr="00CD6E52">
        <w:rPr>
          <w:rFonts w:ascii="Lato" w:hAnsi="Lato"/>
        </w:rPr>
        <w:t xml:space="preserve">and qn25c. </w:t>
      </w:r>
      <w:r w:rsidR="00691C98" w:rsidRPr="00CD6E52">
        <w:rPr>
          <w:rFonts w:ascii="Lato" w:hAnsi="Lato"/>
        </w:rPr>
        <w:t xml:space="preserve">The variable reports responses to qn25c, with the additional step of </w:t>
      </w:r>
      <w:r w:rsidR="006271F2" w:rsidRPr="00CD6E52">
        <w:rPr>
          <w:rFonts w:ascii="Lato" w:hAnsi="Lato"/>
        </w:rPr>
        <w:t xml:space="preserve">flagging as </w:t>
      </w:r>
      <w:r w:rsidR="00691C98" w:rsidRPr="00CD6E52">
        <w:rPr>
          <w:rFonts w:ascii="Lato" w:hAnsi="Lato"/>
        </w:rPr>
        <w:t xml:space="preserve">“None” individuals who report not attending school in the United States (qn25a) </w:t>
      </w:r>
      <w:r w:rsidR="006271F2" w:rsidRPr="00CD6E52">
        <w:rPr>
          <w:rFonts w:ascii="Lato" w:hAnsi="Lato"/>
        </w:rPr>
        <w:t>and flagging as “</w:t>
      </w:r>
      <w:r w:rsidR="00312A7A" w:rsidRPr="00CD6E52">
        <w:rPr>
          <w:rFonts w:ascii="Lato" w:hAnsi="Lato"/>
        </w:rPr>
        <w:t>D</w:t>
      </w:r>
      <w:r w:rsidR="006271F2" w:rsidRPr="00CD6E52">
        <w:rPr>
          <w:rFonts w:ascii="Lato" w:hAnsi="Lato"/>
        </w:rPr>
        <w:t>on’t know</w:t>
      </w:r>
      <w:r w:rsidR="006653CD" w:rsidRPr="00CD6E52">
        <w:rPr>
          <w:rFonts w:ascii="Lato" w:hAnsi="Lato"/>
        </w:rPr>
        <w:t xml:space="preserve"> and/or </w:t>
      </w:r>
      <w:r w:rsidR="006271F2" w:rsidRPr="00CD6E52">
        <w:rPr>
          <w:rFonts w:ascii="Lato" w:hAnsi="Lato"/>
        </w:rPr>
        <w:t xml:space="preserve">refused” individuals who </w:t>
      </w:r>
      <w:r w:rsidR="00691C98" w:rsidRPr="00CD6E52">
        <w:rPr>
          <w:rFonts w:ascii="Lato" w:hAnsi="Lato"/>
        </w:rPr>
        <w:t>answer “don’t know” or refuse to answer qn25a</w:t>
      </w:r>
      <w:r w:rsidR="006653CD" w:rsidRPr="00CD6E52">
        <w:rPr>
          <w:rFonts w:ascii="Lato" w:hAnsi="Lato"/>
        </w:rPr>
        <w:t xml:space="preserve"> or qn25c</w:t>
      </w:r>
      <w:r w:rsidR="00691C98" w:rsidRPr="00CD6E52">
        <w:rPr>
          <w:rFonts w:ascii="Lato" w:hAnsi="Lato"/>
        </w:rPr>
        <w:t xml:space="preserve">. </w:t>
      </w:r>
      <w:r w:rsidR="006271F2" w:rsidRPr="00CD6E52">
        <w:rPr>
          <w:rFonts w:ascii="Lato" w:hAnsi="Lato"/>
        </w:rPr>
        <w:t>Note that “certificate/license” was</w:t>
      </w:r>
      <w:r w:rsidR="00D00916" w:rsidRPr="00CD6E52">
        <w:rPr>
          <w:rFonts w:ascii="Lato" w:hAnsi="Lato"/>
        </w:rPr>
        <w:t xml:space="preserve"> not</w:t>
      </w:r>
      <w:r w:rsidR="006271F2" w:rsidRPr="00CD6E52">
        <w:rPr>
          <w:rFonts w:ascii="Lato" w:hAnsi="Lato"/>
        </w:rPr>
        <w:t xml:space="preserve"> </w:t>
      </w:r>
      <w:r w:rsidR="007F3623">
        <w:rPr>
          <w:rFonts w:ascii="Lato" w:hAnsi="Lato"/>
        </w:rPr>
        <w:t>a specific</w:t>
      </w:r>
      <w:r w:rsidR="006271F2" w:rsidRPr="00CD6E52">
        <w:rPr>
          <w:rFonts w:ascii="Lato" w:hAnsi="Lato"/>
        </w:rPr>
        <w:t xml:space="preserve"> </w:t>
      </w:r>
      <w:r w:rsidR="007F3623">
        <w:rPr>
          <w:rFonts w:ascii="Lato" w:hAnsi="Lato"/>
        </w:rPr>
        <w:t xml:space="preserve">option </w:t>
      </w:r>
      <w:r w:rsidR="006271F2" w:rsidRPr="00CD6E52">
        <w:rPr>
          <w:rFonts w:ascii="Lato" w:hAnsi="Lato"/>
        </w:rPr>
        <w:t>in</w:t>
      </w:r>
      <w:r w:rsidR="00671F71">
        <w:rPr>
          <w:rFonts w:ascii="Lato" w:hAnsi="Lato"/>
        </w:rPr>
        <w:t xml:space="preserve"> the questionnaire; the </w:t>
      </w:r>
      <w:r w:rsidR="004D1AB3">
        <w:rPr>
          <w:rFonts w:ascii="Lato" w:hAnsi="Lato"/>
        </w:rPr>
        <w:t xml:space="preserve">“certificate/license” counts come from coding </w:t>
      </w:r>
      <w:r w:rsidR="0098610A">
        <w:rPr>
          <w:rFonts w:ascii="Lato" w:hAnsi="Lato"/>
        </w:rPr>
        <w:t>related</w:t>
      </w:r>
      <w:r w:rsidR="006271F2" w:rsidRPr="00CD6E52">
        <w:rPr>
          <w:rFonts w:ascii="Lato" w:hAnsi="Lato"/>
        </w:rPr>
        <w:t xml:space="preserve"> “other, specify” responses</w:t>
      </w:r>
      <w:r w:rsidR="00056C8C">
        <w:rPr>
          <w:rFonts w:ascii="Lato" w:hAnsi="Lato"/>
        </w:rPr>
        <w:t xml:space="preserve"> into a new response option</w:t>
      </w:r>
      <w:r w:rsidR="006271F2" w:rsidRPr="00CD6E52">
        <w:rPr>
          <w:rFonts w:ascii="Lato" w:hAnsi="Lato"/>
        </w:rPr>
        <w:t>.</w:t>
      </w:r>
    </w:p>
    <w:p w14:paraId="50CDE66B" w14:textId="77777777" w:rsidR="00D548E4" w:rsidRPr="00CD6E52" w:rsidRDefault="00D548E4" w:rsidP="00D548E4">
      <w:pPr>
        <w:rPr>
          <w:rFonts w:ascii="Lato" w:hAnsi="Lato"/>
        </w:rPr>
      </w:pPr>
    </w:p>
    <w:p w14:paraId="313479AC" w14:textId="0F4BED4C" w:rsidR="001334B4" w:rsidRPr="00CD6E52" w:rsidRDefault="00D548E4" w:rsidP="00D548E4">
      <w:pPr>
        <w:rPr>
          <w:rFonts w:ascii="Lato" w:hAnsi="Lato"/>
        </w:rPr>
      </w:pPr>
      <w:proofErr w:type="spellStart"/>
      <w:r w:rsidRPr="00CD6E52">
        <w:rPr>
          <w:rFonts w:ascii="Lato" w:hAnsi="Lato"/>
          <w:i/>
        </w:rPr>
        <w:t>ui_agect_arrival</w:t>
      </w:r>
      <w:proofErr w:type="spellEnd"/>
      <w:r w:rsidRPr="00CD6E52">
        <w:rPr>
          <w:rFonts w:ascii="Lato" w:hAnsi="Lato"/>
        </w:rPr>
        <w:t xml:space="preserve">: </w:t>
      </w:r>
      <w:r w:rsidR="00273B8F" w:rsidRPr="00CD6E52">
        <w:rPr>
          <w:rFonts w:ascii="Lato" w:hAnsi="Lato"/>
        </w:rPr>
        <w:t xml:space="preserve">This </w:t>
      </w:r>
      <w:r w:rsidR="003735B4" w:rsidRPr="00CD6E52">
        <w:rPr>
          <w:rFonts w:ascii="Lato" w:hAnsi="Lato"/>
        </w:rPr>
        <w:t>is a categorical variable that</w:t>
      </w:r>
      <w:r w:rsidR="00273B8F" w:rsidRPr="00CD6E52">
        <w:rPr>
          <w:rFonts w:ascii="Lato" w:hAnsi="Lato"/>
        </w:rPr>
        <w:t xml:space="preserve"> reports </w:t>
      </w:r>
      <w:proofErr w:type="gramStart"/>
      <w:r w:rsidR="00C61132" w:rsidRPr="00CD6E52">
        <w:rPr>
          <w:rFonts w:ascii="Lato" w:hAnsi="Lato"/>
        </w:rPr>
        <w:t>individuals</w:t>
      </w:r>
      <w:r w:rsidR="004C7A0D" w:rsidRPr="00CD6E52">
        <w:rPr>
          <w:rFonts w:ascii="Lato" w:hAnsi="Lato"/>
        </w:rPr>
        <w:t>’</w:t>
      </w:r>
      <w:proofErr w:type="gramEnd"/>
      <w:r w:rsidR="00273B8F" w:rsidRPr="00CD6E52">
        <w:rPr>
          <w:rFonts w:ascii="Lato" w:hAnsi="Lato"/>
        </w:rPr>
        <w:t xml:space="preserve"> </w:t>
      </w:r>
      <w:r w:rsidR="003735B4" w:rsidRPr="00CD6E52">
        <w:rPr>
          <w:rFonts w:ascii="Lato" w:hAnsi="Lato"/>
        </w:rPr>
        <w:t xml:space="preserve">grouped </w:t>
      </w:r>
      <w:r w:rsidR="00273B8F" w:rsidRPr="00CD6E52">
        <w:rPr>
          <w:rFonts w:ascii="Lato" w:hAnsi="Lato"/>
        </w:rPr>
        <w:t>age</w:t>
      </w:r>
      <w:r w:rsidR="003735B4" w:rsidRPr="00CD6E52">
        <w:rPr>
          <w:rFonts w:ascii="Lato" w:hAnsi="Lato"/>
        </w:rPr>
        <w:t>s</w:t>
      </w:r>
      <w:r w:rsidR="00273B8F" w:rsidRPr="00CD6E52">
        <w:rPr>
          <w:rFonts w:ascii="Lato" w:hAnsi="Lato"/>
        </w:rPr>
        <w:t xml:space="preserve"> at arrival in the United States</w:t>
      </w:r>
      <w:r w:rsidRPr="00CD6E52">
        <w:rPr>
          <w:rFonts w:ascii="Lato" w:hAnsi="Lato"/>
        </w:rPr>
        <w:t xml:space="preserve">. </w:t>
      </w:r>
      <w:r w:rsidR="00926667" w:rsidRPr="00CD6E52">
        <w:rPr>
          <w:rFonts w:ascii="Lato" w:hAnsi="Lato"/>
        </w:rPr>
        <w:t xml:space="preserve">It was created using responses to qn1d and qn1jyear. </w:t>
      </w:r>
      <w:r w:rsidR="003735B4" w:rsidRPr="00CD6E52">
        <w:rPr>
          <w:rFonts w:ascii="Lato" w:hAnsi="Lato"/>
        </w:rPr>
        <w:t>Given that the survey was administered in 201</w:t>
      </w:r>
      <w:r w:rsidR="00226437" w:rsidRPr="00CD6E52">
        <w:rPr>
          <w:rFonts w:ascii="Lato" w:hAnsi="Lato"/>
        </w:rPr>
        <w:t>8</w:t>
      </w:r>
      <w:r w:rsidR="003735B4" w:rsidRPr="00CD6E52">
        <w:rPr>
          <w:rFonts w:ascii="Lato" w:hAnsi="Lato"/>
        </w:rPr>
        <w:t>, the year respondents reported an individual arriving in the U</w:t>
      </w:r>
      <w:r w:rsidR="00207E74" w:rsidRPr="00CD6E52">
        <w:rPr>
          <w:rFonts w:ascii="Lato" w:hAnsi="Lato"/>
        </w:rPr>
        <w:t>.</w:t>
      </w:r>
      <w:r w:rsidR="003735B4" w:rsidRPr="00CD6E52">
        <w:rPr>
          <w:rFonts w:ascii="Lato" w:hAnsi="Lato"/>
        </w:rPr>
        <w:t>S</w:t>
      </w:r>
      <w:r w:rsidR="00207E74" w:rsidRPr="00CD6E52">
        <w:rPr>
          <w:rFonts w:ascii="Lato" w:hAnsi="Lato"/>
        </w:rPr>
        <w:t>.</w:t>
      </w:r>
      <w:r w:rsidR="003735B4" w:rsidRPr="00CD6E52">
        <w:rPr>
          <w:rFonts w:ascii="Lato" w:hAnsi="Lato"/>
        </w:rPr>
        <w:t xml:space="preserve"> (qn1jyear) was subtracted from 201</w:t>
      </w:r>
      <w:r w:rsidR="00226437" w:rsidRPr="00CD6E52">
        <w:rPr>
          <w:rFonts w:ascii="Lato" w:hAnsi="Lato"/>
        </w:rPr>
        <w:t>8</w:t>
      </w:r>
      <w:r w:rsidR="003735B4" w:rsidRPr="00CD6E52">
        <w:rPr>
          <w:rFonts w:ascii="Lato" w:hAnsi="Lato"/>
        </w:rPr>
        <w:t xml:space="preserve"> to find years in the U.S. This value was subtracted from </w:t>
      </w:r>
      <w:proofErr w:type="gramStart"/>
      <w:r w:rsidR="00C61132" w:rsidRPr="00CD6E52">
        <w:rPr>
          <w:rFonts w:ascii="Lato" w:hAnsi="Lato"/>
        </w:rPr>
        <w:t>individuals</w:t>
      </w:r>
      <w:r w:rsidR="00DB5CCE" w:rsidRPr="00CD6E52">
        <w:rPr>
          <w:rFonts w:ascii="Lato" w:hAnsi="Lato"/>
        </w:rPr>
        <w:t>’</w:t>
      </w:r>
      <w:proofErr w:type="gramEnd"/>
      <w:r w:rsidR="003735B4" w:rsidRPr="00CD6E52">
        <w:rPr>
          <w:rFonts w:ascii="Lato" w:hAnsi="Lato"/>
        </w:rPr>
        <w:t xml:space="preserve"> reported ages (qn1d) to find their age at arrival in the U.S. Finally, this value was grouped into categories: less than zero (0), zero to seventeen (1), eighteen to twenty-</w:t>
      </w:r>
      <w:r w:rsidR="00644A4F" w:rsidRPr="00CD6E52">
        <w:rPr>
          <w:rFonts w:ascii="Lato" w:hAnsi="Lato"/>
        </w:rPr>
        <w:t xml:space="preserve">four (2), twenty-five to thirty-nine (3), forty to fifty-four (4), and fifty-five and up (5). </w:t>
      </w:r>
      <w:r w:rsidR="001334B4" w:rsidRPr="00CD6E52">
        <w:rPr>
          <w:rFonts w:ascii="Lato" w:hAnsi="Lato"/>
        </w:rPr>
        <w:t>Respondents who either don’t know or refuse to respond to qn1d are marked “</w:t>
      </w:r>
      <w:r w:rsidR="00312A7A" w:rsidRPr="00CD6E52">
        <w:rPr>
          <w:rFonts w:ascii="Lato" w:hAnsi="Lato"/>
        </w:rPr>
        <w:t>D</w:t>
      </w:r>
      <w:r w:rsidR="001334B4" w:rsidRPr="00CD6E52">
        <w:rPr>
          <w:rFonts w:ascii="Lato" w:hAnsi="Lato"/>
        </w:rPr>
        <w:t xml:space="preserve">on’t know and/or refused” for </w:t>
      </w:r>
      <w:proofErr w:type="spellStart"/>
      <w:r w:rsidR="001334B4" w:rsidRPr="00CD6E52">
        <w:rPr>
          <w:rFonts w:ascii="Lato" w:hAnsi="Lato"/>
          <w:i/>
        </w:rPr>
        <w:t>ui_agect_arrival</w:t>
      </w:r>
      <w:proofErr w:type="spellEnd"/>
      <w:r w:rsidR="001334B4" w:rsidRPr="00CD6E52">
        <w:rPr>
          <w:rFonts w:ascii="Lato" w:hAnsi="Lato"/>
        </w:rPr>
        <w:t>.</w:t>
      </w:r>
    </w:p>
    <w:p w14:paraId="4DDD59F3" w14:textId="77777777" w:rsidR="00D548E4" w:rsidRPr="00CD6E52" w:rsidRDefault="00D548E4" w:rsidP="00D548E4">
      <w:pPr>
        <w:rPr>
          <w:rFonts w:ascii="Lato" w:hAnsi="Lato"/>
        </w:rPr>
      </w:pPr>
    </w:p>
    <w:p w14:paraId="3FD0AC13" w14:textId="0808F628" w:rsidR="00D548E4" w:rsidRPr="00CD6E52" w:rsidRDefault="00D548E4" w:rsidP="00D548E4">
      <w:pPr>
        <w:rPr>
          <w:rFonts w:ascii="Lato" w:hAnsi="Lato"/>
        </w:rPr>
      </w:pPr>
      <w:proofErr w:type="spellStart"/>
      <w:r w:rsidRPr="00CD6E52">
        <w:rPr>
          <w:rFonts w:ascii="Lato" w:hAnsi="Lato"/>
          <w:i/>
        </w:rPr>
        <w:t>ui_cashassist</w:t>
      </w:r>
      <w:proofErr w:type="spellEnd"/>
      <w:r w:rsidRPr="00CD6E52">
        <w:rPr>
          <w:rFonts w:ascii="Lato" w:hAnsi="Lato"/>
        </w:rPr>
        <w:t xml:space="preserve">: </w:t>
      </w:r>
      <w:r w:rsidR="00273B8F" w:rsidRPr="00CD6E52">
        <w:rPr>
          <w:rFonts w:ascii="Lato" w:hAnsi="Lato"/>
        </w:rPr>
        <w:t xml:space="preserve">This variable reports households’ receipt of cash assistance: receives cash assistance, doesn’t receive cash assistance, </w:t>
      </w:r>
      <w:r w:rsidR="00357500" w:rsidRPr="00CD6E52">
        <w:rPr>
          <w:rFonts w:ascii="Lato" w:hAnsi="Lato"/>
        </w:rPr>
        <w:t>or doesn’t know or refused to respond</w:t>
      </w:r>
      <w:r w:rsidR="00273B8F" w:rsidRPr="00CD6E52">
        <w:rPr>
          <w:rFonts w:ascii="Lato" w:hAnsi="Lato"/>
        </w:rPr>
        <w:t xml:space="preserve">. It was created using responses to </w:t>
      </w:r>
      <w:r w:rsidR="005E65E5" w:rsidRPr="00CD6E52">
        <w:rPr>
          <w:rFonts w:ascii="Lato" w:hAnsi="Lato"/>
        </w:rPr>
        <w:t xml:space="preserve">qn31a, qn32a, qn33a, and qn34a. </w:t>
      </w:r>
      <w:r w:rsidR="00161F4C" w:rsidRPr="00CD6E52">
        <w:rPr>
          <w:rFonts w:ascii="Lato" w:hAnsi="Lato"/>
        </w:rPr>
        <w:t xml:space="preserve">A respondent’s household is designated “Receives cash assistance” if they report one or more persons in their household receiving TANF (qn31a), Refugee Cash Assistance </w:t>
      </w:r>
      <w:r w:rsidR="00955842" w:rsidRPr="00CD6E52">
        <w:rPr>
          <w:rFonts w:ascii="Lato" w:hAnsi="Lato"/>
        </w:rPr>
        <w:t xml:space="preserve">(RCA) </w:t>
      </w:r>
      <w:r w:rsidR="00161F4C" w:rsidRPr="00CD6E52">
        <w:rPr>
          <w:rFonts w:ascii="Lato" w:hAnsi="Lato"/>
        </w:rPr>
        <w:t xml:space="preserve">(qn32a), </w:t>
      </w:r>
      <w:r w:rsidR="00955842" w:rsidRPr="00CD6E52">
        <w:rPr>
          <w:rFonts w:ascii="Lato" w:hAnsi="Lato"/>
        </w:rPr>
        <w:t xml:space="preserve">Supplemental Security Income (SSI) (q33a), </w:t>
      </w:r>
      <w:r w:rsidR="00657E5F" w:rsidRPr="00CD6E52">
        <w:rPr>
          <w:rFonts w:ascii="Lato" w:hAnsi="Lato"/>
        </w:rPr>
        <w:t>or</w:t>
      </w:r>
      <w:r w:rsidR="00955842" w:rsidRPr="00CD6E52">
        <w:rPr>
          <w:rFonts w:ascii="Lato" w:hAnsi="Lato"/>
        </w:rPr>
        <w:t xml:space="preserve"> General Assistance (GA)</w:t>
      </w:r>
      <w:r w:rsidR="00657E5F" w:rsidRPr="00CD6E52">
        <w:rPr>
          <w:rFonts w:ascii="Lato" w:hAnsi="Lato"/>
        </w:rPr>
        <w:t xml:space="preserve"> (qn34a)</w:t>
      </w:r>
      <w:r w:rsidR="00FC17E5" w:rsidRPr="00CD6E52">
        <w:rPr>
          <w:rFonts w:ascii="Lato" w:hAnsi="Lato"/>
        </w:rPr>
        <w:t xml:space="preserve"> in the twelve months before survey administration</w:t>
      </w:r>
      <w:r w:rsidR="00955842" w:rsidRPr="00CD6E52">
        <w:rPr>
          <w:rFonts w:ascii="Lato" w:hAnsi="Lato"/>
        </w:rPr>
        <w:t xml:space="preserve">. </w:t>
      </w:r>
      <w:r w:rsidR="0003672D" w:rsidRPr="00CD6E52">
        <w:rPr>
          <w:rFonts w:ascii="Lato" w:hAnsi="Lato"/>
        </w:rPr>
        <w:t>Households whose respond</w:t>
      </w:r>
      <w:r w:rsidR="005A27F2" w:rsidRPr="00CD6E52">
        <w:rPr>
          <w:rFonts w:ascii="Lato" w:hAnsi="Lato"/>
        </w:rPr>
        <w:t xml:space="preserve">ent </w:t>
      </w:r>
      <w:r w:rsidR="0003672D" w:rsidRPr="00CD6E52">
        <w:rPr>
          <w:rFonts w:ascii="Lato" w:hAnsi="Lato"/>
        </w:rPr>
        <w:t xml:space="preserve">either </w:t>
      </w:r>
      <w:r w:rsidR="005A27F2" w:rsidRPr="00CD6E52">
        <w:rPr>
          <w:rFonts w:ascii="Lato" w:hAnsi="Lato"/>
        </w:rPr>
        <w:t>doesn’t</w:t>
      </w:r>
      <w:r w:rsidR="0003672D" w:rsidRPr="00CD6E52">
        <w:rPr>
          <w:rFonts w:ascii="Lato" w:hAnsi="Lato"/>
        </w:rPr>
        <w:t xml:space="preserve"> know or refuse</w:t>
      </w:r>
      <w:r w:rsidR="005A27F2" w:rsidRPr="00CD6E52">
        <w:rPr>
          <w:rFonts w:ascii="Lato" w:hAnsi="Lato"/>
        </w:rPr>
        <w:t>s</w:t>
      </w:r>
      <w:r w:rsidR="0003672D" w:rsidRPr="00CD6E52">
        <w:rPr>
          <w:rFonts w:ascii="Lato" w:hAnsi="Lato"/>
        </w:rPr>
        <w:t xml:space="preserve"> to </w:t>
      </w:r>
      <w:r w:rsidR="005A27F2" w:rsidRPr="00CD6E52">
        <w:rPr>
          <w:rFonts w:ascii="Lato" w:hAnsi="Lato"/>
        </w:rPr>
        <w:t xml:space="preserve">respond to </w:t>
      </w:r>
      <w:r w:rsidR="0003672D" w:rsidRPr="00CD6E52">
        <w:rPr>
          <w:rFonts w:ascii="Lato" w:hAnsi="Lato"/>
        </w:rPr>
        <w:t>all four questions (qn31a, qn32a, qn33a, and qn34a) are marked “</w:t>
      </w:r>
      <w:r w:rsidR="00312A7A" w:rsidRPr="00CD6E52">
        <w:rPr>
          <w:rFonts w:ascii="Lato" w:hAnsi="Lato"/>
        </w:rPr>
        <w:t>D</w:t>
      </w:r>
      <w:r w:rsidR="0003672D" w:rsidRPr="00CD6E52">
        <w:rPr>
          <w:rFonts w:ascii="Lato" w:hAnsi="Lato"/>
        </w:rPr>
        <w:t xml:space="preserve">on’t know and/or refused” for </w:t>
      </w:r>
      <w:proofErr w:type="spellStart"/>
      <w:r w:rsidR="0003672D" w:rsidRPr="00CD6E52">
        <w:rPr>
          <w:rFonts w:ascii="Lato" w:hAnsi="Lato"/>
          <w:i/>
        </w:rPr>
        <w:t>ui_cashassist</w:t>
      </w:r>
      <w:proofErr w:type="spellEnd"/>
      <w:r w:rsidR="0003672D" w:rsidRPr="00CD6E52">
        <w:rPr>
          <w:rFonts w:ascii="Lato" w:hAnsi="Lato"/>
        </w:rPr>
        <w:t>.</w:t>
      </w:r>
      <w:r w:rsidR="005A27F2" w:rsidRPr="00CD6E52">
        <w:rPr>
          <w:rFonts w:ascii="Lato" w:hAnsi="Lato"/>
        </w:rPr>
        <w:t xml:space="preserve"> </w:t>
      </w:r>
      <w:r w:rsidR="00CA24FD" w:rsidRPr="00CD6E52">
        <w:rPr>
          <w:rFonts w:ascii="Lato" w:hAnsi="Lato"/>
        </w:rPr>
        <w:t>Remaining h</w:t>
      </w:r>
      <w:r w:rsidR="00250817" w:rsidRPr="00CD6E52">
        <w:rPr>
          <w:rFonts w:ascii="Lato" w:hAnsi="Lato"/>
        </w:rPr>
        <w:t>ouseholds are designated “Does not receive cash assistance</w:t>
      </w:r>
      <w:r w:rsidR="00CA24FD" w:rsidRPr="00CD6E52">
        <w:rPr>
          <w:rFonts w:ascii="Lato" w:hAnsi="Lato"/>
        </w:rPr>
        <w:t>.”</w:t>
      </w:r>
    </w:p>
    <w:p w14:paraId="436624DA" w14:textId="77777777" w:rsidR="00D548E4" w:rsidRPr="00CD6E52" w:rsidRDefault="00D548E4" w:rsidP="00D548E4">
      <w:pPr>
        <w:rPr>
          <w:rFonts w:ascii="Lato" w:hAnsi="Lato"/>
        </w:rPr>
      </w:pPr>
    </w:p>
    <w:p w14:paraId="344C8781" w14:textId="46085822" w:rsidR="00771AEF" w:rsidRPr="00CD6E52" w:rsidRDefault="00D548E4" w:rsidP="00D548E4">
      <w:pPr>
        <w:rPr>
          <w:rFonts w:ascii="Lato" w:hAnsi="Lato"/>
        </w:rPr>
      </w:pPr>
      <w:proofErr w:type="spellStart"/>
      <w:r w:rsidRPr="00CD6E52">
        <w:rPr>
          <w:rFonts w:ascii="Lato" w:hAnsi="Lato"/>
          <w:i/>
        </w:rPr>
        <w:t>ui_soi_pubassist</w:t>
      </w:r>
      <w:proofErr w:type="spellEnd"/>
      <w:r w:rsidRPr="00CD6E52">
        <w:rPr>
          <w:rFonts w:ascii="Lato" w:hAnsi="Lato"/>
        </w:rPr>
        <w:t xml:space="preserve">: </w:t>
      </w:r>
      <w:r w:rsidR="003D0960" w:rsidRPr="00CD6E52">
        <w:rPr>
          <w:rFonts w:ascii="Lato" w:hAnsi="Lato"/>
        </w:rPr>
        <w:t xml:space="preserve">This variable reports </w:t>
      </w:r>
      <w:r w:rsidR="00FC17E5" w:rsidRPr="00CD6E52">
        <w:rPr>
          <w:rFonts w:ascii="Lato" w:hAnsi="Lato"/>
        </w:rPr>
        <w:t>households’</w:t>
      </w:r>
      <w:r w:rsidR="003D0960" w:rsidRPr="00CD6E52">
        <w:rPr>
          <w:rFonts w:ascii="Lato" w:hAnsi="Lato"/>
        </w:rPr>
        <w:t xml:space="preserve"> receipt of public assistance: receives public assistance, doesn’t receive public assistance, or doesn’t know</w:t>
      </w:r>
      <w:r w:rsidR="00357500" w:rsidRPr="00CD6E52">
        <w:rPr>
          <w:rFonts w:ascii="Lato" w:hAnsi="Lato"/>
        </w:rPr>
        <w:t xml:space="preserve"> or </w:t>
      </w:r>
      <w:r w:rsidR="008B005B" w:rsidRPr="00CD6E52">
        <w:rPr>
          <w:rFonts w:ascii="Lato" w:hAnsi="Lato"/>
        </w:rPr>
        <w:t>refused</w:t>
      </w:r>
      <w:r w:rsidR="00357500" w:rsidRPr="00CD6E52">
        <w:rPr>
          <w:rFonts w:ascii="Lato" w:hAnsi="Lato"/>
        </w:rPr>
        <w:t xml:space="preserve"> to respond</w:t>
      </w:r>
      <w:r w:rsidR="003D0960" w:rsidRPr="00CD6E52">
        <w:rPr>
          <w:rFonts w:ascii="Lato" w:hAnsi="Lato"/>
        </w:rPr>
        <w:t xml:space="preserve">. It was created using responses to qn30a, qn31a, qn32a, qn33a, qn34a, and qn38a. </w:t>
      </w:r>
      <w:r w:rsidR="00FC17E5" w:rsidRPr="00CD6E52">
        <w:rPr>
          <w:rFonts w:ascii="Lato" w:hAnsi="Lato"/>
        </w:rPr>
        <w:t>A respondent’s household is designated “Receives public assistance” if they report one or more persons in their household</w:t>
      </w:r>
      <w:r w:rsidR="00334EF8" w:rsidRPr="00CD6E52">
        <w:rPr>
          <w:rFonts w:ascii="Lato" w:hAnsi="Lato"/>
        </w:rPr>
        <w:t xml:space="preserve"> </w:t>
      </w:r>
      <w:r w:rsidR="00FC17E5" w:rsidRPr="00CD6E52">
        <w:rPr>
          <w:rFonts w:ascii="Lato" w:hAnsi="Lato"/>
        </w:rPr>
        <w:t>receiving food stamps (qn30a), TANF (qn31a), Refugee Cash Assistance (RCA) (qn32a), Supplemental Security Income (SSI) (q33a), or General Assistance (GA) (qn34a</w:t>
      </w:r>
      <w:r w:rsidR="00334EF8" w:rsidRPr="00CD6E52">
        <w:rPr>
          <w:rFonts w:ascii="Lato" w:hAnsi="Lato"/>
        </w:rPr>
        <w:t>)</w:t>
      </w:r>
      <w:r w:rsidR="00FC17E5" w:rsidRPr="00CD6E52">
        <w:rPr>
          <w:rFonts w:ascii="Lato" w:hAnsi="Lato"/>
        </w:rPr>
        <w:t xml:space="preserve"> or residing in public housing (qn38c</w:t>
      </w:r>
      <w:r w:rsidR="00334EF8" w:rsidRPr="00CD6E52">
        <w:rPr>
          <w:rFonts w:ascii="Lato" w:hAnsi="Lato"/>
        </w:rPr>
        <w:t>) in the twelve months before survey administration</w:t>
      </w:r>
      <w:r w:rsidR="00FC17E5" w:rsidRPr="00CD6E52">
        <w:rPr>
          <w:rFonts w:ascii="Lato" w:hAnsi="Lato"/>
        </w:rPr>
        <w:t xml:space="preserve">. </w:t>
      </w:r>
      <w:r w:rsidR="00771AEF" w:rsidRPr="00CD6E52">
        <w:rPr>
          <w:rFonts w:ascii="Lato" w:hAnsi="Lato"/>
        </w:rPr>
        <w:t xml:space="preserve">Otherwise, if more than two responses to the public assistance questions were missing, households were marked “Don’t know and/or refused” for </w:t>
      </w:r>
      <w:proofErr w:type="spellStart"/>
      <w:r w:rsidR="00771AEF" w:rsidRPr="00CD6E52">
        <w:rPr>
          <w:rFonts w:ascii="Lato" w:hAnsi="Lato"/>
          <w:i/>
        </w:rPr>
        <w:t>ui_soi_pubassist</w:t>
      </w:r>
      <w:proofErr w:type="spellEnd"/>
      <w:r w:rsidR="00EE63EF" w:rsidRPr="00CD6E52">
        <w:rPr>
          <w:rFonts w:ascii="Lato" w:hAnsi="Lato"/>
        </w:rPr>
        <w:t>. H</w:t>
      </w:r>
      <w:r w:rsidR="00771AEF" w:rsidRPr="00CD6E52">
        <w:rPr>
          <w:rFonts w:ascii="Lato" w:hAnsi="Lato"/>
        </w:rPr>
        <w:t xml:space="preserve">ouseholds that </w:t>
      </w:r>
      <w:r w:rsidR="00B46064" w:rsidRPr="00CD6E52">
        <w:rPr>
          <w:rFonts w:ascii="Lato" w:hAnsi="Lato"/>
        </w:rPr>
        <w:t>reported not receiving any of the public assistance programs and</w:t>
      </w:r>
      <w:r w:rsidR="00771AEF" w:rsidRPr="00CD6E52">
        <w:rPr>
          <w:rFonts w:ascii="Lato" w:hAnsi="Lato"/>
        </w:rPr>
        <w:t xml:space="preserve"> had two or fewer missing responses were designated </w:t>
      </w:r>
      <w:r w:rsidR="00FC17E5" w:rsidRPr="00CD6E52">
        <w:rPr>
          <w:rFonts w:ascii="Lato" w:hAnsi="Lato"/>
        </w:rPr>
        <w:t>“</w:t>
      </w:r>
      <w:r w:rsidR="00FA43B1" w:rsidRPr="00CD6E52">
        <w:rPr>
          <w:rFonts w:ascii="Lato" w:hAnsi="Lato"/>
        </w:rPr>
        <w:t>Doesn’t receive</w:t>
      </w:r>
      <w:r w:rsidR="00FC17E5" w:rsidRPr="00CD6E52">
        <w:rPr>
          <w:rFonts w:ascii="Lato" w:hAnsi="Lato"/>
        </w:rPr>
        <w:t xml:space="preserve"> public assistance</w:t>
      </w:r>
      <w:r w:rsidR="00771AEF" w:rsidRPr="00CD6E52">
        <w:rPr>
          <w:rFonts w:ascii="Lato" w:hAnsi="Lato"/>
        </w:rPr>
        <w:t>.</w:t>
      </w:r>
      <w:r w:rsidR="00FC17E5" w:rsidRPr="00CD6E52">
        <w:rPr>
          <w:rFonts w:ascii="Lato" w:hAnsi="Lato"/>
        </w:rPr>
        <w:t xml:space="preserve">” </w:t>
      </w:r>
    </w:p>
    <w:p w14:paraId="5F5FDD1B" w14:textId="152940DC" w:rsidR="00D548E4" w:rsidRPr="00CD6E52" w:rsidRDefault="00D548E4" w:rsidP="00D548E4">
      <w:pPr>
        <w:rPr>
          <w:rFonts w:ascii="Lato" w:hAnsi="Lato"/>
          <w:highlight w:val="yellow"/>
        </w:rPr>
      </w:pPr>
    </w:p>
    <w:p w14:paraId="7BB24340" w14:textId="68578094" w:rsidR="00D548E4" w:rsidRPr="00CD6E52" w:rsidRDefault="00D548E4" w:rsidP="00D548E4">
      <w:pPr>
        <w:rPr>
          <w:rFonts w:ascii="Lato" w:hAnsi="Lato"/>
        </w:rPr>
      </w:pPr>
      <w:proofErr w:type="spellStart"/>
      <w:r w:rsidRPr="00CD6E52">
        <w:rPr>
          <w:rFonts w:ascii="Lato" w:hAnsi="Lato"/>
          <w:i/>
        </w:rPr>
        <w:t>ui_soi</w:t>
      </w:r>
      <w:proofErr w:type="spellEnd"/>
      <w:r w:rsidRPr="00CD6E52">
        <w:rPr>
          <w:rFonts w:ascii="Lato" w:hAnsi="Lato"/>
        </w:rPr>
        <w:t xml:space="preserve">: </w:t>
      </w:r>
      <w:r w:rsidR="00186E67" w:rsidRPr="00CD6E52">
        <w:rPr>
          <w:rFonts w:ascii="Lato" w:hAnsi="Lato"/>
        </w:rPr>
        <w:t xml:space="preserve">This variable reports </w:t>
      </w:r>
      <w:r w:rsidR="00ED427D" w:rsidRPr="00CD6E52">
        <w:rPr>
          <w:rFonts w:ascii="Lato" w:hAnsi="Lato"/>
        </w:rPr>
        <w:t>households’</w:t>
      </w:r>
      <w:r w:rsidR="00186E67" w:rsidRPr="00CD6E52">
        <w:rPr>
          <w:rFonts w:ascii="Lato" w:hAnsi="Lato"/>
        </w:rPr>
        <w:t xml:space="preserve"> s</w:t>
      </w:r>
      <w:r w:rsidRPr="00CD6E52">
        <w:rPr>
          <w:rFonts w:ascii="Lato" w:hAnsi="Lato"/>
        </w:rPr>
        <w:t>ource</w:t>
      </w:r>
      <w:r w:rsidR="00186E67" w:rsidRPr="00CD6E52">
        <w:rPr>
          <w:rFonts w:ascii="Lato" w:hAnsi="Lato"/>
        </w:rPr>
        <w:t>(s)</w:t>
      </w:r>
      <w:r w:rsidR="00ED427D" w:rsidRPr="00CD6E52">
        <w:rPr>
          <w:rFonts w:ascii="Lato" w:hAnsi="Lato"/>
        </w:rPr>
        <w:t xml:space="preserve"> of income: receives earnings, receives public assistance, receives both, does not receive either,</w:t>
      </w:r>
      <w:r w:rsidR="00A12980" w:rsidRPr="00CD6E52">
        <w:rPr>
          <w:rFonts w:ascii="Lato" w:hAnsi="Lato"/>
        </w:rPr>
        <w:t xml:space="preserve"> receives public assistance but missing earnings data,</w:t>
      </w:r>
      <w:r w:rsidR="00ED427D" w:rsidRPr="00CD6E52">
        <w:rPr>
          <w:rFonts w:ascii="Lato" w:hAnsi="Lato"/>
        </w:rPr>
        <w:t xml:space="preserve"> </w:t>
      </w:r>
      <w:r w:rsidR="00D742EE" w:rsidRPr="00CD6E52">
        <w:rPr>
          <w:rFonts w:ascii="Lato" w:hAnsi="Lato"/>
        </w:rPr>
        <w:t xml:space="preserve">receives </w:t>
      </w:r>
      <w:r w:rsidR="00A12980" w:rsidRPr="00CD6E52">
        <w:rPr>
          <w:rFonts w:ascii="Lato" w:hAnsi="Lato"/>
        </w:rPr>
        <w:t>earnings but missing public assistance data, doesn’t receive public assistance but missing earnings data, or doesn’t know or refused to respond</w:t>
      </w:r>
      <w:r w:rsidR="00ED427D" w:rsidRPr="00CD6E52">
        <w:rPr>
          <w:rFonts w:ascii="Lato" w:hAnsi="Lato"/>
        </w:rPr>
        <w:t xml:space="preserve">. </w:t>
      </w:r>
      <w:r w:rsidR="00A12980" w:rsidRPr="00CD6E52">
        <w:rPr>
          <w:rFonts w:ascii="Lato" w:hAnsi="Lato"/>
        </w:rPr>
        <w:t>The variable</w:t>
      </w:r>
      <w:r w:rsidR="00ED427D" w:rsidRPr="00CD6E52">
        <w:rPr>
          <w:rFonts w:ascii="Lato" w:hAnsi="Lato"/>
        </w:rPr>
        <w:t xml:space="preserve"> was created using responses to qn18c(a-e), qn30a, qn31a, qn32a, qn33a, qn34a, and qn38a. A respondent</w:t>
      </w:r>
      <w:r w:rsidR="0000413B" w:rsidRPr="00CD6E52">
        <w:rPr>
          <w:rFonts w:ascii="Lato" w:hAnsi="Lato"/>
        </w:rPr>
        <w:t>’</w:t>
      </w:r>
      <w:r w:rsidR="00ED427D" w:rsidRPr="00CD6E52">
        <w:rPr>
          <w:rFonts w:ascii="Lato" w:hAnsi="Lato"/>
        </w:rPr>
        <w:t xml:space="preserve">s household is designated “Receives earnings” if </w:t>
      </w:r>
      <w:r w:rsidR="00A239E9" w:rsidRPr="00CD6E52">
        <w:rPr>
          <w:rFonts w:ascii="Lato" w:hAnsi="Lato"/>
        </w:rPr>
        <w:t xml:space="preserve">they report </w:t>
      </w:r>
      <w:r w:rsidR="00ED427D" w:rsidRPr="00CD6E52">
        <w:rPr>
          <w:rFonts w:ascii="Lato" w:hAnsi="Lato"/>
        </w:rPr>
        <w:t>one or more household members re</w:t>
      </w:r>
      <w:r w:rsidR="00A239E9" w:rsidRPr="00CD6E52">
        <w:rPr>
          <w:rFonts w:ascii="Lato" w:hAnsi="Lato"/>
        </w:rPr>
        <w:t>ceiving</w:t>
      </w:r>
      <w:r w:rsidR="00ED427D" w:rsidRPr="00CD6E52">
        <w:rPr>
          <w:rFonts w:ascii="Lato" w:hAnsi="Lato"/>
        </w:rPr>
        <w:t xml:space="preserve"> income </w:t>
      </w:r>
      <w:r w:rsidR="00124157" w:rsidRPr="00CD6E52">
        <w:rPr>
          <w:rFonts w:ascii="Lato" w:hAnsi="Lato"/>
        </w:rPr>
        <w:t xml:space="preserve">of $800 or more </w:t>
      </w:r>
      <w:r w:rsidR="00ED427D" w:rsidRPr="00CD6E52">
        <w:rPr>
          <w:rFonts w:ascii="Lato" w:hAnsi="Lato"/>
        </w:rPr>
        <w:t xml:space="preserve">(qn18c). </w:t>
      </w:r>
      <w:r w:rsidR="003A01C8" w:rsidRPr="00CD6E52">
        <w:rPr>
          <w:rFonts w:ascii="Lato" w:hAnsi="Lato"/>
        </w:rPr>
        <w:t>A respondent’s household is designated “Receives public assistance” if they report one or more household</w:t>
      </w:r>
      <w:r w:rsidR="00A239E9" w:rsidRPr="00CD6E52">
        <w:rPr>
          <w:rFonts w:ascii="Lato" w:hAnsi="Lato"/>
        </w:rPr>
        <w:t xml:space="preserve"> members</w:t>
      </w:r>
      <w:r w:rsidR="003A01C8" w:rsidRPr="00CD6E52">
        <w:rPr>
          <w:rFonts w:ascii="Lato" w:hAnsi="Lato"/>
        </w:rPr>
        <w:t xml:space="preserve"> receiving food stamps (qn30a), TANF (qn31a), Refugee Cash Assistance (RCA) (qn32a), Supplemental Security Income (SSI) (q33a), or General Assistance (GA) (qn34a) or residing in public housing (qn38c) in the twelve months before survey administration. </w:t>
      </w:r>
      <w:r w:rsidR="00ED427D" w:rsidRPr="00CD6E52">
        <w:rPr>
          <w:rFonts w:ascii="Lato" w:hAnsi="Lato"/>
        </w:rPr>
        <w:t xml:space="preserve">If both are true, households are designated “Receives </w:t>
      </w:r>
      <w:r w:rsidR="000C0C2B" w:rsidRPr="00CD6E52">
        <w:rPr>
          <w:rFonts w:ascii="Lato" w:hAnsi="Lato"/>
        </w:rPr>
        <w:t>b</w:t>
      </w:r>
      <w:r w:rsidR="00CA5FD8" w:rsidRPr="00CD6E52">
        <w:rPr>
          <w:rFonts w:ascii="Lato" w:hAnsi="Lato"/>
        </w:rPr>
        <w:t>oth;”</w:t>
      </w:r>
      <w:r w:rsidR="00ED427D" w:rsidRPr="00CD6E52">
        <w:rPr>
          <w:rFonts w:ascii="Lato" w:hAnsi="Lato"/>
        </w:rPr>
        <w:t xml:space="preserve"> if neither is true, households are designated </w:t>
      </w:r>
      <w:r w:rsidR="000C0C2B" w:rsidRPr="00CD6E52">
        <w:rPr>
          <w:rFonts w:ascii="Lato" w:hAnsi="Lato"/>
        </w:rPr>
        <w:t>“</w:t>
      </w:r>
      <w:r w:rsidR="00ED427D" w:rsidRPr="00CD6E52">
        <w:rPr>
          <w:rFonts w:ascii="Lato" w:hAnsi="Lato"/>
        </w:rPr>
        <w:t>Does not receive</w:t>
      </w:r>
      <w:r w:rsidR="000C0C2B" w:rsidRPr="00CD6E52">
        <w:rPr>
          <w:rFonts w:ascii="Lato" w:hAnsi="Lato"/>
        </w:rPr>
        <w:t xml:space="preserve"> </w:t>
      </w:r>
      <w:r w:rsidR="002A7D31" w:rsidRPr="00CD6E52">
        <w:rPr>
          <w:rFonts w:ascii="Lato" w:hAnsi="Lato"/>
        </w:rPr>
        <w:t>earnings or public assistance</w:t>
      </w:r>
      <w:r w:rsidR="00ED427D" w:rsidRPr="00CD6E52">
        <w:rPr>
          <w:rFonts w:ascii="Lato" w:hAnsi="Lato"/>
        </w:rPr>
        <w:t xml:space="preserve">.” If a respondent reports their household receiving either </w:t>
      </w:r>
      <w:r w:rsidR="002A7D31" w:rsidRPr="00CD6E52">
        <w:rPr>
          <w:rFonts w:ascii="Lato" w:hAnsi="Lato"/>
        </w:rPr>
        <w:t>public assistance</w:t>
      </w:r>
      <w:r w:rsidR="00ED427D" w:rsidRPr="00CD6E52">
        <w:rPr>
          <w:rFonts w:ascii="Lato" w:hAnsi="Lato"/>
        </w:rPr>
        <w:t xml:space="preserve"> or </w:t>
      </w:r>
      <w:r w:rsidR="002A7D31" w:rsidRPr="00CD6E52">
        <w:rPr>
          <w:rFonts w:ascii="Lato" w:hAnsi="Lato"/>
        </w:rPr>
        <w:t xml:space="preserve">earnings, and </w:t>
      </w:r>
      <w:r w:rsidR="00ED427D" w:rsidRPr="00CD6E52">
        <w:rPr>
          <w:rFonts w:ascii="Lato" w:hAnsi="Lato"/>
        </w:rPr>
        <w:t xml:space="preserve">doesn’t know or refuses to answer regarding the other, their household is designated </w:t>
      </w:r>
      <w:r w:rsidR="002A7D31" w:rsidRPr="00CD6E52">
        <w:rPr>
          <w:rFonts w:ascii="Lato" w:hAnsi="Lato"/>
        </w:rPr>
        <w:t>either "Receives public assistance, but earnings missing" or "Receives earnings, but public assistance missing.</w:t>
      </w:r>
      <w:r w:rsidR="00ED427D" w:rsidRPr="00CD6E52">
        <w:rPr>
          <w:rFonts w:ascii="Lato" w:hAnsi="Lato"/>
        </w:rPr>
        <w:t xml:space="preserve">" </w:t>
      </w:r>
      <w:r w:rsidR="002A7D31" w:rsidRPr="00CD6E52">
        <w:rPr>
          <w:rFonts w:ascii="Lato" w:hAnsi="Lato"/>
        </w:rPr>
        <w:t xml:space="preserve">If a respondent reports their household not receiving public assistance and doesn’t know or refuses to answer regarding earnings, their household is designated “Doesn’t receive public assistance, but earnings missing.” </w:t>
      </w:r>
      <w:r w:rsidR="00ED427D" w:rsidRPr="00CD6E52">
        <w:rPr>
          <w:rFonts w:ascii="Lato" w:hAnsi="Lato"/>
        </w:rPr>
        <w:t xml:space="preserve">Finally, if a respondent either doesn’t know, refuses to answer, or has a missing value for both </w:t>
      </w:r>
      <w:r w:rsidR="00EA36DD" w:rsidRPr="00CD6E52">
        <w:rPr>
          <w:rFonts w:ascii="Lato" w:hAnsi="Lato"/>
        </w:rPr>
        <w:t>the earnings and the public assistance questions, their household is designated “</w:t>
      </w:r>
      <w:r w:rsidR="002A7D31" w:rsidRPr="00CD6E52">
        <w:rPr>
          <w:rFonts w:ascii="Lato" w:hAnsi="Lato"/>
        </w:rPr>
        <w:t>D</w:t>
      </w:r>
      <w:r w:rsidR="00AF3DB4" w:rsidRPr="00CD6E52">
        <w:rPr>
          <w:rFonts w:ascii="Lato" w:hAnsi="Lato"/>
        </w:rPr>
        <w:t>on’t know and/or refused</w:t>
      </w:r>
      <w:r w:rsidR="00EA36DD" w:rsidRPr="00CD6E52">
        <w:rPr>
          <w:rFonts w:ascii="Lato" w:hAnsi="Lato"/>
        </w:rPr>
        <w:t xml:space="preserve">” for </w:t>
      </w:r>
      <w:proofErr w:type="spellStart"/>
      <w:r w:rsidR="00EA36DD" w:rsidRPr="00CD6E52">
        <w:rPr>
          <w:rFonts w:ascii="Lato" w:hAnsi="Lato"/>
          <w:i/>
        </w:rPr>
        <w:t>ui_soi</w:t>
      </w:r>
      <w:proofErr w:type="spellEnd"/>
      <w:r w:rsidR="00EA36DD" w:rsidRPr="00CD6E52">
        <w:rPr>
          <w:rFonts w:ascii="Lato" w:hAnsi="Lato"/>
        </w:rPr>
        <w:t xml:space="preserve">. </w:t>
      </w:r>
    </w:p>
    <w:p w14:paraId="3AE8DC7A" w14:textId="77777777" w:rsidR="00D548E4" w:rsidRPr="00CD6E52" w:rsidRDefault="00D548E4" w:rsidP="00D548E4">
      <w:pPr>
        <w:rPr>
          <w:rFonts w:ascii="Lato" w:hAnsi="Lato"/>
        </w:rPr>
      </w:pPr>
    </w:p>
    <w:p w14:paraId="125EFE17" w14:textId="56A0C025" w:rsidR="00D548E4" w:rsidRPr="00CD6E52" w:rsidRDefault="00D548E4" w:rsidP="00D548E4">
      <w:pPr>
        <w:rPr>
          <w:rFonts w:ascii="Lato" w:hAnsi="Lato"/>
        </w:rPr>
      </w:pPr>
      <w:r w:rsidRPr="00CD6E52">
        <w:rPr>
          <w:rFonts w:ascii="Lato" w:hAnsi="Lato"/>
          <w:i/>
        </w:rPr>
        <w:t>ui_qn8a_annual</w:t>
      </w:r>
      <w:r w:rsidRPr="00CD6E52">
        <w:rPr>
          <w:rFonts w:ascii="Lato" w:hAnsi="Lato"/>
        </w:rPr>
        <w:t xml:space="preserve">: </w:t>
      </w:r>
      <w:r w:rsidR="00561DAD" w:rsidRPr="00CD6E52">
        <w:rPr>
          <w:rFonts w:ascii="Lato" w:hAnsi="Lato"/>
        </w:rPr>
        <w:t xml:space="preserve">This variable reports estimated annual earnings from </w:t>
      </w:r>
      <w:r w:rsidR="00C80A79" w:rsidRPr="00CD6E52">
        <w:rPr>
          <w:rFonts w:ascii="Lato" w:hAnsi="Lato"/>
        </w:rPr>
        <w:t xml:space="preserve">the individual’s </w:t>
      </w:r>
      <w:r w:rsidR="00561DAD" w:rsidRPr="00CD6E52">
        <w:rPr>
          <w:rFonts w:ascii="Lato" w:hAnsi="Lato"/>
        </w:rPr>
        <w:t>primary job. It was calculated by converting r</w:t>
      </w:r>
      <w:r w:rsidRPr="00CD6E52">
        <w:rPr>
          <w:rFonts w:ascii="Lato" w:hAnsi="Lato"/>
        </w:rPr>
        <w:t xml:space="preserve">esponses to qn8a </w:t>
      </w:r>
      <w:r w:rsidR="00DA0975" w:rsidRPr="00CD6E52">
        <w:rPr>
          <w:rFonts w:ascii="Lato" w:hAnsi="Lato"/>
        </w:rPr>
        <w:t>(pre-tax e</w:t>
      </w:r>
      <w:r w:rsidRPr="00CD6E52">
        <w:rPr>
          <w:rFonts w:ascii="Lato" w:hAnsi="Lato"/>
        </w:rPr>
        <w:t>arnings</w:t>
      </w:r>
      <w:r w:rsidR="00DA0975" w:rsidRPr="00CD6E52">
        <w:rPr>
          <w:rFonts w:ascii="Lato" w:hAnsi="Lato"/>
        </w:rPr>
        <w:t xml:space="preserve"> </w:t>
      </w:r>
      <w:r w:rsidR="0032324B" w:rsidRPr="00CD6E52">
        <w:rPr>
          <w:rFonts w:ascii="Lato" w:hAnsi="Lato"/>
        </w:rPr>
        <w:t>from</w:t>
      </w:r>
      <w:r w:rsidR="00DA0975" w:rsidRPr="00CD6E52">
        <w:rPr>
          <w:rFonts w:ascii="Lato" w:hAnsi="Lato"/>
        </w:rPr>
        <w:t xml:space="preserve"> primary job</w:t>
      </w:r>
      <w:r w:rsidRPr="00CD6E52">
        <w:rPr>
          <w:rFonts w:ascii="Lato" w:hAnsi="Lato"/>
        </w:rPr>
        <w:t xml:space="preserve">) </w:t>
      </w:r>
      <w:r w:rsidR="00561DAD" w:rsidRPr="00CD6E52">
        <w:rPr>
          <w:rFonts w:ascii="Lato" w:hAnsi="Lato"/>
        </w:rPr>
        <w:t>to</w:t>
      </w:r>
      <w:r w:rsidRPr="00CD6E52">
        <w:rPr>
          <w:rFonts w:ascii="Lato" w:hAnsi="Lato"/>
        </w:rPr>
        <w:t xml:space="preserve"> annual levels</w:t>
      </w:r>
      <w:r w:rsidR="00561DAD" w:rsidRPr="00CD6E52">
        <w:rPr>
          <w:rFonts w:ascii="Lato" w:hAnsi="Lato"/>
        </w:rPr>
        <w:t xml:space="preserve"> using responses to qn8b (basis on which </w:t>
      </w:r>
      <w:r w:rsidR="00561DAD" w:rsidRPr="00CD6E52">
        <w:rPr>
          <w:rFonts w:ascii="Lato" w:hAnsi="Lato"/>
          <w:i/>
        </w:rPr>
        <w:t>qn8a</w:t>
      </w:r>
      <w:r w:rsidR="00561DAD" w:rsidRPr="00CD6E52">
        <w:rPr>
          <w:rFonts w:ascii="Lato" w:hAnsi="Lato"/>
        </w:rPr>
        <w:t xml:space="preserve"> was computed: weekly, bi-monthly, monthly, or annually)</w:t>
      </w:r>
      <w:r w:rsidRPr="00CD6E52">
        <w:rPr>
          <w:rFonts w:ascii="Lato" w:hAnsi="Lato"/>
        </w:rPr>
        <w:t>.</w:t>
      </w:r>
      <w:r w:rsidR="005B5B24" w:rsidRPr="00CD6E52">
        <w:rPr>
          <w:rFonts w:ascii="Lato" w:hAnsi="Lato"/>
        </w:rPr>
        <w:t xml:space="preserve"> </w:t>
      </w:r>
      <w:r w:rsidR="00F277B9" w:rsidRPr="00CD6E52">
        <w:rPr>
          <w:rFonts w:ascii="Lato" w:hAnsi="Lato"/>
        </w:rPr>
        <w:t>Individuals who answered “weekly” to question 8b were assumed to work fifty weeks in a year. Individuals who answered “bi-monthly” and “monthly” to que</w:t>
      </w:r>
      <w:r w:rsidR="00962C03" w:rsidRPr="00CD6E52">
        <w:rPr>
          <w:rFonts w:ascii="Lato" w:hAnsi="Lato"/>
        </w:rPr>
        <w:t>stion 8b were assumed to work twelve m</w:t>
      </w:r>
      <w:r w:rsidR="00F277B9" w:rsidRPr="00CD6E52">
        <w:rPr>
          <w:rFonts w:ascii="Lato" w:hAnsi="Lato"/>
        </w:rPr>
        <w:t>onths in a year.</w:t>
      </w:r>
      <w:r w:rsidR="00AA5261" w:rsidRPr="00CD6E52">
        <w:rPr>
          <w:rFonts w:ascii="Lato" w:hAnsi="Lato"/>
        </w:rPr>
        <w:t xml:space="preserve"> </w:t>
      </w:r>
    </w:p>
    <w:p w14:paraId="61466157" w14:textId="77777777" w:rsidR="00D548E4" w:rsidRPr="00CD6E52" w:rsidRDefault="00D548E4" w:rsidP="00D548E4">
      <w:pPr>
        <w:rPr>
          <w:rFonts w:ascii="Lato" w:hAnsi="Lato"/>
        </w:rPr>
      </w:pPr>
    </w:p>
    <w:p w14:paraId="64112E28" w14:textId="7BEC242C" w:rsidR="00D548E4" w:rsidRPr="00CD6E52" w:rsidRDefault="00D548E4" w:rsidP="00D548E4">
      <w:pPr>
        <w:rPr>
          <w:rFonts w:ascii="Lato" w:hAnsi="Lato"/>
        </w:rPr>
      </w:pPr>
      <w:r w:rsidRPr="00CD6E52">
        <w:rPr>
          <w:rFonts w:ascii="Lato" w:hAnsi="Lato"/>
          <w:i/>
        </w:rPr>
        <w:t>ui_qn10a_annual</w:t>
      </w:r>
      <w:r w:rsidRPr="00CD6E52">
        <w:rPr>
          <w:rFonts w:ascii="Lato" w:hAnsi="Lato"/>
        </w:rPr>
        <w:t xml:space="preserve">: </w:t>
      </w:r>
      <w:r w:rsidR="00561DAD" w:rsidRPr="00CD6E52">
        <w:rPr>
          <w:rFonts w:ascii="Lato" w:hAnsi="Lato"/>
        </w:rPr>
        <w:t xml:space="preserve">This variable reports estimated annual earnings from </w:t>
      </w:r>
      <w:r w:rsidR="00C80A79" w:rsidRPr="00CD6E52">
        <w:rPr>
          <w:rFonts w:ascii="Lato" w:hAnsi="Lato"/>
        </w:rPr>
        <w:t xml:space="preserve">the individual’s </w:t>
      </w:r>
      <w:r w:rsidR="00561DAD" w:rsidRPr="00CD6E52">
        <w:rPr>
          <w:rFonts w:ascii="Lato" w:hAnsi="Lato"/>
        </w:rPr>
        <w:t xml:space="preserve">secondary job. It was calculated by converting responses to qn10a (pre-tax earnings from primary job) to annual levels using responses to </w:t>
      </w:r>
      <w:r w:rsidR="00561DAD" w:rsidRPr="00CD6E52">
        <w:rPr>
          <w:rFonts w:ascii="Lato" w:hAnsi="Lato"/>
          <w:i/>
        </w:rPr>
        <w:t>qn10b</w:t>
      </w:r>
      <w:r w:rsidR="00561DAD" w:rsidRPr="00CD6E52">
        <w:rPr>
          <w:rFonts w:ascii="Lato" w:hAnsi="Lato"/>
        </w:rPr>
        <w:t xml:space="preserve"> (basis on which qn10a was computed: weekly, bi-monthly, monthly, or annually).</w:t>
      </w:r>
      <w:r w:rsidR="005B5B24" w:rsidRPr="00CD6E52">
        <w:rPr>
          <w:rFonts w:ascii="Lato" w:hAnsi="Lato"/>
        </w:rPr>
        <w:t xml:space="preserve"> </w:t>
      </w:r>
      <w:r w:rsidR="00F277B9" w:rsidRPr="00CD6E52">
        <w:rPr>
          <w:rFonts w:ascii="Lato" w:hAnsi="Lato"/>
        </w:rPr>
        <w:t xml:space="preserve">Individuals who answered “weekly” to question 10b were assumed to work fifty weeks in a year. Individuals </w:t>
      </w:r>
      <w:r w:rsidR="003E749F" w:rsidRPr="00CD6E52">
        <w:rPr>
          <w:rFonts w:ascii="Lato" w:hAnsi="Lato"/>
        </w:rPr>
        <w:t xml:space="preserve">who </w:t>
      </w:r>
      <w:r w:rsidR="00F277B9" w:rsidRPr="00CD6E52">
        <w:rPr>
          <w:rFonts w:ascii="Lato" w:hAnsi="Lato"/>
        </w:rPr>
        <w:t xml:space="preserve">answered “bi-monthly” and “monthly” to question 10b were assumed to work </w:t>
      </w:r>
      <w:r w:rsidR="00962C03" w:rsidRPr="00CD6E52">
        <w:rPr>
          <w:rFonts w:ascii="Lato" w:hAnsi="Lato"/>
        </w:rPr>
        <w:t>twelve</w:t>
      </w:r>
      <w:r w:rsidR="00F277B9" w:rsidRPr="00CD6E52">
        <w:rPr>
          <w:rFonts w:ascii="Lato" w:hAnsi="Lato"/>
        </w:rPr>
        <w:t xml:space="preserve"> months in a year.</w:t>
      </w:r>
    </w:p>
    <w:p w14:paraId="02248F6C" w14:textId="77777777" w:rsidR="00D548E4" w:rsidRPr="00CD6E52" w:rsidRDefault="00D548E4" w:rsidP="00D548E4">
      <w:pPr>
        <w:rPr>
          <w:rFonts w:ascii="Lato" w:hAnsi="Lato"/>
        </w:rPr>
      </w:pPr>
    </w:p>
    <w:p w14:paraId="6A97B54C" w14:textId="71CEE8FF" w:rsidR="002977E7" w:rsidRPr="00CD6E52" w:rsidRDefault="00D548E4" w:rsidP="00AA4B18">
      <w:pPr>
        <w:rPr>
          <w:rFonts w:ascii="Lato" w:hAnsi="Lato"/>
        </w:rPr>
      </w:pPr>
      <w:proofErr w:type="spellStart"/>
      <w:r w:rsidRPr="00CD6E52">
        <w:rPr>
          <w:rFonts w:ascii="Lato" w:hAnsi="Lato"/>
          <w:i/>
        </w:rPr>
        <w:t>ui_work</w:t>
      </w:r>
      <w:proofErr w:type="spellEnd"/>
      <w:r w:rsidR="00242992" w:rsidRPr="00CD6E52">
        <w:rPr>
          <w:rFonts w:ascii="Lato" w:hAnsi="Lato"/>
        </w:rPr>
        <w:t>: This variable reports individuals’ present and past work status</w:t>
      </w:r>
      <w:r w:rsidR="00846A3D" w:rsidRPr="00CD6E52">
        <w:rPr>
          <w:rFonts w:ascii="Lato" w:hAnsi="Lato"/>
        </w:rPr>
        <w:t xml:space="preserve"> in the </w:t>
      </w:r>
      <w:r w:rsidR="00B67C79" w:rsidRPr="00CD6E52">
        <w:rPr>
          <w:rFonts w:ascii="Lato" w:hAnsi="Lato"/>
        </w:rPr>
        <w:t>U.S.</w:t>
      </w:r>
      <w:r w:rsidR="00846A3D" w:rsidRPr="00CD6E52">
        <w:rPr>
          <w:rFonts w:ascii="Lato" w:hAnsi="Lato"/>
        </w:rPr>
        <w:t>: working now, not working now but worked in past, not working now and never worked in past, not working now but unsure about working in past, not working now and refused regarding past, don’t know for both, and refused for both</w:t>
      </w:r>
      <w:r w:rsidRPr="00CD6E52">
        <w:rPr>
          <w:rFonts w:ascii="Lato" w:hAnsi="Lato"/>
        </w:rPr>
        <w:t>.</w:t>
      </w:r>
      <w:r w:rsidR="00242992" w:rsidRPr="00CD6E52">
        <w:rPr>
          <w:rFonts w:ascii="Lato" w:hAnsi="Lato"/>
        </w:rPr>
        <w:t xml:space="preserve"> It was created</w:t>
      </w:r>
      <w:r w:rsidR="00846A3D" w:rsidRPr="00CD6E52">
        <w:rPr>
          <w:rFonts w:ascii="Lato" w:hAnsi="Lato"/>
        </w:rPr>
        <w:t xml:space="preserve"> using responses to qn5a and qn11a. </w:t>
      </w:r>
      <w:r w:rsidR="003E749F" w:rsidRPr="00CD6E52">
        <w:rPr>
          <w:rFonts w:ascii="Lato" w:hAnsi="Lato"/>
        </w:rPr>
        <w:t xml:space="preserve">Individuals are designated “Working now” if they report working at a job anytime the week before survey administration (qn5a). Individuals are designated “Not working now but worked in past” if they report not working at a job anytime the week before survey administration (qn5a) but working at some point since coming to the U.S. (qn11a). </w:t>
      </w:r>
      <w:r w:rsidR="00602AE6" w:rsidRPr="00CD6E52">
        <w:rPr>
          <w:rFonts w:ascii="Lato" w:hAnsi="Lato"/>
        </w:rPr>
        <w:t xml:space="preserve">They are designated “Not working now and never worked in past” if they responded accordingly to qn5a and qn11a. They are designated “Not working now </w:t>
      </w:r>
      <w:r w:rsidR="005126CC" w:rsidRPr="00CD6E52">
        <w:rPr>
          <w:rFonts w:ascii="Lato" w:hAnsi="Lato"/>
        </w:rPr>
        <w:t>and</w:t>
      </w:r>
      <w:r w:rsidR="00602AE6" w:rsidRPr="00CD6E52">
        <w:rPr>
          <w:rFonts w:ascii="Lato" w:hAnsi="Lato"/>
        </w:rPr>
        <w:t xml:space="preserve"> unsure about working in past” or “Not working now </w:t>
      </w:r>
      <w:r w:rsidR="005126CC" w:rsidRPr="00CD6E52">
        <w:rPr>
          <w:rFonts w:ascii="Lato" w:hAnsi="Lato"/>
        </w:rPr>
        <w:t>and</w:t>
      </w:r>
      <w:r w:rsidR="00602AE6" w:rsidRPr="00CD6E52">
        <w:rPr>
          <w:rFonts w:ascii="Lato" w:hAnsi="Lato"/>
        </w:rPr>
        <w:t xml:space="preserve"> refused about past” if they reported not working anytime the week before survey administration (qn5a) and answered qn11a “don’t know” or “refused,” respectively. </w:t>
      </w:r>
      <w:r w:rsidR="005126CC" w:rsidRPr="00CD6E52">
        <w:rPr>
          <w:rFonts w:ascii="Lato" w:hAnsi="Lato"/>
        </w:rPr>
        <w:t xml:space="preserve">Respondents who either don’t know or refuse to respond to </w:t>
      </w:r>
      <w:r w:rsidR="00736F42" w:rsidRPr="00CD6E52">
        <w:rPr>
          <w:rFonts w:ascii="Lato" w:hAnsi="Lato"/>
        </w:rPr>
        <w:t>both qn5a and qn11a</w:t>
      </w:r>
      <w:r w:rsidR="005126CC" w:rsidRPr="00CD6E52">
        <w:rPr>
          <w:rFonts w:ascii="Lato" w:hAnsi="Lato"/>
        </w:rPr>
        <w:t xml:space="preserve"> are marked “</w:t>
      </w:r>
      <w:r w:rsidR="00283084" w:rsidRPr="00CD6E52">
        <w:rPr>
          <w:rFonts w:ascii="Lato" w:hAnsi="Lato"/>
        </w:rPr>
        <w:t>D</w:t>
      </w:r>
      <w:r w:rsidR="005126CC" w:rsidRPr="00CD6E52">
        <w:rPr>
          <w:rFonts w:ascii="Lato" w:hAnsi="Lato"/>
        </w:rPr>
        <w:t xml:space="preserve">on’t know and/or refused” for </w:t>
      </w:r>
      <w:proofErr w:type="spellStart"/>
      <w:r w:rsidR="005126CC" w:rsidRPr="00CD6E52">
        <w:rPr>
          <w:rFonts w:ascii="Lato" w:hAnsi="Lato"/>
          <w:i/>
        </w:rPr>
        <w:t>ui_</w:t>
      </w:r>
      <w:r w:rsidR="00736F42" w:rsidRPr="00CD6E52">
        <w:rPr>
          <w:rFonts w:ascii="Lato" w:hAnsi="Lato"/>
          <w:i/>
        </w:rPr>
        <w:t>work</w:t>
      </w:r>
      <w:proofErr w:type="spellEnd"/>
      <w:r w:rsidR="005126CC" w:rsidRPr="00CD6E52">
        <w:rPr>
          <w:rFonts w:ascii="Lato" w:hAnsi="Lato"/>
        </w:rPr>
        <w:t>.</w:t>
      </w:r>
    </w:p>
    <w:p w14:paraId="591302B8" w14:textId="77777777" w:rsidR="002977E7" w:rsidRPr="00CD6E52" w:rsidRDefault="002977E7" w:rsidP="00AA4B18">
      <w:pPr>
        <w:rPr>
          <w:rFonts w:ascii="Lato" w:hAnsi="Lato"/>
        </w:rPr>
      </w:pPr>
    </w:p>
    <w:p w14:paraId="495C2C14" w14:textId="77777777" w:rsidR="002977E7" w:rsidRPr="00CD6E52" w:rsidRDefault="00B163E7" w:rsidP="002B20B9">
      <w:pPr>
        <w:keepNext/>
        <w:spacing w:before="120" w:line="480" w:lineRule="auto"/>
        <w:outlineLvl w:val="1"/>
        <w:rPr>
          <w:rFonts w:ascii="Lato" w:eastAsia="Calibri" w:hAnsi="Lato"/>
          <w:b/>
          <w:color w:val="000000" w:themeColor="text1"/>
          <w:sz w:val="28"/>
          <w:szCs w:val="28"/>
        </w:rPr>
      </w:pPr>
      <w:r w:rsidRPr="00CD6E52">
        <w:rPr>
          <w:rFonts w:ascii="Lato" w:eastAsia="Calibri" w:hAnsi="Lato"/>
          <w:b/>
          <w:color w:val="000000" w:themeColor="text1"/>
          <w:sz w:val="28"/>
          <w:szCs w:val="28"/>
        </w:rPr>
        <w:t>Administrative Variables</w:t>
      </w:r>
    </w:p>
    <w:p w14:paraId="431CE767" w14:textId="2B59B3C2" w:rsidR="00060B8A" w:rsidRPr="00CD6E52" w:rsidRDefault="003B7B90" w:rsidP="00B163E7">
      <w:pPr>
        <w:rPr>
          <w:rFonts w:ascii="Lato" w:hAnsi="Lato" w:cs="Arial"/>
          <w:bCs/>
        </w:rPr>
      </w:pPr>
      <w:bookmarkStart w:id="48" w:name="OLE_LINK3"/>
      <w:bookmarkStart w:id="49" w:name="OLE_LINK4"/>
      <w:proofErr w:type="spellStart"/>
      <w:r w:rsidRPr="00CD6E52">
        <w:rPr>
          <w:rFonts w:ascii="Lato" w:hAnsi="Lato" w:cs="Arial"/>
          <w:bCs/>
          <w:i/>
        </w:rPr>
        <w:t>hhid</w:t>
      </w:r>
      <w:proofErr w:type="spellEnd"/>
      <w:r w:rsidR="00BF6B99" w:rsidRPr="00CD6E52">
        <w:rPr>
          <w:rFonts w:ascii="Lato" w:hAnsi="Lato" w:cs="Arial"/>
          <w:bCs/>
        </w:rPr>
        <w:t xml:space="preserve">: This number is used to identify which household </w:t>
      </w:r>
      <w:r w:rsidR="00766CC9" w:rsidRPr="00CD6E52">
        <w:rPr>
          <w:rFonts w:ascii="Lato" w:hAnsi="Lato" w:cs="Arial"/>
          <w:bCs/>
        </w:rPr>
        <w:t>each</w:t>
      </w:r>
      <w:r w:rsidR="00BF6B99" w:rsidRPr="00CD6E52">
        <w:rPr>
          <w:rFonts w:ascii="Lato" w:hAnsi="Lato" w:cs="Arial"/>
          <w:bCs/>
        </w:rPr>
        <w:t xml:space="preserve"> person lives in</w:t>
      </w:r>
      <w:r w:rsidR="00766CC9" w:rsidRPr="00CD6E52">
        <w:rPr>
          <w:rFonts w:ascii="Lato" w:hAnsi="Lato" w:cs="Arial"/>
          <w:bCs/>
        </w:rPr>
        <w:t>.</w:t>
      </w:r>
    </w:p>
    <w:p w14:paraId="46E643B1" w14:textId="77777777" w:rsidR="00BF6B99" w:rsidRPr="00CD6E52" w:rsidRDefault="00BF6B99" w:rsidP="00B163E7">
      <w:pPr>
        <w:rPr>
          <w:rFonts w:ascii="Lato" w:hAnsi="Lato"/>
        </w:rPr>
      </w:pPr>
    </w:p>
    <w:p w14:paraId="0ABFBF03" w14:textId="179F63E4" w:rsidR="00CE3B35" w:rsidRPr="00CD6E52" w:rsidRDefault="00CE3B35" w:rsidP="00CE3B35">
      <w:pPr>
        <w:rPr>
          <w:rFonts w:ascii="Lato" w:hAnsi="Lato"/>
        </w:rPr>
      </w:pPr>
      <w:proofErr w:type="spellStart"/>
      <w:r w:rsidRPr="00CD6E52">
        <w:rPr>
          <w:rFonts w:ascii="Lato" w:hAnsi="Lato"/>
          <w:i/>
        </w:rPr>
        <w:t>numppl</w:t>
      </w:r>
      <w:proofErr w:type="spellEnd"/>
      <w:r w:rsidRPr="00CD6E52">
        <w:rPr>
          <w:rFonts w:ascii="Lato" w:hAnsi="Lato"/>
        </w:rPr>
        <w:t xml:space="preserve">: The number of people residing in each household. Respondents </w:t>
      </w:r>
      <w:r w:rsidR="00BE69D9" w:rsidRPr="00CD6E52">
        <w:rPr>
          <w:rFonts w:ascii="Lato" w:hAnsi="Lato"/>
        </w:rPr>
        <w:t>could</w:t>
      </w:r>
      <w:r w:rsidRPr="00CD6E52">
        <w:rPr>
          <w:rFonts w:ascii="Lato" w:hAnsi="Lato"/>
        </w:rPr>
        <w:t xml:space="preserve"> list up to five household members including themselves. </w:t>
      </w:r>
    </w:p>
    <w:p w14:paraId="790F842B" w14:textId="77777777" w:rsidR="00CE3B35" w:rsidRPr="00CD6E52" w:rsidRDefault="00CE3B35" w:rsidP="00CE3B35">
      <w:pPr>
        <w:rPr>
          <w:rFonts w:ascii="Lato" w:hAnsi="Lato"/>
        </w:rPr>
      </w:pPr>
    </w:p>
    <w:p w14:paraId="634E5AA8" w14:textId="509340AC" w:rsidR="00CE3B35" w:rsidRPr="00CD6E52" w:rsidRDefault="00CE3B35" w:rsidP="00CE3B35">
      <w:pPr>
        <w:rPr>
          <w:rFonts w:ascii="Lato" w:hAnsi="Lato"/>
        </w:rPr>
      </w:pPr>
      <w:r w:rsidRPr="00CD6E52">
        <w:rPr>
          <w:rFonts w:ascii="Lato" w:hAnsi="Lato"/>
          <w:i/>
        </w:rPr>
        <w:t>language</w:t>
      </w:r>
      <w:r w:rsidRPr="00CD6E52">
        <w:rPr>
          <w:rFonts w:ascii="Lato" w:hAnsi="Lato"/>
        </w:rPr>
        <w:t>: The language of survey administration. For sampling and survey administration purposes, language data was borrowed from the RADS</w:t>
      </w:r>
      <w:r w:rsidR="002C4B3E" w:rsidRPr="00CD6E52">
        <w:rPr>
          <w:rFonts w:ascii="Lato" w:hAnsi="Lato"/>
        </w:rPr>
        <w:t>.</w:t>
      </w:r>
      <w:r w:rsidRPr="00CD6E52">
        <w:rPr>
          <w:rFonts w:ascii="Lato" w:hAnsi="Lato"/>
        </w:rPr>
        <w:t xml:space="preserve"> Respondents </w:t>
      </w:r>
      <w:r w:rsidR="00BE69D9" w:rsidRPr="00CD6E52">
        <w:rPr>
          <w:rFonts w:ascii="Lato" w:hAnsi="Lato"/>
        </w:rPr>
        <w:t>could</w:t>
      </w:r>
      <w:r w:rsidRPr="00CD6E52">
        <w:rPr>
          <w:rFonts w:ascii="Lato" w:hAnsi="Lato"/>
        </w:rPr>
        <w:t xml:space="preserve"> request that the survey be administered to them in a different language. The </w:t>
      </w:r>
      <w:r w:rsidRPr="00CD6E52">
        <w:rPr>
          <w:rFonts w:ascii="Lato" w:hAnsi="Lato"/>
          <w:i/>
        </w:rPr>
        <w:t>language</w:t>
      </w:r>
      <w:r w:rsidRPr="00CD6E52">
        <w:rPr>
          <w:rFonts w:ascii="Lato" w:hAnsi="Lato"/>
        </w:rPr>
        <w:t xml:space="preserve"> variable reflects these changes.</w:t>
      </w:r>
    </w:p>
    <w:p w14:paraId="4FF8D4BE" w14:textId="77777777" w:rsidR="00CE3B35" w:rsidRPr="00CD6E52" w:rsidRDefault="00CE3B35" w:rsidP="00CE3B35">
      <w:pPr>
        <w:rPr>
          <w:rFonts w:ascii="Lato" w:hAnsi="Lato"/>
          <w:u w:val="single"/>
        </w:rPr>
      </w:pPr>
    </w:p>
    <w:p w14:paraId="18066494" w14:textId="61AFA257" w:rsidR="00CE3B35" w:rsidRPr="00CD6E52" w:rsidRDefault="00CE3B35" w:rsidP="00CE3B35">
      <w:pPr>
        <w:rPr>
          <w:rFonts w:ascii="Lato" w:hAnsi="Lato"/>
        </w:rPr>
      </w:pPr>
      <w:r w:rsidRPr="00CD6E52">
        <w:rPr>
          <w:rFonts w:ascii="Lato" w:hAnsi="Lato"/>
          <w:i/>
        </w:rPr>
        <w:t>cohort</w:t>
      </w:r>
      <w:r w:rsidRPr="00CD6E52">
        <w:rPr>
          <w:rFonts w:ascii="Lato" w:hAnsi="Lato"/>
        </w:rPr>
        <w:t>: For sampling and analysis purposes, respondents were divided into cohorts by year of arrival. The three cohort groups are refugees who arrived in fiscal years 201</w:t>
      </w:r>
      <w:r w:rsidR="00D50F01" w:rsidRPr="00CD6E52">
        <w:rPr>
          <w:rFonts w:ascii="Lato" w:hAnsi="Lato"/>
        </w:rPr>
        <w:t>2</w:t>
      </w:r>
      <w:r w:rsidRPr="00CD6E52">
        <w:rPr>
          <w:rFonts w:ascii="Lato" w:hAnsi="Lato"/>
        </w:rPr>
        <w:t xml:space="preserve"> and 201</w:t>
      </w:r>
      <w:r w:rsidR="00D50F01" w:rsidRPr="00CD6E52">
        <w:rPr>
          <w:rFonts w:ascii="Lato" w:hAnsi="Lato"/>
        </w:rPr>
        <w:t>3</w:t>
      </w:r>
      <w:r w:rsidRPr="00CD6E52">
        <w:rPr>
          <w:rFonts w:ascii="Lato" w:hAnsi="Lato"/>
        </w:rPr>
        <w:t xml:space="preserve">, </w:t>
      </w:r>
      <w:r w:rsidR="00963D97" w:rsidRPr="00CD6E52">
        <w:rPr>
          <w:rFonts w:ascii="Lato" w:hAnsi="Lato"/>
        </w:rPr>
        <w:t xml:space="preserve">fiscal years </w:t>
      </w:r>
      <w:r w:rsidRPr="00CD6E52">
        <w:rPr>
          <w:rFonts w:ascii="Lato" w:hAnsi="Lato"/>
        </w:rPr>
        <w:t>201</w:t>
      </w:r>
      <w:r w:rsidR="00D50F01" w:rsidRPr="00CD6E52">
        <w:rPr>
          <w:rFonts w:ascii="Lato" w:hAnsi="Lato"/>
        </w:rPr>
        <w:t>4</w:t>
      </w:r>
      <w:r w:rsidRPr="00CD6E52">
        <w:rPr>
          <w:rFonts w:ascii="Lato" w:hAnsi="Lato"/>
        </w:rPr>
        <w:t xml:space="preserve"> and 201</w:t>
      </w:r>
      <w:r w:rsidR="00D50F01" w:rsidRPr="00CD6E52">
        <w:rPr>
          <w:rFonts w:ascii="Lato" w:hAnsi="Lato"/>
        </w:rPr>
        <w:t>5</w:t>
      </w:r>
      <w:r w:rsidRPr="00CD6E52">
        <w:rPr>
          <w:rFonts w:ascii="Lato" w:hAnsi="Lato"/>
        </w:rPr>
        <w:t xml:space="preserve">, and </w:t>
      </w:r>
      <w:r w:rsidR="00963D97" w:rsidRPr="00CD6E52">
        <w:rPr>
          <w:rFonts w:ascii="Lato" w:hAnsi="Lato"/>
        </w:rPr>
        <w:t xml:space="preserve">fiscal year </w:t>
      </w:r>
      <w:r w:rsidRPr="00CD6E52">
        <w:rPr>
          <w:rFonts w:ascii="Lato" w:hAnsi="Lato"/>
        </w:rPr>
        <w:t>201</w:t>
      </w:r>
      <w:r w:rsidR="00D50F01" w:rsidRPr="00CD6E52">
        <w:rPr>
          <w:rFonts w:ascii="Lato" w:hAnsi="Lato"/>
        </w:rPr>
        <w:t>6</w:t>
      </w:r>
      <w:r w:rsidRPr="00CD6E52">
        <w:rPr>
          <w:rFonts w:ascii="Lato" w:hAnsi="Lato"/>
        </w:rPr>
        <w:t>.</w:t>
      </w:r>
    </w:p>
    <w:p w14:paraId="484D364A" w14:textId="77777777" w:rsidR="00CE3B35" w:rsidRPr="00CD6E52" w:rsidRDefault="00CE3B35" w:rsidP="00CE3B35">
      <w:pPr>
        <w:rPr>
          <w:rFonts w:ascii="Lato" w:hAnsi="Lato"/>
          <w:u w:val="single"/>
        </w:rPr>
      </w:pPr>
    </w:p>
    <w:p w14:paraId="55289B62" w14:textId="77777777" w:rsidR="00CE3B35" w:rsidRPr="00CD6E52" w:rsidRDefault="00CE3B35" w:rsidP="00CE3B35">
      <w:pPr>
        <w:rPr>
          <w:rFonts w:ascii="Lato" w:hAnsi="Lato"/>
        </w:rPr>
      </w:pPr>
      <w:proofErr w:type="spellStart"/>
      <w:r w:rsidRPr="00CD6E52">
        <w:rPr>
          <w:rFonts w:ascii="Lato" w:hAnsi="Lato"/>
          <w:i/>
        </w:rPr>
        <w:t>personid</w:t>
      </w:r>
      <w:proofErr w:type="spellEnd"/>
      <w:r w:rsidRPr="00CD6E52">
        <w:rPr>
          <w:rFonts w:ascii="Lato" w:hAnsi="Lato"/>
        </w:rPr>
        <w:t xml:space="preserve">: This number uniquely identifies individuals in the dataset. The variable was created by combining </w:t>
      </w:r>
      <w:proofErr w:type="spellStart"/>
      <w:r w:rsidRPr="00CD6E52">
        <w:rPr>
          <w:rFonts w:ascii="Lato" w:hAnsi="Lato"/>
          <w:i/>
        </w:rPr>
        <w:t>hhid</w:t>
      </w:r>
      <w:proofErr w:type="spellEnd"/>
      <w:r w:rsidRPr="00CD6E52">
        <w:rPr>
          <w:rFonts w:ascii="Lato" w:hAnsi="Lato"/>
        </w:rPr>
        <w:t xml:space="preserve"> and </w:t>
      </w:r>
      <w:r w:rsidRPr="00CD6E52">
        <w:rPr>
          <w:rFonts w:ascii="Lato" w:hAnsi="Lato"/>
          <w:i/>
        </w:rPr>
        <w:t>qn1a</w:t>
      </w:r>
      <w:r w:rsidRPr="00CD6E52">
        <w:rPr>
          <w:rFonts w:ascii="Lato" w:hAnsi="Lato"/>
        </w:rPr>
        <w:t>.</w:t>
      </w:r>
    </w:p>
    <w:p w14:paraId="11DDEB07" w14:textId="77777777" w:rsidR="00CE3B35" w:rsidRPr="00CD6E52" w:rsidRDefault="00CE3B35" w:rsidP="00CE3B35">
      <w:pPr>
        <w:rPr>
          <w:rFonts w:ascii="Lato" w:hAnsi="Lato"/>
          <w:u w:val="single"/>
        </w:rPr>
      </w:pPr>
    </w:p>
    <w:p w14:paraId="42F81D76" w14:textId="12D59EC7" w:rsidR="003C3075" w:rsidRPr="00CD6E52" w:rsidRDefault="004D1AB3">
      <w:pPr>
        <w:rPr>
          <w:rFonts w:ascii="Arial" w:hAnsi="Arial" w:cs="Arial"/>
          <w:b/>
          <w:bCs/>
          <w:kern w:val="32"/>
          <w:sz w:val="32"/>
          <w:szCs w:val="32"/>
        </w:rPr>
      </w:pPr>
      <w:r w:rsidRPr="00CD6E52">
        <w:rPr>
          <w:rFonts w:ascii="Arial" w:hAnsi="Arial"/>
          <w:i/>
          <w:noProof/>
        </w:rPr>
        <w:drawing>
          <wp:inline distT="0" distB="0" distL="0" distR="0" wp14:anchorId="75FF7182" wp14:editId="63B280A2">
            <wp:extent cx="296545" cy="363855"/>
            <wp:effectExtent l="0" t="0" r="8255" b="0"/>
            <wp:docPr id="21" name="Picture 21"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FD3420" w:rsidRPr="00CD6E52">
        <w:rPr>
          <w:rFonts w:ascii="Arial" w:hAnsi="Arial"/>
          <w:i/>
          <w:noProof/>
        </w:rPr>
        <w:drawing>
          <wp:inline distT="0" distB="0" distL="0" distR="0" wp14:anchorId="1932052C" wp14:editId="2EFD3ABC">
            <wp:extent cx="296545" cy="363855"/>
            <wp:effectExtent l="0" t="0" r="8255" b="0"/>
            <wp:docPr id="22" name="Picture 22"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CE3B35" w:rsidRPr="00CD6E52">
        <w:rPr>
          <w:rFonts w:ascii="Lato" w:hAnsi="Lato"/>
          <w:i/>
        </w:rPr>
        <w:t>respondent: This binary variable flags survey respondents as “1” and the household members they listed and reported on as “0.”</w:t>
      </w:r>
      <w:bookmarkStart w:id="50" w:name="_Toc231700186"/>
      <w:bookmarkStart w:id="51" w:name="_Toc231700463"/>
      <w:bookmarkEnd w:id="48"/>
      <w:bookmarkEnd w:id="49"/>
      <w:r w:rsidR="00065FA9">
        <w:rPr>
          <w:rFonts w:ascii="Lato" w:hAnsi="Lato"/>
          <w:i/>
        </w:rPr>
        <w:t xml:space="preserve"> </w:t>
      </w:r>
      <w:r w:rsidR="000E438F" w:rsidRPr="00CD6E52">
        <w:rPr>
          <w:rFonts w:ascii="Lato" w:hAnsi="Lato"/>
          <w:i/>
        </w:rPr>
        <w:t xml:space="preserve">It is important </w:t>
      </w:r>
      <w:r w:rsidR="00D11779" w:rsidRPr="00CD6E52">
        <w:rPr>
          <w:rFonts w:ascii="Lato" w:hAnsi="Lato"/>
          <w:i/>
        </w:rPr>
        <w:t xml:space="preserve">to </w:t>
      </w:r>
      <w:r w:rsidR="000E438F" w:rsidRPr="00CD6E52">
        <w:rPr>
          <w:rFonts w:ascii="Lato" w:hAnsi="Lato"/>
          <w:i/>
        </w:rPr>
        <w:t>note that the survey respondents were the Principal Applicant (PA) whose refugee case is the basis for admission. This person is often the head of the household.</w:t>
      </w:r>
      <w:r w:rsidR="00065FA9">
        <w:rPr>
          <w:rFonts w:ascii="Lato" w:hAnsi="Lato"/>
          <w:i/>
        </w:rPr>
        <w:t xml:space="preserve"> </w:t>
      </w:r>
      <w:r w:rsidR="000E438F" w:rsidRPr="00CD6E52">
        <w:rPr>
          <w:rFonts w:ascii="Lato" w:hAnsi="Lato"/>
          <w:i/>
        </w:rPr>
        <w:t>The PAs provided self-reported data about themselves and proxy reported data for other household residents.</w:t>
      </w:r>
      <w:r w:rsidR="00065FA9">
        <w:rPr>
          <w:rFonts w:ascii="Lato" w:hAnsi="Lato"/>
          <w:i/>
        </w:rPr>
        <w:t xml:space="preserve"> </w:t>
      </w:r>
      <w:r w:rsidR="000E438F" w:rsidRPr="00830418">
        <w:rPr>
          <w:rFonts w:ascii="Lato" w:hAnsi="Lato"/>
          <w:b/>
          <w:i/>
        </w:rPr>
        <w:t xml:space="preserve">To conduct household-level analysis it is recommended </w:t>
      </w:r>
      <w:r w:rsidR="00D11779" w:rsidRPr="00830418">
        <w:rPr>
          <w:rFonts w:ascii="Lato" w:hAnsi="Lato"/>
          <w:b/>
          <w:i/>
        </w:rPr>
        <w:t xml:space="preserve">that </w:t>
      </w:r>
      <w:r w:rsidR="000E438F" w:rsidRPr="00830418">
        <w:rPr>
          <w:rFonts w:ascii="Lato" w:hAnsi="Lato"/>
          <w:b/>
          <w:i/>
        </w:rPr>
        <w:t>you select only cases where this flag equal</w:t>
      </w:r>
      <w:r w:rsidR="00A2174D" w:rsidRPr="00830418">
        <w:rPr>
          <w:rFonts w:ascii="Lato" w:hAnsi="Lato"/>
          <w:b/>
          <w:i/>
        </w:rPr>
        <w:t>s</w:t>
      </w:r>
      <w:r w:rsidR="000E438F" w:rsidRPr="00830418">
        <w:rPr>
          <w:rFonts w:ascii="Lato" w:hAnsi="Lato"/>
          <w:b/>
          <w:i/>
        </w:rPr>
        <w:t xml:space="preserve"> “</w:t>
      </w:r>
      <w:r w:rsidR="00E002EB" w:rsidRPr="00830418">
        <w:rPr>
          <w:rFonts w:ascii="Lato" w:hAnsi="Lato"/>
          <w:b/>
          <w:i/>
        </w:rPr>
        <w:t>1</w:t>
      </w:r>
      <w:r w:rsidR="00D11779" w:rsidRPr="00830418">
        <w:rPr>
          <w:rFonts w:ascii="Lato" w:hAnsi="Lato"/>
          <w:b/>
          <w:i/>
        </w:rPr>
        <w:t>.</w:t>
      </w:r>
      <w:r w:rsidR="000E438F" w:rsidRPr="00830418">
        <w:rPr>
          <w:rFonts w:ascii="Lato" w:hAnsi="Lato"/>
          <w:b/>
          <w:i/>
        </w:rPr>
        <w:t>”</w:t>
      </w:r>
      <w:r w:rsidR="00065FA9">
        <w:rPr>
          <w:rFonts w:ascii="Lato" w:hAnsi="Lato"/>
          <w:i/>
        </w:rPr>
        <w:t xml:space="preserve"> </w:t>
      </w:r>
      <w:r w:rsidR="003C3075" w:rsidRPr="00CD6E52">
        <w:br w:type="page"/>
      </w:r>
    </w:p>
    <w:p w14:paraId="438F226A" w14:textId="6A84DC58" w:rsidR="00394893" w:rsidRPr="00CD6E52" w:rsidRDefault="00394893" w:rsidP="00EC2740">
      <w:pPr>
        <w:pStyle w:val="Heading1"/>
        <w:rPr>
          <w:rFonts w:ascii="Lato" w:hAnsi="Lato"/>
        </w:rPr>
      </w:pPr>
      <w:bookmarkStart w:id="52" w:name="_Toc5795680"/>
      <w:r w:rsidRPr="00CD6E52">
        <w:rPr>
          <w:rFonts w:ascii="Lato" w:hAnsi="Lato"/>
        </w:rPr>
        <w:t xml:space="preserve">Section </w:t>
      </w:r>
      <w:r w:rsidR="00556BCA" w:rsidRPr="00CD6E52">
        <w:rPr>
          <w:rFonts w:ascii="Lato" w:hAnsi="Lato"/>
        </w:rPr>
        <w:t>3</w:t>
      </w:r>
      <w:r w:rsidRPr="00CD6E52">
        <w:rPr>
          <w:rFonts w:ascii="Lato" w:hAnsi="Lato"/>
        </w:rPr>
        <w:t>:</w:t>
      </w:r>
      <w:r w:rsidR="00065FA9">
        <w:rPr>
          <w:rFonts w:ascii="Lato" w:hAnsi="Lato"/>
        </w:rPr>
        <w:t xml:space="preserve"> </w:t>
      </w:r>
      <w:r w:rsidR="003C3075" w:rsidRPr="00CD6E52">
        <w:rPr>
          <w:rFonts w:ascii="Lato" w:hAnsi="Lato"/>
        </w:rPr>
        <w:t>Dealing</w:t>
      </w:r>
      <w:r w:rsidR="0000292F" w:rsidRPr="00CD6E52">
        <w:rPr>
          <w:rFonts w:ascii="Lato" w:hAnsi="Lato"/>
        </w:rPr>
        <w:t xml:space="preserve"> with M</w:t>
      </w:r>
      <w:r w:rsidRPr="00CD6E52">
        <w:rPr>
          <w:rFonts w:ascii="Lato" w:hAnsi="Lato"/>
        </w:rPr>
        <w:t xml:space="preserve">issing </w:t>
      </w:r>
      <w:r w:rsidR="0000292F" w:rsidRPr="00CD6E52">
        <w:rPr>
          <w:rFonts w:ascii="Lato" w:hAnsi="Lato"/>
        </w:rPr>
        <w:t>R</w:t>
      </w:r>
      <w:r w:rsidR="00E030A3" w:rsidRPr="00CD6E52">
        <w:rPr>
          <w:rFonts w:ascii="Lato" w:hAnsi="Lato"/>
        </w:rPr>
        <w:t xml:space="preserve">espondent </w:t>
      </w:r>
      <w:r w:rsidR="0000292F" w:rsidRPr="00CD6E52">
        <w:rPr>
          <w:rFonts w:ascii="Lato" w:hAnsi="Lato"/>
        </w:rPr>
        <w:t>D</w:t>
      </w:r>
      <w:r w:rsidRPr="00CD6E52">
        <w:rPr>
          <w:rFonts w:ascii="Lato" w:hAnsi="Lato"/>
        </w:rPr>
        <w:t>ata</w:t>
      </w:r>
      <w:bookmarkEnd w:id="50"/>
      <w:bookmarkEnd w:id="51"/>
      <w:bookmarkEnd w:id="52"/>
    </w:p>
    <w:p w14:paraId="65282196" w14:textId="77777777" w:rsidR="00181281" w:rsidRPr="00CD6E52" w:rsidRDefault="00181281" w:rsidP="00ED2268">
      <w:pPr>
        <w:rPr>
          <w:rFonts w:ascii="Arial" w:hAnsi="Arial"/>
          <w:i/>
        </w:rPr>
      </w:pPr>
    </w:p>
    <w:p w14:paraId="4F9D529B" w14:textId="1A3C9A2D" w:rsidR="00EC2740" w:rsidRPr="00CD6E52" w:rsidRDefault="00565E9D" w:rsidP="00EC2740">
      <w:pPr>
        <w:rPr>
          <w:rFonts w:ascii="Lato" w:eastAsia="Calibri" w:hAnsi="Lato"/>
          <w:szCs w:val="20"/>
        </w:rPr>
      </w:pPr>
      <w:r w:rsidRPr="00CD6E52">
        <w:rPr>
          <w:rFonts w:ascii="Lato" w:eastAsia="Calibri" w:hAnsi="Lato"/>
          <w:szCs w:val="20"/>
        </w:rPr>
        <w:t>Often when working with large federal data files such as the American Community Survey</w:t>
      </w:r>
      <w:r w:rsidR="000432EA" w:rsidRPr="00CD6E52">
        <w:rPr>
          <w:rFonts w:ascii="Lato" w:eastAsia="Calibri" w:hAnsi="Lato"/>
          <w:szCs w:val="20"/>
        </w:rPr>
        <w:t xml:space="preserve"> </w:t>
      </w:r>
      <w:r w:rsidRPr="00CD6E52">
        <w:rPr>
          <w:rFonts w:ascii="Lato" w:eastAsia="Calibri" w:hAnsi="Lato"/>
          <w:szCs w:val="20"/>
        </w:rPr>
        <w:t>(ACS) or the Current Population Survey</w:t>
      </w:r>
      <w:r w:rsidR="000432EA" w:rsidRPr="00CD6E52">
        <w:rPr>
          <w:rFonts w:ascii="Lato" w:eastAsia="Calibri" w:hAnsi="Lato"/>
          <w:szCs w:val="20"/>
        </w:rPr>
        <w:t xml:space="preserve"> </w:t>
      </w:r>
      <w:r w:rsidRPr="00CD6E52">
        <w:rPr>
          <w:rFonts w:ascii="Lato" w:eastAsia="Calibri" w:hAnsi="Lato"/>
          <w:szCs w:val="20"/>
        </w:rPr>
        <w:t>(CPS) i</w:t>
      </w:r>
      <w:r w:rsidR="00EC2740" w:rsidRPr="00CD6E52">
        <w:rPr>
          <w:rFonts w:ascii="Lato" w:eastAsia="Calibri" w:hAnsi="Lato"/>
          <w:szCs w:val="20"/>
        </w:rPr>
        <w:t>t may seem as though most of the variables have no missing data</w:t>
      </w:r>
      <w:r w:rsidR="002A71A9">
        <w:rPr>
          <w:rFonts w:ascii="Lato" w:eastAsia="Calibri" w:hAnsi="Lato"/>
          <w:szCs w:val="20"/>
        </w:rPr>
        <w:t>.</w:t>
      </w:r>
      <w:r w:rsidR="00065FA9">
        <w:rPr>
          <w:rFonts w:ascii="Lato" w:eastAsia="Calibri" w:hAnsi="Lato"/>
          <w:szCs w:val="20"/>
        </w:rPr>
        <w:t xml:space="preserve"> </w:t>
      </w:r>
      <w:r w:rsidR="00EC2740" w:rsidRPr="00CD6E52">
        <w:rPr>
          <w:rFonts w:ascii="Lato" w:eastAsia="Calibri" w:hAnsi="Lato"/>
          <w:szCs w:val="20"/>
        </w:rPr>
        <w:t xml:space="preserve">As with all surveys, however, some respondents either cannot answer or choose not to answer </w:t>
      </w:r>
      <w:r w:rsidR="00DF4808">
        <w:rPr>
          <w:rFonts w:ascii="Lato" w:eastAsia="Calibri" w:hAnsi="Lato"/>
          <w:szCs w:val="20"/>
        </w:rPr>
        <w:t>certain</w:t>
      </w:r>
      <w:r w:rsidR="00EC2740" w:rsidRPr="00CD6E52">
        <w:rPr>
          <w:rFonts w:ascii="Lato" w:eastAsia="Calibri" w:hAnsi="Lato"/>
          <w:szCs w:val="20"/>
        </w:rPr>
        <w:t xml:space="preserve"> questions.</w:t>
      </w:r>
      <w:r w:rsidR="00065FA9">
        <w:rPr>
          <w:rFonts w:ascii="Lato" w:eastAsia="Calibri" w:hAnsi="Lato"/>
          <w:szCs w:val="20"/>
        </w:rPr>
        <w:t xml:space="preserve"> </w:t>
      </w:r>
      <w:r w:rsidR="00EC2740" w:rsidRPr="00CD6E52">
        <w:rPr>
          <w:rFonts w:ascii="Lato" w:eastAsia="Calibri" w:hAnsi="Lato"/>
          <w:szCs w:val="20"/>
        </w:rPr>
        <w:t>The reason for most of the CPS variables having no missing data is this: when they are not obtained from the respondent, the answers are imputed by the Census Bureau</w:t>
      </w:r>
      <w:r w:rsidR="00B301DA" w:rsidRPr="00CD6E52">
        <w:rPr>
          <w:rFonts w:ascii="Lato" w:eastAsia="Calibri" w:hAnsi="Lato"/>
          <w:szCs w:val="20"/>
        </w:rPr>
        <w:t xml:space="preserve"> through </w:t>
      </w:r>
      <w:r w:rsidR="00914175" w:rsidRPr="00CD6E52">
        <w:rPr>
          <w:rFonts w:ascii="Lato" w:eastAsia="Calibri" w:hAnsi="Lato"/>
          <w:szCs w:val="20"/>
        </w:rPr>
        <w:t xml:space="preserve">an </w:t>
      </w:r>
      <w:r w:rsidR="008B06AA" w:rsidRPr="00CD6E52">
        <w:rPr>
          <w:rFonts w:ascii="Lato" w:eastAsia="Calibri" w:hAnsi="Lato"/>
          <w:szCs w:val="20"/>
        </w:rPr>
        <w:t>elaborate</w:t>
      </w:r>
      <w:r w:rsidR="00B301DA" w:rsidRPr="00CD6E52">
        <w:rPr>
          <w:rFonts w:ascii="Lato" w:eastAsia="Calibri" w:hAnsi="Lato"/>
          <w:szCs w:val="20"/>
        </w:rPr>
        <w:t xml:space="preserve"> imputation procedure</w:t>
      </w:r>
      <w:r w:rsidR="002A71A9">
        <w:rPr>
          <w:rFonts w:ascii="Lato" w:eastAsia="Calibri" w:hAnsi="Lato"/>
          <w:szCs w:val="20"/>
        </w:rPr>
        <w:t>.</w:t>
      </w:r>
      <w:r w:rsidR="00065FA9">
        <w:rPr>
          <w:rFonts w:ascii="Lato" w:eastAsia="Calibri" w:hAnsi="Lato"/>
          <w:szCs w:val="20"/>
        </w:rPr>
        <w:t xml:space="preserve"> </w:t>
      </w:r>
    </w:p>
    <w:p w14:paraId="6176D95A" w14:textId="77777777" w:rsidR="00EC2740" w:rsidRPr="00CD6E52" w:rsidRDefault="00EC2740" w:rsidP="00EC2740">
      <w:pPr>
        <w:rPr>
          <w:rFonts w:ascii="Lato" w:eastAsia="Calibri" w:hAnsi="Lato"/>
          <w:szCs w:val="20"/>
        </w:rPr>
      </w:pPr>
    </w:p>
    <w:p w14:paraId="277D31C1" w14:textId="2EC52FF8" w:rsidR="00224281" w:rsidRPr="00CD6E52" w:rsidRDefault="000C5A02" w:rsidP="00181281">
      <w:pPr>
        <w:rPr>
          <w:rFonts w:ascii="Lato" w:eastAsia="Calibri" w:hAnsi="Lato"/>
          <w:szCs w:val="20"/>
        </w:rPr>
      </w:pPr>
      <w:r w:rsidRPr="00CD6E52">
        <w:rPr>
          <w:rFonts w:ascii="Lato" w:eastAsia="Calibri" w:hAnsi="Lato"/>
          <w:szCs w:val="20"/>
        </w:rPr>
        <w:t>I</w:t>
      </w:r>
      <w:r w:rsidR="00181281" w:rsidRPr="00CD6E52">
        <w:rPr>
          <w:rFonts w:ascii="Lato" w:eastAsia="Calibri" w:hAnsi="Lato"/>
          <w:szCs w:val="20"/>
        </w:rPr>
        <w:t xml:space="preserve">mputation </w:t>
      </w:r>
      <w:r w:rsidR="00E76190" w:rsidRPr="00CD6E52">
        <w:rPr>
          <w:rFonts w:ascii="Lato" w:eastAsia="Calibri" w:hAnsi="Lato"/>
          <w:szCs w:val="20"/>
        </w:rPr>
        <w:t>did not occur for</w:t>
      </w:r>
      <w:r w:rsidR="00BF6B99" w:rsidRPr="00CD6E52">
        <w:rPr>
          <w:rFonts w:ascii="Lato" w:eastAsia="Calibri" w:hAnsi="Lato"/>
          <w:szCs w:val="20"/>
        </w:rPr>
        <w:t xml:space="preserve"> ASR </w:t>
      </w:r>
      <w:r w:rsidRPr="00CD6E52">
        <w:rPr>
          <w:rFonts w:ascii="Lato" w:eastAsia="Calibri" w:hAnsi="Lato"/>
          <w:szCs w:val="20"/>
        </w:rPr>
        <w:t>questions</w:t>
      </w:r>
      <w:r w:rsidR="00B45452" w:rsidRPr="00CD6E52">
        <w:rPr>
          <w:rFonts w:ascii="Lato" w:eastAsia="Calibri" w:hAnsi="Lato"/>
          <w:szCs w:val="20"/>
        </w:rPr>
        <w:t>.</w:t>
      </w:r>
      <w:r w:rsidR="00BF6B99" w:rsidRPr="00CD6E52">
        <w:rPr>
          <w:rFonts w:ascii="Lato" w:eastAsia="Calibri" w:hAnsi="Lato"/>
          <w:szCs w:val="20"/>
        </w:rPr>
        <w:t xml:space="preserve"> T</w:t>
      </w:r>
      <w:r w:rsidR="00181281" w:rsidRPr="00CD6E52">
        <w:rPr>
          <w:rFonts w:ascii="Lato" w:eastAsia="Calibri" w:hAnsi="Lato"/>
          <w:szCs w:val="20"/>
        </w:rPr>
        <w:t>herefore</w:t>
      </w:r>
      <w:r w:rsidR="00B45452" w:rsidRPr="00CD6E52">
        <w:rPr>
          <w:rFonts w:ascii="Lato" w:eastAsia="Calibri" w:hAnsi="Lato"/>
          <w:szCs w:val="20"/>
        </w:rPr>
        <w:t>,</w:t>
      </w:r>
      <w:r w:rsidR="00181281" w:rsidRPr="00CD6E52">
        <w:rPr>
          <w:rFonts w:ascii="Lato" w:eastAsia="Calibri" w:hAnsi="Lato"/>
          <w:szCs w:val="20"/>
        </w:rPr>
        <w:t xml:space="preserve"> </w:t>
      </w:r>
      <w:r w:rsidR="00BF6B99" w:rsidRPr="00CD6E52">
        <w:rPr>
          <w:rFonts w:ascii="Lato" w:eastAsia="Calibri" w:hAnsi="Lato"/>
          <w:szCs w:val="20"/>
        </w:rPr>
        <w:t xml:space="preserve">most ASR </w:t>
      </w:r>
      <w:r w:rsidR="00181281" w:rsidRPr="00CD6E52">
        <w:rPr>
          <w:rFonts w:ascii="Lato" w:eastAsia="Calibri" w:hAnsi="Lato"/>
          <w:szCs w:val="20"/>
        </w:rPr>
        <w:t>questions have some missing data.</w:t>
      </w:r>
      <w:r w:rsidR="00065FA9">
        <w:rPr>
          <w:rFonts w:ascii="Lato" w:eastAsia="Calibri" w:hAnsi="Lato"/>
          <w:szCs w:val="20"/>
        </w:rPr>
        <w:t xml:space="preserve"> </w:t>
      </w:r>
      <w:r w:rsidR="00181281" w:rsidRPr="00CD6E52">
        <w:rPr>
          <w:rFonts w:ascii="Lato" w:eastAsia="Calibri" w:hAnsi="Lato"/>
          <w:szCs w:val="20"/>
        </w:rPr>
        <w:t xml:space="preserve">For instance, </w:t>
      </w:r>
      <w:r w:rsidR="00224281" w:rsidRPr="00CD6E52">
        <w:rPr>
          <w:rFonts w:ascii="Lato" w:eastAsia="Calibri" w:hAnsi="Lato"/>
          <w:szCs w:val="20"/>
        </w:rPr>
        <w:t xml:space="preserve">if you </w:t>
      </w:r>
      <w:r w:rsidR="00B45452" w:rsidRPr="00CD6E52">
        <w:rPr>
          <w:rFonts w:ascii="Lato" w:eastAsia="Calibri" w:hAnsi="Lato"/>
          <w:szCs w:val="20"/>
        </w:rPr>
        <w:t xml:space="preserve">add </w:t>
      </w:r>
      <w:r w:rsidR="00224281" w:rsidRPr="00CD6E52">
        <w:rPr>
          <w:rFonts w:ascii="Lato" w:eastAsia="Calibri" w:hAnsi="Lato"/>
          <w:szCs w:val="20"/>
        </w:rPr>
        <w:t xml:space="preserve">together the number of people who said yes or no for any </w:t>
      </w:r>
      <w:r w:rsidR="00226AE2" w:rsidRPr="00CD6E52">
        <w:rPr>
          <w:rFonts w:ascii="Lato" w:eastAsia="Calibri" w:hAnsi="Lato"/>
          <w:szCs w:val="20"/>
        </w:rPr>
        <w:t xml:space="preserve">yes/no </w:t>
      </w:r>
      <w:r w:rsidR="00224281" w:rsidRPr="00CD6E52">
        <w:rPr>
          <w:rFonts w:ascii="Lato" w:eastAsia="Calibri" w:hAnsi="Lato"/>
          <w:szCs w:val="20"/>
        </w:rPr>
        <w:t>question</w:t>
      </w:r>
      <w:r w:rsidR="00EC2740" w:rsidRPr="00CD6E52">
        <w:rPr>
          <w:rFonts w:ascii="Lato" w:eastAsia="Calibri" w:hAnsi="Lato"/>
          <w:szCs w:val="20"/>
        </w:rPr>
        <w:t>,</w:t>
      </w:r>
      <w:r w:rsidR="00224281" w:rsidRPr="00CD6E52">
        <w:rPr>
          <w:rFonts w:ascii="Lato" w:eastAsia="Calibri" w:hAnsi="Lato"/>
          <w:szCs w:val="20"/>
        </w:rPr>
        <w:t xml:space="preserve"> that sum </w:t>
      </w:r>
      <w:r w:rsidR="00C2474E" w:rsidRPr="00CD6E52">
        <w:rPr>
          <w:rFonts w:ascii="Lato" w:eastAsia="Calibri" w:hAnsi="Lato"/>
          <w:szCs w:val="20"/>
        </w:rPr>
        <w:t>is</w:t>
      </w:r>
      <w:r w:rsidRPr="00CD6E52">
        <w:rPr>
          <w:rFonts w:ascii="Lato" w:eastAsia="Calibri" w:hAnsi="Lato"/>
          <w:szCs w:val="20"/>
        </w:rPr>
        <w:t xml:space="preserve"> </w:t>
      </w:r>
      <w:r w:rsidR="00226AE2" w:rsidRPr="00CD6E52">
        <w:rPr>
          <w:rFonts w:ascii="Lato" w:eastAsia="Calibri" w:hAnsi="Lato"/>
          <w:szCs w:val="20"/>
        </w:rPr>
        <w:t xml:space="preserve">almost </w:t>
      </w:r>
      <w:r w:rsidRPr="00CD6E52">
        <w:rPr>
          <w:rFonts w:ascii="Lato" w:eastAsia="Calibri" w:hAnsi="Lato"/>
          <w:szCs w:val="20"/>
        </w:rPr>
        <w:t>always</w:t>
      </w:r>
      <w:r w:rsidR="00224281" w:rsidRPr="00CD6E52">
        <w:rPr>
          <w:rFonts w:ascii="Lato" w:eastAsia="Calibri" w:hAnsi="Lato"/>
          <w:szCs w:val="20"/>
        </w:rPr>
        <w:t xml:space="preserve"> less than </w:t>
      </w:r>
      <w:r w:rsidRPr="00CD6E52">
        <w:rPr>
          <w:rFonts w:ascii="Lato" w:eastAsia="Calibri" w:hAnsi="Lato"/>
          <w:szCs w:val="20"/>
        </w:rPr>
        <w:t xml:space="preserve">the </w:t>
      </w:r>
      <w:r w:rsidR="00224281" w:rsidRPr="00CD6E52">
        <w:rPr>
          <w:rFonts w:ascii="Lato" w:eastAsia="Calibri" w:hAnsi="Lato"/>
          <w:szCs w:val="20"/>
        </w:rPr>
        <w:t xml:space="preserve">total </w:t>
      </w:r>
      <w:r w:rsidRPr="00CD6E52">
        <w:rPr>
          <w:rFonts w:ascii="Lato" w:eastAsia="Calibri" w:hAnsi="Lato"/>
          <w:szCs w:val="20"/>
        </w:rPr>
        <w:t xml:space="preserve">number of </w:t>
      </w:r>
      <w:r w:rsidR="00226AE2" w:rsidRPr="00CD6E52">
        <w:rPr>
          <w:rFonts w:ascii="Lato" w:eastAsia="Calibri" w:hAnsi="Lato"/>
          <w:szCs w:val="20"/>
        </w:rPr>
        <w:t>ASR</w:t>
      </w:r>
      <w:r w:rsidR="00224281" w:rsidRPr="00CD6E52">
        <w:rPr>
          <w:rFonts w:ascii="Lato" w:eastAsia="Calibri" w:hAnsi="Lato"/>
          <w:szCs w:val="20"/>
        </w:rPr>
        <w:t xml:space="preserve"> respondents</w:t>
      </w:r>
      <w:r w:rsidRPr="00CD6E52">
        <w:rPr>
          <w:rFonts w:ascii="Lato" w:eastAsia="Calibri" w:hAnsi="Lato"/>
          <w:szCs w:val="20"/>
        </w:rPr>
        <w:t xml:space="preserve"> </w:t>
      </w:r>
      <w:r w:rsidR="00357771" w:rsidRPr="00CD6E52">
        <w:rPr>
          <w:rFonts w:ascii="Lato" w:eastAsia="Calibri" w:hAnsi="Lato"/>
          <w:szCs w:val="20"/>
        </w:rPr>
        <w:t>who were asked the question</w:t>
      </w:r>
      <w:r w:rsidRPr="00CD6E52">
        <w:rPr>
          <w:rFonts w:ascii="Lato" w:eastAsia="Calibri" w:hAnsi="Lato"/>
          <w:szCs w:val="20"/>
        </w:rPr>
        <w:t xml:space="preserve"> </w:t>
      </w:r>
      <w:r w:rsidR="00224281" w:rsidRPr="00CD6E52">
        <w:rPr>
          <w:rFonts w:ascii="Lato" w:eastAsia="Calibri" w:hAnsi="Lato"/>
          <w:szCs w:val="20"/>
        </w:rPr>
        <w:t>because of missing data.</w:t>
      </w:r>
      <w:r w:rsidR="00065FA9">
        <w:rPr>
          <w:rFonts w:ascii="Lato" w:eastAsia="Calibri" w:hAnsi="Lato"/>
          <w:szCs w:val="20"/>
        </w:rPr>
        <w:t xml:space="preserve"> </w:t>
      </w:r>
      <w:r w:rsidR="00224281" w:rsidRPr="00CD6E52">
        <w:rPr>
          <w:rFonts w:ascii="Lato" w:eastAsia="Calibri" w:hAnsi="Lato"/>
          <w:szCs w:val="20"/>
        </w:rPr>
        <w:t xml:space="preserve">It is </w:t>
      </w:r>
      <w:r w:rsidRPr="00CD6E52">
        <w:rPr>
          <w:rFonts w:ascii="Lato" w:eastAsia="Calibri" w:hAnsi="Lato"/>
          <w:szCs w:val="20"/>
        </w:rPr>
        <w:t xml:space="preserve">sometimes </w:t>
      </w:r>
      <w:r w:rsidR="00224281" w:rsidRPr="00CD6E52">
        <w:rPr>
          <w:rFonts w:ascii="Lato" w:eastAsia="Calibri" w:hAnsi="Lato"/>
          <w:szCs w:val="20"/>
        </w:rPr>
        <w:t xml:space="preserve">important to </w:t>
      </w:r>
      <w:r w:rsidRPr="00CD6E52">
        <w:rPr>
          <w:rFonts w:ascii="Lato" w:eastAsia="Calibri" w:hAnsi="Lato"/>
          <w:szCs w:val="20"/>
        </w:rPr>
        <w:t>differentiate between two types of m</w:t>
      </w:r>
      <w:r w:rsidR="00224281" w:rsidRPr="00CD6E52">
        <w:rPr>
          <w:rFonts w:ascii="Lato" w:eastAsia="Calibri" w:hAnsi="Lato"/>
          <w:szCs w:val="20"/>
        </w:rPr>
        <w:t>issing data</w:t>
      </w:r>
      <w:r w:rsidR="00B45452" w:rsidRPr="00CD6E52">
        <w:rPr>
          <w:rFonts w:ascii="Lato" w:eastAsia="Calibri" w:hAnsi="Lato"/>
          <w:szCs w:val="20"/>
        </w:rPr>
        <w:t>:</w:t>
      </w:r>
      <w:r w:rsidRPr="00CD6E52">
        <w:rPr>
          <w:rFonts w:ascii="Lato" w:eastAsia="Calibri" w:hAnsi="Lato"/>
          <w:szCs w:val="20"/>
        </w:rPr>
        <w:t xml:space="preserve"> </w:t>
      </w:r>
      <w:r w:rsidR="00B45452" w:rsidRPr="00CD6E52">
        <w:rPr>
          <w:rFonts w:ascii="Lato" w:eastAsia="Calibri" w:hAnsi="Lato"/>
          <w:szCs w:val="20"/>
        </w:rPr>
        <w:t>1)</w:t>
      </w:r>
      <w:r w:rsidR="00F876DE" w:rsidRPr="00CD6E52">
        <w:rPr>
          <w:rFonts w:ascii="Lato" w:eastAsia="Calibri" w:hAnsi="Lato"/>
          <w:szCs w:val="20"/>
        </w:rPr>
        <w:t xml:space="preserve"> </w:t>
      </w:r>
      <w:r w:rsidR="00B45452" w:rsidRPr="00CD6E52">
        <w:rPr>
          <w:rFonts w:ascii="Lato" w:eastAsia="Calibri" w:hAnsi="Lato"/>
          <w:szCs w:val="20"/>
        </w:rPr>
        <w:t xml:space="preserve">data </w:t>
      </w:r>
      <w:r w:rsidR="00F876DE" w:rsidRPr="00CD6E52">
        <w:rPr>
          <w:rFonts w:ascii="Lato" w:eastAsia="Calibri" w:hAnsi="Lato"/>
          <w:szCs w:val="20"/>
        </w:rPr>
        <w:t>missing because t</w:t>
      </w:r>
      <w:r w:rsidRPr="00CD6E52">
        <w:rPr>
          <w:rFonts w:ascii="Lato" w:eastAsia="Calibri" w:hAnsi="Lato"/>
          <w:szCs w:val="20"/>
        </w:rPr>
        <w:t xml:space="preserve">he respondent does not provide a useable answer </w:t>
      </w:r>
      <w:r w:rsidR="00E06E6C">
        <w:rPr>
          <w:rFonts w:ascii="Lato" w:eastAsia="Calibri" w:hAnsi="Lato"/>
          <w:szCs w:val="20"/>
        </w:rPr>
        <w:t>and</w:t>
      </w:r>
      <w:r w:rsidR="00B45452" w:rsidRPr="00CD6E52">
        <w:rPr>
          <w:rFonts w:ascii="Lato" w:eastAsia="Calibri" w:hAnsi="Lato"/>
          <w:szCs w:val="20"/>
        </w:rPr>
        <w:t xml:space="preserve"> 2)</w:t>
      </w:r>
      <w:r w:rsidRPr="00CD6E52">
        <w:rPr>
          <w:rFonts w:ascii="Lato" w:eastAsia="Calibri" w:hAnsi="Lato"/>
          <w:szCs w:val="20"/>
        </w:rPr>
        <w:t xml:space="preserve"> </w:t>
      </w:r>
      <w:r w:rsidR="00B45452" w:rsidRPr="00CD6E52">
        <w:rPr>
          <w:rFonts w:ascii="Lato" w:eastAsia="Calibri" w:hAnsi="Lato"/>
          <w:szCs w:val="20"/>
        </w:rPr>
        <w:t>data</w:t>
      </w:r>
      <w:r w:rsidR="00F876DE" w:rsidRPr="00CD6E52">
        <w:rPr>
          <w:rFonts w:ascii="Lato" w:eastAsia="Calibri" w:hAnsi="Lato"/>
          <w:szCs w:val="20"/>
        </w:rPr>
        <w:t xml:space="preserve"> </w:t>
      </w:r>
      <w:r w:rsidRPr="00CD6E52">
        <w:rPr>
          <w:rFonts w:ascii="Lato" w:eastAsia="Calibri" w:hAnsi="Lato"/>
          <w:szCs w:val="20"/>
        </w:rPr>
        <w:t>missing</w:t>
      </w:r>
      <w:r w:rsidR="00F876DE" w:rsidRPr="00CD6E52">
        <w:rPr>
          <w:rFonts w:ascii="Lato" w:eastAsia="Calibri" w:hAnsi="Lato"/>
          <w:szCs w:val="20"/>
        </w:rPr>
        <w:t xml:space="preserve"> </w:t>
      </w:r>
      <w:r w:rsidRPr="00CD6E52">
        <w:rPr>
          <w:rFonts w:ascii="Lato" w:eastAsia="Calibri" w:hAnsi="Lato"/>
          <w:szCs w:val="20"/>
        </w:rPr>
        <w:t xml:space="preserve">by design because the respondent was </w:t>
      </w:r>
      <w:r w:rsidR="00F876DE" w:rsidRPr="00CD6E52">
        <w:rPr>
          <w:rFonts w:ascii="Lato" w:eastAsia="Calibri" w:hAnsi="Lato"/>
          <w:szCs w:val="20"/>
        </w:rPr>
        <w:t xml:space="preserve">purposely </w:t>
      </w:r>
      <w:r w:rsidRPr="00CD6E52">
        <w:rPr>
          <w:rFonts w:ascii="Lato" w:eastAsia="Calibri" w:hAnsi="Lato"/>
          <w:szCs w:val="20"/>
        </w:rPr>
        <w:t>not asked the question</w:t>
      </w:r>
      <w:r w:rsidR="003A2E2D" w:rsidRPr="00CD6E52">
        <w:rPr>
          <w:rFonts w:ascii="Lato" w:eastAsia="Calibri" w:hAnsi="Lato"/>
          <w:szCs w:val="20"/>
        </w:rPr>
        <w:t xml:space="preserve"> (i.e., inapplicable)</w:t>
      </w:r>
      <w:r w:rsidRPr="00CD6E52">
        <w:rPr>
          <w:rFonts w:ascii="Lato" w:eastAsia="Calibri" w:hAnsi="Lato"/>
          <w:szCs w:val="20"/>
        </w:rPr>
        <w:t>.</w:t>
      </w:r>
      <w:r w:rsidR="00065FA9">
        <w:rPr>
          <w:rFonts w:ascii="Lato" w:eastAsia="Calibri" w:hAnsi="Lato"/>
          <w:szCs w:val="20"/>
        </w:rPr>
        <w:t xml:space="preserve"> </w:t>
      </w:r>
    </w:p>
    <w:p w14:paraId="08EA8DB6" w14:textId="77777777" w:rsidR="00224281" w:rsidRPr="00CD6E52" w:rsidRDefault="00224281" w:rsidP="00181281">
      <w:pPr>
        <w:rPr>
          <w:rFonts w:ascii="Lato" w:eastAsia="Calibri" w:hAnsi="Lato"/>
          <w:szCs w:val="20"/>
        </w:rPr>
      </w:pPr>
    </w:p>
    <w:p w14:paraId="1737A4F9" w14:textId="35CA87ED" w:rsidR="00B41BE3" w:rsidRDefault="000C5A02" w:rsidP="00181281">
      <w:pPr>
        <w:rPr>
          <w:rFonts w:ascii="Lato" w:eastAsia="Calibri" w:hAnsi="Lato"/>
          <w:szCs w:val="20"/>
        </w:rPr>
      </w:pPr>
      <w:r w:rsidRPr="00CD6E52">
        <w:rPr>
          <w:rFonts w:ascii="Lato" w:eastAsia="Calibri" w:hAnsi="Lato"/>
          <w:szCs w:val="20"/>
        </w:rPr>
        <w:t>The data file uses t</w:t>
      </w:r>
      <w:r w:rsidR="00115F33" w:rsidRPr="00CD6E52">
        <w:rPr>
          <w:rFonts w:ascii="Lato" w:eastAsia="Calibri" w:hAnsi="Lato"/>
          <w:szCs w:val="20"/>
        </w:rPr>
        <w:t xml:space="preserve">wo </w:t>
      </w:r>
      <w:r w:rsidRPr="00CD6E52">
        <w:rPr>
          <w:rFonts w:ascii="Lato" w:eastAsia="Calibri" w:hAnsi="Lato"/>
          <w:szCs w:val="20"/>
        </w:rPr>
        <w:t>codes t</w:t>
      </w:r>
      <w:r w:rsidR="00F876DE" w:rsidRPr="00CD6E52">
        <w:rPr>
          <w:rFonts w:ascii="Lato" w:eastAsia="Calibri" w:hAnsi="Lato"/>
          <w:szCs w:val="20"/>
        </w:rPr>
        <w:t xml:space="preserve">o </w:t>
      </w:r>
      <w:r w:rsidR="002C09FC" w:rsidRPr="00CD6E52">
        <w:rPr>
          <w:rFonts w:ascii="Lato" w:eastAsia="Calibri" w:hAnsi="Lato"/>
          <w:szCs w:val="20"/>
        </w:rPr>
        <w:t xml:space="preserve">indicate when a </w:t>
      </w:r>
      <w:r w:rsidR="00181281" w:rsidRPr="00CD6E52">
        <w:rPr>
          <w:rFonts w:ascii="Lato" w:eastAsia="Calibri" w:hAnsi="Lato"/>
          <w:szCs w:val="20"/>
        </w:rPr>
        <w:t xml:space="preserve">respondent </w:t>
      </w:r>
      <w:r w:rsidR="002C09FC" w:rsidRPr="00CD6E52">
        <w:rPr>
          <w:rFonts w:ascii="Lato" w:eastAsia="Calibri" w:hAnsi="Lato"/>
          <w:szCs w:val="20"/>
        </w:rPr>
        <w:t xml:space="preserve">does </w:t>
      </w:r>
      <w:r w:rsidR="00181281" w:rsidRPr="00CD6E52">
        <w:rPr>
          <w:rFonts w:ascii="Lato" w:eastAsia="Calibri" w:hAnsi="Lato"/>
          <w:szCs w:val="20"/>
        </w:rPr>
        <w:t xml:space="preserve">not </w:t>
      </w:r>
      <w:r w:rsidR="00F876DE" w:rsidRPr="00CD6E52">
        <w:rPr>
          <w:rFonts w:ascii="Lato" w:eastAsia="Calibri" w:hAnsi="Lato"/>
          <w:szCs w:val="20"/>
        </w:rPr>
        <w:t>provid</w:t>
      </w:r>
      <w:r w:rsidR="002C09FC" w:rsidRPr="00CD6E52">
        <w:rPr>
          <w:rFonts w:ascii="Lato" w:eastAsia="Calibri" w:hAnsi="Lato"/>
          <w:szCs w:val="20"/>
        </w:rPr>
        <w:t>e</w:t>
      </w:r>
      <w:r w:rsidR="00F876DE" w:rsidRPr="00CD6E52">
        <w:rPr>
          <w:rFonts w:ascii="Lato" w:eastAsia="Calibri" w:hAnsi="Lato"/>
          <w:szCs w:val="20"/>
        </w:rPr>
        <w:t xml:space="preserve"> a useable response.</w:t>
      </w:r>
      <w:r w:rsidR="00065FA9">
        <w:rPr>
          <w:rFonts w:ascii="Lato" w:eastAsia="Calibri" w:hAnsi="Lato"/>
          <w:szCs w:val="20"/>
        </w:rPr>
        <w:t xml:space="preserve"> </w:t>
      </w:r>
      <w:r w:rsidR="00715FF6" w:rsidRPr="00CD6E52">
        <w:rPr>
          <w:rFonts w:ascii="Lato" w:eastAsia="Calibri" w:hAnsi="Lato"/>
          <w:szCs w:val="20"/>
        </w:rPr>
        <w:t xml:space="preserve">When </w:t>
      </w:r>
      <w:r w:rsidR="00E21447" w:rsidRPr="00CD6E52">
        <w:rPr>
          <w:rFonts w:ascii="Lato" w:eastAsia="Calibri" w:hAnsi="Lato"/>
          <w:szCs w:val="20"/>
        </w:rPr>
        <w:t xml:space="preserve">the </w:t>
      </w:r>
      <w:r w:rsidR="00715FF6" w:rsidRPr="00CD6E52">
        <w:rPr>
          <w:rFonts w:ascii="Lato" w:eastAsia="Calibri" w:hAnsi="Lato"/>
          <w:szCs w:val="20"/>
        </w:rPr>
        <w:t xml:space="preserve">answer to the </w:t>
      </w:r>
      <w:r w:rsidR="002C09FC" w:rsidRPr="00CD6E52">
        <w:rPr>
          <w:rFonts w:ascii="Lato" w:eastAsia="Calibri" w:hAnsi="Lato"/>
          <w:szCs w:val="20"/>
        </w:rPr>
        <w:t xml:space="preserve">ASR </w:t>
      </w:r>
      <w:r w:rsidR="00E21447" w:rsidRPr="00CD6E52">
        <w:rPr>
          <w:rFonts w:ascii="Lato" w:eastAsia="Calibri" w:hAnsi="Lato"/>
          <w:szCs w:val="20"/>
        </w:rPr>
        <w:t xml:space="preserve">question </w:t>
      </w:r>
      <w:r w:rsidR="00D763B8">
        <w:rPr>
          <w:rFonts w:ascii="Lato" w:eastAsia="Calibri" w:hAnsi="Lato"/>
          <w:szCs w:val="20"/>
        </w:rPr>
        <w:t>is a</w:t>
      </w:r>
      <w:r w:rsidR="002C09FC" w:rsidRPr="00CD6E52">
        <w:rPr>
          <w:rFonts w:ascii="Lato" w:eastAsia="Calibri" w:hAnsi="Lato"/>
          <w:szCs w:val="20"/>
        </w:rPr>
        <w:t xml:space="preserve"> </w:t>
      </w:r>
      <w:r w:rsidR="00E21447" w:rsidRPr="00CD6E52">
        <w:rPr>
          <w:rFonts w:ascii="Lato" w:eastAsia="Calibri" w:hAnsi="Lato"/>
          <w:szCs w:val="20"/>
        </w:rPr>
        <w:t>"</w:t>
      </w:r>
      <w:r w:rsidR="002C09FC" w:rsidRPr="00CD6E52">
        <w:rPr>
          <w:rFonts w:ascii="Lato" w:eastAsia="Calibri" w:hAnsi="Lato"/>
          <w:szCs w:val="20"/>
        </w:rPr>
        <w:t>9</w:t>
      </w:r>
      <w:r w:rsidR="00E21447" w:rsidRPr="00CD6E52">
        <w:rPr>
          <w:rFonts w:ascii="Lato" w:eastAsia="Calibri" w:hAnsi="Lato"/>
          <w:szCs w:val="20"/>
        </w:rPr>
        <w:t xml:space="preserve">" </w:t>
      </w:r>
      <w:r w:rsidR="00D763B8">
        <w:rPr>
          <w:rFonts w:ascii="Lato" w:eastAsia="Calibri" w:hAnsi="Lato"/>
          <w:szCs w:val="20"/>
        </w:rPr>
        <w:t>or repeated “</w:t>
      </w:r>
      <w:proofErr w:type="gramStart"/>
      <w:r w:rsidR="00D763B8">
        <w:rPr>
          <w:rFonts w:ascii="Lato" w:eastAsia="Calibri" w:hAnsi="Lato"/>
          <w:szCs w:val="20"/>
        </w:rPr>
        <w:t>9”s</w:t>
      </w:r>
      <w:proofErr w:type="gramEnd"/>
      <w:r w:rsidR="00D763B8">
        <w:rPr>
          <w:rFonts w:ascii="Lato" w:eastAsia="Calibri" w:hAnsi="Lato"/>
          <w:szCs w:val="20"/>
        </w:rPr>
        <w:t xml:space="preserve">, </w:t>
      </w:r>
      <w:r w:rsidR="00E21447" w:rsidRPr="00CD6E52">
        <w:rPr>
          <w:rFonts w:ascii="Lato" w:eastAsia="Calibri" w:hAnsi="Lato"/>
          <w:szCs w:val="20"/>
        </w:rPr>
        <w:t>this indicates that the respondent refused to answer th</w:t>
      </w:r>
      <w:r w:rsidR="00B45452" w:rsidRPr="00CD6E52">
        <w:rPr>
          <w:rFonts w:ascii="Lato" w:eastAsia="Calibri" w:hAnsi="Lato"/>
          <w:szCs w:val="20"/>
        </w:rPr>
        <w:t>e</w:t>
      </w:r>
      <w:r w:rsidR="00E21447" w:rsidRPr="00CD6E52">
        <w:rPr>
          <w:rFonts w:ascii="Lato" w:eastAsia="Calibri" w:hAnsi="Lato"/>
          <w:szCs w:val="20"/>
        </w:rPr>
        <w:t xml:space="preserve"> item</w:t>
      </w:r>
      <w:r w:rsidR="00B45452" w:rsidRPr="00CD6E52">
        <w:rPr>
          <w:rFonts w:ascii="Lato" w:eastAsia="Calibri" w:hAnsi="Lato"/>
          <w:szCs w:val="20"/>
        </w:rPr>
        <w:t>.</w:t>
      </w:r>
      <w:r w:rsidR="00065FA9">
        <w:rPr>
          <w:rFonts w:ascii="Lato" w:eastAsia="Calibri" w:hAnsi="Lato"/>
          <w:szCs w:val="20"/>
        </w:rPr>
        <w:t xml:space="preserve"> </w:t>
      </w:r>
      <w:r w:rsidR="002C09FC" w:rsidRPr="00CD6E52">
        <w:rPr>
          <w:rFonts w:ascii="Lato" w:eastAsia="Calibri" w:hAnsi="Lato"/>
          <w:szCs w:val="20"/>
        </w:rPr>
        <w:t>This could simply be a “9” or it could be “99”, “999”, “9999”, “99999” depending on the range of response options.</w:t>
      </w:r>
      <w:r w:rsidR="00065FA9">
        <w:rPr>
          <w:rFonts w:ascii="Lato" w:eastAsia="Calibri" w:hAnsi="Lato"/>
          <w:szCs w:val="20"/>
        </w:rPr>
        <w:t xml:space="preserve"> </w:t>
      </w:r>
      <w:r w:rsidR="002C09FC" w:rsidRPr="00CD6E52">
        <w:rPr>
          <w:rFonts w:ascii="Lato" w:eastAsia="Calibri" w:hAnsi="Lato"/>
          <w:szCs w:val="20"/>
        </w:rPr>
        <w:t xml:space="preserve">For </w:t>
      </w:r>
      <w:r w:rsidR="00405C60" w:rsidRPr="00CD6E52">
        <w:rPr>
          <w:rFonts w:ascii="Lato" w:eastAsia="Calibri" w:hAnsi="Lato"/>
          <w:szCs w:val="20"/>
        </w:rPr>
        <w:t>instance,</w:t>
      </w:r>
      <w:r w:rsidR="002C09FC" w:rsidRPr="00CD6E52">
        <w:rPr>
          <w:rFonts w:ascii="Lato" w:eastAsia="Calibri" w:hAnsi="Lato"/>
          <w:szCs w:val="20"/>
        </w:rPr>
        <w:t xml:space="preserve"> the question </w:t>
      </w:r>
      <w:r w:rsidR="00405C60" w:rsidRPr="00CD6E52">
        <w:rPr>
          <w:rFonts w:ascii="Lato" w:eastAsia="Calibri" w:hAnsi="Lato"/>
          <w:szCs w:val="20"/>
        </w:rPr>
        <w:t xml:space="preserve">that asks how well </w:t>
      </w:r>
      <w:r w:rsidR="00365A5B" w:rsidRPr="00CD6E52">
        <w:rPr>
          <w:rFonts w:ascii="Lato" w:eastAsia="Calibri" w:hAnsi="Lato"/>
          <w:szCs w:val="20"/>
        </w:rPr>
        <w:t>each</w:t>
      </w:r>
      <w:r w:rsidR="00405C60" w:rsidRPr="00CD6E52">
        <w:rPr>
          <w:rFonts w:ascii="Lato" w:eastAsia="Calibri" w:hAnsi="Lato"/>
          <w:szCs w:val="20"/>
        </w:rPr>
        <w:t xml:space="preserve"> person speak</w:t>
      </w:r>
      <w:r w:rsidR="00365A5B" w:rsidRPr="00CD6E52">
        <w:rPr>
          <w:rFonts w:ascii="Lato" w:eastAsia="Calibri" w:hAnsi="Lato"/>
          <w:szCs w:val="20"/>
        </w:rPr>
        <w:t>s</w:t>
      </w:r>
      <w:r w:rsidR="00405C60" w:rsidRPr="00CD6E52">
        <w:rPr>
          <w:rFonts w:ascii="Lato" w:eastAsia="Calibri" w:hAnsi="Lato"/>
          <w:szCs w:val="20"/>
        </w:rPr>
        <w:t xml:space="preserve"> English uses a “9” to indicate a refusal response while the question that asks about number of years of schooling uses a “99” to indicate a refusal.</w:t>
      </w:r>
      <w:r w:rsidR="00065FA9">
        <w:rPr>
          <w:rFonts w:ascii="Lato" w:eastAsia="Calibri" w:hAnsi="Lato"/>
          <w:szCs w:val="20"/>
        </w:rPr>
        <w:t xml:space="preserve"> </w:t>
      </w:r>
      <w:r w:rsidR="00405C60" w:rsidRPr="00CD6E52">
        <w:rPr>
          <w:rFonts w:ascii="Lato" w:eastAsia="Calibri" w:hAnsi="Lato"/>
          <w:szCs w:val="20"/>
        </w:rPr>
        <w:t xml:space="preserve">Similarly, when the answer to </w:t>
      </w:r>
      <w:r w:rsidR="00365A5B" w:rsidRPr="00CD6E52">
        <w:rPr>
          <w:rFonts w:ascii="Lato" w:eastAsia="Calibri" w:hAnsi="Lato"/>
          <w:szCs w:val="20"/>
        </w:rPr>
        <w:t xml:space="preserve">an </w:t>
      </w:r>
      <w:r w:rsidR="00405C60" w:rsidRPr="00CD6E52">
        <w:rPr>
          <w:rFonts w:ascii="Lato" w:eastAsia="Calibri" w:hAnsi="Lato"/>
          <w:szCs w:val="20"/>
        </w:rPr>
        <w:t xml:space="preserve">ASR question </w:t>
      </w:r>
      <w:r w:rsidR="002F6C1B">
        <w:rPr>
          <w:rFonts w:ascii="Lato" w:eastAsia="Calibri" w:hAnsi="Lato"/>
          <w:szCs w:val="20"/>
        </w:rPr>
        <w:t>is</w:t>
      </w:r>
      <w:r w:rsidR="00405C60" w:rsidRPr="00CD6E52">
        <w:rPr>
          <w:rFonts w:ascii="Lato" w:eastAsia="Calibri" w:hAnsi="Lato"/>
          <w:szCs w:val="20"/>
        </w:rPr>
        <w:t xml:space="preserve"> a</w:t>
      </w:r>
      <w:r w:rsidR="002F6C1B">
        <w:rPr>
          <w:rFonts w:ascii="Lato" w:eastAsia="Calibri" w:hAnsi="Lato"/>
          <w:szCs w:val="20"/>
        </w:rPr>
        <w:t>n</w:t>
      </w:r>
      <w:r w:rsidR="00405C60" w:rsidRPr="00CD6E52">
        <w:rPr>
          <w:rFonts w:ascii="Lato" w:eastAsia="Calibri" w:hAnsi="Lato"/>
          <w:szCs w:val="20"/>
        </w:rPr>
        <w:t xml:space="preserve"> “8”</w:t>
      </w:r>
      <w:r w:rsidR="002F6C1B">
        <w:rPr>
          <w:rFonts w:ascii="Lato" w:eastAsia="Calibri" w:hAnsi="Lato"/>
          <w:szCs w:val="20"/>
        </w:rPr>
        <w:t xml:space="preserve"> or </w:t>
      </w:r>
      <w:r w:rsidR="00AD6949">
        <w:rPr>
          <w:rFonts w:ascii="Lato" w:eastAsia="Calibri" w:hAnsi="Lato"/>
          <w:szCs w:val="20"/>
        </w:rPr>
        <w:t>“</w:t>
      </w:r>
      <w:proofErr w:type="gramStart"/>
      <w:r w:rsidR="00AD6949">
        <w:rPr>
          <w:rFonts w:ascii="Lato" w:eastAsia="Calibri" w:hAnsi="Lato"/>
          <w:szCs w:val="20"/>
        </w:rPr>
        <w:t>9”s</w:t>
      </w:r>
      <w:proofErr w:type="gramEnd"/>
      <w:r w:rsidR="00AD6949">
        <w:rPr>
          <w:rFonts w:ascii="Lato" w:eastAsia="Calibri" w:hAnsi="Lato"/>
          <w:szCs w:val="20"/>
        </w:rPr>
        <w:t xml:space="preserve"> ending in an</w:t>
      </w:r>
      <w:r w:rsidR="002F6C1B">
        <w:rPr>
          <w:rFonts w:ascii="Lato" w:eastAsia="Calibri" w:hAnsi="Lato"/>
          <w:szCs w:val="20"/>
        </w:rPr>
        <w:t xml:space="preserve"> “8”</w:t>
      </w:r>
      <w:r w:rsidR="00365A5B" w:rsidRPr="00CD6E52">
        <w:rPr>
          <w:rFonts w:ascii="Lato" w:eastAsia="Calibri" w:hAnsi="Lato"/>
          <w:szCs w:val="20"/>
        </w:rPr>
        <w:t>,</w:t>
      </w:r>
      <w:r w:rsidR="00405C60" w:rsidRPr="00CD6E52">
        <w:rPr>
          <w:rFonts w:ascii="Lato" w:eastAsia="Calibri" w:hAnsi="Lato"/>
          <w:szCs w:val="20"/>
        </w:rPr>
        <w:t xml:space="preserve"> this indicates that the respondent said that they don’t know the answer.</w:t>
      </w:r>
      <w:r w:rsidR="00065FA9">
        <w:rPr>
          <w:rFonts w:ascii="Lato" w:eastAsia="Calibri" w:hAnsi="Lato"/>
          <w:szCs w:val="20"/>
        </w:rPr>
        <w:t xml:space="preserve"> </w:t>
      </w:r>
      <w:r w:rsidR="00405C60" w:rsidRPr="00CD6E52">
        <w:rPr>
          <w:rFonts w:ascii="Lato" w:eastAsia="Calibri" w:hAnsi="Lato"/>
          <w:szCs w:val="20"/>
        </w:rPr>
        <w:t>Again, this could simply be a</w:t>
      </w:r>
      <w:r w:rsidR="002F6C1B">
        <w:rPr>
          <w:rFonts w:ascii="Lato" w:eastAsia="Calibri" w:hAnsi="Lato"/>
          <w:szCs w:val="20"/>
        </w:rPr>
        <w:t>n</w:t>
      </w:r>
      <w:r w:rsidR="00405C60" w:rsidRPr="00CD6E52">
        <w:rPr>
          <w:rFonts w:ascii="Lato" w:eastAsia="Calibri" w:hAnsi="Lato"/>
          <w:szCs w:val="20"/>
        </w:rPr>
        <w:t xml:space="preserve"> “8” or it could be “98”, “998”, “9998”, “99998” depending on the range of response options. </w:t>
      </w:r>
    </w:p>
    <w:p w14:paraId="14075832" w14:textId="77777777" w:rsidR="00B41BE3" w:rsidRDefault="00B41BE3" w:rsidP="00181281">
      <w:pPr>
        <w:rPr>
          <w:rFonts w:ascii="Lato" w:eastAsia="Calibri" w:hAnsi="Lato"/>
          <w:szCs w:val="20"/>
        </w:rPr>
      </w:pPr>
    </w:p>
    <w:p w14:paraId="294B355E" w14:textId="424E5D6E" w:rsidR="00181281" w:rsidRPr="00CD6E52" w:rsidRDefault="008612BF" w:rsidP="00181281">
      <w:pPr>
        <w:rPr>
          <w:rFonts w:ascii="Lato" w:eastAsia="Calibri" w:hAnsi="Lato"/>
          <w:szCs w:val="20"/>
        </w:rPr>
      </w:pPr>
      <w:r w:rsidRPr="00CD6E52">
        <w:rPr>
          <w:rFonts w:ascii="Lato" w:eastAsia="Calibri" w:hAnsi="Lato"/>
          <w:szCs w:val="20"/>
        </w:rPr>
        <w:t xml:space="preserve">The data field is </w:t>
      </w:r>
      <w:r w:rsidR="00CE2C42" w:rsidRPr="00CD6E52">
        <w:rPr>
          <w:rFonts w:ascii="Lato" w:eastAsia="Calibri" w:hAnsi="Lato"/>
          <w:szCs w:val="20"/>
        </w:rPr>
        <w:t xml:space="preserve">left </w:t>
      </w:r>
      <w:r w:rsidRPr="00CD6E52">
        <w:rPr>
          <w:rFonts w:ascii="Lato" w:eastAsia="Calibri" w:hAnsi="Lato"/>
          <w:szCs w:val="20"/>
        </w:rPr>
        <w:t xml:space="preserve">empty or blank for variables that have missing data because </w:t>
      </w:r>
      <w:r w:rsidR="00E21447" w:rsidRPr="00CD6E52">
        <w:rPr>
          <w:rFonts w:ascii="Lato" w:eastAsia="Calibri" w:hAnsi="Lato"/>
          <w:szCs w:val="20"/>
        </w:rPr>
        <w:t xml:space="preserve">the respondent did </w:t>
      </w:r>
      <w:r w:rsidRPr="00CD6E52">
        <w:rPr>
          <w:rFonts w:ascii="Lato" w:eastAsia="Calibri" w:hAnsi="Lato"/>
          <w:szCs w:val="20"/>
        </w:rPr>
        <w:t>not get asked the question</w:t>
      </w:r>
      <w:r w:rsidR="00365A5B" w:rsidRPr="00CD6E52">
        <w:rPr>
          <w:rFonts w:ascii="Lato" w:eastAsia="Calibri" w:hAnsi="Lato"/>
          <w:szCs w:val="20"/>
        </w:rPr>
        <w:t xml:space="preserve"> due to survey skip logic</w:t>
      </w:r>
      <w:r w:rsidR="002A71A9">
        <w:rPr>
          <w:rFonts w:ascii="Lato" w:eastAsia="Calibri" w:hAnsi="Lato"/>
          <w:szCs w:val="20"/>
        </w:rPr>
        <w:t>.</w:t>
      </w:r>
      <w:r w:rsidR="00065FA9">
        <w:rPr>
          <w:rFonts w:ascii="Lato" w:eastAsia="Calibri" w:hAnsi="Lato"/>
          <w:szCs w:val="20"/>
        </w:rPr>
        <w:t xml:space="preserve"> </w:t>
      </w:r>
      <w:r w:rsidR="00FB547F">
        <w:rPr>
          <w:rFonts w:ascii="Lato" w:eastAsia="Calibri" w:hAnsi="Lato"/>
          <w:szCs w:val="20"/>
        </w:rPr>
        <w:t xml:space="preserve">For </w:t>
      </w:r>
      <w:r w:rsidR="0099024D">
        <w:rPr>
          <w:rFonts w:ascii="Lato" w:eastAsia="Calibri" w:hAnsi="Lato"/>
          <w:szCs w:val="20"/>
        </w:rPr>
        <w:t>example, the 1</w:t>
      </w:r>
      <w:r w:rsidR="00B90C89">
        <w:rPr>
          <w:rFonts w:ascii="Lato" w:eastAsia="Calibri" w:hAnsi="Lato"/>
          <w:szCs w:val="20"/>
        </w:rPr>
        <w:t>,</w:t>
      </w:r>
      <w:r w:rsidR="0099024D">
        <w:rPr>
          <w:rFonts w:ascii="Lato" w:eastAsia="Calibri" w:hAnsi="Lato"/>
          <w:szCs w:val="20"/>
        </w:rPr>
        <w:t xml:space="preserve">487 </w:t>
      </w:r>
      <w:r w:rsidR="00270E0A">
        <w:rPr>
          <w:rFonts w:ascii="Lato" w:eastAsia="Calibri" w:hAnsi="Lato"/>
          <w:szCs w:val="20"/>
        </w:rPr>
        <w:t>respondents</w:t>
      </w:r>
      <w:r w:rsidR="0099024D">
        <w:rPr>
          <w:rFonts w:ascii="Lato" w:eastAsia="Calibri" w:hAnsi="Lato"/>
          <w:szCs w:val="20"/>
        </w:rPr>
        <w:t xml:space="preserve"> who </w:t>
      </w:r>
      <w:r w:rsidR="00270E0A">
        <w:rPr>
          <w:rFonts w:ascii="Lato" w:eastAsia="Calibri" w:hAnsi="Lato"/>
          <w:szCs w:val="20"/>
        </w:rPr>
        <w:t>answered</w:t>
      </w:r>
      <w:r w:rsidR="00065FA9">
        <w:rPr>
          <w:rFonts w:ascii="Lato" w:eastAsia="Calibri" w:hAnsi="Lato"/>
          <w:szCs w:val="20"/>
        </w:rPr>
        <w:t xml:space="preserve"> </w:t>
      </w:r>
      <w:r w:rsidR="0099024D">
        <w:rPr>
          <w:rFonts w:ascii="Lato" w:eastAsia="Calibri" w:hAnsi="Lato"/>
          <w:szCs w:val="20"/>
        </w:rPr>
        <w:t>“</w:t>
      </w:r>
      <w:r w:rsidR="00B90C89">
        <w:rPr>
          <w:rFonts w:ascii="Lato" w:eastAsia="Calibri" w:hAnsi="Lato"/>
          <w:szCs w:val="20"/>
        </w:rPr>
        <w:t>N</w:t>
      </w:r>
      <w:r w:rsidR="0099024D">
        <w:rPr>
          <w:rFonts w:ascii="Lato" w:eastAsia="Calibri" w:hAnsi="Lato"/>
          <w:szCs w:val="20"/>
        </w:rPr>
        <w:t>o”</w:t>
      </w:r>
      <w:r w:rsidR="00270E0A">
        <w:rPr>
          <w:rFonts w:ascii="Lato" w:eastAsia="Calibri" w:hAnsi="Lato"/>
          <w:szCs w:val="20"/>
        </w:rPr>
        <w:t xml:space="preserve"> to question 5a (“Did</w:t>
      </w:r>
      <w:r w:rsidR="00270E0A" w:rsidRPr="0099024D">
        <w:rPr>
          <w:rFonts w:ascii="Lato" w:eastAsia="Calibri" w:hAnsi="Lato"/>
          <w:szCs w:val="20"/>
        </w:rPr>
        <w:t xml:space="preserve"> this person work at a job anytime last week?</w:t>
      </w:r>
      <w:r w:rsidR="00270E0A">
        <w:rPr>
          <w:rFonts w:ascii="Lato" w:eastAsia="Calibri" w:hAnsi="Lato"/>
          <w:szCs w:val="20"/>
        </w:rPr>
        <w:t xml:space="preserve">”) </w:t>
      </w:r>
      <w:r w:rsidR="0099024D">
        <w:rPr>
          <w:rFonts w:ascii="Lato" w:eastAsia="Calibri" w:hAnsi="Lato"/>
          <w:szCs w:val="20"/>
        </w:rPr>
        <w:t>have a</w:t>
      </w:r>
      <w:r w:rsidR="00D85DD6">
        <w:rPr>
          <w:rFonts w:ascii="Lato" w:eastAsia="Calibri" w:hAnsi="Lato"/>
          <w:szCs w:val="20"/>
        </w:rPr>
        <w:t>n</w:t>
      </w:r>
      <w:r w:rsidR="0099024D">
        <w:rPr>
          <w:rFonts w:ascii="Lato" w:eastAsia="Calibri" w:hAnsi="Lato"/>
          <w:szCs w:val="20"/>
        </w:rPr>
        <w:t xml:space="preserve"> empty or blank response for questions 5b and 5c</w:t>
      </w:r>
      <w:r w:rsidR="00AE3CC2">
        <w:rPr>
          <w:rFonts w:ascii="Lato" w:eastAsia="Calibri" w:hAnsi="Lato"/>
          <w:szCs w:val="20"/>
        </w:rPr>
        <w:t>,</w:t>
      </w:r>
      <w:r w:rsidR="0099024D">
        <w:rPr>
          <w:rFonts w:ascii="Lato" w:eastAsia="Calibri" w:hAnsi="Lato"/>
          <w:szCs w:val="20"/>
        </w:rPr>
        <w:t xml:space="preserve"> </w:t>
      </w:r>
      <w:r w:rsidR="00AE3CC2">
        <w:rPr>
          <w:rFonts w:ascii="Lato" w:eastAsia="Calibri" w:hAnsi="Lato"/>
          <w:szCs w:val="20"/>
        </w:rPr>
        <w:t>since these</w:t>
      </w:r>
      <w:r w:rsidR="0099024D">
        <w:rPr>
          <w:rFonts w:ascii="Lato" w:eastAsia="Calibri" w:hAnsi="Lato"/>
          <w:szCs w:val="20"/>
        </w:rPr>
        <w:t xml:space="preserve"> are follow-up questions asked</w:t>
      </w:r>
      <w:r w:rsidR="00AE3CC2">
        <w:rPr>
          <w:rFonts w:ascii="Lato" w:eastAsia="Calibri" w:hAnsi="Lato"/>
          <w:szCs w:val="20"/>
        </w:rPr>
        <w:t xml:space="preserve"> only</w:t>
      </w:r>
      <w:r w:rsidR="0099024D">
        <w:rPr>
          <w:rFonts w:ascii="Lato" w:eastAsia="Calibri" w:hAnsi="Lato"/>
          <w:szCs w:val="20"/>
        </w:rPr>
        <w:t xml:space="preserve"> of people who </w:t>
      </w:r>
      <w:r w:rsidR="005A5EE5">
        <w:rPr>
          <w:rFonts w:ascii="Lato" w:eastAsia="Calibri" w:hAnsi="Lato"/>
          <w:szCs w:val="20"/>
        </w:rPr>
        <w:t>answered “</w:t>
      </w:r>
      <w:r w:rsidR="00B90C89">
        <w:rPr>
          <w:rFonts w:ascii="Lato" w:eastAsia="Calibri" w:hAnsi="Lato"/>
          <w:szCs w:val="20"/>
        </w:rPr>
        <w:t>Y</w:t>
      </w:r>
      <w:r w:rsidR="005A5EE5">
        <w:rPr>
          <w:rFonts w:ascii="Lato" w:eastAsia="Calibri" w:hAnsi="Lato"/>
          <w:szCs w:val="20"/>
        </w:rPr>
        <w:t>es” to question 5a (i.e.</w:t>
      </w:r>
      <w:r w:rsidR="003F3CE8">
        <w:rPr>
          <w:rFonts w:ascii="Lato" w:eastAsia="Calibri" w:hAnsi="Lato"/>
          <w:szCs w:val="20"/>
        </w:rPr>
        <w:t>,</w:t>
      </w:r>
      <w:r w:rsidR="005A5EE5">
        <w:rPr>
          <w:rFonts w:ascii="Lato" w:eastAsia="Calibri" w:hAnsi="Lato"/>
          <w:szCs w:val="20"/>
        </w:rPr>
        <w:t xml:space="preserve"> </w:t>
      </w:r>
      <w:r w:rsidR="00FF19FB">
        <w:rPr>
          <w:rFonts w:ascii="Lato" w:eastAsia="Calibri" w:hAnsi="Lato"/>
          <w:szCs w:val="20"/>
        </w:rPr>
        <w:t>reported working at a job</w:t>
      </w:r>
      <w:r w:rsidR="0099024D">
        <w:rPr>
          <w:rFonts w:ascii="Lato" w:eastAsia="Calibri" w:hAnsi="Lato"/>
          <w:szCs w:val="20"/>
        </w:rPr>
        <w:t xml:space="preserve"> </w:t>
      </w:r>
      <w:r w:rsidR="00580989">
        <w:rPr>
          <w:rFonts w:ascii="Lato" w:eastAsia="Calibri" w:hAnsi="Lato"/>
          <w:szCs w:val="20"/>
        </w:rPr>
        <w:t>in the previous w</w:t>
      </w:r>
      <w:r w:rsidR="0099024D">
        <w:rPr>
          <w:rFonts w:ascii="Lato" w:eastAsia="Calibri" w:hAnsi="Lato"/>
          <w:szCs w:val="20"/>
        </w:rPr>
        <w:t>eek</w:t>
      </w:r>
      <w:r w:rsidR="005A5EE5">
        <w:rPr>
          <w:rFonts w:ascii="Lato" w:eastAsia="Calibri" w:hAnsi="Lato"/>
          <w:szCs w:val="20"/>
        </w:rPr>
        <w:t>)</w:t>
      </w:r>
      <w:r w:rsidR="0099024D">
        <w:rPr>
          <w:rFonts w:ascii="Lato" w:eastAsia="Calibri" w:hAnsi="Lato"/>
          <w:szCs w:val="20"/>
        </w:rPr>
        <w:t xml:space="preserve">. </w:t>
      </w:r>
    </w:p>
    <w:p w14:paraId="454B1E1B" w14:textId="77777777" w:rsidR="003275AB" w:rsidRPr="00CD6E52" w:rsidRDefault="003275AB" w:rsidP="00181281">
      <w:pPr>
        <w:rPr>
          <w:rFonts w:ascii="Lato" w:eastAsia="Calibri" w:hAnsi="Lato"/>
          <w:szCs w:val="20"/>
        </w:rPr>
      </w:pPr>
    </w:p>
    <w:p w14:paraId="6DCECC2B" w14:textId="5ECFCE00" w:rsidR="00D13588" w:rsidRPr="00CD6E52" w:rsidRDefault="003275AB" w:rsidP="00181281">
      <w:pPr>
        <w:rPr>
          <w:rFonts w:ascii="Lato" w:eastAsia="Calibri" w:hAnsi="Lato"/>
          <w:szCs w:val="20"/>
        </w:rPr>
      </w:pPr>
      <w:r w:rsidRPr="00CD6E52">
        <w:rPr>
          <w:rFonts w:ascii="Lato" w:eastAsia="Calibri" w:hAnsi="Lato"/>
          <w:szCs w:val="20"/>
        </w:rPr>
        <w:t xml:space="preserve">Usually researchers will </w:t>
      </w:r>
      <w:r w:rsidR="00D13588" w:rsidRPr="00CD6E52">
        <w:rPr>
          <w:rFonts w:ascii="Lato" w:eastAsia="Calibri" w:hAnsi="Lato"/>
          <w:szCs w:val="20"/>
        </w:rPr>
        <w:t xml:space="preserve">exclude </w:t>
      </w:r>
      <w:r w:rsidR="00405C60" w:rsidRPr="00CD6E52">
        <w:rPr>
          <w:rFonts w:ascii="Lato" w:eastAsia="Calibri" w:hAnsi="Lato"/>
          <w:szCs w:val="20"/>
        </w:rPr>
        <w:t xml:space="preserve">respondent missing data </w:t>
      </w:r>
      <w:r w:rsidRPr="00CD6E52">
        <w:rPr>
          <w:rFonts w:ascii="Lato" w:eastAsia="Calibri" w:hAnsi="Lato"/>
          <w:szCs w:val="20"/>
        </w:rPr>
        <w:t xml:space="preserve">when </w:t>
      </w:r>
      <w:r w:rsidR="00D13588" w:rsidRPr="00CD6E52">
        <w:rPr>
          <w:rFonts w:ascii="Lato" w:eastAsia="Calibri" w:hAnsi="Lato"/>
          <w:szCs w:val="20"/>
        </w:rPr>
        <w:t xml:space="preserve">calculating </w:t>
      </w:r>
      <w:r w:rsidRPr="00CD6E52">
        <w:rPr>
          <w:rFonts w:ascii="Lato" w:eastAsia="Calibri" w:hAnsi="Lato"/>
          <w:szCs w:val="20"/>
        </w:rPr>
        <w:t>percentage estimates</w:t>
      </w:r>
      <w:r w:rsidR="002A71A9">
        <w:rPr>
          <w:rFonts w:ascii="Lato" w:eastAsia="Calibri" w:hAnsi="Lato"/>
          <w:szCs w:val="20"/>
        </w:rPr>
        <w:t>.</w:t>
      </w:r>
      <w:r w:rsidR="00065FA9">
        <w:rPr>
          <w:rFonts w:ascii="Lato" w:eastAsia="Calibri" w:hAnsi="Lato"/>
          <w:szCs w:val="20"/>
        </w:rPr>
        <w:t xml:space="preserve"> </w:t>
      </w:r>
      <w:r w:rsidR="00D13588" w:rsidRPr="00CD6E52">
        <w:rPr>
          <w:rFonts w:ascii="Lato" w:eastAsia="Calibri" w:hAnsi="Lato"/>
          <w:szCs w:val="20"/>
        </w:rPr>
        <w:t xml:space="preserve">This </w:t>
      </w:r>
      <w:r w:rsidR="00D10D14" w:rsidRPr="00CD6E52">
        <w:rPr>
          <w:rFonts w:ascii="Lato" w:eastAsia="Calibri" w:hAnsi="Lato"/>
          <w:szCs w:val="20"/>
        </w:rPr>
        <w:t xml:space="preserve">practice </w:t>
      </w:r>
      <w:r w:rsidR="00D13588" w:rsidRPr="00CD6E52">
        <w:rPr>
          <w:rFonts w:ascii="Lato" w:eastAsia="Calibri" w:hAnsi="Lato"/>
          <w:szCs w:val="20"/>
        </w:rPr>
        <w:t xml:space="preserve">can </w:t>
      </w:r>
      <w:r w:rsidR="00715FF6" w:rsidRPr="00CD6E52">
        <w:rPr>
          <w:rFonts w:ascii="Lato" w:eastAsia="Calibri" w:hAnsi="Lato"/>
          <w:szCs w:val="20"/>
        </w:rPr>
        <w:t xml:space="preserve">be </w:t>
      </w:r>
      <w:r w:rsidR="00D13588" w:rsidRPr="00CD6E52">
        <w:rPr>
          <w:rFonts w:ascii="Lato" w:eastAsia="Calibri" w:hAnsi="Lato"/>
          <w:szCs w:val="20"/>
        </w:rPr>
        <w:t xml:space="preserve">thought of as </w:t>
      </w:r>
      <w:r w:rsidR="00AF557F" w:rsidRPr="00CD6E52">
        <w:rPr>
          <w:rFonts w:ascii="Lato" w:eastAsia="Calibri" w:hAnsi="Lato"/>
          <w:szCs w:val="20"/>
        </w:rPr>
        <w:t xml:space="preserve">a </w:t>
      </w:r>
      <w:r w:rsidR="00D13588" w:rsidRPr="00CD6E52">
        <w:rPr>
          <w:rFonts w:ascii="Lato" w:eastAsia="Calibri" w:hAnsi="Lato"/>
          <w:szCs w:val="20"/>
        </w:rPr>
        <w:t xml:space="preserve">form </w:t>
      </w:r>
      <w:r w:rsidR="00B45452" w:rsidRPr="00CD6E52">
        <w:rPr>
          <w:rFonts w:ascii="Lato" w:eastAsia="Calibri" w:hAnsi="Lato"/>
          <w:szCs w:val="20"/>
        </w:rPr>
        <w:t>of p</w:t>
      </w:r>
      <w:r w:rsidR="00D13588" w:rsidRPr="00CD6E52">
        <w:rPr>
          <w:rFonts w:ascii="Lato" w:eastAsia="Calibri" w:hAnsi="Lato"/>
          <w:szCs w:val="20"/>
        </w:rPr>
        <w:t>seudo</w:t>
      </w:r>
      <w:r w:rsidR="00B45452" w:rsidRPr="00CD6E52">
        <w:rPr>
          <w:rFonts w:ascii="Lato" w:eastAsia="Calibri" w:hAnsi="Lato"/>
          <w:szCs w:val="20"/>
        </w:rPr>
        <w:t>-</w:t>
      </w:r>
      <w:r w:rsidR="00D13588" w:rsidRPr="00CD6E52">
        <w:rPr>
          <w:rFonts w:ascii="Lato" w:eastAsia="Calibri" w:hAnsi="Lato"/>
          <w:szCs w:val="20"/>
        </w:rPr>
        <w:t>imputation</w:t>
      </w:r>
      <w:r w:rsidR="00B45452" w:rsidRPr="00CD6E52">
        <w:rPr>
          <w:rFonts w:ascii="Lato" w:eastAsia="Calibri" w:hAnsi="Lato"/>
          <w:szCs w:val="20"/>
        </w:rPr>
        <w:t>—with the</w:t>
      </w:r>
      <w:r w:rsidR="00D13588" w:rsidRPr="00CD6E52">
        <w:rPr>
          <w:rFonts w:ascii="Lato" w:eastAsia="Calibri" w:hAnsi="Lato"/>
          <w:szCs w:val="20"/>
        </w:rPr>
        <w:t xml:space="preserve"> assumption that </w:t>
      </w:r>
      <w:r w:rsidR="00B45452" w:rsidRPr="00CD6E52">
        <w:rPr>
          <w:rFonts w:ascii="Lato" w:eastAsia="Calibri" w:hAnsi="Lato"/>
          <w:szCs w:val="20"/>
        </w:rPr>
        <w:t>data missing from respondents</w:t>
      </w:r>
      <w:r w:rsidR="00D13588" w:rsidRPr="00CD6E52">
        <w:rPr>
          <w:rFonts w:ascii="Lato" w:eastAsia="Calibri" w:hAnsi="Lato"/>
          <w:szCs w:val="20"/>
        </w:rPr>
        <w:t xml:space="preserve"> would </w:t>
      </w:r>
      <w:r w:rsidR="00715FF6" w:rsidRPr="00CD6E52">
        <w:rPr>
          <w:rFonts w:ascii="Lato" w:eastAsia="Calibri" w:hAnsi="Lato"/>
          <w:szCs w:val="20"/>
        </w:rPr>
        <w:t xml:space="preserve">likely </w:t>
      </w:r>
      <w:r w:rsidR="00B45452" w:rsidRPr="00CD6E52">
        <w:rPr>
          <w:rFonts w:ascii="Lato" w:eastAsia="Calibri" w:hAnsi="Lato"/>
          <w:szCs w:val="20"/>
        </w:rPr>
        <w:t>show</w:t>
      </w:r>
      <w:r w:rsidR="00D13588" w:rsidRPr="00CD6E52">
        <w:rPr>
          <w:rFonts w:ascii="Lato" w:eastAsia="Calibri" w:hAnsi="Lato"/>
          <w:szCs w:val="20"/>
        </w:rPr>
        <w:t xml:space="preserve"> a similar response pattern as the </w:t>
      </w:r>
      <w:r w:rsidR="00715FF6" w:rsidRPr="00CD6E52">
        <w:rPr>
          <w:rFonts w:ascii="Lato" w:eastAsia="Calibri" w:hAnsi="Lato"/>
          <w:szCs w:val="20"/>
        </w:rPr>
        <w:t>non</w:t>
      </w:r>
      <w:r w:rsidR="00B45452" w:rsidRPr="00CD6E52">
        <w:rPr>
          <w:rFonts w:ascii="Lato" w:eastAsia="Calibri" w:hAnsi="Lato"/>
          <w:szCs w:val="20"/>
        </w:rPr>
        <w:t>-</w:t>
      </w:r>
      <w:r w:rsidR="00715FF6" w:rsidRPr="00CD6E52">
        <w:rPr>
          <w:rFonts w:ascii="Lato" w:eastAsia="Calibri" w:hAnsi="Lato"/>
          <w:szCs w:val="20"/>
        </w:rPr>
        <w:t xml:space="preserve">missing </w:t>
      </w:r>
      <w:r w:rsidR="00D13588" w:rsidRPr="00CD6E52">
        <w:rPr>
          <w:rFonts w:ascii="Lato" w:eastAsia="Calibri" w:hAnsi="Lato"/>
          <w:szCs w:val="20"/>
        </w:rPr>
        <w:t>data</w:t>
      </w:r>
      <w:r w:rsidR="002A71A9">
        <w:rPr>
          <w:rFonts w:ascii="Lato" w:eastAsia="Calibri" w:hAnsi="Lato"/>
          <w:szCs w:val="20"/>
        </w:rPr>
        <w:t>.</w:t>
      </w:r>
      <w:r w:rsidR="00065FA9">
        <w:rPr>
          <w:rFonts w:ascii="Lato" w:eastAsia="Calibri" w:hAnsi="Lato"/>
          <w:szCs w:val="20"/>
        </w:rPr>
        <w:t xml:space="preserve"> </w:t>
      </w:r>
    </w:p>
    <w:p w14:paraId="317B9013" w14:textId="77777777" w:rsidR="00D13588" w:rsidRPr="00CD6E52" w:rsidRDefault="00D13588" w:rsidP="00181281">
      <w:pPr>
        <w:rPr>
          <w:rFonts w:ascii="Arial" w:hAnsi="Arial"/>
        </w:rPr>
      </w:pPr>
    </w:p>
    <w:p w14:paraId="6C52E584" w14:textId="09F7D730" w:rsidR="00D13588" w:rsidRPr="00CD6E52" w:rsidRDefault="00884921" w:rsidP="00D13588">
      <w:pPr>
        <w:rPr>
          <w:rFonts w:ascii="Lato" w:eastAsia="Calibri" w:hAnsi="Lato"/>
          <w:i/>
          <w:szCs w:val="20"/>
        </w:rPr>
      </w:pPr>
      <w:r w:rsidRPr="00CD6E52">
        <w:rPr>
          <w:rFonts w:ascii="Arial" w:hAnsi="Arial"/>
          <w:i/>
          <w:noProof/>
        </w:rPr>
        <w:drawing>
          <wp:inline distT="0" distB="0" distL="0" distR="0" wp14:anchorId="0B0B4EE8" wp14:editId="4BDEE2E3">
            <wp:extent cx="296545" cy="363855"/>
            <wp:effectExtent l="0" t="0" r="8255" b="0"/>
            <wp:docPr id="11" name="Picture 11"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CE2C42" w:rsidRPr="00CD6E52">
        <w:rPr>
          <w:rFonts w:ascii="Lato" w:eastAsia="Calibri" w:hAnsi="Lato"/>
          <w:i/>
          <w:szCs w:val="20"/>
        </w:rPr>
        <w:t>To</w:t>
      </w:r>
      <w:r w:rsidR="00E52A99" w:rsidRPr="00CD6E52">
        <w:rPr>
          <w:rFonts w:ascii="Lato" w:eastAsia="Calibri" w:hAnsi="Lato"/>
          <w:i/>
          <w:szCs w:val="20"/>
        </w:rPr>
        <w:t xml:space="preserve"> match the </w:t>
      </w:r>
      <w:r w:rsidR="00CE2C42" w:rsidRPr="00CD6E52">
        <w:rPr>
          <w:rFonts w:ascii="Lato" w:eastAsia="Calibri" w:hAnsi="Lato"/>
          <w:i/>
          <w:szCs w:val="20"/>
        </w:rPr>
        <w:t xml:space="preserve">percentage </w:t>
      </w:r>
      <w:r w:rsidR="00E52A99" w:rsidRPr="00CD6E52">
        <w:rPr>
          <w:rFonts w:ascii="Lato" w:eastAsia="Calibri" w:hAnsi="Lato"/>
          <w:i/>
          <w:szCs w:val="20"/>
        </w:rPr>
        <w:t xml:space="preserve">estimates that are </w:t>
      </w:r>
      <w:r w:rsidR="00CE2C42" w:rsidRPr="00CD6E52">
        <w:rPr>
          <w:rFonts w:ascii="Lato" w:eastAsia="Calibri" w:hAnsi="Lato"/>
          <w:i/>
          <w:szCs w:val="20"/>
        </w:rPr>
        <w:t>published in the Office of Refugee Resettlement Annual Report to Congress</w:t>
      </w:r>
      <w:r w:rsidR="00B45452" w:rsidRPr="00CD6E52">
        <w:rPr>
          <w:rFonts w:ascii="Lato" w:eastAsia="Calibri" w:hAnsi="Lato"/>
          <w:i/>
          <w:szCs w:val="20"/>
        </w:rPr>
        <w:t>,</w:t>
      </w:r>
      <w:r w:rsidR="00E52A99" w:rsidRPr="00CD6E52">
        <w:rPr>
          <w:rFonts w:ascii="Lato" w:eastAsia="Calibri" w:hAnsi="Lato"/>
          <w:i/>
          <w:szCs w:val="20"/>
        </w:rPr>
        <w:t xml:space="preserve"> you should exclude respondent</w:t>
      </w:r>
      <w:r w:rsidR="00B45452" w:rsidRPr="00CD6E52">
        <w:rPr>
          <w:rFonts w:ascii="Lato" w:eastAsia="Calibri" w:hAnsi="Lato"/>
          <w:i/>
          <w:szCs w:val="20"/>
        </w:rPr>
        <w:t>s’</w:t>
      </w:r>
      <w:r w:rsidR="00E52A99" w:rsidRPr="00CD6E52">
        <w:rPr>
          <w:rFonts w:ascii="Lato" w:eastAsia="Calibri" w:hAnsi="Lato"/>
          <w:i/>
          <w:szCs w:val="20"/>
        </w:rPr>
        <w:t xml:space="preserve"> missing data</w:t>
      </w:r>
      <w:r w:rsidR="002A71A9">
        <w:rPr>
          <w:rFonts w:ascii="Lato" w:eastAsia="Calibri" w:hAnsi="Lato"/>
          <w:i/>
          <w:szCs w:val="20"/>
        </w:rPr>
        <w:t>.</w:t>
      </w:r>
      <w:r w:rsidR="00065FA9">
        <w:rPr>
          <w:rFonts w:ascii="Lato" w:eastAsia="Calibri" w:hAnsi="Lato"/>
          <w:i/>
          <w:szCs w:val="20"/>
        </w:rPr>
        <w:t xml:space="preserve"> </w:t>
      </w:r>
    </w:p>
    <w:p w14:paraId="433BF722" w14:textId="77777777" w:rsidR="00181281" w:rsidRPr="00CD6E52" w:rsidRDefault="00181281" w:rsidP="00181281">
      <w:pPr>
        <w:rPr>
          <w:rFonts w:ascii="Arial" w:hAnsi="Arial"/>
          <w:i/>
        </w:rPr>
      </w:pPr>
    </w:p>
    <w:p w14:paraId="72488A3B" w14:textId="1AD32C44" w:rsidR="004356B9" w:rsidRDefault="00A74A53" w:rsidP="0020349F">
      <w:pPr>
        <w:rPr>
          <w:rFonts w:ascii="Lato" w:eastAsia="Calibri" w:hAnsi="Lato"/>
          <w:szCs w:val="20"/>
        </w:rPr>
      </w:pPr>
      <w:r w:rsidRPr="00CD6E52">
        <w:rPr>
          <w:rFonts w:ascii="Lato" w:eastAsia="Calibri" w:hAnsi="Lato"/>
          <w:szCs w:val="20"/>
        </w:rPr>
        <w:t xml:space="preserve">Information that is missing by design </w:t>
      </w:r>
      <w:r w:rsidR="004C4EBA" w:rsidRPr="00CD6E52">
        <w:rPr>
          <w:rFonts w:ascii="Lato" w:eastAsia="Calibri" w:hAnsi="Lato"/>
          <w:szCs w:val="20"/>
        </w:rPr>
        <w:t xml:space="preserve">is </w:t>
      </w:r>
      <w:r w:rsidRPr="00CD6E52">
        <w:rPr>
          <w:rFonts w:ascii="Lato" w:eastAsia="Calibri" w:hAnsi="Lato"/>
          <w:szCs w:val="20"/>
        </w:rPr>
        <w:t xml:space="preserve">typically excluded by researchers when producing percentage estimates. For some analyses, however, </w:t>
      </w:r>
      <w:r w:rsidR="004C4EBA" w:rsidRPr="00CD6E52">
        <w:rPr>
          <w:rFonts w:ascii="Lato" w:eastAsia="Calibri" w:hAnsi="Lato"/>
          <w:szCs w:val="20"/>
        </w:rPr>
        <w:t>sometimes the items that are purposely not asked ca</w:t>
      </w:r>
      <w:r w:rsidRPr="00CD6E52">
        <w:rPr>
          <w:rFonts w:ascii="Lato" w:eastAsia="Calibri" w:hAnsi="Lato"/>
          <w:szCs w:val="20"/>
        </w:rPr>
        <w:t>n be interpreted as having a value</w:t>
      </w:r>
      <w:r w:rsidR="002A71A9">
        <w:rPr>
          <w:rFonts w:ascii="Lato" w:eastAsia="Calibri" w:hAnsi="Lato"/>
          <w:szCs w:val="20"/>
        </w:rPr>
        <w:t>.</w:t>
      </w:r>
      <w:r w:rsidR="00065FA9">
        <w:rPr>
          <w:rFonts w:ascii="Lato" w:eastAsia="Calibri" w:hAnsi="Lato"/>
          <w:szCs w:val="20"/>
        </w:rPr>
        <w:t xml:space="preserve"> </w:t>
      </w:r>
      <w:r w:rsidRPr="00CD6E52">
        <w:rPr>
          <w:rFonts w:ascii="Lato" w:eastAsia="Calibri" w:hAnsi="Lato"/>
          <w:szCs w:val="20"/>
        </w:rPr>
        <w:t xml:space="preserve">For </w:t>
      </w:r>
      <w:r w:rsidRPr="00A8607C">
        <w:rPr>
          <w:rFonts w:ascii="Lato" w:eastAsia="Calibri" w:hAnsi="Lato"/>
          <w:szCs w:val="20"/>
        </w:rPr>
        <w:t>instance,</w:t>
      </w:r>
      <w:r w:rsidR="0077418C" w:rsidRPr="00A8607C">
        <w:rPr>
          <w:rFonts w:ascii="Lato" w:eastAsia="Calibri" w:hAnsi="Lato"/>
          <w:szCs w:val="20"/>
        </w:rPr>
        <w:t xml:space="preserve"> question </w:t>
      </w:r>
      <w:r w:rsidR="0020349F" w:rsidRPr="00A8607C">
        <w:rPr>
          <w:rFonts w:ascii="Lato" w:eastAsia="Calibri" w:hAnsi="Lato"/>
          <w:szCs w:val="20"/>
        </w:rPr>
        <w:t>qn11a asks whether a person has ever worked since coming to</w:t>
      </w:r>
      <w:r w:rsidR="0020349F" w:rsidRPr="00CD6E52">
        <w:rPr>
          <w:rFonts w:ascii="Lato" w:eastAsia="Calibri" w:hAnsi="Lato"/>
          <w:szCs w:val="20"/>
        </w:rPr>
        <w:t xml:space="preserve"> the U.S. to stay.</w:t>
      </w:r>
      <w:r w:rsidR="00065FA9">
        <w:rPr>
          <w:rFonts w:ascii="Lato" w:eastAsia="Calibri" w:hAnsi="Lato"/>
          <w:szCs w:val="20"/>
        </w:rPr>
        <w:t xml:space="preserve"> </w:t>
      </w:r>
      <w:r w:rsidR="0018682A" w:rsidRPr="00CD6E52">
        <w:rPr>
          <w:rFonts w:ascii="Lato" w:eastAsia="Calibri" w:hAnsi="Lato"/>
          <w:szCs w:val="20"/>
        </w:rPr>
        <w:t>I</w:t>
      </w:r>
      <w:r w:rsidR="0077418C" w:rsidRPr="00CD6E52">
        <w:rPr>
          <w:rFonts w:ascii="Lato" w:eastAsia="Calibri" w:hAnsi="Lato"/>
          <w:szCs w:val="20"/>
        </w:rPr>
        <w:t xml:space="preserve">f you were to simply exclude all the missing data, </w:t>
      </w:r>
      <w:r w:rsidR="00914175" w:rsidRPr="00CD6E52">
        <w:rPr>
          <w:rFonts w:ascii="Lato" w:eastAsia="Calibri" w:hAnsi="Lato"/>
          <w:szCs w:val="20"/>
        </w:rPr>
        <w:t xml:space="preserve">you </w:t>
      </w:r>
      <w:r w:rsidR="0077418C" w:rsidRPr="00CD6E52">
        <w:rPr>
          <w:rFonts w:ascii="Lato" w:eastAsia="Calibri" w:hAnsi="Lato"/>
          <w:szCs w:val="20"/>
        </w:rPr>
        <w:t xml:space="preserve">would </w:t>
      </w:r>
      <w:r w:rsidR="00914175" w:rsidRPr="00CD6E52">
        <w:rPr>
          <w:rFonts w:ascii="Lato" w:eastAsia="Calibri" w:hAnsi="Lato"/>
          <w:szCs w:val="20"/>
        </w:rPr>
        <w:t xml:space="preserve">conclude </w:t>
      </w:r>
      <w:r w:rsidR="0077418C" w:rsidRPr="00CD6E52">
        <w:rPr>
          <w:rFonts w:ascii="Lato" w:eastAsia="Calibri" w:hAnsi="Lato"/>
          <w:szCs w:val="20"/>
        </w:rPr>
        <w:t xml:space="preserve">that the answer </w:t>
      </w:r>
      <w:r w:rsidR="0077418C" w:rsidRPr="00830E4D">
        <w:rPr>
          <w:rFonts w:ascii="Lato" w:eastAsia="Calibri" w:hAnsi="Lato"/>
          <w:szCs w:val="20"/>
        </w:rPr>
        <w:t xml:space="preserve">would </w:t>
      </w:r>
      <w:r w:rsidR="00B53663" w:rsidRPr="00830E4D">
        <w:rPr>
          <w:rFonts w:ascii="Lato" w:eastAsia="Calibri" w:hAnsi="Lato"/>
          <w:szCs w:val="20"/>
        </w:rPr>
        <w:t xml:space="preserve">be that </w:t>
      </w:r>
      <w:r w:rsidR="00A8607C" w:rsidRPr="00830E4D">
        <w:rPr>
          <w:rFonts w:ascii="Lato" w:eastAsia="Calibri" w:hAnsi="Lato"/>
          <w:szCs w:val="20"/>
        </w:rPr>
        <w:t>71.4</w:t>
      </w:r>
      <w:r w:rsidR="0077418C" w:rsidRPr="00830E4D">
        <w:rPr>
          <w:rFonts w:ascii="Lato" w:eastAsia="Calibri" w:hAnsi="Lato"/>
          <w:szCs w:val="20"/>
        </w:rPr>
        <w:t xml:space="preserve">% </w:t>
      </w:r>
      <w:r w:rsidR="0020349F" w:rsidRPr="00830E4D">
        <w:rPr>
          <w:rFonts w:ascii="Lato" w:eastAsia="Calibri" w:hAnsi="Lato"/>
          <w:szCs w:val="20"/>
        </w:rPr>
        <w:t>never worked since coming to the U.S.</w:t>
      </w:r>
      <w:r w:rsidR="00065FA9">
        <w:rPr>
          <w:rFonts w:ascii="Lato" w:eastAsia="Calibri" w:hAnsi="Lato"/>
          <w:szCs w:val="20"/>
        </w:rPr>
        <w:t xml:space="preserve"> </w:t>
      </w:r>
      <w:r w:rsidR="00B53663" w:rsidRPr="00830E4D">
        <w:rPr>
          <w:rFonts w:ascii="Lato" w:eastAsia="Calibri" w:hAnsi="Lato"/>
          <w:szCs w:val="20"/>
        </w:rPr>
        <w:t xml:space="preserve">However, the </w:t>
      </w:r>
      <w:r w:rsidR="00083765" w:rsidRPr="00830E4D">
        <w:rPr>
          <w:rFonts w:ascii="Lato" w:eastAsia="Calibri" w:hAnsi="Lato"/>
          <w:szCs w:val="20"/>
        </w:rPr>
        <w:t xml:space="preserve">answer </w:t>
      </w:r>
      <w:r w:rsidR="00B53663" w:rsidRPr="00830E4D">
        <w:rPr>
          <w:rFonts w:ascii="Lato" w:eastAsia="Calibri" w:hAnsi="Lato"/>
          <w:szCs w:val="20"/>
        </w:rPr>
        <w:t xml:space="preserve">you probably want to report </w:t>
      </w:r>
      <w:r w:rsidR="00083765" w:rsidRPr="00830E4D">
        <w:rPr>
          <w:rFonts w:ascii="Lato" w:eastAsia="Calibri" w:hAnsi="Lato"/>
          <w:szCs w:val="20"/>
        </w:rPr>
        <w:t xml:space="preserve">is that only </w:t>
      </w:r>
      <w:r w:rsidR="0041740C" w:rsidRPr="00830E4D">
        <w:rPr>
          <w:rFonts w:ascii="Lato" w:eastAsia="Calibri" w:hAnsi="Lato"/>
          <w:szCs w:val="20"/>
        </w:rPr>
        <w:t>3</w:t>
      </w:r>
      <w:r w:rsidR="00830E4D" w:rsidRPr="00830E4D">
        <w:rPr>
          <w:rFonts w:ascii="Lato" w:eastAsia="Calibri" w:hAnsi="Lato"/>
          <w:szCs w:val="20"/>
        </w:rPr>
        <w:t>1</w:t>
      </w:r>
      <w:r w:rsidR="0041740C" w:rsidRPr="00830E4D">
        <w:rPr>
          <w:rFonts w:ascii="Lato" w:eastAsia="Calibri" w:hAnsi="Lato"/>
          <w:szCs w:val="20"/>
        </w:rPr>
        <w:t>.</w:t>
      </w:r>
      <w:r w:rsidR="00830E4D" w:rsidRPr="00830E4D">
        <w:rPr>
          <w:rFonts w:ascii="Lato" w:eastAsia="Calibri" w:hAnsi="Lato"/>
          <w:szCs w:val="20"/>
        </w:rPr>
        <w:t>5</w:t>
      </w:r>
      <w:r w:rsidR="00083765" w:rsidRPr="00830E4D">
        <w:rPr>
          <w:rFonts w:ascii="Lato" w:eastAsia="Calibri" w:hAnsi="Lato"/>
          <w:szCs w:val="20"/>
        </w:rPr>
        <w:t xml:space="preserve">% of </w:t>
      </w:r>
      <w:r w:rsidR="004356B9" w:rsidRPr="00830E4D">
        <w:rPr>
          <w:rFonts w:ascii="Lato" w:eastAsia="Calibri" w:hAnsi="Lato"/>
          <w:szCs w:val="20"/>
        </w:rPr>
        <w:t>refugees never worked since coming to the U.S.</w:t>
      </w:r>
      <w:r w:rsidR="00065FA9">
        <w:rPr>
          <w:rFonts w:ascii="Lato" w:eastAsia="Calibri" w:hAnsi="Lato"/>
          <w:szCs w:val="20"/>
        </w:rPr>
        <w:t xml:space="preserve"> </w:t>
      </w:r>
      <w:r w:rsidRPr="00830E4D">
        <w:rPr>
          <w:rFonts w:ascii="Lato" w:eastAsia="Calibri" w:hAnsi="Lato"/>
          <w:szCs w:val="20"/>
        </w:rPr>
        <w:t xml:space="preserve">This is because </w:t>
      </w:r>
      <w:r w:rsidR="004356B9" w:rsidRPr="00830E4D">
        <w:rPr>
          <w:rFonts w:ascii="Lato" w:eastAsia="Calibri" w:hAnsi="Lato"/>
          <w:szCs w:val="20"/>
        </w:rPr>
        <w:t xml:space="preserve">on </w:t>
      </w:r>
      <w:r w:rsidR="0041740C" w:rsidRPr="00830E4D">
        <w:rPr>
          <w:rFonts w:ascii="Lato" w:eastAsia="Calibri" w:hAnsi="Lato"/>
          <w:szCs w:val="20"/>
        </w:rPr>
        <w:t xml:space="preserve">an </w:t>
      </w:r>
      <w:r w:rsidR="004356B9" w:rsidRPr="00830E4D">
        <w:rPr>
          <w:rFonts w:ascii="Lato" w:eastAsia="Calibri" w:hAnsi="Lato"/>
          <w:szCs w:val="20"/>
        </w:rPr>
        <w:t>earlier</w:t>
      </w:r>
      <w:r w:rsidR="000518FC">
        <w:rPr>
          <w:rFonts w:ascii="Lato" w:eastAsia="Calibri" w:hAnsi="Lato"/>
          <w:szCs w:val="20"/>
        </w:rPr>
        <w:t xml:space="preserve"> </w:t>
      </w:r>
      <w:r w:rsidRPr="00830E4D">
        <w:rPr>
          <w:rFonts w:ascii="Lato" w:eastAsia="Calibri" w:hAnsi="Lato"/>
          <w:szCs w:val="20"/>
        </w:rPr>
        <w:t xml:space="preserve">question </w:t>
      </w:r>
      <w:r w:rsidR="004356B9" w:rsidRPr="00830E4D">
        <w:rPr>
          <w:rFonts w:ascii="Lato" w:eastAsia="Calibri" w:hAnsi="Lato"/>
          <w:szCs w:val="20"/>
        </w:rPr>
        <w:t xml:space="preserve">(qn5a) we learned that </w:t>
      </w:r>
      <w:r w:rsidR="0041740C" w:rsidRPr="00830E4D">
        <w:rPr>
          <w:rFonts w:ascii="Lato" w:eastAsia="Calibri" w:hAnsi="Lato"/>
          <w:szCs w:val="20"/>
        </w:rPr>
        <w:t>1,</w:t>
      </w:r>
      <w:r w:rsidR="00CB5A78" w:rsidRPr="00830E4D">
        <w:rPr>
          <w:rFonts w:ascii="Lato" w:eastAsia="Calibri" w:hAnsi="Lato"/>
          <w:szCs w:val="20"/>
        </w:rPr>
        <w:t>607</w:t>
      </w:r>
      <w:r w:rsidR="004356B9" w:rsidRPr="00830E4D">
        <w:rPr>
          <w:rFonts w:ascii="Lato" w:eastAsia="Calibri" w:hAnsi="Lato"/>
          <w:szCs w:val="20"/>
        </w:rPr>
        <w:t xml:space="preserve"> people had a job last week and thus did</w:t>
      </w:r>
      <w:r w:rsidR="00083765" w:rsidRPr="00830E4D">
        <w:rPr>
          <w:rFonts w:ascii="Lato" w:eastAsia="Calibri" w:hAnsi="Lato"/>
          <w:szCs w:val="20"/>
        </w:rPr>
        <w:t xml:space="preserve"> </w:t>
      </w:r>
      <w:r w:rsidRPr="00830E4D">
        <w:rPr>
          <w:rFonts w:ascii="Lato" w:eastAsia="Calibri" w:hAnsi="Lato"/>
          <w:szCs w:val="20"/>
        </w:rPr>
        <w:t>not get asked</w:t>
      </w:r>
      <w:r w:rsidR="00083765" w:rsidRPr="00830E4D">
        <w:rPr>
          <w:rFonts w:ascii="Lato" w:eastAsia="Calibri" w:hAnsi="Lato"/>
          <w:szCs w:val="20"/>
        </w:rPr>
        <w:t xml:space="preserve"> about whether they </w:t>
      </w:r>
      <w:r w:rsidR="004356B9" w:rsidRPr="00830E4D">
        <w:rPr>
          <w:rFonts w:ascii="Lato" w:eastAsia="Calibri" w:hAnsi="Lato"/>
          <w:szCs w:val="20"/>
        </w:rPr>
        <w:t>have ever</w:t>
      </w:r>
      <w:r w:rsidR="004356B9" w:rsidRPr="00CD6E52">
        <w:rPr>
          <w:rFonts w:ascii="Lato" w:eastAsia="Calibri" w:hAnsi="Lato"/>
          <w:szCs w:val="20"/>
        </w:rPr>
        <w:t xml:space="preserve"> worked in the U.S.</w:t>
      </w:r>
      <w:r w:rsidR="00065FA9">
        <w:rPr>
          <w:rFonts w:ascii="Lato" w:eastAsia="Calibri" w:hAnsi="Lato"/>
          <w:szCs w:val="20"/>
        </w:rPr>
        <w:t xml:space="preserve"> </w:t>
      </w:r>
      <w:r w:rsidRPr="00CD6E52">
        <w:rPr>
          <w:rFonts w:ascii="Lato" w:eastAsia="Calibri" w:hAnsi="Lato"/>
          <w:szCs w:val="20"/>
        </w:rPr>
        <w:t xml:space="preserve">In this and many similar situations, </w:t>
      </w:r>
      <w:r w:rsidR="000518FC">
        <w:rPr>
          <w:rFonts w:ascii="Lato" w:eastAsia="Calibri" w:hAnsi="Lato"/>
          <w:szCs w:val="20"/>
        </w:rPr>
        <w:t>it’s important to carefully handle</w:t>
      </w:r>
      <w:r w:rsidR="00B9245E">
        <w:rPr>
          <w:rFonts w:ascii="Lato" w:eastAsia="Calibri" w:hAnsi="Lato"/>
          <w:szCs w:val="20"/>
        </w:rPr>
        <w:t xml:space="preserve"> </w:t>
      </w:r>
      <w:r w:rsidR="004356B9" w:rsidRPr="00CD6E52">
        <w:rPr>
          <w:rFonts w:ascii="Lato" w:eastAsia="Calibri" w:hAnsi="Lato"/>
          <w:szCs w:val="20"/>
        </w:rPr>
        <w:t xml:space="preserve">missing </w:t>
      </w:r>
      <w:r w:rsidR="00B9245E">
        <w:rPr>
          <w:rFonts w:ascii="Lato" w:eastAsia="Calibri" w:hAnsi="Lato"/>
          <w:szCs w:val="20"/>
        </w:rPr>
        <w:t>data.</w:t>
      </w:r>
      <w:r w:rsidR="00065FA9">
        <w:rPr>
          <w:rFonts w:ascii="Lato" w:eastAsia="Calibri" w:hAnsi="Lato"/>
          <w:szCs w:val="20"/>
        </w:rPr>
        <w:t xml:space="preserve"> </w:t>
      </w:r>
    </w:p>
    <w:p w14:paraId="0F45F396" w14:textId="77777777" w:rsidR="000518FC" w:rsidRPr="00CD6E52" w:rsidRDefault="000518FC" w:rsidP="0020349F">
      <w:pPr>
        <w:rPr>
          <w:rFonts w:ascii="Arial" w:hAnsi="Arial"/>
        </w:rPr>
      </w:pPr>
    </w:p>
    <w:p w14:paraId="63EBE40E" w14:textId="242E0A42" w:rsidR="00A74A53" w:rsidRPr="00CD6E52" w:rsidRDefault="004356B9" w:rsidP="0020349F">
      <w:pPr>
        <w:rPr>
          <w:rFonts w:ascii="Lato" w:eastAsia="Calibri" w:hAnsi="Lato"/>
          <w:i/>
          <w:szCs w:val="20"/>
        </w:rPr>
      </w:pPr>
      <w:r w:rsidRPr="00CD6E52">
        <w:rPr>
          <w:b/>
          <w:bCs/>
          <w:i/>
          <w:iCs/>
          <w:noProof/>
        </w:rPr>
        <w:drawing>
          <wp:inline distT="0" distB="0" distL="0" distR="0" wp14:anchorId="40B2F8AE" wp14:editId="2CFAF95D">
            <wp:extent cx="338455" cy="338455"/>
            <wp:effectExtent l="0" t="0" r="4445" b="4445"/>
            <wp:docPr id="6" name="Picture 6"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Pr="00CD6E52">
        <w:rPr>
          <w:rFonts w:ascii="Lato" w:eastAsia="Calibri" w:hAnsi="Lato"/>
          <w:i/>
          <w:szCs w:val="20"/>
        </w:rPr>
        <w:t>Hence, when you have a question that has lots</w:t>
      </w:r>
      <w:r w:rsidR="004F6330" w:rsidRPr="00CD6E52">
        <w:rPr>
          <w:rFonts w:ascii="Lato" w:eastAsia="Calibri" w:hAnsi="Lato"/>
          <w:i/>
          <w:szCs w:val="20"/>
        </w:rPr>
        <w:t xml:space="preserve"> of</w:t>
      </w:r>
      <w:r w:rsidRPr="00CD6E52">
        <w:rPr>
          <w:rFonts w:ascii="Lato" w:eastAsia="Calibri" w:hAnsi="Lato"/>
          <w:i/>
          <w:szCs w:val="20"/>
        </w:rPr>
        <w:t xml:space="preserve"> missing data, consider checking the survey instrument (Appendix A) to see if </w:t>
      </w:r>
      <w:r w:rsidR="00083765" w:rsidRPr="00CD6E52">
        <w:rPr>
          <w:rFonts w:ascii="Lato" w:eastAsia="Calibri" w:hAnsi="Lato"/>
          <w:i/>
          <w:szCs w:val="20"/>
        </w:rPr>
        <w:t>respondents were not asked the question because of their response to a previous question</w:t>
      </w:r>
      <w:r w:rsidR="00A74A53" w:rsidRPr="00CD6E52">
        <w:rPr>
          <w:rFonts w:ascii="Lato" w:eastAsia="Calibri" w:hAnsi="Lato"/>
          <w:i/>
          <w:szCs w:val="20"/>
        </w:rPr>
        <w:t>.</w:t>
      </w:r>
    </w:p>
    <w:p w14:paraId="6B98D935" w14:textId="77777777" w:rsidR="000C5A02" w:rsidRPr="00CD6E52" w:rsidRDefault="000C5A02" w:rsidP="00181281">
      <w:pPr>
        <w:rPr>
          <w:rFonts w:ascii="Lato" w:eastAsia="Calibri" w:hAnsi="Lato"/>
          <w:i/>
          <w:szCs w:val="20"/>
        </w:rPr>
      </w:pPr>
    </w:p>
    <w:p w14:paraId="61D1A436" w14:textId="7F748250" w:rsidR="00AC778C" w:rsidRPr="00CD6E52" w:rsidRDefault="00884921" w:rsidP="00181281">
      <w:pPr>
        <w:rPr>
          <w:rFonts w:ascii="Lato" w:eastAsia="Calibri" w:hAnsi="Lato"/>
          <w:i/>
          <w:szCs w:val="20"/>
        </w:rPr>
      </w:pPr>
      <w:r w:rsidRPr="00CD6E52">
        <w:rPr>
          <w:b/>
          <w:bCs/>
          <w:i/>
          <w:iCs/>
          <w:noProof/>
        </w:rPr>
        <w:drawing>
          <wp:inline distT="0" distB="0" distL="0" distR="0" wp14:anchorId="333D2992" wp14:editId="4C709623">
            <wp:extent cx="338455" cy="338455"/>
            <wp:effectExtent l="0" t="0" r="4445" b="4445"/>
            <wp:docPr id="12" name="Picture 12"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E52A99" w:rsidRPr="00CD6E52">
        <w:rPr>
          <w:rFonts w:ascii="Lato" w:eastAsia="Calibri" w:hAnsi="Lato"/>
          <w:i/>
          <w:szCs w:val="20"/>
        </w:rPr>
        <w:t>Whenever you are doing statistical analysis with variables that have missing data, make sure you either understand how the missing data is being treated or include in your program explicit instructions about how missing data will be handled.</w:t>
      </w:r>
      <w:r w:rsidR="00065FA9">
        <w:rPr>
          <w:rFonts w:ascii="Lato" w:eastAsia="Calibri" w:hAnsi="Lato"/>
          <w:i/>
          <w:szCs w:val="20"/>
        </w:rPr>
        <w:t xml:space="preserve"> </w:t>
      </w:r>
      <w:r w:rsidR="00E52A99" w:rsidRPr="00CD6E52">
        <w:rPr>
          <w:rFonts w:ascii="Lato" w:eastAsia="Calibri" w:hAnsi="Lato"/>
          <w:i/>
          <w:szCs w:val="20"/>
        </w:rPr>
        <w:t xml:space="preserve">Given the large sample size for many of the </w:t>
      </w:r>
      <w:r w:rsidR="00CE2C42" w:rsidRPr="00CD6E52">
        <w:rPr>
          <w:rFonts w:ascii="Lato" w:eastAsia="Calibri" w:hAnsi="Lato"/>
          <w:i/>
          <w:szCs w:val="20"/>
        </w:rPr>
        <w:t>ASR</w:t>
      </w:r>
      <w:r w:rsidR="00E52A99" w:rsidRPr="00CD6E52">
        <w:rPr>
          <w:rFonts w:ascii="Lato" w:eastAsia="Calibri" w:hAnsi="Lato"/>
          <w:i/>
          <w:szCs w:val="20"/>
        </w:rPr>
        <w:t xml:space="preserve"> variables, you may not notice the unintentional impact </w:t>
      </w:r>
      <w:r w:rsidR="00B45452" w:rsidRPr="00CD6E52">
        <w:rPr>
          <w:rFonts w:ascii="Lato" w:eastAsia="Calibri" w:hAnsi="Lato"/>
          <w:i/>
          <w:szCs w:val="20"/>
        </w:rPr>
        <w:t xml:space="preserve">that </w:t>
      </w:r>
      <w:r w:rsidR="00E52A99" w:rsidRPr="00CD6E52">
        <w:rPr>
          <w:rFonts w:ascii="Lato" w:eastAsia="Calibri" w:hAnsi="Lato"/>
          <w:i/>
          <w:szCs w:val="20"/>
        </w:rPr>
        <w:t xml:space="preserve">values </w:t>
      </w:r>
      <w:r w:rsidR="005548FB" w:rsidRPr="00CD6E52">
        <w:rPr>
          <w:rFonts w:ascii="Lato" w:eastAsia="Calibri" w:hAnsi="Lato"/>
          <w:i/>
          <w:szCs w:val="20"/>
        </w:rPr>
        <w:t>of 8, 9</w:t>
      </w:r>
      <w:r w:rsidR="00E52A99" w:rsidRPr="00CD6E52">
        <w:rPr>
          <w:rFonts w:ascii="Lato" w:eastAsia="Calibri" w:hAnsi="Lato"/>
          <w:i/>
          <w:szCs w:val="20"/>
        </w:rPr>
        <w:t xml:space="preserve">, </w:t>
      </w:r>
      <w:r w:rsidR="005548FB" w:rsidRPr="00CD6E52">
        <w:rPr>
          <w:rFonts w:ascii="Lato" w:eastAsia="Calibri" w:hAnsi="Lato"/>
          <w:i/>
          <w:szCs w:val="20"/>
        </w:rPr>
        <w:t>98</w:t>
      </w:r>
      <w:r w:rsidR="00E52A99" w:rsidRPr="00CD6E52">
        <w:rPr>
          <w:rFonts w:ascii="Lato" w:eastAsia="Calibri" w:hAnsi="Lato"/>
          <w:i/>
          <w:szCs w:val="20"/>
        </w:rPr>
        <w:t xml:space="preserve">, </w:t>
      </w:r>
      <w:r w:rsidR="005548FB" w:rsidRPr="00CD6E52">
        <w:rPr>
          <w:rFonts w:ascii="Lato" w:eastAsia="Calibri" w:hAnsi="Lato"/>
          <w:i/>
          <w:szCs w:val="20"/>
        </w:rPr>
        <w:t>or 99</w:t>
      </w:r>
      <w:r w:rsidR="00E52A99" w:rsidRPr="00CD6E52">
        <w:rPr>
          <w:rFonts w:ascii="Lato" w:eastAsia="Calibri" w:hAnsi="Lato"/>
          <w:i/>
          <w:szCs w:val="20"/>
        </w:rPr>
        <w:t xml:space="preserve"> may have on estimates such as means, medians, and regression coefficients. </w:t>
      </w:r>
    </w:p>
    <w:p w14:paraId="4295A36D" w14:textId="77777777" w:rsidR="00AC778C" w:rsidRPr="00CD6E52" w:rsidRDefault="00AC778C" w:rsidP="00181281">
      <w:pPr>
        <w:rPr>
          <w:rFonts w:ascii="Arial" w:hAnsi="Arial"/>
          <w:i/>
        </w:rPr>
      </w:pPr>
    </w:p>
    <w:p w14:paraId="01AB7773" w14:textId="7ED81913" w:rsidR="00181281" w:rsidRPr="00CD6E52" w:rsidRDefault="00AC778C" w:rsidP="00181281">
      <w:pPr>
        <w:rPr>
          <w:rFonts w:ascii="Lato" w:eastAsia="Calibri" w:hAnsi="Lato"/>
          <w:szCs w:val="20"/>
        </w:rPr>
      </w:pPr>
      <w:r w:rsidRPr="00CD6E52">
        <w:rPr>
          <w:rFonts w:ascii="Lato" w:eastAsia="Calibri" w:hAnsi="Lato"/>
          <w:szCs w:val="20"/>
        </w:rPr>
        <w:t xml:space="preserve">The next section of this report will show that when you </w:t>
      </w:r>
      <w:r w:rsidR="00747133" w:rsidRPr="00CD6E52">
        <w:rPr>
          <w:rFonts w:ascii="Lato" w:eastAsia="Calibri" w:hAnsi="Lato"/>
          <w:szCs w:val="20"/>
        </w:rPr>
        <w:t xml:space="preserve">exclude missing </w:t>
      </w:r>
      <w:r w:rsidRPr="00CD6E52">
        <w:rPr>
          <w:rFonts w:ascii="Lato" w:eastAsia="Calibri" w:hAnsi="Lato"/>
          <w:szCs w:val="20"/>
        </w:rPr>
        <w:t>data</w:t>
      </w:r>
      <w:r w:rsidR="00B45452" w:rsidRPr="00CD6E52">
        <w:rPr>
          <w:rFonts w:ascii="Lato" w:eastAsia="Calibri" w:hAnsi="Lato"/>
          <w:szCs w:val="20"/>
        </w:rPr>
        <w:t>,</w:t>
      </w:r>
      <w:r w:rsidRPr="00CD6E52">
        <w:rPr>
          <w:rFonts w:ascii="Lato" w:eastAsia="Calibri" w:hAnsi="Lato"/>
          <w:szCs w:val="20"/>
        </w:rPr>
        <w:t xml:space="preserve"> your weighted </w:t>
      </w:r>
      <w:bookmarkStart w:id="53" w:name="CErule10"/>
      <w:r w:rsidR="00747133" w:rsidRPr="00CD6E52">
        <w:rPr>
          <w:rFonts w:ascii="Lato" w:eastAsia="Calibri" w:hAnsi="Lato"/>
          <w:szCs w:val="20"/>
        </w:rPr>
        <w:t>population</w:t>
      </w:r>
      <w:bookmarkEnd w:id="53"/>
      <w:r w:rsidR="00747133" w:rsidRPr="00CD6E52">
        <w:rPr>
          <w:rFonts w:ascii="Lato" w:eastAsia="Calibri" w:hAnsi="Lato"/>
          <w:szCs w:val="20"/>
        </w:rPr>
        <w:t xml:space="preserve"> estimate</w:t>
      </w:r>
      <w:r w:rsidRPr="00CD6E52">
        <w:rPr>
          <w:rFonts w:ascii="Lato" w:eastAsia="Calibri" w:hAnsi="Lato"/>
          <w:szCs w:val="20"/>
        </w:rPr>
        <w:t>s</w:t>
      </w:r>
      <w:r w:rsidR="00747133" w:rsidRPr="00CD6E52">
        <w:rPr>
          <w:rFonts w:ascii="Lato" w:eastAsia="Calibri" w:hAnsi="Lato"/>
          <w:szCs w:val="20"/>
        </w:rPr>
        <w:t xml:space="preserve"> will </w:t>
      </w:r>
      <w:r w:rsidRPr="00CD6E52">
        <w:rPr>
          <w:rFonts w:ascii="Lato" w:eastAsia="Calibri" w:hAnsi="Lato"/>
          <w:szCs w:val="20"/>
        </w:rPr>
        <w:t xml:space="preserve">no longer sum to the total </w:t>
      </w:r>
      <w:r w:rsidR="00CE2C42" w:rsidRPr="00CD6E52">
        <w:rPr>
          <w:rFonts w:ascii="Lato" w:eastAsia="Calibri" w:hAnsi="Lato"/>
          <w:szCs w:val="20"/>
        </w:rPr>
        <w:t>refugee</w:t>
      </w:r>
      <w:r w:rsidR="00EB7F72" w:rsidRPr="00CD6E52">
        <w:rPr>
          <w:rFonts w:ascii="Lato" w:eastAsia="Calibri" w:hAnsi="Lato"/>
          <w:szCs w:val="20"/>
        </w:rPr>
        <w:t xml:space="preserve"> population and</w:t>
      </w:r>
      <w:r w:rsidR="00D10D14" w:rsidRPr="00CD6E52">
        <w:rPr>
          <w:rFonts w:ascii="Lato" w:eastAsia="Calibri" w:hAnsi="Lato"/>
          <w:szCs w:val="20"/>
        </w:rPr>
        <w:t>,</w:t>
      </w:r>
      <w:r w:rsidR="00EB7F72" w:rsidRPr="00CD6E52">
        <w:rPr>
          <w:rFonts w:ascii="Lato" w:eastAsia="Calibri" w:hAnsi="Lato"/>
          <w:szCs w:val="20"/>
        </w:rPr>
        <w:t xml:space="preserve"> therefore</w:t>
      </w:r>
      <w:r w:rsidR="00B45452" w:rsidRPr="00CD6E52">
        <w:rPr>
          <w:rFonts w:ascii="Lato" w:eastAsia="Calibri" w:hAnsi="Lato"/>
          <w:szCs w:val="20"/>
        </w:rPr>
        <w:t>, will</w:t>
      </w:r>
      <w:r w:rsidR="00EB7F72" w:rsidRPr="00CD6E52">
        <w:rPr>
          <w:rFonts w:ascii="Lato" w:eastAsia="Calibri" w:hAnsi="Lato"/>
          <w:szCs w:val="20"/>
        </w:rPr>
        <w:t xml:space="preserve"> not produce accurate population estimates. </w:t>
      </w:r>
      <w:r w:rsidR="00B45452" w:rsidRPr="00CD6E52">
        <w:rPr>
          <w:rFonts w:ascii="Lato" w:eastAsia="Calibri" w:hAnsi="Lato"/>
          <w:szCs w:val="20"/>
        </w:rPr>
        <w:t>T</w:t>
      </w:r>
      <w:r w:rsidR="00EB7F72" w:rsidRPr="00CD6E52">
        <w:rPr>
          <w:rFonts w:ascii="Lato" w:eastAsia="Calibri" w:hAnsi="Lato"/>
          <w:szCs w:val="20"/>
        </w:rPr>
        <w:t>he next section also explains</w:t>
      </w:r>
      <w:r w:rsidR="00B45452" w:rsidRPr="00CD6E52">
        <w:rPr>
          <w:rFonts w:ascii="Lato" w:eastAsia="Calibri" w:hAnsi="Lato"/>
          <w:szCs w:val="20"/>
        </w:rPr>
        <w:t>, however,</w:t>
      </w:r>
      <w:r w:rsidR="00EB7F72" w:rsidRPr="00CD6E52">
        <w:rPr>
          <w:rFonts w:ascii="Lato" w:eastAsia="Calibri" w:hAnsi="Lato"/>
          <w:szCs w:val="20"/>
        </w:rPr>
        <w:t xml:space="preserve"> that there are acceptable procedures </w:t>
      </w:r>
      <w:r w:rsidR="00B45452" w:rsidRPr="00CD6E52">
        <w:rPr>
          <w:rFonts w:ascii="Lato" w:eastAsia="Calibri" w:hAnsi="Lato"/>
          <w:szCs w:val="20"/>
        </w:rPr>
        <w:t>for</w:t>
      </w:r>
      <w:r w:rsidR="00EB7F72" w:rsidRPr="00CD6E52">
        <w:rPr>
          <w:rFonts w:ascii="Lato" w:eastAsia="Calibri" w:hAnsi="Lato"/>
          <w:szCs w:val="20"/>
        </w:rPr>
        <w:t xml:space="preserve"> produc</w:t>
      </w:r>
      <w:r w:rsidR="00B45452" w:rsidRPr="00CD6E52">
        <w:rPr>
          <w:rFonts w:ascii="Lato" w:eastAsia="Calibri" w:hAnsi="Lato"/>
          <w:szCs w:val="20"/>
        </w:rPr>
        <w:t>ing</w:t>
      </w:r>
      <w:r w:rsidR="00EB7F72" w:rsidRPr="00CD6E52">
        <w:rPr>
          <w:rFonts w:ascii="Lato" w:eastAsia="Calibri" w:hAnsi="Lato"/>
          <w:szCs w:val="20"/>
        </w:rPr>
        <w:t xml:space="preserve"> reliable population estimates.</w:t>
      </w:r>
      <w:r w:rsidR="00065FA9">
        <w:rPr>
          <w:rFonts w:ascii="Lato" w:eastAsia="Calibri" w:hAnsi="Lato"/>
          <w:szCs w:val="20"/>
        </w:rPr>
        <w:t xml:space="preserve"> </w:t>
      </w:r>
    </w:p>
    <w:p w14:paraId="2A122B01" w14:textId="77777777" w:rsidR="00181281" w:rsidRPr="00CD6E52" w:rsidRDefault="00181281" w:rsidP="00181281">
      <w:pPr>
        <w:rPr>
          <w:rFonts w:ascii="Lato" w:eastAsia="Calibri" w:hAnsi="Lato"/>
          <w:szCs w:val="20"/>
        </w:rPr>
      </w:pPr>
    </w:p>
    <w:p w14:paraId="16088FFF" w14:textId="77777777" w:rsidR="00DA529A" w:rsidRPr="00CD6E52" w:rsidRDefault="003376B0" w:rsidP="00AC23BA">
      <w:pPr>
        <w:pStyle w:val="Heading1"/>
        <w:rPr>
          <w:rFonts w:ascii="Lato" w:hAnsi="Lato"/>
        </w:rPr>
      </w:pPr>
      <w:r w:rsidRPr="00CD6E52">
        <w:br w:type="page"/>
      </w:r>
      <w:bookmarkStart w:id="54" w:name="_Toc231700187"/>
      <w:bookmarkStart w:id="55" w:name="_Toc231700464"/>
      <w:bookmarkStart w:id="56" w:name="_Toc5795681"/>
      <w:r w:rsidR="00DA529A" w:rsidRPr="00CD6E52">
        <w:rPr>
          <w:rFonts w:ascii="Lato" w:hAnsi="Lato"/>
        </w:rPr>
        <w:t xml:space="preserve">Section </w:t>
      </w:r>
      <w:r w:rsidR="0000292F" w:rsidRPr="00CD6E52">
        <w:rPr>
          <w:rFonts w:ascii="Lato" w:hAnsi="Lato"/>
        </w:rPr>
        <w:t>4</w:t>
      </w:r>
      <w:r w:rsidR="00DA529A" w:rsidRPr="00CD6E52">
        <w:rPr>
          <w:rFonts w:ascii="Lato" w:hAnsi="Lato"/>
        </w:rPr>
        <w:t xml:space="preserve">: </w:t>
      </w:r>
      <w:r w:rsidR="00F20D2D" w:rsidRPr="00CD6E52">
        <w:rPr>
          <w:rFonts w:ascii="Lato" w:hAnsi="Lato"/>
        </w:rPr>
        <w:t xml:space="preserve">Using the </w:t>
      </w:r>
      <w:r w:rsidR="00357771" w:rsidRPr="00CD6E52">
        <w:rPr>
          <w:rFonts w:ascii="Lato" w:hAnsi="Lato"/>
        </w:rPr>
        <w:t>S</w:t>
      </w:r>
      <w:r w:rsidR="00DA529A" w:rsidRPr="00CD6E52">
        <w:rPr>
          <w:rFonts w:ascii="Lato" w:hAnsi="Lato"/>
        </w:rPr>
        <w:t xml:space="preserve">urvey </w:t>
      </w:r>
      <w:r w:rsidR="00357771" w:rsidRPr="00CD6E52">
        <w:rPr>
          <w:rFonts w:ascii="Lato" w:hAnsi="Lato"/>
        </w:rPr>
        <w:t>W</w:t>
      </w:r>
      <w:r w:rsidR="00DA529A" w:rsidRPr="00CD6E52">
        <w:rPr>
          <w:rFonts w:ascii="Lato" w:hAnsi="Lato"/>
        </w:rPr>
        <w:t>eights</w:t>
      </w:r>
      <w:bookmarkEnd w:id="54"/>
      <w:bookmarkEnd w:id="55"/>
      <w:bookmarkEnd w:id="56"/>
      <w:r w:rsidR="00DA529A" w:rsidRPr="00CD6E52">
        <w:rPr>
          <w:rFonts w:ascii="Lato" w:hAnsi="Lato"/>
        </w:rPr>
        <w:t xml:space="preserve"> </w:t>
      </w:r>
    </w:p>
    <w:p w14:paraId="6188F0D1" w14:textId="5C0A5A65" w:rsidR="00422378" w:rsidRPr="00CD6E52" w:rsidRDefault="00422378" w:rsidP="00422378">
      <w:pPr>
        <w:rPr>
          <w:rFonts w:ascii="Lato" w:eastAsia="Calibri" w:hAnsi="Lato"/>
          <w:szCs w:val="20"/>
        </w:rPr>
      </w:pPr>
      <w:r w:rsidRPr="00CD6E52">
        <w:rPr>
          <w:rFonts w:ascii="Lato" w:eastAsia="Calibri" w:hAnsi="Lato"/>
          <w:szCs w:val="20"/>
        </w:rPr>
        <w:t xml:space="preserve">Responses to </w:t>
      </w:r>
      <w:r w:rsidR="00914175" w:rsidRPr="00CD6E52">
        <w:rPr>
          <w:rFonts w:ascii="Lato" w:eastAsia="Calibri" w:hAnsi="Lato"/>
          <w:szCs w:val="20"/>
        </w:rPr>
        <w:t>ASR</w:t>
      </w:r>
      <w:r w:rsidRPr="00CD6E52">
        <w:rPr>
          <w:rFonts w:ascii="Lato" w:eastAsia="Calibri" w:hAnsi="Lato"/>
          <w:szCs w:val="20"/>
        </w:rPr>
        <w:t xml:space="preserve"> questions should be weighted to provide approximately unbiased aggregate</w:t>
      </w:r>
      <w:r w:rsidR="00BE05C6" w:rsidRPr="00CD6E52">
        <w:rPr>
          <w:rFonts w:ascii="Lato" w:eastAsia="Calibri" w:hAnsi="Lato"/>
          <w:szCs w:val="20"/>
        </w:rPr>
        <w:t xml:space="preserve"> </w:t>
      </w:r>
      <w:r w:rsidRPr="00CD6E52">
        <w:rPr>
          <w:rFonts w:ascii="Lato" w:eastAsia="Calibri" w:hAnsi="Lato"/>
          <w:szCs w:val="20"/>
        </w:rPr>
        <w:t xml:space="preserve">estimates. </w:t>
      </w:r>
      <w:r w:rsidR="00044C95" w:rsidRPr="00CD6E52">
        <w:rPr>
          <w:rFonts w:ascii="Lato" w:eastAsia="Calibri" w:hAnsi="Lato"/>
          <w:szCs w:val="20"/>
        </w:rPr>
        <w:t>T</w:t>
      </w:r>
      <w:r w:rsidRPr="00CD6E52">
        <w:rPr>
          <w:rFonts w:ascii="Lato" w:eastAsia="Calibri" w:hAnsi="Lato"/>
          <w:szCs w:val="20"/>
        </w:rPr>
        <w:t xml:space="preserve">he weights should be applied to all survey items </w:t>
      </w:r>
      <w:proofErr w:type="gramStart"/>
      <w:r w:rsidR="00510FAC" w:rsidRPr="00CD6E52">
        <w:rPr>
          <w:rFonts w:ascii="Lato" w:eastAsia="Calibri" w:hAnsi="Lato"/>
          <w:szCs w:val="20"/>
        </w:rPr>
        <w:t xml:space="preserve">in order </w:t>
      </w:r>
      <w:r w:rsidR="00BE05C6" w:rsidRPr="00CD6E52">
        <w:rPr>
          <w:rFonts w:ascii="Lato" w:eastAsia="Calibri" w:hAnsi="Lato"/>
          <w:szCs w:val="20"/>
        </w:rPr>
        <w:t>to</w:t>
      </w:r>
      <w:proofErr w:type="gramEnd"/>
      <w:r w:rsidR="00510FAC" w:rsidRPr="00CD6E52">
        <w:rPr>
          <w:rFonts w:ascii="Lato" w:eastAsia="Calibri" w:hAnsi="Lato"/>
          <w:szCs w:val="20"/>
        </w:rPr>
        <w:t>:</w:t>
      </w:r>
    </w:p>
    <w:p w14:paraId="5D8B7131" w14:textId="77777777" w:rsidR="00422378" w:rsidRPr="00CD6E52" w:rsidRDefault="00422378" w:rsidP="00422378">
      <w:pPr>
        <w:rPr>
          <w:rFonts w:ascii="Lato" w:eastAsia="Calibri" w:hAnsi="Lato"/>
          <w:szCs w:val="20"/>
        </w:rPr>
      </w:pPr>
    </w:p>
    <w:p w14:paraId="49825AE3" w14:textId="493B8AE0" w:rsidR="00422378" w:rsidRPr="00CD6E52" w:rsidRDefault="005E5F22" w:rsidP="005E5F22">
      <w:pPr>
        <w:numPr>
          <w:ilvl w:val="0"/>
          <w:numId w:val="5"/>
        </w:numPr>
        <w:rPr>
          <w:rFonts w:ascii="Lato" w:eastAsia="Calibri" w:hAnsi="Lato"/>
          <w:szCs w:val="20"/>
        </w:rPr>
      </w:pPr>
      <w:r w:rsidRPr="00CD6E52">
        <w:rPr>
          <w:rFonts w:ascii="Lato" w:eastAsia="Calibri" w:hAnsi="Lato"/>
          <w:szCs w:val="20"/>
        </w:rPr>
        <w:t>C</w:t>
      </w:r>
      <w:r w:rsidR="00422378" w:rsidRPr="00CD6E52">
        <w:rPr>
          <w:rFonts w:ascii="Lato" w:eastAsia="Calibri" w:hAnsi="Lato"/>
          <w:szCs w:val="20"/>
        </w:rPr>
        <w:t>ompensate for differential probabilities of selection for</w:t>
      </w:r>
      <w:r w:rsidR="000510D1" w:rsidRPr="00CD6E52">
        <w:rPr>
          <w:rFonts w:ascii="Lato" w:eastAsia="Calibri" w:hAnsi="Lato"/>
          <w:szCs w:val="20"/>
        </w:rPr>
        <w:t xml:space="preserve"> </w:t>
      </w:r>
      <w:r w:rsidR="00422378" w:rsidRPr="00CD6E52">
        <w:rPr>
          <w:rFonts w:ascii="Lato" w:eastAsia="Calibri" w:hAnsi="Lato"/>
          <w:szCs w:val="20"/>
        </w:rPr>
        <w:t>households and persons</w:t>
      </w:r>
      <w:r w:rsidR="00510FAC" w:rsidRPr="00CD6E52">
        <w:rPr>
          <w:rFonts w:ascii="Lato" w:eastAsia="Calibri" w:hAnsi="Lato"/>
          <w:szCs w:val="20"/>
        </w:rPr>
        <w:t xml:space="preserve"> and</w:t>
      </w:r>
    </w:p>
    <w:p w14:paraId="28E59A7F" w14:textId="17B87BF1" w:rsidR="00422378" w:rsidRPr="00CD6E52" w:rsidRDefault="005E5F22" w:rsidP="00942BE5">
      <w:pPr>
        <w:numPr>
          <w:ilvl w:val="0"/>
          <w:numId w:val="5"/>
        </w:numPr>
        <w:rPr>
          <w:rFonts w:ascii="Lato" w:eastAsia="Calibri" w:hAnsi="Lato"/>
          <w:szCs w:val="20"/>
        </w:rPr>
      </w:pPr>
      <w:r w:rsidRPr="00CD6E52">
        <w:rPr>
          <w:rFonts w:ascii="Lato" w:eastAsia="Calibri" w:hAnsi="Lato"/>
          <w:szCs w:val="20"/>
        </w:rPr>
        <w:t>R</w:t>
      </w:r>
      <w:r w:rsidR="00422378" w:rsidRPr="00CD6E52">
        <w:rPr>
          <w:rFonts w:ascii="Lato" w:eastAsia="Calibri" w:hAnsi="Lato"/>
          <w:szCs w:val="20"/>
        </w:rPr>
        <w:t>educe biases occurring where non</w:t>
      </w:r>
      <w:r w:rsidR="006669EB">
        <w:rPr>
          <w:rFonts w:ascii="Lato" w:eastAsia="Calibri" w:hAnsi="Lato"/>
          <w:szCs w:val="20"/>
        </w:rPr>
        <w:t>-</w:t>
      </w:r>
      <w:r w:rsidR="00422378" w:rsidRPr="00CD6E52">
        <w:rPr>
          <w:rFonts w:ascii="Lato" w:eastAsia="Calibri" w:hAnsi="Lato"/>
          <w:szCs w:val="20"/>
        </w:rPr>
        <w:t>respondents have different characteristics than respondents</w:t>
      </w:r>
      <w:r w:rsidR="00510FAC" w:rsidRPr="00CD6E52">
        <w:rPr>
          <w:rFonts w:ascii="Lato" w:eastAsia="Calibri" w:hAnsi="Lato"/>
          <w:szCs w:val="20"/>
        </w:rPr>
        <w:t>.</w:t>
      </w:r>
    </w:p>
    <w:p w14:paraId="0B64C06C" w14:textId="77777777" w:rsidR="00044C95" w:rsidRPr="00CD6E52" w:rsidRDefault="00044C95" w:rsidP="00044C95">
      <w:pPr>
        <w:rPr>
          <w:rFonts w:ascii="Lato" w:eastAsia="Calibri" w:hAnsi="Lato"/>
          <w:szCs w:val="20"/>
        </w:rPr>
      </w:pPr>
    </w:p>
    <w:p w14:paraId="3336B13F" w14:textId="7632F82F" w:rsidR="00044C95" w:rsidRPr="00CD6E52" w:rsidRDefault="00044C95" w:rsidP="00044C95">
      <w:pPr>
        <w:rPr>
          <w:rFonts w:ascii="Lato" w:eastAsia="Calibri" w:hAnsi="Lato"/>
          <w:szCs w:val="20"/>
        </w:rPr>
      </w:pPr>
      <w:r w:rsidRPr="00CD6E52">
        <w:rPr>
          <w:rFonts w:ascii="Lato" w:eastAsia="Calibri" w:hAnsi="Lato"/>
          <w:szCs w:val="20"/>
        </w:rPr>
        <w:t>Household</w:t>
      </w:r>
      <w:r w:rsidR="00136F7C" w:rsidRPr="00CD6E52">
        <w:rPr>
          <w:rFonts w:ascii="Lato" w:eastAsia="Calibri" w:hAnsi="Lato"/>
          <w:szCs w:val="20"/>
        </w:rPr>
        <w:t>-</w:t>
      </w:r>
      <w:r w:rsidRPr="00CD6E52">
        <w:rPr>
          <w:rFonts w:ascii="Lato" w:eastAsia="Calibri" w:hAnsi="Lato"/>
          <w:szCs w:val="20"/>
        </w:rPr>
        <w:t xml:space="preserve"> and </w:t>
      </w:r>
      <w:r w:rsidR="00712C1D" w:rsidRPr="00CD6E52">
        <w:rPr>
          <w:rFonts w:ascii="Lato" w:eastAsia="Calibri" w:hAnsi="Lato"/>
          <w:szCs w:val="20"/>
        </w:rPr>
        <w:t>person-level</w:t>
      </w:r>
      <w:r w:rsidRPr="00CD6E52">
        <w:rPr>
          <w:rFonts w:ascii="Lato" w:eastAsia="Calibri" w:hAnsi="Lato"/>
          <w:szCs w:val="20"/>
        </w:rPr>
        <w:t xml:space="preserve"> analytic weights were developed for the 201</w:t>
      </w:r>
      <w:r w:rsidR="00E1718D" w:rsidRPr="00CD6E52">
        <w:rPr>
          <w:rFonts w:ascii="Lato" w:eastAsia="Calibri" w:hAnsi="Lato"/>
          <w:szCs w:val="20"/>
        </w:rPr>
        <w:t>7</w:t>
      </w:r>
      <w:r w:rsidRPr="00CD6E52">
        <w:rPr>
          <w:rFonts w:ascii="Lato" w:eastAsia="Calibri" w:hAnsi="Lato"/>
          <w:szCs w:val="20"/>
        </w:rPr>
        <w:t xml:space="preserve"> ASR to allow for valid statistical estimates of the target refugee population.</w:t>
      </w:r>
      <w:r w:rsidR="00065FA9">
        <w:rPr>
          <w:rFonts w:ascii="Lato" w:eastAsia="Calibri" w:hAnsi="Lato"/>
          <w:szCs w:val="20"/>
        </w:rPr>
        <w:t xml:space="preserve"> </w:t>
      </w:r>
      <w:r w:rsidRPr="00CD6E52">
        <w:rPr>
          <w:rFonts w:ascii="Lato" w:eastAsia="Calibri" w:hAnsi="Lato"/>
          <w:szCs w:val="20"/>
        </w:rPr>
        <w:t>Both sets of weights are comprised of two components – a base weight reflecting the selection probability and an adjustment that corrects for differential nonresponse and aligns the population to known totals from the sampling frame (RADS universe file).</w:t>
      </w:r>
      <w:r w:rsidR="00065FA9">
        <w:rPr>
          <w:rFonts w:ascii="Lato" w:eastAsia="Calibri" w:hAnsi="Lato"/>
          <w:szCs w:val="20"/>
        </w:rPr>
        <w:t xml:space="preserve"> </w:t>
      </w:r>
    </w:p>
    <w:p w14:paraId="543A98B3" w14:textId="77777777" w:rsidR="00044C95" w:rsidRPr="00CD6E52" w:rsidRDefault="00044C95" w:rsidP="00044C95">
      <w:pPr>
        <w:pStyle w:val="BodyTextFirstIndent"/>
        <w:rPr>
          <w:rFonts w:ascii="Lato" w:hAnsi="Lato"/>
        </w:rPr>
      </w:pPr>
    </w:p>
    <w:p w14:paraId="6700EA8F" w14:textId="4C6AB35C" w:rsidR="00044C95" w:rsidRPr="00CD6E52" w:rsidRDefault="00044C95" w:rsidP="00044C95">
      <w:pPr>
        <w:pStyle w:val="BodyTextFirstIndent"/>
        <w:rPr>
          <w:rFonts w:ascii="Lato" w:hAnsi="Lato"/>
        </w:rPr>
      </w:pPr>
      <w:r w:rsidRPr="00CD6E52">
        <w:rPr>
          <w:b/>
          <w:bCs/>
          <w:i/>
          <w:iCs/>
          <w:noProof/>
        </w:rPr>
        <w:drawing>
          <wp:inline distT="0" distB="0" distL="0" distR="0" wp14:anchorId="163C9D3A" wp14:editId="2E686BC0">
            <wp:extent cx="347345" cy="296545"/>
            <wp:effectExtent l="0" t="0" r="0" b="8255"/>
            <wp:docPr id="25" name="Picture 25"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Pr="00CD6E52">
        <w:rPr>
          <w:rFonts w:ascii="Lato" w:hAnsi="Lato"/>
        </w:rPr>
        <w:t>Specifically, analytic weights incorporate:</w:t>
      </w:r>
    </w:p>
    <w:p w14:paraId="346FAB3C" w14:textId="77777777" w:rsidR="00881408" w:rsidRPr="00CD6E52" w:rsidRDefault="00881408" w:rsidP="00044C95">
      <w:pPr>
        <w:pStyle w:val="BodyTextFirstIndent"/>
        <w:rPr>
          <w:rFonts w:ascii="Lato" w:hAnsi="Lato"/>
        </w:rPr>
      </w:pPr>
    </w:p>
    <w:p w14:paraId="2933607E" w14:textId="7E89F44E" w:rsidR="00044C95" w:rsidRPr="00CD6E52" w:rsidRDefault="00044C95" w:rsidP="00C61132">
      <w:pPr>
        <w:pStyle w:val="BodyTextFirstIndent"/>
        <w:numPr>
          <w:ilvl w:val="0"/>
          <w:numId w:val="20"/>
        </w:numPr>
        <w:rPr>
          <w:rFonts w:ascii="Lato" w:hAnsi="Lato"/>
        </w:rPr>
      </w:pPr>
      <w:r w:rsidRPr="00CD6E52">
        <w:rPr>
          <w:rFonts w:ascii="Lato" w:hAnsi="Lato"/>
        </w:rPr>
        <w:t xml:space="preserve">A </w:t>
      </w:r>
      <w:r w:rsidRPr="00CD6E52">
        <w:rPr>
          <w:rFonts w:ascii="Lato" w:hAnsi="Lato"/>
          <w:b/>
          <w:i/>
        </w:rPr>
        <w:t>base (sampling) weight</w:t>
      </w:r>
      <w:r w:rsidRPr="00CD6E52">
        <w:rPr>
          <w:rFonts w:ascii="Lato" w:hAnsi="Lato"/>
        </w:rPr>
        <w:t xml:space="preserve"> which reflects the refugee household selection probability</w:t>
      </w:r>
      <w:r w:rsidR="004C4A32" w:rsidRPr="00CD6E52">
        <w:rPr>
          <w:rFonts w:ascii="Lato" w:hAnsi="Lato"/>
        </w:rPr>
        <w:t>.</w:t>
      </w:r>
      <w:r w:rsidRPr="00CD6E52">
        <w:rPr>
          <w:rFonts w:ascii="Lato" w:hAnsi="Lato"/>
        </w:rPr>
        <w:t xml:space="preserve"> </w:t>
      </w:r>
      <w:r w:rsidR="004C4A32" w:rsidRPr="00CD6E52">
        <w:rPr>
          <w:rFonts w:ascii="Lato" w:hAnsi="Lato"/>
        </w:rPr>
        <w:t>T</w:t>
      </w:r>
      <w:r w:rsidRPr="00CD6E52">
        <w:rPr>
          <w:rFonts w:ascii="Lato" w:hAnsi="Lato"/>
        </w:rPr>
        <w:t>he weight itself is simply the reciprocal of the probability of selection; because the sample allocations of each cohort were managed separately, the selection probabilities varied by the size of the population and the amount of sample released into the field;</w:t>
      </w:r>
      <w:r w:rsidR="00065FA9">
        <w:rPr>
          <w:rFonts w:ascii="Lato" w:hAnsi="Lato"/>
        </w:rPr>
        <w:t xml:space="preserve"> </w:t>
      </w:r>
    </w:p>
    <w:p w14:paraId="330994DF" w14:textId="71EAA4FB" w:rsidR="00044C95" w:rsidRPr="00CD6E52" w:rsidRDefault="00044C95" w:rsidP="00C61132">
      <w:pPr>
        <w:pStyle w:val="BodyTextFirstIndent"/>
        <w:numPr>
          <w:ilvl w:val="0"/>
          <w:numId w:val="20"/>
        </w:numPr>
        <w:rPr>
          <w:rFonts w:ascii="Lato" w:hAnsi="Lato"/>
        </w:rPr>
      </w:pPr>
      <w:r w:rsidRPr="00CD6E52">
        <w:rPr>
          <w:rFonts w:ascii="Lato" w:hAnsi="Lato"/>
        </w:rPr>
        <w:t xml:space="preserve">A </w:t>
      </w:r>
      <w:r w:rsidRPr="00CD6E52">
        <w:rPr>
          <w:rFonts w:ascii="Lato" w:hAnsi="Lato"/>
          <w:b/>
          <w:i/>
        </w:rPr>
        <w:t>post-stratification adjustment</w:t>
      </w:r>
      <w:r w:rsidRPr="00CD6E52">
        <w:rPr>
          <w:rFonts w:ascii="Lato" w:hAnsi="Lato"/>
        </w:rPr>
        <w:t xml:space="preserve"> </w:t>
      </w:r>
      <w:r w:rsidR="004C4A32" w:rsidRPr="00CD6E52">
        <w:rPr>
          <w:rFonts w:ascii="Lato" w:hAnsi="Lato"/>
        </w:rPr>
        <w:t xml:space="preserve">which </w:t>
      </w:r>
      <w:r w:rsidRPr="00CD6E52">
        <w:rPr>
          <w:rFonts w:ascii="Lato" w:hAnsi="Lato"/>
        </w:rPr>
        <w:t>correct</w:t>
      </w:r>
      <w:r w:rsidR="004C4A32" w:rsidRPr="00CD6E52">
        <w:rPr>
          <w:rFonts w:ascii="Lato" w:hAnsi="Lato"/>
        </w:rPr>
        <w:t>s</w:t>
      </w:r>
      <w:r w:rsidRPr="00CD6E52">
        <w:rPr>
          <w:rFonts w:ascii="Lato" w:hAnsi="Lato"/>
        </w:rPr>
        <w:t xml:space="preserve"> the sample for differential nonresponse</w:t>
      </w:r>
      <w:r w:rsidRPr="00CD6E52">
        <w:rPr>
          <w:rStyle w:val="FootnoteReference"/>
          <w:rFonts w:ascii="Lato" w:hAnsi="Lato"/>
        </w:rPr>
        <w:footnoteReference w:id="5"/>
      </w:r>
      <w:r w:rsidRPr="00CD6E52">
        <w:rPr>
          <w:rFonts w:ascii="Lato" w:hAnsi="Lato"/>
        </w:rPr>
        <w:t xml:space="preserve"> across cohort and demographic subgroups as we</w:t>
      </w:r>
      <w:r w:rsidR="00321DFB" w:rsidRPr="00CD6E52">
        <w:rPr>
          <w:rFonts w:ascii="Lato" w:hAnsi="Lato"/>
        </w:rPr>
        <w:t>ll</w:t>
      </w:r>
      <w:r w:rsidRPr="00CD6E52">
        <w:rPr>
          <w:rFonts w:ascii="Lato" w:hAnsi="Lato"/>
        </w:rPr>
        <w:t xml:space="preserve"> as align</w:t>
      </w:r>
      <w:r w:rsidR="008014CA" w:rsidRPr="00CD6E52">
        <w:rPr>
          <w:rFonts w:ascii="Lato" w:hAnsi="Lato"/>
        </w:rPr>
        <w:t>ing</w:t>
      </w:r>
      <w:r w:rsidRPr="00CD6E52">
        <w:rPr>
          <w:rFonts w:ascii="Lato" w:hAnsi="Lato"/>
        </w:rPr>
        <w:t xml:space="preserve"> the sample to know</w:t>
      </w:r>
      <w:r w:rsidR="00321DFB" w:rsidRPr="00CD6E52">
        <w:rPr>
          <w:rFonts w:ascii="Lato" w:hAnsi="Lato"/>
        </w:rPr>
        <w:t>n</w:t>
      </w:r>
      <w:r w:rsidRPr="00CD6E52">
        <w:rPr>
          <w:rFonts w:ascii="Lato" w:hAnsi="Lato"/>
        </w:rPr>
        <w:t xml:space="preserve"> population distributions taken from the RADS.</w:t>
      </w:r>
    </w:p>
    <w:p w14:paraId="0D9C3FD0" w14:textId="77777777" w:rsidR="00677911" w:rsidRPr="00CD6E52" w:rsidRDefault="00677911" w:rsidP="00044C95">
      <w:pPr>
        <w:pStyle w:val="BodyTextFirstIndent"/>
        <w:ind w:firstLine="0"/>
        <w:rPr>
          <w:rFonts w:ascii="Lato" w:hAnsi="Lato"/>
        </w:rPr>
      </w:pPr>
    </w:p>
    <w:p w14:paraId="11A0F359" w14:textId="7C31627D" w:rsidR="00044C95" w:rsidRPr="00CD6E52" w:rsidRDefault="00044C95" w:rsidP="00044C95">
      <w:pPr>
        <w:pStyle w:val="BodyTextFirstIndent"/>
        <w:ind w:firstLine="0"/>
        <w:rPr>
          <w:rFonts w:ascii="Lato" w:hAnsi="Lato"/>
        </w:rPr>
      </w:pPr>
      <w:r w:rsidRPr="00CD6E52">
        <w:rPr>
          <w:rFonts w:ascii="Lato" w:hAnsi="Lato"/>
        </w:rPr>
        <w:t xml:space="preserve">An important technical point is that the selection probability of persons in the ASR is the same as the household selection probability because the </w:t>
      </w:r>
      <w:r w:rsidR="00712C1D" w:rsidRPr="00CD6E52">
        <w:rPr>
          <w:rFonts w:ascii="Lato" w:hAnsi="Lato"/>
        </w:rPr>
        <w:t>household-level</w:t>
      </w:r>
      <w:r w:rsidRPr="00CD6E52">
        <w:rPr>
          <w:rFonts w:ascii="Lato" w:hAnsi="Lato"/>
        </w:rPr>
        <w:t xml:space="preserve"> respondent (i.e., the PA) served as a proxy for providing data on all eligible household residents. </w:t>
      </w:r>
    </w:p>
    <w:p w14:paraId="66A469FB" w14:textId="77777777" w:rsidR="00044C95" w:rsidRPr="00CD6E52" w:rsidRDefault="00044C95" w:rsidP="00044C95">
      <w:pPr>
        <w:pStyle w:val="BodyTextFirstIndent"/>
        <w:ind w:firstLine="0"/>
        <w:rPr>
          <w:rFonts w:ascii="Lato" w:hAnsi="Lato"/>
        </w:rPr>
      </w:pPr>
    </w:p>
    <w:p w14:paraId="38CE8F7D" w14:textId="742C416F" w:rsidR="004B4A05" w:rsidRPr="00CD6E52" w:rsidRDefault="007E31C3" w:rsidP="004B291E">
      <w:pPr>
        <w:pStyle w:val="BodyTextFirstIndent"/>
        <w:ind w:firstLine="0"/>
        <w:rPr>
          <w:rFonts w:ascii="Lato" w:hAnsi="Lato"/>
        </w:rPr>
      </w:pPr>
      <w:r w:rsidRPr="00CD6E52">
        <w:rPr>
          <w:b/>
          <w:bCs/>
          <w:i/>
          <w:iCs/>
          <w:noProof/>
        </w:rPr>
        <w:drawing>
          <wp:inline distT="0" distB="0" distL="0" distR="0" wp14:anchorId="76FA68A2" wp14:editId="7F8CFE6B">
            <wp:extent cx="347345" cy="296545"/>
            <wp:effectExtent l="0" t="0" r="0" b="8255"/>
            <wp:docPr id="26" name="Picture 26"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044C95" w:rsidRPr="00CD6E52">
        <w:rPr>
          <w:rFonts w:ascii="Lato" w:hAnsi="Lato"/>
          <w:b/>
          <w:i/>
        </w:rPr>
        <w:t xml:space="preserve">Household </w:t>
      </w:r>
      <w:r w:rsidR="005E3935" w:rsidRPr="00CD6E52">
        <w:rPr>
          <w:rFonts w:ascii="Lato" w:hAnsi="Lato"/>
          <w:b/>
          <w:i/>
        </w:rPr>
        <w:t>A</w:t>
      </w:r>
      <w:r w:rsidR="00044C95" w:rsidRPr="00CD6E52">
        <w:rPr>
          <w:rFonts w:ascii="Lato" w:hAnsi="Lato"/>
          <w:b/>
          <w:i/>
        </w:rPr>
        <w:t xml:space="preserve">nalytic </w:t>
      </w:r>
      <w:r w:rsidR="005E3935" w:rsidRPr="00CD6E52">
        <w:rPr>
          <w:rFonts w:ascii="Lato" w:hAnsi="Lato"/>
          <w:b/>
          <w:i/>
        </w:rPr>
        <w:t>W</w:t>
      </w:r>
      <w:r w:rsidR="00044C95" w:rsidRPr="00CD6E52">
        <w:rPr>
          <w:rFonts w:ascii="Lato" w:hAnsi="Lato"/>
          <w:b/>
          <w:i/>
        </w:rPr>
        <w:t>eights.</w:t>
      </w:r>
      <w:r w:rsidR="00065FA9">
        <w:rPr>
          <w:rFonts w:ascii="Lato" w:hAnsi="Lato"/>
        </w:rPr>
        <w:t xml:space="preserve"> </w:t>
      </w:r>
    </w:p>
    <w:p w14:paraId="4C82BB6B" w14:textId="26AB8312" w:rsidR="00044C95" w:rsidRPr="00CD6E52" w:rsidRDefault="00044C95" w:rsidP="004B291E">
      <w:pPr>
        <w:pStyle w:val="BodyTextFirstIndent"/>
        <w:ind w:firstLine="0"/>
        <w:rPr>
          <w:rFonts w:ascii="Lato" w:hAnsi="Lato"/>
        </w:rPr>
      </w:pPr>
      <w:r w:rsidRPr="00CD6E52">
        <w:rPr>
          <w:rFonts w:ascii="Lato" w:hAnsi="Lato"/>
        </w:rPr>
        <w:t>The household analytic weight was formed by taking the product of the base weight and post</w:t>
      </w:r>
      <w:r w:rsidR="000267A2" w:rsidRPr="00CD6E52">
        <w:rPr>
          <w:rFonts w:ascii="Lato" w:hAnsi="Lato"/>
        </w:rPr>
        <w:t>-</w:t>
      </w:r>
      <w:r w:rsidRPr="00CD6E52">
        <w:rPr>
          <w:rFonts w:ascii="Lato" w:hAnsi="Lato"/>
        </w:rPr>
        <w:t>stratification adjustment.</w:t>
      </w:r>
      <w:r w:rsidR="00065FA9">
        <w:rPr>
          <w:rFonts w:ascii="Lato" w:hAnsi="Lato"/>
        </w:rPr>
        <w:t xml:space="preserve"> </w:t>
      </w:r>
      <w:r w:rsidRPr="00CD6E52">
        <w:rPr>
          <w:rFonts w:ascii="Lato" w:hAnsi="Lato"/>
        </w:rPr>
        <w:t>The post</w:t>
      </w:r>
      <w:r w:rsidR="000267A2" w:rsidRPr="00CD6E52">
        <w:rPr>
          <w:rFonts w:ascii="Lato" w:hAnsi="Lato"/>
        </w:rPr>
        <w:t>-</w:t>
      </w:r>
      <w:r w:rsidRPr="00CD6E52">
        <w:rPr>
          <w:rFonts w:ascii="Lato" w:hAnsi="Lato"/>
        </w:rPr>
        <w:t xml:space="preserve">stratification adjustment was created by applying an iterative proportional fitting algorithm called “raking” to the ASR </w:t>
      </w:r>
      <w:r w:rsidR="00712C1D" w:rsidRPr="00CD6E52">
        <w:rPr>
          <w:rFonts w:ascii="Lato" w:hAnsi="Lato"/>
        </w:rPr>
        <w:t>household-level</w:t>
      </w:r>
      <w:r w:rsidRPr="00CD6E52">
        <w:rPr>
          <w:rFonts w:ascii="Lato" w:hAnsi="Lato"/>
        </w:rPr>
        <w:t xml:space="preserve"> respondent data.</w:t>
      </w:r>
      <w:r w:rsidR="00065FA9">
        <w:rPr>
          <w:rFonts w:ascii="Lato" w:hAnsi="Lato"/>
        </w:rPr>
        <w:t xml:space="preserve"> </w:t>
      </w:r>
      <w:r w:rsidRPr="00CD6E52">
        <w:rPr>
          <w:rFonts w:ascii="Lato" w:hAnsi="Lato"/>
        </w:rPr>
        <w:t>This created weight adjustments that simultaneously align the sample to the refugee population distributions for several factors from the RADS data.</w:t>
      </w:r>
      <w:r w:rsidR="00065FA9">
        <w:rPr>
          <w:rFonts w:ascii="Lato" w:hAnsi="Lato"/>
        </w:rPr>
        <w:t xml:space="preserve"> </w:t>
      </w:r>
      <w:r w:rsidRPr="00CD6E52">
        <w:rPr>
          <w:rFonts w:ascii="Lato" w:hAnsi="Lato"/>
        </w:rPr>
        <w:t xml:space="preserve">Specific </w:t>
      </w:r>
      <w:r w:rsidR="00712C1D" w:rsidRPr="00CD6E52">
        <w:rPr>
          <w:rFonts w:ascii="Lato" w:hAnsi="Lato"/>
        </w:rPr>
        <w:t>household-level</w:t>
      </w:r>
      <w:r w:rsidRPr="00CD6E52">
        <w:rPr>
          <w:rFonts w:ascii="Lato" w:hAnsi="Lato"/>
        </w:rPr>
        <w:t xml:space="preserve"> post-stratification raking variables included:</w:t>
      </w:r>
    </w:p>
    <w:p w14:paraId="4E5CCDAA" w14:textId="77777777" w:rsidR="007E31C3" w:rsidRPr="00CD6E52" w:rsidRDefault="007E31C3" w:rsidP="00044C95">
      <w:pPr>
        <w:pStyle w:val="BodyTextFirstIndent"/>
        <w:rPr>
          <w:rFonts w:ascii="Lato" w:hAnsi="Lato"/>
        </w:rPr>
      </w:pPr>
    </w:p>
    <w:p w14:paraId="594ACBC5" w14:textId="416F2400" w:rsidR="00044C95" w:rsidRPr="00CD6E52" w:rsidRDefault="00044C95" w:rsidP="001B72E2">
      <w:pPr>
        <w:pStyle w:val="BodyTextFirstIndent"/>
        <w:numPr>
          <w:ilvl w:val="0"/>
          <w:numId w:val="21"/>
        </w:numPr>
        <w:rPr>
          <w:rFonts w:ascii="Lato" w:hAnsi="Lato"/>
        </w:rPr>
      </w:pPr>
      <w:r w:rsidRPr="00CD6E52">
        <w:rPr>
          <w:rFonts w:ascii="Lato" w:hAnsi="Lato"/>
        </w:rPr>
        <w:t xml:space="preserve">Year of entry </w:t>
      </w:r>
    </w:p>
    <w:p w14:paraId="25783CAE" w14:textId="716D68A2" w:rsidR="00044C95" w:rsidRPr="00CD6E52" w:rsidRDefault="00044C95" w:rsidP="001B72E2">
      <w:pPr>
        <w:pStyle w:val="BodyTextFirstIndent"/>
        <w:numPr>
          <w:ilvl w:val="0"/>
          <w:numId w:val="21"/>
        </w:numPr>
        <w:rPr>
          <w:rFonts w:ascii="Lato" w:hAnsi="Lato"/>
        </w:rPr>
      </w:pPr>
      <w:r w:rsidRPr="00CD6E52">
        <w:rPr>
          <w:rFonts w:ascii="Lato" w:hAnsi="Lato"/>
        </w:rPr>
        <w:t xml:space="preserve">Origin country collapsed to top 5 and all other </w:t>
      </w:r>
    </w:p>
    <w:p w14:paraId="10BC9935" w14:textId="04F3A047" w:rsidR="00044C95" w:rsidRPr="00CD6E52" w:rsidRDefault="00044C95" w:rsidP="001B72E2">
      <w:pPr>
        <w:pStyle w:val="BodyTextFirstIndent"/>
        <w:numPr>
          <w:ilvl w:val="0"/>
          <w:numId w:val="21"/>
        </w:numPr>
        <w:rPr>
          <w:rFonts w:ascii="Lato" w:hAnsi="Lato"/>
        </w:rPr>
      </w:pPr>
      <w:r w:rsidRPr="00CD6E52">
        <w:rPr>
          <w:rFonts w:ascii="Lato" w:hAnsi="Lato"/>
        </w:rPr>
        <w:t xml:space="preserve">Family size with 5+ collapsed into one category </w:t>
      </w:r>
    </w:p>
    <w:p w14:paraId="2E4E505C" w14:textId="02F314DF" w:rsidR="00044C95" w:rsidRPr="00CD6E52" w:rsidRDefault="00AF052B" w:rsidP="001B72E2">
      <w:pPr>
        <w:pStyle w:val="BodyTextFirstIndent"/>
        <w:numPr>
          <w:ilvl w:val="0"/>
          <w:numId w:val="21"/>
        </w:numPr>
        <w:rPr>
          <w:rFonts w:ascii="Lato" w:hAnsi="Lato"/>
        </w:rPr>
      </w:pPr>
      <w:r w:rsidRPr="00CD6E52">
        <w:rPr>
          <w:rFonts w:ascii="Lato" w:hAnsi="Lato"/>
        </w:rPr>
        <w:t>Volunt</w:t>
      </w:r>
      <w:r>
        <w:rPr>
          <w:rFonts w:ascii="Lato" w:hAnsi="Lato"/>
        </w:rPr>
        <w:t>ary</w:t>
      </w:r>
      <w:r w:rsidRPr="00CD6E52">
        <w:rPr>
          <w:rFonts w:ascii="Lato" w:hAnsi="Lato"/>
        </w:rPr>
        <w:t xml:space="preserve"> </w:t>
      </w:r>
      <w:r w:rsidR="00044C95" w:rsidRPr="00CD6E52">
        <w:rPr>
          <w:rFonts w:ascii="Lato" w:hAnsi="Lato"/>
        </w:rPr>
        <w:t xml:space="preserve">agency collapsed to top 5 and all other </w:t>
      </w:r>
    </w:p>
    <w:p w14:paraId="0D6DA58D" w14:textId="66279AEB" w:rsidR="00044C95" w:rsidRPr="00CD6E52" w:rsidRDefault="00044C95" w:rsidP="001B72E2">
      <w:pPr>
        <w:pStyle w:val="BodyTextFirstIndent"/>
        <w:numPr>
          <w:ilvl w:val="0"/>
          <w:numId w:val="21"/>
        </w:numPr>
        <w:rPr>
          <w:rFonts w:ascii="Lato" w:hAnsi="Lato"/>
        </w:rPr>
      </w:pPr>
      <w:r w:rsidRPr="00CD6E52">
        <w:rPr>
          <w:rFonts w:ascii="Lato" w:hAnsi="Lato"/>
        </w:rPr>
        <w:t xml:space="preserve">U.S. state originally settled in collapsed to Census regions </w:t>
      </w:r>
    </w:p>
    <w:p w14:paraId="4274DAAE" w14:textId="77777777" w:rsidR="007E31C3" w:rsidRPr="00CD6E52" w:rsidRDefault="007E31C3" w:rsidP="00044C95">
      <w:pPr>
        <w:pStyle w:val="BodyTextFirstIndent"/>
        <w:rPr>
          <w:rFonts w:ascii="Lato" w:hAnsi="Lato"/>
        </w:rPr>
      </w:pPr>
    </w:p>
    <w:p w14:paraId="17F6117E" w14:textId="159F3E90" w:rsidR="00044C95" w:rsidRPr="00CD6E52" w:rsidRDefault="00044C95" w:rsidP="00044C95">
      <w:pPr>
        <w:pStyle w:val="BodyTextFirstIndent"/>
        <w:ind w:firstLine="0"/>
        <w:rPr>
          <w:rFonts w:ascii="Lato" w:hAnsi="Lato"/>
        </w:rPr>
      </w:pPr>
      <w:r w:rsidRPr="00CD6E52">
        <w:rPr>
          <w:rFonts w:ascii="Lato" w:hAnsi="Lato"/>
        </w:rPr>
        <w:t xml:space="preserve">Extreme </w:t>
      </w:r>
      <w:r w:rsidR="00510FAC" w:rsidRPr="00CD6E52">
        <w:rPr>
          <w:rFonts w:ascii="Lato" w:hAnsi="Lato"/>
        </w:rPr>
        <w:t xml:space="preserve">weight </w:t>
      </w:r>
      <w:r w:rsidRPr="00CD6E52">
        <w:rPr>
          <w:rFonts w:ascii="Lato" w:hAnsi="Lato"/>
        </w:rPr>
        <w:t xml:space="preserve">adjustments, </w:t>
      </w:r>
      <w:r w:rsidR="008337D5" w:rsidRPr="00CD6E52">
        <w:rPr>
          <w:rFonts w:ascii="Lato" w:hAnsi="Lato"/>
        </w:rPr>
        <w:t xml:space="preserve">at both </w:t>
      </w:r>
      <w:r w:rsidRPr="00CD6E52">
        <w:rPr>
          <w:rFonts w:ascii="Lato" w:hAnsi="Lato"/>
        </w:rPr>
        <w:t>the top and bottom of the distribution of adjust</w:t>
      </w:r>
      <w:r w:rsidR="008337D5" w:rsidRPr="00CD6E52">
        <w:rPr>
          <w:rFonts w:ascii="Lato" w:hAnsi="Lato"/>
        </w:rPr>
        <w:t>ed</w:t>
      </w:r>
      <w:r w:rsidRPr="00CD6E52">
        <w:rPr>
          <w:rFonts w:ascii="Lato" w:hAnsi="Lato"/>
        </w:rPr>
        <w:t xml:space="preserve"> values, were trimmed to reduce the statistical variance associated with extreme weight values.</w:t>
      </w:r>
      <w:r w:rsidR="00065FA9">
        <w:rPr>
          <w:rFonts w:ascii="Lato" w:hAnsi="Lato"/>
        </w:rPr>
        <w:t xml:space="preserve"> </w:t>
      </w:r>
      <w:r w:rsidRPr="00CD6E52">
        <w:rPr>
          <w:rFonts w:ascii="Lato" w:hAnsi="Lato"/>
        </w:rPr>
        <w:t>Diagnostics comparing ASR weighted distributions to their corresponding RADS distributions were produced to verify that the final analytic household weight performed satisfactorily.</w:t>
      </w:r>
      <w:r w:rsidR="00065FA9">
        <w:rPr>
          <w:rFonts w:ascii="Lato" w:hAnsi="Lato"/>
        </w:rPr>
        <w:t xml:space="preserve"> </w:t>
      </w:r>
      <w:r w:rsidRPr="00CD6E52">
        <w:rPr>
          <w:rFonts w:ascii="Lato" w:hAnsi="Lato"/>
        </w:rPr>
        <w:t xml:space="preserve">Table </w:t>
      </w:r>
      <w:r w:rsidR="00EC6C70">
        <w:rPr>
          <w:rFonts w:ascii="Lato" w:hAnsi="Lato"/>
        </w:rPr>
        <w:t>9</w:t>
      </w:r>
      <w:r w:rsidRPr="00CD6E52">
        <w:rPr>
          <w:rFonts w:ascii="Lato" w:hAnsi="Lato"/>
        </w:rPr>
        <w:t xml:space="preserve"> presents the results of that comparison.</w:t>
      </w:r>
    </w:p>
    <w:p w14:paraId="5609BECD" w14:textId="77777777" w:rsidR="007E31C3" w:rsidRPr="00CD6E52" w:rsidRDefault="007E31C3" w:rsidP="00044C95">
      <w:pPr>
        <w:pStyle w:val="BodyTextFirstIndent"/>
        <w:ind w:firstLine="0"/>
        <w:rPr>
          <w:rFonts w:ascii="Lato" w:hAnsi="Lato"/>
        </w:rPr>
      </w:pPr>
    </w:p>
    <w:p w14:paraId="4D4B26C9" w14:textId="6171DE29" w:rsidR="004B4A05" w:rsidRPr="00CD6E52" w:rsidRDefault="007E31C3" w:rsidP="004B291E">
      <w:pPr>
        <w:pStyle w:val="BodyTextFirstIndent"/>
        <w:ind w:firstLine="0"/>
        <w:rPr>
          <w:rFonts w:ascii="Lato" w:hAnsi="Lato"/>
        </w:rPr>
      </w:pPr>
      <w:r w:rsidRPr="00CD6E52">
        <w:rPr>
          <w:b/>
          <w:bCs/>
          <w:i/>
          <w:iCs/>
          <w:noProof/>
        </w:rPr>
        <w:drawing>
          <wp:inline distT="0" distB="0" distL="0" distR="0" wp14:anchorId="5F093A8B" wp14:editId="0017C117">
            <wp:extent cx="347345" cy="296545"/>
            <wp:effectExtent l="0" t="0" r="0" b="8255"/>
            <wp:docPr id="27" name="Picture 27"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044C95" w:rsidRPr="00CD6E52">
        <w:rPr>
          <w:rFonts w:ascii="Lato" w:hAnsi="Lato"/>
          <w:b/>
          <w:i/>
        </w:rPr>
        <w:t xml:space="preserve">Person </w:t>
      </w:r>
      <w:r w:rsidR="005E3935" w:rsidRPr="00CD6E52">
        <w:rPr>
          <w:rFonts w:ascii="Lato" w:hAnsi="Lato"/>
          <w:b/>
          <w:i/>
        </w:rPr>
        <w:t>A</w:t>
      </w:r>
      <w:r w:rsidR="00044C95" w:rsidRPr="00CD6E52">
        <w:rPr>
          <w:rFonts w:ascii="Lato" w:hAnsi="Lato"/>
          <w:b/>
          <w:i/>
        </w:rPr>
        <w:t xml:space="preserve">nalytic </w:t>
      </w:r>
      <w:r w:rsidR="005E3935" w:rsidRPr="00CD6E52">
        <w:rPr>
          <w:rFonts w:ascii="Lato" w:hAnsi="Lato"/>
          <w:b/>
          <w:i/>
        </w:rPr>
        <w:t>W</w:t>
      </w:r>
      <w:r w:rsidR="00044C95" w:rsidRPr="00CD6E52">
        <w:rPr>
          <w:rFonts w:ascii="Lato" w:hAnsi="Lato"/>
          <w:b/>
          <w:i/>
        </w:rPr>
        <w:t>eights.</w:t>
      </w:r>
      <w:r w:rsidR="00044C95" w:rsidRPr="00CD6E52">
        <w:rPr>
          <w:rFonts w:ascii="Lato" w:hAnsi="Lato"/>
        </w:rPr>
        <w:t xml:space="preserve"> </w:t>
      </w:r>
    </w:p>
    <w:p w14:paraId="4EE9A8DF" w14:textId="12588601" w:rsidR="00044C95" w:rsidRPr="00CD6E52" w:rsidRDefault="00044C95" w:rsidP="004B291E">
      <w:pPr>
        <w:pStyle w:val="BodyTextFirstIndent"/>
        <w:ind w:firstLine="0"/>
        <w:rPr>
          <w:rFonts w:ascii="Lato" w:hAnsi="Lato"/>
        </w:rPr>
      </w:pPr>
      <w:r w:rsidRPr="00CD6E52">
        <w:rPr>
          <w:rFonts w:ascii="Lato" w:hAnsi="Lato"/>
        </w:rPr>
        <w:t xml:space="preserve">Similarly, the </w:t>
      </w:r>
      <w:r w:rsidR="00712C1D" w:rsidRPr="00CD6E52">
        <w:rPr>
          <w:rFonts w:ascii="Lato" w:hAnsi="Lato"/>
        </w:rPr>
        <w:t>person-level</w:t>
      </w:r>
      <w:r w:rsidRPr="00CD6E52">
        <w:rPr>
          <w:rFonts w:ascii="Lato" w:hAnsi="Lato"/>
        </w:rPr>
        <w:t xml:space="preserve"> analytic weight was formed by conducting the post</w:t>
      </w:r>
      <w:r w:rsidR="000267A2" w:rsidRPr="00CD6E52">
        <w:rPr>
          <w:rFonts w:ascii="Lato" w:hAnsi="Lato"/>
        </w:rPr>
        <w:t>-</w:t>
      </w:r>
      <w:r w:rsidRPr="00CD6E52">
        <w:rPr>
          <w:rFonts w:ascii="Lato" w:hAnsi="Lato"/>
        </w:rPr>
        <w:t xml:space="preserve">stratification raking procedure on a set of </w:t>
      </w:r>
      <w:r w:rsidR="00712C1D" w:rsidRPr="00CD6E52">
        <w:rPr>
          <w:rFonts w:ascii="Lato" w:hAnsi="Lato"/>
        </w:rPr>
        <w:t>person-level</w:t>
      </w:r>
      <w:r w:rsidRPr="00CD6E52">
        <w:rPr>
          <w:rFonts w:ascii="Lato" w:hAnsi="Lato"/>
        </w:rPr>
        <w:t xml:space="preserve"> RADS factors.</w:t>
      </w:r>
      <w:r w:rsidR="00473D20" w:rsidRPr="00CD6E52">
        <w:rPr>
          <w:rStyle w:val="FootnoteReference"/>
          <w:rFonts w:ascii="Lato" w:hAnsi="Lato"/>
        </w:rPr>
        <w:footnoteReference w:id="6"/>
      </w:r>
      <w:r w:rsidR="00065FA9">
        <w:rPr>
          <w:rFonts w:ascii="Lato" w:hAnsi="Lato"/>
        </w:rPr>
        <w:t xml:space="preserve"> </w:t>
      </w:r>
      <w:r w:rsidRPr="00CD6E52">
        <w:rPr>
          <w:rFonts w:ascii="Lato" w:hAnsi="Lato"/>
        </w:rPr>
        <w:t>These included:</w:t>
      </w:r>
      <w:r w:rsidR="00065FA9">
        <w:rPr>
          <w:rFonts w:ascii="Lato" w:hAnsi="Lato"/>
        </w:rPr>
        <w:t xml:space="preserve"> </w:t>
      </w:r>
    </w:p>
    <w:p w14:paraId="75004A27" w14:textId="77777777" w:rsidR="007E31C3" w:rsidRPr="00CD6E52" w:rsidRDefault="007E31C3" w:rsidP="00044C95">
      <w:pPr>
        <w:pStyle w:val="BodyTextFirstIndent"/>
        <w:rPr>
          <w:rFonts w:ascii="Lato" w:hAnsi="Lato"/>
        </w:rPr>
      </w:pPr>
    </w:p>
    <w:p w14:paraId="27299D86" w14:textId="77777777" w:rsidR="00044C95" w:rsidRPr="00CD6E52" w:rsidRDefault="00044C95" w:rsidP="007E31C3">
      <w:pPr>
        <w:pStyle w:val="BodyTextFirstIndent"/>
        <w:numPr>
          <w:ilvl w:val="0"/>
          <w:numId w:val="21"/>
        </w:numPr>
        <w:rPr>
          <w:rFonts w:ascii="Lato" w:hAnsi="Lato"/>
        </w:rPr>
      </w:pPr>
      <w:r w:rsidRPr="00CD6E52">
        <w:rPr>
          <w:rFonts w:ascii="Lato" w:hAnsi="Lato"/>
        </w:rPr>
        <w:t xml:space="preserve">Year of entry </w:t>
      </w:r>
    </w:p>
    <w:p w14:paraId="028CF221" w14:textId="77777777" w:rsidR="00044C95" w:rsidRPr="00CD6E52" w:rsidRDefault="00044C95" w:rsidP="007E31C3">
      <w:pPr>
        <w:pStyle w:val="BodyTextFirstIndent"/>
        <w:numPr>
          <w:ilvl w:val="0"/>
          <w:numId w:val="21"/>
        </w:numPr>
        <w:rPr>
          <w:rFonts w:ascii="Lato" w:hAnsi="Lato"/>
        </w:rPr>
      </w:pPr>
      <w:r w:rsidRPr="00CD6E52">
        <w:rPr>
          <w:rFonts w:ascii="Lato" w:hAnsi="Lato"/>
        </w:rPr>
        <w:t xml:space="preserve">Origin country collapsed to top 5 and all other </w:t>
      </w:r>
    </w:p>
    <w:p w14:paraId="7431844C" w14:textId="0CB8185B" w:rsidR="00044C95" w:rsidRPr="00CD6E52" w:rsidRDefault="00044C95" w:rsidP="007E31C3">
      <w:pPr>
        <w:pStyle w:val="BodyTextFirstIndent"/>
        <w:numPr>
          <w:ilvl w:val="0"/>
          <w:numId w:val="21"/>
        </w:numPr>
        <w:rPr>
          <w:rFonts w:ascii="Lato" w:hAnsi="Lato"/>
        </w:rPr>
      </w:pPr>
      <w:r w:rsidRPr="00CD6E52">
        <w:rPr>
          <w:rFonts w:ascii="Lato" w:hAnsi="Lato"/>
        </w:rPr>
        <w:t xml:space="preserve">Family size </w:t>
      </w:r>
      <w:r w:rsidR="001039EF" w:rsidRPr="00CD6E52">
        <w:rPr>
          <w:rFonts w:ascii="Lato" w:hAnsi="Lato"/>
        </w:rPr>
        <w:t xml:space="preserve">at arrival </w:t>
      </w:r>
      <w:r w:rsidRPr="00CD6E52">
        <w:rPr>
          <w:rFonts w:ascii="Lato" w:hAnsi="Lato"/>
        </w:rPr>
        <w:t xml:space="preserve">with 5+ collapsed into one category </w:t>
      </w:r>
    </w:p>
    <w:p w14:paraId="2AAD4D2D" w14:textId="63846A81" w:rsidR="00044C95" w:rsidRPr="00CD6E52" w:rsidRDefault="001039EF" w:rsidP="007E31C3">
      <w:pPr>
        <w:pStyle w:val="BodyTextFirstIndent"/>
        <w:numPr>
          <w:ilvl w:val="0"/>
          <w:numId w:val="21"/>
        </w:numPr>
        <w:rPr>
          <w:rFonts w:ascii="Lato" w:hAnsi="Lato"/>
        </w:rPr>
      </w:pPr>
      <w:r w:rsidRPr="00CD6E52">
        <w:rPr>
          <w:rFonts w:ascii="Lato" w:hAnsi="Lato"/>
        </w:rPr>
        <w:t xml:space="preserve">Voluntary </w:t>
      </w:r>
      <w:r w:rsidR="00044C95" w:rsidRPr="00CD6E52">
        <w:rPr>
          <w:rFonts w:ascii="Lato" w:hAnsi="Lato"/>
        </w:rPr>
        <w:t xml:space="preserve">agency collapsed to top 5 and all other </w:t>
      </w:r>
    </w:p>
    <w:p w14:paraId="5576819A" w14:textId="77777777" w:rsidR="00044C95" w:rsidRPr="00CD6E52" w:rsidRDefault="00044C95" w:rsidP="007E31C3">
      <w:pPr>
        <w:pStyle w:val="BodyTextFirstIndent"/>
        <w:numPr>
          <w:ilvl w:val="0"/>
          <w:numId w:val="21"/>
        </w:numPr>
        <w:rPr>
          <w:rFonts w:ascii="Lato" w:hAnsi="Lato"/>
        </w:rPr>
      </w:pPr>
      <w:r w:rsidRPr="00CD6E52">
        <w:rPr>
          <w:rFonts w:ascii="Lato" w:hAnsi="Lato"/>
        </w:rPr>
        <w:t xml:space="preserve">U.S. state originally settled in collapsed to Census regions </w:t>
      </w:r>
    </w:p>
    <w:p w14:paraId="3E56CB02" w14:textId="77777777" w:rsidR="00044C95" w:rsidRPr="00CD6E52" w:rsidRDefault="00044C95" w:rsidP="007E31C3">
      <w:pPr>
        <w:pStyle w:val="BodyTextFirstIndent"/>
        <w:numPr>
          <w:ilvl w:val="0"/>
          <w:numId w:val="21"/>
        </w:numPr>
        <w:rPr>
          <w:rFonts w:ascii="Lato" w:hAnsi="Lato"/>
        </w:rPr>
      </w:pPr>
      <w:r w:rsidRPr="00CD6E52">
        <w:rPr>
          <w:rFonts w:ascii="Lato" w:hAnsi="Lato"/>
        </w:rPr>
        <w:t xml:space="preserve">Age at arrival collapsed into 5 categories [0-15, 16-24, 25-39, 40-54, and 55+] </w:t>
      </w:r>
    </w:p>
    <w:p w14:paraId="22B6F24E" w14:textId="77777777" w:rsidR="00044C95" w:rsidRPr="00CD6E52" w:rsidRDefault="00044C95" w:rsidP="007E31C3">
      <w:pPr>
        <w:pStyle w:val="BodyTextFirstIndent"/>
        <w:numPr>
          <w:ilvl w:val="0"/>
          <w:numId w:val="21"/>
        </w:numPr>
        <w:rPr>
          <w:rFonts w:ascii="Lato" w:hAnsi="Lato"/>
        </w:rPr>
      </w:pPr>
      <w:r w:rsidRPr="00CD6E52">
        <w:rPr>
          <w:rFonts w:ascii="Lato" w:hAnsi="Lato"/>
        </w:rPr>
        <w:t xml:space="preserve">Gender </w:t>
      </w:r>
    </w:p>
    <w:p w14:paraId="5F7A675C" w14:textId="77777777" w:rsidR="00044C95" w:rsidRPr="00CD6E52" w:rsidRDefault="00044C95" w:rsidP="007E31C3">
      <w:pPr>
        <w:pStyle w:val="BodyTextFirstIndent"/>
        <w:numPr>
          <w:ilvl w:val="0"/>
          <w:numId w:val="21"/>
        </w:numPr>
        <w:rPr>
          <w:rFonts w:ascii="Lato" w:hAnsi="Lato"/>
        </w:rPr>
      </w:pPr>
      <w:r w:rsidRPr="00CD6E52">
        <w:rPr>
          <w:rFonts w:ascii="Lato" w:hAnsi="Lato"/>
        </w:rPr>
        <w:t xml:space="preserve">Ethnicity collapsed to top 7 and all other </w:t>
      </w:r>
    </w:p>
    <w:p w14:paraId="1A4941E8" w14:textId="29AF5035" w:rsidR="00044C95" w:rsidRPr="00CD6E52" w:rsidRDefault="00044C95" w:rsidP="007E31C3">
      <w:pPr>
        <w:pStyle w:val="BodyTextFirstIndent"/>
        <w:numPr>
          <w:ilvl w:val="0"/>
          <w:numId w:val="21"/>
        </w:numPr>
        <w:rPr>
          <w:rFonts w:ascii="Lato" w:hAnsi="Lato"/>
        </w:rPr>
      </w:pPr>
      <w:r w:rsidRPr="00CD6E52">
        <w:rPr>
          <w:rFonts w:ascii="Lato" w:hAnsi="Lato"/>
        </w:rPr>
        <w:t xml:space="preserve">Educational attainment collapsed into 6 categories </w:t>
      </w:r>
      <w:r w:rsidR="00A254EF" w:rsidRPr="00CD6E52">
        <w:rPr>
          <w:rFonts w:ascii="Lato" w:hAnsi="Lato"/>
        </w:rPr>
        <w:t>(</w:t>
      </w:r>
      <w:r w:rsidRPr="00CD6E52">
        <w:rPr>
          <w:rFonts w:ascii="Lato" w:hAnsi="Lato"/>
        </w:rPr>
        <w:t>none/kindergarten, primary, intermediate, secondary, postsecondary, and unknown/missing</w:t>
      </w:r>
      <w:r w:rsidR="00A254EF" w:rsidRPr="00CD6E52">
        <w:rPr>
          <w:rFonts w:ascii="Lato" w:hAnsi="Lato"/>
        </w:rPr>
        <w:t>)</w:t>
      </w:r>
      <w:r w:rsidRPr="00CD6E52">
        <w:rPr>
          <w:rFonts w:ascii="Lato" w:hAnsi="Lato"/>
        </w:rPr>
        <w:t xml:space="preserve"> </w:t>
      </w:r>
    </w:p>
    <w:p w14:paraId="077215F6" w14:textId="77777777" w:rsidR="00044C95" w:rsidRPr="00CD6E52" w:rsidRDefault="00044C95" w:rsidP="007E31C3">
      <w:pPr>
        <w:pStyle w:val="BodyTextFirstIndent"/>
        <w:numPr>
          <w:ilvl w:val="0"/>
          <w:numId w:val="21"/>
        </w:numPr>
        <w:spacing w:after="120"/>
        <w:rPr>
          <w:rFonts w:ascii="Lato" w:hAnsi="Lato"/>
        </w:rPr>
      </w:pPr>
      <w:r w:rsidRPr="00CD6E52">
        <w:rPr>
          <w:rFonts w:ascii="Lato" w:hAnsi="Lato"/>
        </w:rPr>
        <w:t>Language collapsed into top 5, unknown/missing, and all other.</w:t>
      </w:r>
    </w:p>
    <w:p w14:paraId="3EC12614" w14:textId="77777777" w:rsidR="00044C95" w:rsidRPr="00CD6E52" w:rsidRDefault="00044C95" w:rsidP="00044C95">
      <w:pPr>
        <w:pStyle w:val="BodyTextFirstIndent"/>
        <w:spacing w:line="360" w:lineRule="auto"/>
        <w:ind w:firstLine="0"/>
        <w:rPr>
          <w:rFonts w:ascii="Lato" w:hAnsi="Lato"/>
          <w:b/>
        </w:rPr>
      </w:pPr>
    </w:p>
    <w:p w14:paraId="12DEB173" w14:textId="77777777" w:rsidR="00044C95" w:rsidRPr="00CD6E52" w:rsidRDefault="00044C95" w:rsidP="00044C95">
      <w:pPr>
        <w:pStyle w:val="BodyTextFirstIndent"/>
        <w:spacing w:line="360" w:lineRule="auto"/>
        <w:ind w:firstLine="0"/>
        <w:rPr>
          <w:rFonts w:ascii="Lato" w:hAnsi="Lato"/>
          <w:b/>
        </w:rPr>
      </w:pPr>
    </w:p>
    <w:p w14:paraId="6D77D31B" w14:textId="10DDE7FA" w:rsidR="00044C95" w:rsidRDefault="00044C95" w:rsidP="00E43157">
      <w:pPr>
        <w:jc w:val="center"/>
        <w:rPr>
          <w:rFonts w:ascii="Lato" w:hAnsi="Lato"/>
          <w:b/>
        </w:rPr>
      </w:pPr>
      <w:r w:rsidRPr="00E43157">
        <w:rPr>
          <w:rFonts w:ascii="Lato" w:hAnsi="Lato"/>
          <w:b/>
        </w:rPr>
        <w:t xml:space="preserve">Table </w:t>
      </w:r>
      <w:r w:rsidR="00EC6C70" w:rsidRPr="00E43157">
        <w:rPr>
          <w:rFonts w:ascii="Lato" w:hAnsi="Lato"/>
          <w:b/>
        </w:rPr>
        <w:t>9</w:t>
      </w:r>
      <w:r w:rsidRPr="00E43157">
        <w:rPr>
          <w:rFonts w:ascii="Lato" w:hAnsi="Lato"/>
          <w:b/>
        </w:rPr>
        <w:t>:</w:t>
      </w:r>
      <w:r w:rsidR="00065FA9" w:rsidRPr="00E43157">
        <w:rPr>
          <w:rFonts w:ascii="Lato" w:hAnsi="Lato"/>
          <w:b/>
        </w:rPr>
        <w:t xml:space="preserve"> </w:t>
      </w:r>
      <w:r w:rsidRPr="00E43157">
        <w:rPr>
          <w:rFonts w:ascii="Lato" w:hAnsi="Lato"/>
          <w:b/>
        </w:rPr>
        <w:t>201</w:t>
      </w:r>
      <w:r w:rsidR="0027090B" w:rsidRPr="00E43157">
        <w:rPr>
          <w:rFonts w:ascii="Lato" w:hAnsi="Lato"/>
          <w:b/>
        </w:rPr>
        <w:t>7</w:t>
      </w:r>
      <w:r w:rsidRPr="00E43157">
        <w:rPr>
          <w:rFonts w:ascii="Lato" w:hAnsi="Lato"/>
          <w:b/>
        </w:rPr>
        <w:t xml:space="preserve"> ASR </w:t>
      </w:r>
      <w:r w:rsidR="00712C1D" w:rsidRPr="00E43157">
        <w:rPr>
          <w:rFonts w:ascii="Lato" w:hAnsi="Lato"/>
          <w:b/>
        </w:rPr>
        <w:t>Household-level</w:t>
      </w:r>
      <w:r w:rsidRPr="00E43157">
        <w:rPr>
          <w:rFonts w:ascii="Lato" w:hAnsi="Lato"/>
          <w:b/>
        </w:rPr>
        <w:t xml:space="preserve"> (PA) Distributions Using Analytic Weight Compared to RADS Household (PA) Distributions</w:t>
      </w:r>
    </w:p>
    <w:p w14:paraId="2C19155F" w14:textId="77777777" w:rsidR="00E43157" w:rsidRPr="00E43157" w:rsidRDefault="00E43157" w:rsidP="00E43157">
      <w:pPr>
        <w:jc w:val="center"/>
        <w:rPr>
          <w:rFonts w:ascii="Lato" w:hAnsi="Lato"/>
          <w:b/>
        </w:rPr>
      </w:pPr>
    </w:p>
    <w:tbl>
      <w:tblPr>
        <w:tblW w:w="9820" w:type="dxa"/>
        <w:tblInd w:w="-10" w:type="dxa"/>
        <w:tblLook w:val="04A0" w:firstRow="1" w:lastRow="0" w:firstColumn="1" w:lastColumn="0" w:noHBand="0" w:noVBand="1"/>
      </w:tblPr>
      <w:tblGrid>
        <w:gridCol w:w="2420"/>
        <w:gridCol w:w="3790"/>
        <w:gridCol w:w="2030"/>
        <w:gridCol w:w="1580"/>
      </w:tblGrid>
      <w:tr w:rsidR="00044C95" w:rsidRPr="00CD6E52" w14:paraId="2BD3D4B6" w14:textId="77777777" w:rsidTr="0087002F">
        <w:trPr>
          <w:trHeight w:val="1215"/>
        </w:trPr>
        <w:tc>
          <w:tcPr>
            <w:tcW w:w="2420" w:type="dxa"/>
            <w:tcBorders>
              <w:top w:val="single" w:sz="8" w:space="0" w:color="auto"/>
              <w:left w:val="single" w:sz="8" w:space="0" w:color="auto"/>
              <w:bottom w:val="single" w:sz="8" w:space="0" w:color="auto"/>
              <w:right w:val="nil"/>
            </w:tcBorders>
            <w:shd w:val="clear" w:color="auto" w:fill="auto"/>
            <w:noWrap/>
            <w:vAlign w:val="bottom"/>
            <w:hideMark/>
          </w:tcPr>
          <w:p w14:paraId="28EAB1AA" w14:textId="77777777" w:rsidR="00044C95" w:rsidRPr="00CD6E52" w:rsidRDefault="00044C95" w:rsidP="00942BE5">
            <w:pPr>
              <w:rPr>
                <w:rFonts w:ascii="Arial" w:hAnsi="Arial" w:cs="Arial"/>
                <w:b/>
                <w:bCs/>
                <w:color w:val="000000"/>
                <w:sz w:val="20"/>
                <w:szCs w:val="20"/>
              </w:rPr>
            </w:pPr>
            <w:r w:rsidRPr="00CD6E52">
              <w:rPr>
                <w:rFonts w:ascii="Arial" w:hAnsi="Arial" w:cs="Arial"/>
                <w:b/>
                <w:bCs/>
                <w:color w:val="000000"/>
                <w:sz w:val="20"/>
                <w:szCs w:val="20"/>
              </w:rPr>
              <w:t>Variable</w:t>
            </w:r>
          </w:p>
        </w:tc>
        <w:tc>
          <w:tcPr>
            <w:tcW w:w="379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EAE8E2A" w14:textId="77777777" w:rsidR="00044C95" w:rsidRPr="00CD6E52" w:rsidRDefault="00044C95" w:rsidP="00942BE5">
            <w:pPr>
              <w:rPr>
                <w:rFonts w:ascii="Arial" w:hAnsi="Arial" w:cs="Arial"/>
                <w:b/>
                <w:bCs/>
                <w:color w:val="000000"/>
                <w:sz w:val="20"/>
                <w:szCs w:val="20"/>
              </w:rPr>
            </w:pPr>
            <w:r w:rsidRPr="00CD6E52">
              <w:rPr>
                <w:rFonts w:ascii="Arial" w:hAnsi="Arial" w:cs="Arial"/>
                <w:b/>
                <w:bCs/>
                <w:color w:val="000000"/>
                <w:sz w:val="20"/>
                <w:szCs w:val="20"/>
              </w:rPr>
              <w:t>Category</w:t>
            </w:r>
          </w:p>
        </w:tc>
        <w:tc>
          <w:tcPr>
            <w:tcW w:w="2030" w:type="dxa"/>
            <w:tcBorders>
              <w:top w:val="single" w:sz="8" w:space="0" w:color="auto"/>
              <w:left w:val="nil"/>
              <w:bottom w:val="single" w:sz="8" w:space="0" w:color="auto"/>
              <w:right w:val="single" w:sz="4" w:space="0" w:color="auto"/>
            </w:tcBorders>
            <w:shd w:val="clear" w:color="auto" w:fill="auto"/>
            <w:vAlign w:val="bottom"/>
            <w:hideMark/>
          </w:tcPr>
          <w:p w14:paraId="1990BF12" w14:textId="6587E4CE" w:rsidR="00044C95" w:rsidRPr="00CD6E52" w:rsidRDefault="00044C95" w:rsidP="00942BE5">
            <w:pPr>
              <w:jc w:val="center"/>
              <w:rPr>
                <w:rFonts w:ascii="Arial" w:hAnsi="Arial" w:cs="Arial"/>
                <w:b/>
                <w:bCs/>
                <w:color w:val="000000"/>
                <w:sz w:val="20"/>
                <w:szCs w:val="20"/>
              </w:rPr>
            </w:pPr>
            <w:r w:rsidRPr="00CD6E52">
              <w:rPr>
                <w:rFonts w:ascii="Arial" w:hAnsi="Arial" w:cs="Arial"/>
                <w:b/>
                <w:bCs/>
                <w:color w:val="000000"/>
                <w:sz w:val="20"/>
                <w:szCs w:val="20"/>
              </w:rPr>
              <w:t>201</w:t>
            </w:r>
            <w:r w:rsidR="0027090B">
              <w:rPr>
                <w:rFonts w:ascii="Arial" w:hAnsi="Arial" w:cs="Arial"/>
                <w:b/>
                <w:bCs/>
                <w:color w:val="000000"/>
                <w:sz w:val="20"/>
                <w:szCs w:val="20"/>
              </w:rPr>
              <w:t>7</w:t>
            </w:r>
            <w:r w:rsidRPr="00CD6E52">
              <w:rPr>
                <w:rFonts w:ascii="Arial" w:hAnsi="Arial" w:cs="Arial"/>
                <w:b/>
                <w:bCs/>
                <w:color w:val="000000"/>
                <w:sz w:val="20"/>
                <w:szCs w:val="20"/>
              </w:rPr>
              <w:t xml:space="preserve"> ASR weighted</w:t>
            </w:r>
          </w:p>
        </w:tc>
        <w:tc>
          <w:tcPr>
            <w:tcW w:w="1580" w:type="dxa"/>
            <w:tcBorders>
              <w:top w:val="single" w:sz="8" w:space="0" w:color="auto"/>
              <w:left w:val="nil"/>
              <w:bottom w:val="single" w:sz="8" w:space="0" w:color="auto"/>
              <w:right w:val="single" w:sz="8" w:space="0" w:color="auto"/>
            </w:tcBorders>
            <w:shd w:val="clear" w:color="auto" w:fill="auto"/>
            <w:vAlign w:val="bottom"/>
            <w:hideMark/>
          </w:tcPr>
          <w:p w14:paraId="60FED8E6" w14:textId="77777777" w:rsidR="00044C95" w:rsidRPr="00CD6E52" w:rsidRDefault="00044C95" w:rsidP="00942BE5">
            <w:pPr>
              <w:jc w:val="center"/>
              <w:rPr>
                <w:rFonts w:ascii="Arial" w:hAnsi="Arial" w:cs="Arial"/>
                <w:b/>
                <w:bCs/>
                <w:color w:val="000000"/>
                <w:sz w:val="20"/>
                <w:szCs w:val="20"/>
              </w:rPr>
            </w:pPr>
            <w:r w:rsidRPr="00CD6E52">
              <w:rPr>
                <w:rFonts w:ascii="Arial" w:hAnsi="Arial" w:cs="Arial"/>
                <w:b/>
                <w:bCs/>
                <w:color w:val="000000"/>
                <w:sz w:val="20"/>
                <w:szCs w:val="20"/>
              </w:rPr>
              <w:t>RADS principal applicant universe</w:t>
            </w:r>
          </w:p>
        </w:tc>
      </w:tr>
      <w:tr w:rsidR="00044C95" w:rsidRPr="00CD6E52" w14:paraId="344B0A62" w14:textId="77777777" w:rsidTr="0087002F">
        <w:trPr>
          <w:trHeight w:val="255"/>
        </w:trPr>
        <w:tc>
          <w:tcPr>
            <w:tcW w:w="2420" w:type="dxa"/>
            <w:tcBorders>
              <w:top w:val="nil"/>
              <w:left w:val="single" w:sz="8" w:space="0" w:color="auto"/>
              <w:bottom w:val="nil"/>
              <w:right w:val="nil"/>
            </w:tcBorders>
            <w:shd w:val="clear" w:color="000000" w:fill="FFFFFF"/>
            <w:vAlign w:val="bottom"/>
            <w:hideMark/>
          </w:tcPr>
          <w:p w14:paraId="789405D5" w14:textId="5AB06308" w:rsidR="00044C95" w:rsidRPr="00CD6E52" w:rsidRDefault="00044C95" w:rsidP="00942BE5">
            <w:pPr>
              <w:rPr>
                <w:rFonts w:ascii="Arial" w:hAnsi="Arial" w:cs="Arial"/>
                <w:b/>
                <w:bCs/>
                <w:sz w:val="20"/>
                <w:szCs w:val="20"/>
              </w:rPr>
            </w:pPr>
            <w:r w:rsidRPr="00CD6E52">
              <w:rPr>
                <w:rFonts w:ascii="Arial" w:hAnsi="Arial" w:cs="Arial"/>
                <w:b/>
                <w:bCs/>
                <w:sz w:val="20"/>
                <w:szCs w:val="20"/>
              </w:rPr>
              <w:t>Fiscal year</w:t>
            </w:r>
            <w:r w:rsidR="001039EF" w:rsidRPr="00CD6E52">
              <w:rPr>
                <w:rFonts w:ascii="Arial" w:hAnsi="Arial" w:cs="Arial"/>
                <w:b/>
                <w:bCs/>
                <w:sz w:val="20"/>
                <w:szCs w:val="20"/>
              </w:rPr>
              <w:t xml:space="preserve"> of arrival</w:t>
            </w:r>
          </w:p>
        </w:tc>
        <w:tc>
          <w:tcPr>
            <w:tcW w:w="3790" w:type="dxa"/>
            <w:tcBorders>
              <w:top w:val="nil"/>
              <w:left w:val="single" w:sz="8" w:space="0" w:color="auto"/>
              <w:bottom w:val="single" w:sz="4" w:space="0" w:color="auto"/>
              <w:right w:val="single" w:sz="8" w:space="0" w:color="auto"/>
            </w:tcBorders>
            <w:shd w:val="clear" w:color="auto" w:fill="auto"/>
            <w:vAlign w:val="bottom"/>
            <w:hideMark/>
          </w:tcPr>
          <w:p w14:paraId="61B0B3AA" w14:textId="4112467F" w:rsidR="00044C95" w:rsidRPr="00CD6E52" w:rsidRDefault="00044C95" w:rsidP="00942BE5">
            <w:pPr>
              <w:rPr>
                <w:rFonts w:ascii="Arial" w:hAnsi="Arial" w:cs="Arial"/>
                <w:sz w:val="20"/>
                <w:szCs w:val="20"/>
              </w:rPr>
            </w:pPr>
            <w:r w:rsidRPr="00CD6E52">
              <w:rPr>
                <w:rFonts w:ascii="Arial" w:hAnsi="Arial" w:cs="Arial"/>
                <w:sz w:val="20"/>
                <w:szCs w:val="20"/>
              </w:rPr>
              <w:t>201</w:t>
            </w:r>
            <w:r w:rsidR="0027090B">
              <w:rPr>
                <w:rFonts w:ascii="Arial" w:hAnsi="Arial" w:cs="Arial"/>
                <w:sz w:val="20"/>
                <w:szCs w:val="20"/>
              </w:rPr>
              <w:t>2</w:t>
            </w:r>
          </w:p>
        </w:tc>
        <w:tc>
          <w:tcPr>
            <w:tcW w:w="2030" w:type="dxa"/>
            <w:tcBorders>
              <w:top w:val="nil"/>
              <w:left w:val="nil"/>
              <w:bottom w:val="single" w:sz="4" w:space="0" w:color="auto"/>
              <w:right w:val="single" w:sz="4" w:space="0" w:color="auto"/>
            </w:tcBorders>
            <w:shd w:val="clear" w:color="auto" w:fill="auto"/>
            <w:noWrap/>
            <w:vAlign w:val="bottom"/>
            <w:hideMark/>
          </w:tcPr>
          <w:p w14:paraId="52E96131" w14:textId="17058106" w:rsidR="00044C95" w:rsidRPr="00CD6E52" w:rsidRDefault="00044C95" w:rsidP="00942BE5">
            <w:pPr>
              <w:jc w:val="center"/>
              <w:rPr>
                <w:rFonts w:ascii="Arial" w:hAnsi="Arial" w:cs="Arial"/>
                <w:sz w:val="20"/>
                <w:szCs w:val="20"/>
              </w:rPr>
            </w:pPr>
            <w:r w:rsidRPr="00CD6E52">
              <w:rPr>
                <w:rFonts w:ascii="Arial" w:hAnsi="Arial" w:cs="Arial"/>
                <w:sz w:val="20"/>
                <w:szCs w:val="20"/>
              </w:rPr>
              <w:t>1</w:t>
            </w:r>
            <w:r w:rsidR="0027090B">
              <w:rPr>
                <w:rFonts w:ascii="Arial" w:hAnsi="Arial" w:cs="Arial"/>
                <w:sz w:val="20"/>
                <w:szCs w:val="20"/>
              </w:rPr>
              <w:t>8</w:t>
            </w:r>
            <w:r w:rsidRPr="00CD6E52">
              <w:rPr>
                <w:rFonts w:ascii="Arial" w:hAnsi="Arial" w:cs="Arial"/>
                <w:sz w:val="20"/>
                <w:szCs w:val="20"/>
              </w:rPr>
              <w:t>%</w:t>
            </w:r>
          </w:p>
        </w:tc>
        <w:tc>
          <w:tcPr>
            <w:tcW w:w="1580" w:type="dxa"/>
            <w:tcBorders>
              <w:top w:val="nil"/>
              <w:left w:val="nil"/>
              <w:bottom w:val="single" w:sz="4" w:space="0" w:color="auto"/>
              <w:right w:val="single" w:sz="8" w:space="0" w:color="auto"/>
            </w:tcBorders>
            <w:shd w:val="clear" w:color="auto" w:fill="auto"/>
            <w:noWrap/>
            <w:vAlign w:val="bottom"/>
            <w:hideMark/>
          </w:tcPr>
          <w:p w14:paraId="5E4265DF" w14:textId="15F10CFB" w:rsidR="00044C95" w:rsidRPr="00CD6E52" w:rsidRDefault="00044C95" w:rsidP="00942BE5">
            <w:pPr>
              <w:jc w:val="center"/>
              <w:rPr>
                <w:rFonts w:ascii="Arial" w:hAnsi="Arial" w:cs="Arial"/>
                <w:sz w:val="20"/>
                <w:szCs w:val="20"/>
              </w:rPr>
            </w:pPr>
            <w:r w:rsidRPr="00CD6E52">
              <w:rPr>
                <w:rFonts w:ascii="Arial" w:hAnsi="Arial" w:cs="Arial"/>
                <w:sz w:val="20"/>
                <w:szCs w:val="20"/>
              </w:rPr>
              <w:t>1</w:t>
            </w:r>
            <w:r w:rsidR="0027090B">
              <w:rPr>
                <w:rFonts w:ascii="Arial" w:hAnsi="Arial" w:cs="Arial"/>
                <w:sz w:val="20"/>
                <w:szCs w:val="20"/>
              </w:rPr>
              <w:t>8</w:t>
            </w:r>
            <w:r w:rsidRPr="00CD6E52">
              <w:rPr>
                <w:rFonts w:ascii="Arial" w:hAnsi="Arial" w:cs="Arial"/>
                <w:sz w:val="20"/>
                <w:szCs w:val="20"/>
              </w:rPr>
              <w:t>%</w:t>
            </w:r>
          </w:p>
        </w:tc>
      </w:tr>
      <w:tr w:rsidR="00044C95" w:rsidRPr="00CD6E52" w14:paraId="44F303EE" w14:textId="77777777" w:rsidTr="0087002F">
        <w:trPr>
          <w:trHeight w:val="255"/>
        </w:trPr>
        <w:tc>
          <w:tcPr>
            <w:tcW w:w="2420" w:type="dxa"/>
            <w:tcBorders>
              <w:top w:val="nil"/>
              <w:left w:val="single" w:sz="8" w:space="0" w:color="auto"/>
              <w:bottom w:val="nil"/>
              <w:right w:val="nil"/>
            </w:tcBorders>
            <w:shd w:val="clear" w:color="000000" w:fill="FFFFFF"/>
            <w:vAlign w:val="bottom"/>
            <w:hideMark/>
          </w:tcPr>
          <w:p w14:paraId="3DDA1A6F" w14:textId="77777777" w:rsidR="00044C95" w:rsidRPr="00CD6E52" w:rsidRDefault="00044C95" w:rsidP="00942BE5">
            <w:pPr>
              <w:rPr>
                <w:rFonts w:ascii="Arial" w:hAnsi="Arial" w:cs="Arial"/>
                <w:sz w:val="20"/>
                <w:szCs w:val="20"/>
              </w:rPr>
            </w:pPr>
            <w:r w:rsidRPr="00CD6E52">
              <w:rPr>
                <w:rFonts w:ascii="Arial" w:hAnsi="Arial" w:cs="Arial"/>
                <w:sz w:val="20"/>
                <w:szCs w:val="20"/>
              </w:rPr>
              <w:t> </w:t>
            </w:r>
          </w:p>
        </w:tc>
        <w:tc>
          <w:tcPr>
            <w:tcW w:w="3790" w:type="dxa"/>
            <w:tcBorders>
              <w:top w:val="nil"/>
              <w:left w:val="single" w:sz="8" w:space="0" w:color="auto"/>
              <w:bottom w:val="single" w:sz="4" w:space="0" w:color="auto"/>
              <w:right w:val="single" w:sz="8" w:space="0" w:color="auto"/>
            </w:tcBorders>
            <w:shd w:val="clear" w:color="auto" w:fill="auto"/>
            <w:vAlign w:val="bottom"/>
            <w:hideMark/>
          </w:tcPr>
          <w:p w14:paraId="7334DD14" w14:textId="6BC92659" w:rsidR="00044C95" w:rsidRPr="00CD6E52" w:rsidRDefault="00044C95" w:rsidP="00942BE5">
            <w:pPr>
              <w:rPr>
                <w:rFonts w:ascii="Arial" w:hAnsi="Arial" w:cs="Arial"/>
                <w:sz w:val="20"/>
                <w:szCs w:val="20"/>
              </w:rPr>
            </w:pPr>
            <w:r w:rsidRPr="00CD6E52">
              <w:rPr>
                <w:rFonts w:ascii="Arial" w:hAnsi="Arial" w:cs="Arial"/>
                <w:sz w:val="20"/>
                <w:szCs w:val="20"/>
              </w:rPr>
              <w:t>201</w:t>
            </w:r>
            <w:r w:rsidR="0027090B">
              <w:rPr>
                <w:rFonts w:ascii="Arial" w:hAnsi="Arial" w:cs="Arial"/>
                <w:sz w:val="20"/>
                <w:szCs w:val="20"/>
              </w:rPr>
              <w:t>3</w:t>
            </w:r>
          </w:p>
        </w:tc>
        <w:tc>
          <w:tcPr>
            <w:tcW w:w="2030" w:type="dxa"/>
            <w:tcBorders>
              <w:top w:val="nil"/>
              <w:left w:val="nil"/>
              <w:bottom w:val="single" w:sz="4" w:space="0" w:color="auto"/>
              <w:right w:val="single" w:sz="4" w:space="0" w:color="auto"/>
            </w:tcBorders>
            <w:shd w:val="clear" w:color="auto" w:fill="auto"/>
            <w:noWrap/>
            <w:vAlign w:val="bottom"/>
            <w:hideMark/>
          </w:tcPr>
          <w:p w14:paraId="4E12306A" w14:textId="4F3247FC" w:rsidR="00044C95" w:rsidRPr="00CD6E52" w:rsidRDefault="0027090B" w:rsidP="00942BE5">
            <w:pPr>
              <w:jc w:val="center"/>
              <w:rPr>
                <w:rFonts w:ascii="Arial" w:hAnsi="Arial" w:cs="Arial"/>
                <w:sz w:val="20"/>
                <w:szCs w:val="20"/>
              </w:rPr>
            </w:pPr>
            <w:r>
              <w:rPr>
                <w:rFonts w:ascii="Arial" w:hAnsi="Arial" w:cs="Arial"/>
                <w:sz w:val="20"/>
                <w:szCs w:val="20"/>
              </w:rPr>
              <w:t>21</w:t>
            </w:r>
            <w:r w:rsidR="00044C95" w:rsidRPr="00CD6E52">
              <w:rPr>
                <w:rFonts w:ascii="Arial" w:hAnsi="Arial" w:cs="Arial"/>
                <w:sz w:val="20"/>
                <w:szCs w:val="20"/>
              </w:rPr>
              <w:t>%</w:t>
            </w:r>
          </w:p>
        </w:tc>
        <w:tc>
          <w:tcPr>
            <w:tcW w:w="1580" w:type="dxa"/>
            <w:tcBorders>
              <w:top w:val="nil"/>
              <w:left w:val="nil"/>
              <w:bottom w:val="single" w:sz="4" w:space="0" w:color="auto"/>
              <w:right w:val="single" w:sz="8" w:space="0" w:color="auto"/>
            </w:tcBorders>
            <w:shd w:val="clear" w:color="auto" w:fill="auto"/>
            <w:noWrap/>
            <w:vAlign w:val="bottom"/>
            <w:hideMark/>
          </w:tcPr>
          <w:p w14:paraId="2AD83EEE" w14:textId="50FE7B89" w:rsidR="00044C95" w:rsidRPr="00CD6E52" w:rsidRDefault="0027090B" w:rsidP="00942BE5">
            <w:pPr>
              <w:jc w:val="center"/>
              <w:rPr>
                <w:rFonts w:ascii="Arial" w:hAnsi="Arial" w:cs="Arial"/>
                <w:sz w:val="20"/>
                <w:szCs w:val="20"/>
              </w:rPr>
            </w:pPr>
            <w:r>
              <w:rPr>
                <w:rFonts w:ascii="Arial" w:hAnsi="Arial" w:cs="Arial"/>
                <w:sz w:val="20"/>
                <w:szCs w:val="20"/>
              </w:rPr>
              <w:t>21</w:t>
            </w:r>
            <w:r w:rsidR="00044C95" w:rsidRPr="00CD6E52">
              <w:rPr>
                <w:rFonts w:ascii="Arial" w:hAnsi="Arial" w:cs="Arial"/>
                <w:sz w:val="20"/>
                <w:szCs w:val="20"/>
              </w:rPr>
              <w:t>%</w:t>
            </w:r>
          </w:p>
        </w:tc>
      </w:tr>
      <w:tr w:rsidR="00044C95" w:rsidRPr="00CD6E52" w14:paraId="3151B31D" w14:textId="77777777" w:rsidTr="0087002F">
        <w:trPr>
          <w:trHeight w:val="255"/>
        </w:trPr>
        <w:tc>
          <w:tcPr>
            <w:tcW w:w="2420" w:type="dxa"/>
            <w:tcBorders>
              <w:top w:val="nil"/>
              <w:left w:val="single" w:sz="8" w:space="0" w:color="auto"/>
              <w:bottom w:val="nil"/>
              <w:right w:val="nil"/>
            </w:tcBorders>
            <w:shd w:val="clear" w:color="000000" w:fill="FFFFFF"/>
            <w:vAlign w:val="bottom"/>
            <w:hideMark/>
          </w:tcPr>
          <w:p w14:paraId="39EAA8A3" w14:textId="77777777" w:rsidR="00044C95" w:rsidRPr="00CD6E52" w:rsidRDefault="00044C95" w:rsidP="00942BE5">
            <w:pPr>
              <w:rPr>
                <w:rFonts w:ascii="Arial" w:hAnsi="Arial" w:cs="Arial"/>
                <w:sz w:val="20"/>
                <w:szCs w:val="20"/>
              </w:rPr>
            </w:pPr>
            <w:r w:rsidRPr="00CD6E52">
              <w:rPr>
                <w:rFonts w:ascii="Arial" w:hAnsi="Arial" w:cs="Arial"/>
                <w:sz w:val="20"/>
                <w:szCs w:val="20"/>
              </w:rPr>
              <w:t> </w:t>
            </w:r>
          </w:p>
        </w:tc>
        <w:tc>
          <w:tcPr>
            <w:tcW w:w="3790" w:type="dxa"/>
            <w:tcBorders>
              <w:top w:val="nil"/>
              <w:left w:val="single" w:sz="8" w:space="0" w:color="auto"/>
              <w:bottom w:val="single" w:sz="4" w:space="0" w:color="auto"/>
              <w:right w:val="single" w:sz="8" w:space="0" w:color="auto"/>
            </w:tcBorders>
            <w:shd w:val="clear" w:color="auto" w:fill="auto"/>
            <w:vAlign w:val="bottom"/>
            <w:hideMark/>
          </w:tcPr>
          <w:p w14:paraId="7A54539F" w14:textId="6B77BB72" w:rsidR="00044C95" w:rsidRPr="00CD6E52" w:rsidRDefault="00044C95" w:rsidP="00942BE5">
            <w:pPr>
              <w:rPr>
                <w:rFonts w:ascii="Arial" w:hAnsi="Arial" w:cs="Arial"/>
                <w:sz w:val="20"/>
                <w:szCs w:val="20"/>
              </w:rPr>
            </w:pPr>
            <w:r w:rsidRPr="00CD6E52">
              <w:rPr>
                <w:rFonts w:ascii="Arial" w:hAnsi="Arial" w:cs="Arial"/>
                <w:sz w:val="20"/>
                <w:szCs w:val="20"/>
              </w:rPr>
              <w:t>201</w:t>
            </w:r>
            <w:r w:rsidR="0027090B">
              <w:rPr>
                <w:rFonts w:ascii="Arial" w:hAnsi="Arial" w:cs="Arial"/>
                <w:sz w:val="20"/>
                <w:szCs w:val="20"/>
              </w:rPr>
              <w:t>4</w:t>
            </w:r>
          </w:p>
        </w:tc>
        <w:tc>
          <w:tcPr>
            <w:tcW w:w="2030" w:type="dxa"/>
            <w:tcBorders>
              <w:top w:val="nil"/>
              <w:left w:val="nil"/>
              <w:bottom w:val="single" w:sz="4" w:space="0" w:color="auto"/>
              <w:right w:val="single" w:sz="4" w:space="0" w:color="auto"/>
            </w:tcBorders>
            <w:shd w:val="clear" w:color="auto" w:fill="auto"/>
            <w:noWrap/>
            <w:vAlign w:val="bottom"/>
            <w:hideMark/>
          </w:tcPr>
          <w:p w14:paraId="1018F5DF" w14:textId="65D3390B" w:rsidR="00044C95" w:rsidRPr="00CD6E52" w:rsidRDefault="00044C95" w:rsidP="00942BE5">
            <w:pPr>
              <w:jc w:val="center"/>
              <w:rPr>
                <w:rFonts w:ascii="Arial" w:hAnsi="Arial" w:cs="Arial"/>
                <w:sz w:val="20"/>
                <w:szCs w:val="20"/>
              </w:rPr>
            </w:pPr>
            <w:r w:rsidRPr="00CD6E52">
              <w:rPr>
                <w:rFonts w:ascii="Arial" w:hAnsi="Arial" w:cs="Arial"/>
                <w:sz w:val="20"/>
                <w:szCs w:val="20"/>
              </w:rPr>
              <w:t>2</w:t>
            </w:r>
            <w:r w:rsidR="0027090B">
              <w:rPr>
                <w:rFonts w:ascii="Arial" w:hAnsi="Arial" w:cs="Arial"/>
                <w:sz w:val="20"/>
                <w:szCs w:val="20"/>
              </w:rPr>
              <w:t>1</w:t>
            </w:r>
            <w:r w:rsidRPr="00CD6E52">
              <w:rPr>
                <w:rFonts w:ascii="Arial" w:hAnsi="Arial" w:cs="Arial"/>
                <w:sz w:val="20"/>
                <w:szCs w:val="20"/>
              </w:rPr>
              <w:t>%</w:t>
            </w:r>
          </w:p>
        </w:tc>
        <w:tc>
          <w:tcPr>
            <w:tcW w:w="1580" w:type="dxa"/>
            <w:tcBorders>
              <w:top w:val="nil"/>
              <w:left w:val="nil"/>
              <w:bottom w:val="single" w:sz="4" w:space="0" w:color="auto"/>
              <w:right w:val="single" w:sz="8" w:space="0" w:color="auto"/>
            </w:tcBorders>
            <w:shd w:val="clear" w:color="auto" w:fill="auto"/>
            <w:noWrap/>
            <w:vAlign w:val="bottom"/>
            <w:hideMark/>
          </w:tcPr>
          <w:p w14:paraId="289D3046" w14:textId="6AE77748" w:rsidR="00044C95" w:rsidRPr="00CD6E52" w:rsidRDefault="00044C95" w:rsidP="00942BE5">
            <w:pPr>
              <w:jc w:val="center"/>
              <w:rPr>
                <w:rFonts w:ascii="Arial" w:hAnsi="Arial" w:cs="Arial"/>
                <w:sz w:val="20"/>
                <w:szCs w:val="20"/>
              </w:rPr>
            </w:pPr>
            <w:r w:rsidRPr="00CD6E52">
              <w:rPr>
                <w:rFonts w:ascii="Arial" w:hAnsi="Arial" w:cs="Arial"/>
                <w:sz w:val="20"/>
                <w:szCs w:val="20"/>
              </w:rPr>
              <w:t>2</w:t>
            </w:r>
            <w:r w:rsidR="0027090B">
              <w:rPr>
                <w:rFonts w:ascii="Arial" w:hAnsi="Arial" w:cs="Arial"/>
                <w:sz w:val="20"/>
                <w:szCs w:val="20"/>
              </w:rPr>
              <w:t>0</w:t>
            </w:r>
            <w:r w:rsidRPr="00CD6E52">
              <w:rPr>
                <w:rFonts w:ascii="Arial" w:hAnsi="Arial" w:cs="Arial"/>
                <w:sz w:val="20"/>
                <w:szCs w:val="20"/>
              </w:rPr>
              <w:t>%</w:t>
            </w:r>
          </w:p>
        </w:tc>
      </w:tr>
      <w:tr w:rsidR="00044C95" w:rsidRPr="00CD6E52" w14:paraId="76D9CE0C" w14:textId="77777777" w:rsidTr="0087002F">
        <w:trPr>
          <w:trHeight w:val="255"/>
        </w:trPr>
        <w:tc>
          <w:tcPr>
            <w:tcW w:w="2420" w:type="dxa"/>
            <w:tcBorders>
              <w:top w:val="nil"/>
              <w:left w:val="single" w:sz="8" w:space="0" w:color="auto"/>
              <w:bottom w:val="nil"/>
              <w:right w:val="nil"/>
            </w:tcBorders>
            <w:shd w:val="clear" w:color="000000" w:fill="FFFFFF"/>
            <w:vAlign w:val="bottom"/>
            <w:hideMark/>
          </w:tcPr>
          <w:p w14:paraId="26513687" w14:textId="77777777" w:rsidR="00044C95" w:rsidRPr="00CD6E52" w:rsidRDefault="00044C95" w:rsidP="00942BE5">
            <w:pPr>
              <w:rPr>
                <w:rFonts w:ascii="Arial" w:hAnsi="Arial" w:cs="Arial"/>
                <w:sz w:val="20"/>
                <w:szCs w:val="20"/>
              </w:rPr>
            </w:pPr>
            <w:r w:rsidRPr="00CD6E52">
              <w:rPr>
                <w:rFonts w:ascii="Arial" w:hAnsi="Arial" w:cs="Arial"/>
                <w:sz w:val="20"/>
                <w:szCs w:val="20"/>
              </w:rPr>
              <w:t> </w:t>
            </w:r>
          </w:p>
        </w:tc>
        <w:tc>
          <w:tcPr>
            <w:tcW w:w="3790" w:type="dxa"/>
            <w:tcBorders>
              <w:top w:val="nil"/>
              <w:left w:val="single" w:sz="8" w:space="0" w:color="auto"/>
              <w:bottom w:val="single" w:sz="4" w:space="0" w:color="auto"/>
              <w:right w:val="single" w:sz="8" w:space="0" w:color="auto"/>
            </w:tcBorders>
            <w:shd w:val="clear" w:color="auto" w:fill="auto"/>
            <w:vAlign w:val="bottom"/>
            <w:hideMark/>
          </w:tcPr>
          <w:p w14:paraId="14A5AE77" w14:textId="66AD9123" w:rsidR="00044C95" w:rsidRPr="00CD6E52" w:rsidRDefault="00044C95" w:rsidP="00942BE5">
            <w:pPr>
              <w:rPr>
                <w:rFonts w:ascii="Arial" w:hAnsi="Arial" w:cs="Arial"/>
                <w:sz w:val="20"/>
                <w:szCs w:val="20"/>
              </w:rPr>
            </w:pPr>
            <w:r w:rsidRPr="00CD6E52">
              <w:rPr>
                <w:rFonts w:ascii="Arial" w:hAnsi="Arial" w:cs="Arial"/>
                <w:sz w:val="20"/>
                <w:szCs w:val="20"/>
              </w:rPr>
              <w:t>201</w:t>
            </w:r>
            <w:r w:rsidR="0027090B">
              <w:rPr>
                <w:rFonts w:ascii="Arial" w:hAnsi="Arial" w:cs="Arial"/>
                <w:sz w:val="20"/>
                <w:szCs w:val="20"/>
              </w:rPr>
              <w:t>5</w:t>
            </w:r>
          </w:p>
        </w:tc>
        <w:tc>
          <w:tcPr>
            <w:tcW w:w="2030" w:type="dxa"/>
            <w:tcBorders>
              <w:top w:val="nil"/>
              <w:left w:val="nil"/>
              <w:bottom w:val="single" w:sz="4" w:space="0" w:color="auto"/>
              <w:right w:val="single" w:sz="4" w:space="0" w:color="auto"/>
            </w:tcBorders>
            <w:shd w:val="clear" w:color="auto" w:fill="auto"/>
            <w:noWrap/>
            <w:vAlign w:val="bottom"/>
            <w:hideMark/>
          </w:tcPr>
          <w:p w14:paraId="3322C168" w14:textId="059E9755" w:rsidR="00044C95" w:rsidRPr="00CD6E52" w:rsidRDefault="0027090B" w:rsidP="00942BE5">
            <w:pPr>
              <w:jc w:val="center"/>
              <w:rPr>
                <w:rFonts w:ascii="Arial" w:hAnsi="Arial" w:cs="Arial"/>
                <w:sz w:val="20"/>
                <w:szCs w:val="20"/>
              </w:rPr>
            </w:pPr>
            <w:r>
              <w:rPr>
                <w:rFonts w:ascii="Arial" w:hAnsi="Arial" w:cs="Arial"/>
                <w:sz w:val="20"/>
                <w:szCs w:val="20"/>
              </w:rPr>
              <w:t>19</w:t>
            </w:r>
            <w:r w:rsidR="00044C95" w:rsidRPr="00CD6E52">
              <w:rPr>
                <w:rFonts w:ascii="Arial" w:hAnsi="Arial" w:cs="Arial"/>
                <w:sz w:val="20"/>
                <w:szCs w:val="20"/>
              </w:rPr>
              <w:t>%</w:t>
            </w:r>
          </w:p>
        </w:tc>
        <w:tc>
          <w:tcPr>
            <w:tcW w:w="1580" w:type="dxa"/>
            <w:tcBorders>
              <w:top w:val="nil"/>
              <w:left w:val="nil"/>
              <w:bottom w:val="single" w:sz="4" w:space="0" w:color="auto"/>
              <w:right w:val="single" w:sz="8" w:space="0" w:color="auto"/>
            </w:tcBorders>
            <w:shd w:val="clear" w:color="auto" w:fill="auto"/>
            <w:noWrap/>
            <w:vAlign w:val="bottom"/>
            <w:hideMark/>
          </w:tcPr>
          <w:p w14:paraId="576272C5" w14:textId="3D6CF2C4" w:rsidR="00044C95" w:rsidRPr="00CD6E52" w:rsidRDefault="0027090B" w:rsidP="00942BE5">
            <w:pPr>
              <w:jc w:val="center"/>
              <w:rPr>
                <w:rFonts w:ascii="Arial" w:hAnsi="Arial" w:cs="Arial"/>
                <w:sz w:val="20"/>
                <w:szCs w:val="20"/>
              </w:rPr>
            </w:pPr>
            <w:r>
              <w:rPr>
                <w:rFonts w:ascii="Arial" w:hAnsi="Arial" w:cs="Arial"/>
                <w:sz w:val="20"/>
                <w:szCs w:val="20"/>
              </w:rPr>
              <w:t>19</w:t>
            </w:r>
            <w:r w:rsidR="00044C95" w:rsidRPr="00CD6E52">
              <w:rPr>
                <w:rFonts w:ascii="Arial" w:hAnsi="Arial" w:cs="Arial"/>
                <w:sz w:val="20"/>
                <w:szCs w:val="20"/>
              </w:rPr>
              <w:t>%</w:t>
            </w:r>
          </w:p>
        </w:tc>
      </w:tr>
      <w:tr w:rsidR="00044C95" w:rsidRPr="00CD6E52" w14:paraId="2A5DBE4E" w14:textId="77777777" w:rsidTr="0087002F">
        <w:trPr>
          <w:trHeight w:val="270"/>
        </w:trPr>
        <w:tc>
          <w:tcPr>
            <w:tcW w:w="2420" w:type="dxa"/>
            <w:tcBorders>
              <w:top w:val="nil"/>
              <w:left w:val="single" w:sz="8" w:space="0" w:color="auto"/>
              <w:bottom w:val="single" w:sz="8" w:space="0" w:color="auto"/>
              <w:right w:val="nil"/>
            </w:tcBorders>
            <w:shd w:val="clear" w:color="000000" w:fill="FFFFFF"/>
            <w:vAlign w:val="bottom"/>
            <w:hideMark/>
          </w:tcPr>
          <w:p w14:paraId="1CC2A470" w14:textId="77777777" w:rsidR="00044C95" w:rsidRPr="00CD6E52" w:rsidRDefault="00044C95" w:rsidP="00942BE5">
            <w:pPr>
              <w:rPr>
                <w:rFonts w:ascii="Arial" w:hAnsi="Arial" w:cs="Arial"/>
                <w:sz w:val="20"/>
                <w:szCs w:val="20"/>
              </w:rPr>
            </w:pPr>
            <w:r w:rsidRPr="00CD6E52">
              <w:rPr>
                <w:rFonts w:ascii="Arial" w:hAnsi="Arial" w:cs="Arial"/>
                <w:sz w:val="20"/>
                <w:szCs w:val="20"/>
              </w:rPr>
              <w:t> </w:t>
            </w:r>
          </w:p>
        </w:tc>
        <w:tc>
          <w:tcPr>
            <w:tcW w:w="3790" w:type="dxa"/>
            <w:tcBorders>
              <w:top w:val="nil"/>
              <w:left w:val="single" w:sz="8" w:space="0" w:color="auto"/>
              <w:bottom w:val="single" w:sz="8" w:space="0" w:color="auto"/>
              <w:right w:val="single" w:sz="8" w:space="0" w:color="auto"/>
            </w:tcBorders>
            <w:shd w:val="clear" w:color="auto" w:fill="auto"/>
            <w:vAlign w:val="bottom"/>
            <w:hideMark/>
          </w:tcPr>
          <w:p w14:paraId="722B1CC0" w14:textId="58E7A6BF" w:rsidR="00044C95" w:rsidRPr="00CD6E52" w:rsidRDefault="00044C95" w:rsidP="00942BE5">
            <w:pPr>
              <w:rPr>
                <w:rFonts w:ascii="Arial" w:hAnsi="Arial" w:cs="Arial"/>
                <w:sz w:val="20"/>
                <w:szCs w:val="20"/>
              </w:rPr>
            </w:pPr>
            <w:r w:rsidRPr="00CD6E52">
              <w:rPr>
                <w:rFonts w:ascii="Arial" w:hAnsi="Arial" w:cs="Arial"/>
                <w:sz w:val="20"/>
                <w:szCs w:val="20"/>
              </w:rPr>
              <w:t>201</w:t>
            </w:r>
            <w:r w:rsidR="0027090B">
              <w:rPr>
                <w:rFonts w:ascii="Arial" w:hAnsi="Arial" w:cs="Arial"/>
                <w:sz w:val="20"/>
                <w:szCs w:val="20"/>
              </w:rPr>
              <w:t>6</w:t>
            </w:r>
          </w:p>
        </w:tc>
        <w:tc>
          <w:tcPr>
            <w:tcW w:w="2030" w:type="dxa"/>
            <w:tcBorders>
              <w:top w:val="nil"/>
              <w:left w:val="nil"/>
              <w:bottom w:val="single" w:sz="8" w:space="0" w:color="auto"/>
              <w:right w:val="single" w:sz="4" w:space="0" w:color="auto"/>
            </w:tcBorders>
            <w:shd w:val="clear" w:color="auto" w:fill="auto"/>
            <w:noWrap/>
            <w:vAlign w:val="bottom"/>
            <w:hideMark/>
          </w:tcPr>
          <w:p w14:paraId="7AFAD733" w14:textId="6AC4DB7F" w:rsidR="00044C95" w:rsidRPr="00CD6E52" w:rsidRDefault="00044C95" w:rsidP="00942BE5">
            <w:pPr>
              <w:jc w:val="center"/>
              <w:rPr>
                <w:rFonts w:ascii="Arial" w:hAnsi="Arial" w:cs="Arial"/>
                <w:sz w:val="20"/>
                <w:szCs w:val="20"/>
              </w:rPr>
            </w:pPr>
            <w:r w:rsidRPr="00CD6E52">
              <w:rPr>
                <w:rFonts w:ascii="Arial" w:hAnsi="Arial" w:cs="Arial"/>
                <w:sz w:val="20"/>
                <w:szCs w:val="20"/>
              </w:rPr>
              <w:t>2</w:t>
            </w:r>
            <w:r w:rsidR="0027090B">
              <w:rPr>
                <w:rFonts w:ascii="Arial" w:hAnsi="Arial" w:cs="Arial"/>
                <w:sz w:val="20"/>
                <w:szCs w:val="20"/>
              </w:rPr>
              <w:t>1</w:t>
            </w:r>
            <w:r w:rsidRPr="00CD6E52">
              <w:rPr>
                <w:rFonts w:ascii="Arial" w:hAnsi="Arial" w:cs="Arial"/>
                <w:sz w:val="20"/>
                <w:szCs w:val="20"/>
              </w:rPr>
              <w:t>%</w:t>
            </w:r>
          </w:p>
        </w:tc>
        <w:tc>
          <w:tcPr>
            <w:tcW w:w="1580" w:type="dxa"/>
            <w:tcBorders>
              <w:top w:val="nil"/>
              <w:left w:val="nil"/>
              <w:bottom w:val="single" w:sz="8" w:space="0" w:color="auto"/>
              <w:right w:val="single" w:sz="8" w:space="0" w:color="auto"/>
            </w:tcBorders>
            <w:shd w:val="clear" w:color="auto" w:fill="auto"/>
            <w:noWrap/>
            <w:vAlign w:val="bottom"/>
            <w:hideMark/>
          </w:tcPr>
          <w:p w14:paraId="041EBDA3" w14:textId="26140734" w:rsidR="00044C95" w:rsidRPr="00CD6E52" w:rsidRDefault="00044C95" w:rsidP="00942BE5">
            <w:pPr>
              <w:jc w:val="center"/>
              <w:rPr>
                <w:rFonts w:ascii="Arial" w:hAnsi="Arial" w:cs="Arial"/>
                <w:sz w:val="20"/>
                <w:szCs w:val="20"/>
              </w:rPr>
            </w:pPr>
            <w:r w:rsidRPr="00CD6E52">
              <w:rPr>
                <w:rFonts w:ascii="Arial" w:hAnsi="Arial" w:cs="Arial"/>
                <w:sz w:val="20"/>
                <w:szCs w:val="20"/>
              </w:rPr>
              <w:t>2</w:t>
            </w:r>
            <w:r w:rsidR="0027090B">
              <w:rPr>
                <w:rFonts w:ascii="Arial" w:hAnsi="Arial" w:cs="Arial"/>
                <w:sz w:val="20"/>
                <w:szCs w:val="20"/>
              </w:rPr>
              <w:t>1</w:t>
            </w:r>
            <w:r w:rsidRPr="00CD6E52">
              <w:rPr>
                <w:rFonts w:ascii="Arial" w:hAnsi="Arial" w:cs="Arial"/>
                <w:sz w:val="20"/>
                <w:szCs w:val="20"/>
              </w:rPr>
              <w:t>%</w:t>
            </w:r>
          </w:p>
        </w:tc>
      </w:tr>
      <w:tr w:rsidR="00044C95" w:rsidRPr="00CD6E52" w14:paraId="00E3F018" w14:textId="77777777" w:rsidTr="0087002F">
        <w:trPr>
          <w:trHeight w:val="300"/>
        </w:trPr>
        <w:tc>
          <w:tcPr>
            <w:tcW w:w="2420" w:type="dxa"/>
            <w:tcBorders>
              <w:top w:val="nil"/>
              <w:left w:val="single" w:sz="8" w:space="0" w:color="auto"/>
              <w:bottom w:val="nil"/>
              <w:right w:val="nil"/>
            </w:tcBorders>
            <w:shd w:val="clear" w:color="000000" w:fill="FFFFFF"/>
            <w:vAlign w:val="bottom"/>
            <w:hideMark/>
          </w:tcPr>
          <w:p w14:paraId="695A70A1" w14:textId="77777777" w:rsidR="00044C95" w:rsidRPr="00CD6E52" w:rsidRDefault="00044C95" w:rsidP="00942BE5">
            <w:pPr>
              <w:rPr>
                <w:rFonts w:ascii="Arial" w:hAnsi="Arial" w:cs="Arial"/>
                <w:b/>
                <w:bCs/>
                <w:color w:val="000000"/>
                <w:sz w:val="20"/>
                <w:szCs w:val="20"/>
              </w:rPr>
            </w:pPr>
            <w:r w:rsidRPr="00CD6E52">
              <w:rPr>
                <w:rFonts w:ascii="Arial" w:hAnsi="Arial" w:cs="Arial"/>
                <w:b/>
                <w:bCs/>
                <w:color w:val="000000"/>
                <w:sz w:val="20"/>
                <w:szCs w:val="20"/>
              </w:rPr>
              <w:t>Origin country</w:t>
            </w:r>
          </w:p>
        </w:tc>
        <w:tc>
          <w:tcPr>
            <w:tcW w:w="3790" w:type="dxa"/>
            <w:tcBorders>
              <w:top w:val="nil"/>
              <w:left w:val="single" w:sz="8" w:space="0" w:color="auto"/>
              <w:bottom w:val="single" w:sz="4" w:space="0" w:color="auto"/>
              <w:right w:val="single" w:sz="8" w:space="0" w:color="auto"/>
            </w:tcBorders>
            <w:shd w:val="clear" w:color="auto" w:fill="auto"/>
            <w:vAlign w:val="bottom"/>
            <w:hideMark/>
          </w:tcPr>
          <w:p w14:paraId="4D9FB677" w14:textId="48C9137D" w:rsidR="00044C95" w:rsidRPr="00CD6E52" w:rsidRDefault="00044C95" w:rsidP="00942BE5">
            <w:pPr>
              <w:rPr>
                <w:rFonts w:ascii="Arial" w:hAnsi="Arial" w:cs="Arial"/>
                <w:sz w:val="20"/>
                <w:szCs w:val="20"/>
              </w:rPr>
            </w:pPr>
            <w:r w:rsidRPr="00CD6E52">
              <w:rPr>
                <w:rFonts w:ascii="Arial" w:hAnsi="Arial" w:cs="Arial"/>
                <w:sz w:val="20"/>
                <w:szCs w:val="20"/>
              </w:rPr>
              <w:t>B</w:t>
            </w:r>
            <w:r w:rsidR="0027090B">
              <w:rPr>
                <w:rFonts w:ascii="Arial" w:hAnsi="Arial" w:cs="Arial"/>
                <w:sz w:val="20"/>
                <w:szCs w:val="20"/>
              </w:rPr>
              <w:t>URMA</w:t>
            </w:r>
          </w:p>
        </w:tc>
        <w:tc>
          <w:tcPr>
            <w:tcW w:w="2030" w:type="dxa"/>
            <w:tcBorders>
              <w:top w:val="nil"/>
              <w:left w:val="nil"/>
              <w:bottom w:val="single" w:sz="4" w:space="0" w:color="auto"/>
              <w:right w:val="single" w:sz="4" w:space="0" w:color="auto"/>
            </w:tcBorders>
            <w:shd w:val="clear" w:color="auto" w:fill="auto"/>
            <w:noWrap/>
            <w:vAlign w:val="bottom"/>
            <w:hideMark/>
          </w:tcPr>
          <w:p w14:paraId="0327D53E" w14:textId="136F948D" w:rsidR="00044C95" w:rsidRPr="00CD6E52" w:rsidRDefault="0087002F" w:rsidP="00942BE5">
            <w:pPr>
              <w:jc w:val="center"/>
              <w:rPr>
                <w:rFonts w:ascii="Arial" w:hAnsi="Arial" w:cs="Arial"/>
                <w:sz w:val="20"/>
                <w:szCs w:val="20"/>
              </w:rPr>
            </w:pPr>
            <w:r>
              <w:rPr>
                <w:rFonts w:ascii="Arial" w:hAnsi="Arial" w:cs="Arial"/>
                <w:sz w:val="20"/>
                <w:szCs w:val="20"/>
              </w:rPr>
              <w:t>22</w:t>
            </w:r>
            <w:r w:rsidR="00044C95" w:rsidRPr="00CD6E52">
              <w:rPr>
                <w:rFonts w:ascii="Arial" w:hAnsi="Arial" w:cs="Arial"/>
                <w:sz w:val="20"/>
                <w:szCs w:val="20"/>
              </w:rPr>
              <w:t>%</w:t>
            </w:r>
          </w:p>
        </w:tc>
        <w:tc>
          <w:tcPr>
            <w:tcW w:w="1580" w:type="dxa"/>
            <w:tcBorders>
              <w:top w:val="nil"/>
              <w:left w:val="nil"/>
              <w:bottom w:val="single" w:sz="4" w:space="0" w:color="auto"/>
              <w:right w:val="single" w:sz="8" w:space="0" w:color="auto"/>
            </w:tcBorders>
            <w:shd w:val="clear" w:color="auto" w:fill="auto"/>
            <w:noWrap/>
            <w:vAlign w:val="bottom"/>
            <w:hideMark/>
          </w:tcPr>
          <w:p w14:paraId="2A2C4F1E" w14:textId="20C14C8B" w:rsidR="00044C95" w:rsidRPr="00CD6E52" w:rsidRDefault="0087002F" w:rsidP="00942BE5">
            <w:pPr>
              <w:jc w:val="center"/>
              <w:rPr>
                <w:rFonts w:ascii="Arial" w:hAnsi="Arial" w:cs="Arial"/>
                <w:sz w:val="20"/>
                <w:szCs w:val="20"/>
              </w:rPr>
            </w:pPr>
            <w:r>
              <w:rPr>
                <w:rFonts w:ascii="Arial" w:hAnsi="Arial" w:cs="Arial"/>
                <w:sz w:val="20"/>
                <w:szCs w:val="20"/>
              </w:rPr>
              <w:t>22</w:t>
            </w:r>
            <w:r w:rsidR="00044C95" w:rsidRPr="00CD6E52">
              <w:rPr>
                <w:rFonts w:ascii="Arial" w:hAnsi="Arial" w:cs="Arial"/>
                <w:sz w:val="20"/>
                <w:szCs w:val="20"/>
              </w:rPr>
              <w:t>%</w:t>
            </w:r>
          </w:p>
        </w:tc>
      </w:tr>
      <w:tr w:rsidR="00044C95" w:rsidRPr="00CD6E52" w14:paraId="2020BE0E" w14:textId="77777777" w:rsidTr="0087002F">
        <w:trPr>
          <w:trHeight w:val="255"/>
        </w:trPr>
        <w:tc>
          <w:tcPr>
            <w:tcW w:w="2420" w:type="dxa"/>
            <w:tcBorders>
              <w:top w:val="nil"/>
              <w:left w:val="single" w:sz="8" w:space="0" w:color="auto"/>
              <w:bottom w:val="nil"/>
              <w:right w:val="nil"/>
            </w:tcBorders>
            <w:shd w:val="clear" w:color="000000" w:fill="FFFFFF"/>
            <w:vAlign w:val="bottom"/>
            <w:hideMark/>
          </w:tcPr>
          <w:p w14:paraId="437E8A0E" w14:textId="77777777" w:rsidR="00044C95" w:rsidRPr="00CD6E52" w:rsidRDefault="00044C95" w:rsidP="00942BE5">
            <w:pPr>
              <w:rPr>
                <w:rFonts w:ascii="Arial" w:hAnsi="Arial" w:cs="Arial"/>
                <w:sz w:val="20"/>
                <w:szCs w:val="20"/>
              </w:rPr>
            </w:pPr>
            <w:r w:rsidRPr="00CD6E52">
              <w:rPr>
                <w:rFonts w:ascii="Arial" w:hAnsi="Arial" w:cs="Arial"/>
                <w:sz w:val="20"/>
                <w:szCs w:val="20"/>
              </w:rPr>
              <w:t> </w:t>
            </w:r>
          </w:p>
        </w:tc>
        <w:tc>
          <w:tcPr>
            <w:tcW w:w="3790" w:type="dxa"/>
            <w:tcBorders>
              <w:top w:val="nil"/>
              <w:left w:val="single" w:sz="8" w:space="0" w:color="auto"/>
              <w:bottom w:val="single" w:sz="4" w:space="0" w:color="auto"/>
              <w:right w:val="single" w:sz="8" w:space="0" w:color="auto"/>
            </w:tcBorders>
            <w:shd w:val="clear" w:color="auto" w:fill="auto"/>
            <w:vAlign w:val="bottom"/>
            <w:hideMark/>
          </w:tcPr>
          <w:p w14:paraId="688323E9" w14:textId="0943DB6E" w:rsidR="00044C95" w:rsidRPr="00CD6E52" w:rsidRDefault="0027090B" w:rsidP="00942BE5">
            <w:pPr>
              <w:rPr>
                <w:rFonts w:ascii="Arial" w:hAnsi="Arial" w:cs="Arial"/>
                <w:sz w:val="20"/>
                <w:szCs w:val="20"/>
              </w:rPr>
            </w:pPr>
            <w:r>
              <w:rPr>
                <w:rFonts w:ascii="Arial" w:hAnsi="Arial" w:cs="Arial"/>
                <w:sz w:val="20"/>
                <w:szCs w:val="20"/>
              </w:rPr>
              <w:t>IRAQ</w:t>
            </w:r>
          </w:p>
        </w:tc>
        <w:tc>
          <w:tcPr>
            <w:tcW w:w="2030" w:type="dxa"/>
            <w:tcBorders>
              <w:top w:val="nil"/>
              <w:left w:val="nil"/>
              <w:bottom w:val="single" w:sz="4" w:space="0" w:color="auto"/>
              <w:right w:val="single" w:sz="4" w:space="0" w:color="auto"/>
            </w:tcBorders>
            <w:shd w:val="clear" w:color="auto" w:fill="auto"/>
            <w:noWrap/>
            <w:vAlign w:val="bottom"/>
            <w:hideMark/>
          </w:tcPr>
          <w:p w14:paraId="0A058B5F" w14:textId="70EA2655" w:rsidR="00044C95" w:rsidRPr="00CD6E52" w:rsidRDefault="00044C95" w:rsidP="00942BE5">
            <w:pPr>
              <w:jc w:val="center"/>
              <w:rPr>
                <w:rFonts w:ascii="Arial" w:hAnsi="Arial" w:cs="Arial"/>
                <w:sz w:val="20"/>
                <w:szCs w:val="20"/>
              </w:rPr>
            </w:pPr>
            <w:r w:rsidRPr="00CD6E52">
              <w:rPr>
                <w:rFonts w:ascii="Arial" w:hAnsi="Arial" w:cs="Arial"/>
                <w:sz w:val="20"/>
                <w:szCs w:val="20"/>
              </w:rPr>
              <w:t>2</w:t>
            </w:r>
            <w:r w:rsidR="0087002F">
              <w:rPr>
                <w:rFonts w:ascii="Arial" w:hAnsi="Arial" w:cs="Arial"/>
                <w:sz w:val="20"/>
                <w:szCs w:val="20"/>
              </w:rPr>
              <w:t>1</w:t>
            </w:r>
            <w:r w:rsidRPr="00CD6E52">
              <w:rPr>
                <w:rFonts w:ascii="Arial" w:hAnsi="Arial" w:cs="Arial"/>
                <w:sz w:val="20"/>
                <w:szCs w:val="20"/>
              </w:rPr>
              <w:t>%</w:t>
            </w:r>
          </w:p>
        </w:tc>
        <w:tc>
          <w:tcPr>
            <w:tcW w:w="1580" w:type="dxa"/>
            <w:tcBorders>
              <w:top w:val="nil"/>
              <w:left w:val="nil"/>
              <w:bottom w:val="single" w:sz="4" w:space="0" w:color="auto"/>
              <w:right w:val="single" w:sz="8" w:space="0" w:color="auto"/>
            </w:tcBorders>
            <w:shd w:val="clear" w:color="auto" w:fill="auto"/>
            <w:noWrap/>
            <w:vAlign w:val="bottom"/>
            <w:hideMark/>
          </w:tcPr>
          <w:p w14:paraId="11C07A4E" w14:textId="5517F0B9" w:rsidR="00044C95" w:rsidRPr="00CD6E52" w:rsidRDefault="00044C95" w:rsidP="00942BE5">
            <w:pPr>
              <w:jc w:val="center"/>
              <w:rPr>
                <w:rFonts w:ascii="Arial" w:hAnsi="Arial" w:cs="Arial"/>
                <w:sz w:val="20"/>
                <w:szCs w:val="20"/>
              </w:rPr>
            </w:pPr>
            <w:r w:rsidRPr="00CD6E52">
              <w:rPr>
                <w:rFonts w:ascii="Arial" w:hAnsi="Arial" w:cs="Arial"/>
                <w:sz w:val="20"/>
                <w:szCs w:val="20"/>
              </w:rPr>
              <w:t>2</w:t>
            </w:r>
            <w:r w:rsidR="0087002F">
              <w:rPr>
                <w:rFonts w:ascii="Arial" w:hAnsi="Arial" w:cs="Arial"/>
                <w:sz w:val="20"/>
                <w:szCs w:val="20"/>
              </w:rPr>
              <w:t>1</w:t>
            </w:r>
            <w:r w:rsidRPr="00CD6E52">
              <w:rPr>
                <w:rFonts w:ascii="Arial" w:hAnsi="Arial" w:cs="Arial"/>
                <w:sz w:val="20"/>
                <w:szCs w:val="20"/>
              </w:rPr>
              <w:t>%</w:t>
            </w:r>
          </w:p>
        </w:tc>
      </w:tr>
      <w:tr w:rsidR="00044C95" w:rsidRPr="00CD6E52" w14:paraId="2079C647" w14:textId="77777777" w:rsidTr="0087002F">
        <w:trPr>
          <w:trHeight w:val="255"/>
        </w:trPr>
        <w:tc>
          <w:tcPr>
            <w:tcW w:w="2420" w:type="dxa"/>
            <w:tcBorders>
              <w:top w:val="nil"/>
              <w:left w:val="single" w:sz="8" w:space="0" w:color="auto"/>
              <w:bottom w:val="nil"/>
              <w:right w:val="nil"/>
            </w:tcBorders>
            <w:shd w:val="clear" w:color="000000" w:fill="FFFFFF"/>
            <w:vAlign w:val="bottom"/>
            <w:hideMark/>
          </w:tcPr>
          <w:p w14:paraId="2327F003" w14:textId="77777777" w:rsidR="00044C95" w:rsidRPr="00CD6E52" w:rsidRDefault="00044C95" w:rsidP="00942BE5">
            <w:pPr>
              <w:rPr>
                <w:rFonts w:ascii="Arial" w:hAnsi="Arial" w:cs="Arial"/>
                <w:sz w:val="20"/>
                <w:szCs w:val="20"/>
              </w:rPr>
            </w:pPr>
            <w:r w:rsidRPr="00CD6E52">
              <w:rPr>
                <w:rFonts w:ascii="Arial" w:hAnsi="Arial" w:cs="Arial"/>
                <w:sz w:val="20"/>
                <w:szCs w:val="20"/>
              </w:rPr>
              <w:t> </w:t>
            </w:r>
          </w:p>
        </w:tc>
        <w:tc>
          <w:tcPr>
            <w:tcW w:w="3790" w:type="dxa"/>
            <w:tcBorders>
              <w:top w:val="nil"/>
              <w:left w:val="single" w:sz="8" w:space="0" w:color="auto"/>
              <w:bottom w:val="single" w:sz="4" w:space="0" w:color="auto"/>
              <w:right w:val="single" w:sz="8" w:space="0" w:color="auto"/>
            </w:tcBorders>
            <w:shd w:val="clear" w:color="auto" w:fill="auto"/>
            <w:vAlign w:val="bottom"/>
            <w:hideMark/>
          </w:tcPr>
          <w:p w14:paraId="4E2F5D29" w14:textId="49D95A90" w:rsidR="00044C95" w:rsidRPr="00CD6E52" w:rsidRDefault="0027090B" w:rsidP="00942BE5">
            <w:pPr>
              <w:rPr>
                <w:rFonts w:ascii="Arial" w:hAnsi="Arial" w:cs="Arial"/>
                <w:sz w:val="20"/>
                <w:szCs w:val="20"/>
              </w:rPr>
            </w:pPr>
            <w:r>
              <w:rPr>
                <w:rFonts w:ascii="Arial" w:hAnsi="Arial" w:cs="Arial"/>
                <w:sz w:val="20"/>
                <w:szCs w:val="20"/>
              </w:rPr>
              <w:t>BHUTAN</w:t>
            </w:r>
          </w:p>
        </w:tc>
        <w:tc>
          <w:tcPr>
            <w:tcW w:w="2030" w:type="dxa"/>
            <w:tcBorders>
              <w:top w:val="nil"/>
              <w:left w:val="nil"/>
              <w:bottom w:val="single" w:sz="4" w:space="0" w:color="auto"/>
              <w:right w:val="single" w:sz="4" w:space="0" w:color="auto"/>
            </w:tcBorders>
            <w:shd w:val="clear" w:color="auto" w:fill="auto"/>
            <w:noWrap/>
            <w:vAlign w:val="bottom"/>
            <w:hideMark/>
          </w:tcPr>
          <w:p w14:paraId="0A15BEF8" w14:textId="2F798B9C" w:rsidR="00044C95" w:rsidRPr="00CD6E52" w:rsidRDefault="0087002F" w:rsidP="00942BE5">
            <w:pPr>
              <w:jc w:val="center"/>
              <w:rPr>
                <w:rFonts w:ascii="Arial" w:hAnsi="Arial" w:cs="Arial"/>
                <w:sz w:val="20"/>
                <w:szCs w:val="20"/>
              </w:rPr>
            </w:pPr>
            <w:r>
              <w:rPr>
                <w:rFonts w:ascii="Arial" w:hAnsi="Arial" w:cs="Arial"/>
                <w:sz w:val="20"/>
                <w:szCs w:val="20"/>
              </w:rPr>
              <w:t>13</w:t>
            </w:r>
            <w:r w:rsidR="00044C95" w:rsidRPr="00CD6E52">
              <w:rPr>
                <w:rFonts w:ascii="Arial" w:hAnsi="Arial" w:cs="Arial"/>
                <w:sz w:val="20"/>
                <w:szCs w:val="20"/>
              </w:rPr>
              <w:t>%</w:t>
            </w:r>
          </w:p>
        </w:tc>
        <w:tc>
          <w:tcPr>
            <w:tcW w:w="1580" w:type="dxa"/>
            <w:tcBorders>
              <w:top w:val="nil"/>
              <w:left w:val="nil"/>
              <w:bottom w:val="single" w:sz="4" w:space="0" w:color="auto"/>
              <w:right w:val="single" w:sz="8" w:space="0" w:color="auto"/>
            </w:tcBorders>
            <w:shd w:val="clear" w:color="auto" w:fill="auto"/>
            <w:noWrap/>
            <w:vAlign w:val="bottom"/>
            <w:hideMark/>
          </w:tcPr>
          <w:p w14:paraId="7F4BF819" w14:textId="38F367C0" w:rsidR="00044C95" w:rsidRPr="00CD6E52" w:rsidRDefault="0087002F" w:rsidP="00942BE5">
            <w:pPr>
              <w:jc w:val="center"/>
              <w:rPr>
                <w:rFonts w:ascii="Arial" w:hAnsi="Arial" w:cs="Arial"/>
                <w:sz w:val="20"/>
                <w:szCs w:val="20"/>
              </w:rPr>
            </w:pPr>
            <w:r>
              <w:rPr>
                <w:rFonts w:ascii="Arial" w:hAnsi="Arial" w:cs="Arial"/>
                <w:sz w:val="20"/>
                <w:szCs w:val="20"/>
              </w:rPr>
              <w:t>13</w:t>
            </w:r>
            <w:r w:rsidR="00044C95" w:rsidRPr="00CD6E52">
              <w:rPr>
                <w:rFonts w:ascii="Arial" w:hAnsi="Arial" w:cs="Arial"/>
                <w:sz w:val="20"/>
                <w:szCs w:val="20"/>
              </w:rPr>
              <w:t>%</w:t>
            </w:r>
          </w:p>
        </w:tc>
      </w:tr>
      <w:tr w:rsidR="00044C95" w:rsidRPr="00CD6E52" w14:paraId="6EBF5F9A" w14:textId="77777777" w:rsidTr="0087002F">
        <w:trPr>
          <w:trHeight w:val="255"/>
        </w:trPr>
        <w:tc>
          <w:tcPr>
            <w:tcW w:w="2420" w:type="dxa"/>
            <w:tcBorders>
              <w:top w:val="nil"/>
              <w:left w:val="single" w:sz="8" w:space="0" w:color="auto"/>
              <w:bottom w:val="nil"/>
              <w:right w:val="nil"/>
            </w:tcBorders>
            <w:shd w:val="clear" w:color="000000" w:fill="FFFFFF"/>
            <w:vAlign w:val="bottom"/>
            <w:hideMark/>
          </w:tcPr>
          <w:p w14:paraId="7AB85A8C" w14:textId="77777777" w:rsidR="00044C95" w:rsidRPr="00CD6E52" w:rsidRDefault="00044C95" w:rsidP="00942BE5">
            <w:pPr>
              <w:rPr>
                <w:rFonts w:ascii="Arial" w:hAnsi="Arial" w:cs="Arial"/>
                <w:sz w:val="20"/>
                <w:szCs w:val="20"/>
              </w:rPr>
            </w:pPr>
            <w:r w:rsidRPr="00CD6E52">
              <w:rPr>
                <w:rFonts w:ascii="Arial" w:hAnsi="Arial" w:cs="Arial"/>
                <w:sz w:val="20"/>
                <w:szCs w:val="20"/>
              </w:rPr>
              <w:t> </w:t>
            </w:r>
          </w:p>
        </w:tc>
        <w:tc>
          <w:tcPr>
            <w:tcW w:w="3790" w:type="dxa"/>
            <w:tcBorders>
              <w:top w:val="nil"/>
              <w:left w:val="single" w:sz="8" w:space="0" w:color="auto"/>
              <w:bottom w:val="single" w:sz="4" w:space="0" w:color="auto"/>
              <w:right w:val="single" w:sz="8" w:space="0" w:color="auto"/>
            </w:tcBorders>
            <w:shd w:val="clear" w:color="auto" w:fill="auto"/>
            <w:vAlign w:val="bottom"/>
            <w:hideMark/>
          </w:tcPr>
          <w:p w14:paraId="0D769503" w14:textId="11BB0BE1" w:rsidR="00044C95" w:rsidRPr="00CD6E52" w:rsidRDefault="0027090B" w:rsidP="00942BE5">
            <w:pPr>
              <w:rPr>
                <w:rFonts w:ascii="Arial" w:hAnsi="Arial" w:cs="Arial"/>
                <w:sz w:val="20"/>
                <w:szCs w:val="20"/>
              </w:rPr>
            </w:pPr>
            <w:r>
              <w:rPr>
                <w:rFonts w:ascii="Arial" w:hAnsi="Arial" w:cs="Arial"/>
                <w:sz w:val="20"/>
                <w:szCs w:val="20"/>
              </w:rPr>
              <w:t>SOMALIA</w:t>
            </w:r>
          </w:p>
        </w:tc>
        <w:tc>
          <w:tcPr>
            <w:tcW w:w="2030" w:type="dxa"/>
            <w:tcBorders>
              <w:top w:val="nil"/>
              <w:left w:val="nil"/>
              <w:bottom w:val="single" w:sz="4" w:space="0" w:color="auto"/>
              <w:right w:val="single" w:sz="4" w:space="0" w:color="auto"/>
            </w:tcBorders>
            <w:shd w:val="clear" w:color="auto" w:fill="auto"/>
            <w:noWrap/>
            <w:vAlign w:val="bottom"/>
            <w:hideMark/>
          </w:tcPr>
          <w:p w14:paraId="193F5A27" w14:textId="017719AD" w:rsidR="00044C95" w:rsidRPr="00CD6E52" w:rsidRDefault="0087002F" w:rsidP="00942BE5">
            <w:pPr>
              <w:jc w:val="center"/>
              <w:rPr>
                <w:rFonts w:ascii="Arial" w:hAnsi="Arial" w:cs="Arial"/>
                <w:sz w:val="20"/>
                <w:szCs w:val="20"/>
              </w:rPr>
            </w:pPr>
            <w:r>
              <w:rPr>
                <w:rFonts w:ascii="Arial" w:hAnsi="Arial" w:cs="Arial"/>
                <w:sz w:val="20"/>
                <w:szCs w:val="20"/>
              </w:rPr>
              <w:t>11</w:t>
            </w:r>
            <w:r w:rsidR="00044C95" w:rsidRPr="00CD6E52">
              <w:rPr>
                <w:rFonts w:ascii="Arial" w:hAnsi="Arial" w:cs="Arial"/>
                <w:sz w:val="20"/>
                <w:szCs w:val="20"/>
              </w:rPr>
              <w:t>%</w:t>
            </w:r>
          </w:p>
        </w:tc>
        <w:tc>
          <w:tcPr>
            <w:tcW w:w="1580" w:type="dxa"/>
            <w:tcBorders>
              <w:top w:val="nil"/>
              <w:left w:val="nil"/>
              <w:bottom w:val="single" w:sz="4" w:space="0" w:color="auto"/>
              <w:right w:val="single" w:sz="8" w:space="0" w:color="auto"/>
            </w:tcBorders>
            <w:shd w:val="clear" w:color="auto" w:fill="auto"/>
            <w:noWrap/>
            <w:vAlign w:val="bottom"/>
            <w:hideMark/>
          </w:tcPr>
          <w:p w14:paraId="2E723747" w14:textId="4D0A8DA8" w:rsidR="00044C95" w:rsidRPr="00CD6E52" w:rsidRDefault="0087002F" w:rsidP="00942BE5">
            <w:pPr>
              <w:jc w:val="center"/>
              <w:rPr>
                <w:rFonts w:ascii="Arial" w:hAnsi="Arial" w:cs="Arial"/>
                <w:sz w:val="20"/>
                <w:szCs w:val="20"/>
              </w:rPr>
            </w:pPr>
            <w:r>
              <w:rPr>
                <w:rFonts w:ascii="Arial" w:hAnsi="Arial" w:cs="Arial"/>
                <w:sz w:val="20"/>
                <w:szCs w:val="20"/>
              </w:rPr>
              <w:t>11</w:t>
            </w:r>
            <w:r w:rsidR="00044C95" w:rsidRPr="00CD6E52">
              <w:rPr>
                <w:rFonts w:ascii="Arial" w:hAnsi="Arial" w:cs="Arial"/>
                <w:sz w:val="20"/>
                <w:szCs w:val="20"/>
              </w:rPr>
              <w:t>%</w:t>
            </w:r>
          </w:p>
        </w:tc>
      </w:tr>
      <w:tr w:rsidR="0087002F" w:rsidRPr="00CD6E52" w14:paraId="2BEC0FF9" w14:textId="77777777" w:rsidTr="0087002F">
        <w:trPr>
          <w:trHeight w:val="270"/>
        </w:trPr>
        <w:tc>
          <w:tcPr>
            <w:tcW w:w="2420" w:type="dxa"/>
            <w:vMerge w:val="restart"/>
            <w:tcBorders>
              <w:top w:val="nil"/>
              <w:left w:val="single" w:sz="8" w:space="0" w:color="auto"/>
              <w:right w:val="nil"/>
            </w:tcBorders>
            <w:shd w:val="clear" w:color="000000" w:fill="FFFFFF"/>
            <w:vAlign w:val="bottom"/>
            <w:hideMark/>
          </w:tcPr>
          <w:p w14:paraId="3EC39BB8" w14:textId="77777777" w:rsidR="0087002F" w:rsidRPr="00CD6E52" w:rsidRDefault="0087002F" w:rsidP="00942BE5">
            <w:pPr>
              <w:rPr>
                <w:rFonts w:ascii="Arial" w:hAnsi="Arial" w:cs="Arial"/>
                <w:sz w:val="20"/>
                <w:szCs w:val="20"/>
              </w:rPr>
            </w:pPr>
            <w:r w:rsidRPr="00CD6E52">
              <w:rPr>
                <w:rFonts w:ascii="Arial" w:hAnsi="Arial" w:cs="Arial"/>
                <w:sz w:val="20"/>
                <w:szCs w:val="20"/>
              </w:rPr>
              <w:t> </w:t>
            </w:r>
          </w:p>
        </w:tc>
        <w:tc>
          <w:tcPr>
            <w:tcW w:w="3790" w:type="dxa"/>
            <w:tcBorders>
              <w:top w:val="nil"/>
              <w:left w:val="single" w:sz="8" w:space="0" w:color="auto"/>
              <w:bottom w:val="single" w:sz="8" w:space="0" w:color="auto"/>
              <w:right w:val="single" w:sz="8" w:space="0" w:color="auto"/>
            </w:tcBorders>
            <w:shd w:val="clear" w:color="auto" w:fill="auto"/>
            <w:vAlign w:val="bottom"/>
            <w:hideMark/>
          </w:tcPr>
          <w:p w14:paraId="7139B696" w14:textId="6171BCDC" w:rsidR="0087002F" w:rsidRPr="00CD6E52" w:rsidRDefault="0087002F" w:rsidP="00942BE5">
            <w:pPr>
              <w:rPr>
                <w:rFonts w:ascii="Arial" w:hAnsi="Arial" w:cs="Arial"/>
                <w:sz w:val="20"/>
                <w:szCs w:val="20"/>
              </w:rPr>
            </w:pPr>
            <w:r>
              <w:rPr>
                <w:rFonts w:ascii="Arial" w:hAnsi="Arial" w:cs="Arial"/>
                <w:sz w:val="20"/>
                <w:szCs w:val="20"/>
              </w:rPr>
              <w:t>DEM. REP. CONGO</w:t>
            </w:r>
          </w:p>
        </w:tc>
        <w:tc>
          <w:tcPr>
            <w:tcW w:w="2030" w:type="dxa"/>
            <w:tcBorders>
              <w:top w:val="nil"/>
              <w:left w:val="nil"/>
              <w:bottom w:val="single" w:sz="8" w:space="0" w:color="auto"/>
              <w:right w:val="single" w:sz="4" w:space="0" w:color="auto"/>
            </w:tcBorders>
            <w:shd w:val="clear" w:color="auto" w:fill="auto"/>
            <w:noWrap/>
            <w:vAlign w:val="bottom"/>
            <w:hideMark/>
          </w:tcPr>
          <w:p w14:paraId="4E1E830A" w14:textId="5FA7BF69" w:rsidR="0087002F" w:rsidRPr="00CD6E52" w:rsidRDefault="0087002F" w:rsidP="00942BE5">
            <w:pPr>
              <w:jc w:val="center"/>
              <w:rPr>
                <w:rFonts w:ascii="Arial" w:hAnsi="Arial" w:cs="Arial"/>
                <w:sz w:val="20"/>
                <w:szCs w:val="20"/>
              </w:rPr>
            </w:pPr>
            <w:r>
              <w:rPr>
                <w:rFonts w:ascii="Arial" w:hAnsi="Arial" w:cs="Arial"/>
                <w:sz w:val="20"/>
                <w:szCs w:val="20"/>
              </w:rPr>
              <w:t xml:space="preserve"> 7</w:t>
            </w:r>
            <w:r w:rsidRPr="00CD6E52">
              <w:rPr>
                <w:rFonts w:ascii="Arial" w:hAnsi="Arial" w:cs="Arial"/>
                <w:sz w:val="20"/>
                <w:szCs w:val="20"/>
              </w:rPr>
              <w:t>%</w:t>
            </w:r>
          </w:p>
        </w:tc>
        <w:tc>
          <w:tcPr>
            <w:tcW w:w="1580" w:type="dxa"/>
            <w:tcBorders>
              <w:top w:val="nil"/>
              <w:left w:val="nil"/>
              <w:bottom w:val="single" w:sz="8" w:space="0" w:color="auto"/>
              <w:right w:val="single" w:sz="8" w:space="0" w:color="auto"/>
            </w:tcBorders>
            <w:shd w:val="clear" w:color="auto" w:fill="auto"/>
            <w:noWrap/>
            <w:vAlign w:val="bottom"/>
            <w:hideMark/>
          </w:tcPr>
          <w:p w14:paraId="0395FBDD" w14:textId="4A5BA0A3" w:rsidR="0087002F" w:rsidRPr="00CD6E52" w:rsidRDefault="0087002F" w:rsidP="00942BE5">
            <w:pPr>
              <w:jc w:val="center"/>
              <w:rPr>
                <w:rFonts w:ascii="Arial" w:hAnsi="Arial" w:cs="Arial"/>
                <w:sz w:val="20"/>
                <w:szCs w:val="20"/>
              </w:rPr>
            </w:pPr>
            <w:r>
              <w:rPr>
                <w:rFonts w:ascii="Arial" w:hAnsi="Arial" w:cs="Arial"/>
                <w:sz w:val="20"/>
                <w:szCs w:val="20"/>
              </w:rPr>
              <w:t>7</w:t>
            </w:r>
            <w:r w:rsidRPr="00CD6E52">
              <w:rPr>
                <w:rFonts w:ascii="Arial" w:hAnsi="Arial" w:cs="Arial"/>
                <w:sz w:val="20"/>
                <w:szCs w:val="20"/>
              </w:rPr>
              <w:t>%</w:t>
            </w:r>
          </w:p>
        </w:tc>
      </w:tr>
      <w:tr w:rsidR="0087002F" w:rsidRPr="00CD6E52" w14:paraId="4DD4ED66" w14:textId="77777777" w:rsidTr="0087002F">
        <w:trPr>
          <w:trHeight w:val="270"/>
        </w:trPr>
        <w:tc>
          <w:tcPr>
            <w:tcW w:w="2420" w:type="dxa"/>
            <w:vMerge/>
            <w:tcBorders>
              <w:left w:val="single" w:sz="8" w:space="0" w:color="auto"/>
              <w:bottom w:val="single" w:sz="8" w:space="0" w:color="auto"/>
              <w:right w:val="nil"/>
            </w:tcBorders>
            <w:shd w:val="clear" w:color="000000" w:fill="FFFFFF"/>
            <w:vAlign w:val="bottom"/>
          </w:tcPr>
          <w:p w14:paraId="0F13A19E" w14:textId="77777777" w:rsidR="0087002F" w:rsidRPr="00CD6E52" w:rsidRDefault="0087002F" w:rsidP="00942BE5">
            <w:pPr>
              <w:rPr>
                <w:rFonts w:ascii="Arial" w:hAnsi="Arial" w:cs="Arial"/>
                <w:sz w:val="20"/>
                <w:szCs w:val="20"/>
              </w:rPr>
            </w:pPr>
          </w:p>
        </w:tc>
        <w:tc>
          <w:tcPr>
            <w:tcW w:w="3790" w:type="dxa"/>
            <w:tcBorders>
              <w:top w:val="nil"/>
              <w:left w:val="single" w:sz="8" w:space="0" w:color="auto"/>
              <w:bottom w:val="single" w:sz="8" w:space="0" w:color="auto"/>
              <w:right w:val="single" w:sz="8" w:space="0" w:color="auto"/>
            </w:tcBorders>
            <w:shd w:val="clear" w:color="auto" w:fill="auto"/>
            <w:vAlign w:val="bottom"/>
          </w:tcPr>
          <w:p w14:paraId="7F2BF433" w14:textId="5530578C" w:rsidR="0087002F" w:rsidRDefault="0087002F" w:rsidP="00942BE5">
            <w:pPr>
              <w:rPr>
                <w:rFonts w:ascii="Arial" w:hAnsi="Arial" w:cs="Arial"/>
                <w:sz w:val="20"/>
                <w:szCs w:val="20"/>
              </w:rPr>
            </w:pPr>
            <w:r>
              <w:rPr>
                <w:rFonts w:ascii="Arial" w:hAnsi="Arial" w:cs="Arial"/>
                <w:sz w:val="20"/>
                <w:szCs w:val="20"/>
              </w:rPr>
              <w:t>OTHER</w:t>
            </w:r>
          </w:p>
        </w:tc>
        <w:tc>
          <w:tcPr>
            <w:tcW w:w="2030" w:type="dxa"/>
            <w:tcBorders>
              <w:top w:val="nil"/>
              <w:left w:val="nil"/>
              <w:bottom w:val="single" w:sz="8" w:space="0" w:color="auto"/>
              <w:right w:val="single" w:sz="4" w:space="0" w:color="auto"/>
            </w:tcBorders>
            <w:shd w:val="clear" w:color="auto" w:fill="auto"/>
            <w:noWrap/>
            <w:vAlign w:val="bottom"/>
          </w:tcPr>
          <w:p w14:paraId="54444582" w14:textId="2B5D57A4" w:rsidR="0087002F" w:rsidRPr="00CD6E52" w:rsidRDefault="0087002F" w:rsidP="00942BE5">
            <w:pPr>
              <w:jc w:val="center"/>
              <w:rPr>
                <w:rFonts w:ascii="Arial" w:hAnsi="Arial" w:cs="Arial"/>
                <w:sz w:val="20"/>
                <w:szCs w:val="20"/>
              </w:rPr>
            </w:pPr>
            <w:r>
              <w:rPr>
                <w:rFonts w:ascii="Arial" w:hAnsi="Arial" w:cs="Arial"/>
                <w:sz w:val="20"/>
                <w:szCs w:val="20"/>
              </w:rPr>
              <w:t>26%</w:t>
            </w:r>
          </w:p>
        </w:tc>
        <w:tc>
          <w:tcPr>
            <w:tcW w:w="1580" w:type="dxa"/>
            <w:tcBorders>
              <w:top w:val="nil"/>
              <w:left w:val="nil"/>
              <w:bottom w:val="single" w:sz="8" w:space="0" w:color="auto"/>
              <w:right w:val="single" w:sz="8" w:space="0" w:color="auto"/>
            </w:tcBorders>
            <w:shd w:val="clear" w:color="auto" w:fill="auto"/>
            <w:noWrap/>
            <w:vAlign w:val="bottom"/>
          </w:tcPr>
          <w:p w14:paraId="5A2B652A" w14:textId="5BBBCDAF" w:rsidR="0087002F" w:rsidRPr="00CD6E52" w:rsidRDefault="0087002F" w:rsidP="00942BE5">
            <w:pPr>
              <w:jc w:val="center"/>
              <w:rPr>
                <w:rFonts w:ascii="Arial" w:hAnsi="Arial" w:cs="Arial"/>
                <w:sz w:val="20"/>
                <w:szCs w:val="20"/>
              </w:rPr>
            </w:pPr>
            <w:r>
              <w:rPr>
                <w:rFonts w:ascii="Arial" w:hAnsi="Arial" w:cs="Arial"/>
                <w:sz w:val="20"/>
                <w:szCs w:val="20"/>
              </w:rPr>
              <w:t>26%</w:t>
            </w:r>
          </w:p>
        </w:tc>
      </w:tr>
      <w:tr w:rsidR="00044C95" w:rsidRPr="00CD6E52" w14:paraId="4808EBB0" w14:textId="77777777" w:rsidTr="0087002F">
        <w:trPr>
          <w:trHeight w:val="300"/>
        </w:trPr>
        <w:tc>
          <w:tcPr>
            <w:tcW w:w="2420" w:type="dxa"/>
            <w:tcBorders>
              <w:top w:val="nil"/>
              <w:left w:val="single" w:sz="8" w:space="0" w:color="auto"/>
              <w:bottom w:val="nil"/>
              <w:right w:val="nil"/>
            </w:tcBorders>
            <w:shd w:val="clear" w:color="000000" w:fill="FFFFFF"/>
            <w:vAlign w:val="bottom"/>
            <w:hideMark/>
          </w:tcPr>
          <w:p w14:paraId="1A2D9043" w14:textId="5AA0881E" w:rsidR="00044C95" w:rsidRPr="00CD6E52" w:rsidRDefault="00044C95" w:rsidP="00942BE5">
            <w:pPr>
              <w:rPr>
                <w:rFonts w:ascii="Arial" w:hAnsi="Arial" w:cs="Arial"/>
                <w:b/>
                <w:bCs/>
                <w:color w:val="000000"/>
                <w:sz w:val="20"/>
                <w:szCs w:val="20"/>
              </w:rPr>
            </w:pPr>
            <w:r w:rsidRPr="00CD6E52">
              <w:rPr>
                <w:rFonts w:ascii="Arial" w:hAnsi="Arial" w:cs="Arial"/>
                <w:b/>
                <w:bCs/>
                <w:color w:val="000000"/>
                <w:sz w:val="20"/>
                <w:szCs w:val="20"/>
              </w:rPr>
              <w:t>Family size</w:t>
            </w:r>
            <w:r w:rsidR="001039EF" w:rsidRPr="00CD6E52">
              <w:rPr>
                <w:rFonts w:ascii="Arial" w:hAnsi="Arial" w:cs="Arial"/>
                <w:b/>
                <w:bCs/>
                <w:color w:val="000000"/>
                <w:sz w:val="20"/>
                <w:szCs w:val="20"/>
              </w:rPr>
              <w:t xml:space="preserve"> at </w:t>
            </w:r>
            <w:r w:rsidR="000E438F" w:rsidRPr="00CD6E52">
              <w:rPr>
                <w:rFonts w:ascii="Arial" w:hAnsi="Arial" w:cs="Arial"/>
                <w:b/>
                <w:bCs/>
                <w:color w:val="000000"/>
                <w:sz w:val="20"/>
                <w:szCs w:val="20"/>
              </w:rPr>
              <w:t>a</w:t>
            </w:r>
            <w:r w:rsidR="001039EF" w:rsidRPr="00CD6E52">
              <w:rPr>
                <w:rFonts w:ascii="Arial" w:hAnsi="Arial" w:cs="Arial"/>
                <w:b/>
                <w:bCs/>
                <w:color w:val="000000"/>
                <w:sz w:val="20"/>
                <w:szCs w:val="20"/>
              </w:rPr>
              <w:t>rrival</w:t>
            </w:r>
          </w:p>
        </w:tc>
        <w:tc>
          <w:tcPr>
            <w:tcW w:w="3790" w:type="dxa"/>
            <w:tcBorders>
              <w:top w:val="nil"/>
              <w:left w:val="single" w:sz="8" w:space="0" w:color="auto"/>
              <w:bottom w:val="single" w:sz="4" w:space="0" w:color="auto"/>
              <w:right w:val="single" w:sz="8" w:space="0" w:color="auto"/>
            </w:tcBorders>
            <w:shd w:val="clear" w:color="auto" w:fill="auto"/>
            <w:vAlign w:val="bottom"/>
            <w:hideMark/>
          </w:tcPr>
          <w:p w14:paraId="610414C8" w14:textId="77777777" w:rsidR="00044C95" w:rsidRPr="00CD6E52" w:rsidRDefault="00044C95" w:rsidP="00942BE5">
            <w:pPr>
              <w:rPr>
                <w:rFonts w:ascii="Arial" w:hAnsi="Arial" w:cs="Arial"/>
                <w:sz w:val="20"/>
                <w:szCs w:val="20"/>
              </w:rPr>
            </w:pPr>
            <w:r w:rsidRPr="00CD6E52">
              <w:rPr>
                <w:rFonts w:ascii="Arial" w:hAnsi="Arial" w:cs="Arial"/>
                <w:sz w:val="20"/>
                <w:szCs w:val="20"/>
              </w:rPr>
              <w:t>1</w:t>
            </w:r>
          </w:p>
        </w:tc>
        <w:tc>
          <w:tcPr>
            <w:tcW w:w="2030" w:type="dxa"/>
            <w:tcBorders>
              <w:top w:val="nil"/>
              <w:left w:val="nil"/>
              <w:bottom w:val="single" w:sz="4" w:space="0" w:color="auto"/>
              <w:right w:val="single" w:sz="4" w:space="0" w:color="auto"/>
            </w:tcBorders>
            <w:shd w:val="clear" w:color="auto" w:fill="auto"/>
            <w:noWrap/>
            <w:vAlign w:val="bottom"/>
            <w:hideMark/>
          </w:tcPr>
          <w:p w14:paraId="749E3091" w14:textId="2A12FCA2" w:rsidR="00044C95" w:rsidRPr="00CD6E52" w:rsidRDefault="00044C95" w:rsidP="00942BE5">
            <w:pPr>
              <w:jc w:val="center"/>
              <w:rPr>
                <w:rFonts w:ascii="Arial" w:hAnsi="Arial" w:cs="Arial"/>
                <w:sz w:val="20"/>
                <w:szCs w:val="20"/>
              </w:rPr>
            </w:pPr>
            <w:r w:rsidRPr="00CD6E52">
              <w:rPr>
                <w:rFonts w:ascii="Arial" w:hAnsi="Arial" w:cs="Arial"/>
                <w:sz w:val="20"/>
                <w:szCs w:val="20"/>
              </w:rPr>
              <w:t>5</w:t>
            </w:r>
            <w:r w:rsidR="0087002F">
              <w:rPr>
                <w:rFonts w:ascii="Arial" w:hAnsi="Arial" w:cs="Arial"/>
                <w:sz w:val="20"/>
                <w:szCs w:val="20"/>
              </w:rPr>
              <w:t>1</w:t>
            </w:r>
            <w:r w:rsidRPr="00CD6E52">
              <w:rPr>
                <w:rFonts w:ascii="Arial" w:hAnsi="Arial" w:cs="Arial"/>
                <w:sz w:val="20"/>
                <w:szCs w:val="20"/>
              </w:rPr>
              <w:t>%</w:t>
            </w:r>
          </w:p>
        </w:tc>
        <w:tc>
          <w:tcPr>
            <w:tcW w:w="1580" w:type="dxa"/>
            <w:tcBorders>
              <w:top w:val="nil"/>
              <w:left w:val="nil"/>
              <w:bottom w:val="single" w:sz="4" w:space="0" w:color="auto"/>
              <w:right w:val="single" w:sz="8" w:space="0" w:color="auto"/>
            </w:tcBorders>
            <w:shd w:val="clear" w:color="auto" w:fill="auto"/>
            <w:noWrap/>
            <w:vAlign w:val="bottom"/>
            <w:hideMark/>
          </w:tcPr>
          <w:p w14:paraId="73BA2ACD" w14:textId="7FE65FD4" w:rsidR="00044C95" w:rsidRPr="00CD6E52" w:rsidRDefault="00044C95" w:rsidP="00942BE5">
            <w:pPr>
              <w:jc w:val="center"/>
              <w:rPr>
                <w:rFonts w:ascii="Arial" w:hAnsi="Arial" w:cs="Arial"/>
                <w:sz w:val="20"/>
                <w:szCs w:val="20"/>
              </w:rPr>
            </w:pPr>
            <w:r w:rsidRPr="00CD6E52">
              <w:rPr>
                <w:rFonts w:ascii="Arial" w:hAnsi="Arial" w:cs="Arial"/>
                <w:sz w:val="20"/>
                <w:szCs w:val="20"/>
              </w:rPr>
              <w:t>5</w:t>
            </w:r>
            <w:r w:rsidR="0087002F">
              <w:rPr>
                <w:rFonts w:ascii="Arial" w:hAnsi="Arial" w:cs="Arial"/>
                <w:sz w:val="20"/>
                <w:szCs w:val="20"/>
              </w:rPr>
              <w:t>1</w:t>
            </w:r>
            <w:r w:rsidRPr="00CD6E52">
              <w:rPr>
                <w:rFonts w:ascii="Arial" w:hAnsi="Arial" w:cs="Arial"/>
                <w:sz w:val="20"/>
                <w:szCs w:val="20"/>
              </w:rPr>
              <w:t>%</w:t>
            </w:r>
          </w:p>
        </w:tc>
      </w:tr>
      <w:tr w:rsidR="00044C95" w:rsidRPr="00CD6E52" w14:paraId="6B15A53E" w14:textId="77777777" w:rsidTr="0087002F">
        <w:trPr>
          <w:trHeight w:val="255"/>
        </w:trPr>
        <w:tc>
          <w:tcPr>
            <w:tcW w:w="2420" w:type="dxa"/>
            <w:tcBorders>
              <w:top w:val="nil"/>
              <w:left w:val="single" w:sz="8" w:space="0" w:color="auto"/>
              <w:bottom w:val="nil"/>
              <w:right w:val="nil"/>
            </w:tcBorders>
            <w:shd w:val="clear" w:color="000000" w:fill="FFFFFF"/>
            <w:vAlign w:val="bottom"/>
            <w:hideMark/>
          </w:tcPr>
          <w:p w14:paraId="1946AA76" w14:textId="77777777" w:rsidR="00044C95" w:rsidRPr="00CD6E52" w:rsidRDefault="00044C95" w:rsidP="00942BE5">
            <w:pPr>
              <w:rPr>
                <w:rFonts w:ascii="Arial" w:hAnsi="Arial" w:cs="Arial"/>
                <w:sz w:val="20"/>
                <w:szCs w:val="20"/>
              </w:rPr>
            </w:pPr>
            <w:r w:rsidRPr="00CD6E52">
              <w:rPr>
                <w:rFonts w:ascii="Arial" w:hAnsi="Arial" w:cs="Arial"/>
                <w:sz w:val="20"/>
                <w:szCs w:val="20"/>
              </w:rPr>
              <w:t> </w:t>
            </w:r>
          </w:p>
        </w:tc>
        <w:tc>
          <w:tcPr>
            <w:tcW w:w="3790" w:type="dxa"/>
            <w:tcBorders>
              <w:top w:val="nil"/>
              <w:left w:val="single" w:sz="8" w:space="0" w:color="auto"/>
              <w:bottom w:val="single" w:sz="4" w:space="0" w:color="auto"/>
              <w:right w:val="single" w:sz="8" w:space="0" w:color="auto"/>
            </w:tcBorders>
            <w:shd w:val="clear" w:color="auto" w:fill="auto"/>
            <w:vAlign w:val="bottom"/>
            <w:hideMark/>
          </w:tcPr>
          <w:p w14:paraId="47063D72" w14:textId="77777777" w:rsidR="00044C95" w:rsidRPr="00CD6E52" w:rsidRDefault="00044C95" w:rsidP="00942BE5">
            <w:pPr>
              <w:rPr>
                <w:rFonts w:ascii="Arial" w:hAnsi="Arial" w:cs="Arial"/>
                <w:sz w:val="20"/>
                <w:szCs w:val="20"/>
              </w:rPr>
            </w:pPr>
            <w:r w:rsidRPr="00CD6E52">
              <w:rPr>
                <w:rFonts w:ascii="Arial" w:hAnsi="Arial" w:cs="Arial"/>
                <w:sz w:val="20"/>
                <w:szCs w:val="20"/>
              </w:rPr>
              <w:t>2</w:t>
            </w:r>
          </w:p>
        </w:tc>
        <w:tc>
          <w:tcPr>
            <w:tcW w:w="2030" w:type="dxa"/>
            <w:tcBorders>
              <w:top w:val="nil"/>
              <w:left w:val="nil"/>
              <w:bottom w:val="single" w:sz="4" w:space="0" w:color="auto"/>
              <w:right w:val="single" w:sz="4" w:space="0" w:color="auto"/>
            </w:tcBorders>
            <w:shd w:val="clear" w:color="auto" w:fill="auto"/>
            <w:noWrap/>
            <w:vAlign w:val="bottom"/>
            <w:hideMark/>
          </w:tcPr>
          <w:p w14:paraId="55700A51" w14:textId="77777777" w:rsidR="00044C95" w:rsidRPr="00CD6E52" w:rsidRDefault="00044C95" w:rsidP="00942BE5">
            <w:pPr>
              <w:jc w:val="center"/>
              <w:rPr>
                <w:rFonts w:ascii="Arial" w:hAnsi="Arial" w:cs="Arial"/>
                <w:sz w:val="20"/>
                <w:szCs w:val="20"/>
              </w:rPr>
            </w:pPr>
            <w:r w:rsidRPr="00CD6E52">
              <w:rPr>
                <w:rFonts w:ascii="Arial" w:hAnsi="Arial" w:cs="Arial"/>
                <w:sz w:val="20"/>
                <w:szCs w:val="20"/>
              </w:rPr>
              <w:t>12%</w:t>
            </w:r>
          </w:p>
        </w:tc>
        <w:tc>
          <w:tcPr>
            <w:tcW w:w="1580" w:type="dxa"/>
            <w:tcBorders>
              <w:top w:val="nil"/>
              <w:left w:val="nil"/>
              <w:bottom w:val="single" w:sz="4" w:space="0" w:color="auto"/>
              <w:right w:val="single" w:sz="8" w:space="0" w:color="auto"/>
            </w:tcBorders>
            <w:shd w:val="clear" w:color="auto" w:fill="auto"/>
            <w:noWrap/>
            <w:vAlign w:val="bottom"/>
            <w:hideMark/>
          </w:tcPr>
          <w:p w14:paraId="46489F57" w14:textId="77777777" w:rsidR="00044C95" w:rsidRPr="00CD6E52" w:rsidRDefault="00044C95" w:rsidP="00942BE5">
            <w:pPr>
              <w:jc w:val="center"/>
              <w:rPr>
                <w:rFonts w:ascii="Arial" w:hAnsi="Arial" w:cs="Arial"/>
                <w:sz w:val="20"/>
                <w:szCs w:val="20"/>
              </w:rPr>
            </w:pPr>
            <w:r w:rsidRPr="00CD6E52">
              <w:rPr>
                <w:rFonts w:ascii="Arial" w:hAnsi="Arial" w:cs="Arial"/>
                <w:sz w:val="20"/>
                <w:szCs w:val="20"/>
              </w:rPr>
              <w:t>12%</w:t>
            </w:r>
          </w:p>
        </w:tc>
      </w:tr>
      <w:tr w:rsidR="00044C95" w:rsidRPr="00CD6E52" w14:paraId="7A533671" w14:textId="77777777" w:rsidTr="0087002F">
        <w:trPr>
          <w:trHeight w:val="255"/>
        </w:trPr>
        <w:tc>
          <w:tcPr>
            <w:tcW w:w="2420" w:type="dxa"/>
            <w:tcBorders>
              <w:top w:val="nil"/>
              <w:left w:val="single" w:sz="8" w:space="0" w:color="auto"/>
              <w:bottom w:val="nil"/>
              <w:right w:val="nil"/>
            </w:tcBorders>
            <w:shd w:val="clear" w:color="000000" w:fill="FFFFFF"/>
            <w:vAlign w:val="bottom"/>
            <w:hideMark/>
          </w:tcPr>
          <w:p w14:paraId="38713728" w14:textId="77777777" w:rsidR="00044C95" w:rsidRPr="00CD6E52" w:rsidRDefault="00044C95" w:rsidP="00942BE5">
            <w:pPr>
              <w:rPr>
                <w:rFonts w:ascii="Arial" w:hAnsi="Arial" w:cs="Arial"/>
                <w:sz w:val="20"/>
                <w:szCs w:val="20"/>
              </w:rPr>
            </w:pPr>
            <w:r w:rsidRPr="00CD6E52">
              <w:rPr>
                <w:rFonts w:ascii="Arial" w:hAnsi="Arial" w:cs="Arial"/>
                <w:sz w:val="20"/>
                <w:szCs w:val="20"/>
              </w:rPr>
              <w:t> </w:t>
            </w:r>
          </w:p>
        </w:tc>
        <w:tc>
          <w:tcPr>
            <w:tcW w:w="3790" w:type="dxa"/>
            <w:tcBorders>
              <w:top w:val="nil"/>
              <w:left w:val="single" w:sz="8" w:space="0" w:color="auto"/>
              <w:bottom w:val="single" w:sz="4" w:space="0" w:color="auto"/>
              <w:right w:val="single" w:sz="8" w:space="0" w:color="auto"/>
            </w:tcBorders>
            <w:shd w:val="clear" w:color="auto" w:fill="auto"/>
            <w:vAlign w:val="bottom"/>
            <w:hideMark/>
          </w:tcPr>
          <w:p w14:paraId="6A5DC847" w14:textId="77777777" w:rsidR="00044C95" w:rsidRPr="00CD6E52" w:rsidRDefault="00044C95" w:rsidP="00942BE5">
            <w:pPr>
              <w:rPr>
                <w:rFonts w:ascii="Arial" w:hAnsi="Arial" w:cs="Arial"/>
                <w:sz w:val="20"/>
                <w:szCs w:val="20"/>
              </w:rPr>
            </w:pPr>
            <w:r w:rsidRPr="00CD6E52">
              <w:rPr>
                <w:rFonts w:ascii="Arial" w:hAnsi="Arial" w:cs="Arial"/>
                <w:sz w:val="20"/>
                <w:szCs w:val="20"/>
              </w:rPr>
              <w:t>3</w:t>
            </w:r>
          </w:p>
        </w:tc>
        <w:tc>
          <w:tcPr>
            <w:tcW w:w="2030" w:type="dxa"/>
            <w:tcBorders>
              <w:top w:val="nil"/>
              <w:left w:val="nil"/>
              <w:bottom w:val="single" w:sz="4" w:space="0" w:color="auto"/>
              <w:right w:val="single" w:sz="4" w:space="0" w:color="auto"/>
            </w:tcBorders>
            <w:shd w:val="clear" w:color="auto" w:fill="auto"/>
            <w:noWrap/>
            <w:vAlign w:val="bottom"/>
            <w:hideMark/>
          </w:tcPr>
          <w:p w14:paraId="2AD94853" w14:textId="7D382F23" w:rsidR="00044C95" w:rsidRPr="00CD6E52" w:rsidRDefault="00044C95" w:rsidP="00942BE5">
            <w:pPr>
              <w:jc w:val="center"/>
              <w:rPr>
                <w:rFonts w:ascii="Arial" w:hAnsi="Arial" w:cs="Arial"/>
                <w:sz w:val="20"/>
                <w:szCs w:val="20"/>
              </w:rPr>
            </w:pPr>
            <w:r w:rsidRPr="00CD6E52">
              <w:rPr>
                <w:rFonts w:ascii="Arial" w:hAnsi="Arial" w:cs="Arial"/>
                <w:sz w:val="20"/>
                <w:szCs w:val="20"/>
              </w:rPr>
              <w:t>1</w:t>
            </w:r>
            <w:r w:rsidR="0087002F">
              <w:rPr>
                <w:rFonts w:ascii="Arial" w:hAnsi="Arial" w:cs="Arial"/>
                <w:sz w:val="20"/>
                <w:szCs w:val="20"/>
              </w:rPr>
              <w:t>2</w:t>
            </w:r>
            <w:r w:rsidRPr="00CD6E52">
              <w:rPr>
                <w:rFonts w:ascii="Arial" w:hAnsi="Arial" w:cs="Arial"/>
                <w:sz w:val="20"/>
                <w:szCs w:val="20"/>
              </w:rPr>
              <w:t>%</w:t>
            </w:r>
          </w:p>
        </w:tc>
        <w:tc>
          <w:tcPr>
            <w:tcW w:w="1580" w:type="dxa"/>
            <w:tcBorders>
              <w:top w:val="nil"/>
              <w:left w:val="nil"/>
              <w:bottom w:val="single" w:sz="4" w:space="0" w:color="auto"/>
              <w:right w:val="single" w:sz="8" w:space="0" w:color="auto"/>
            </w:tcBorders>
            <w:shd w:val="clear" w:color="auto" w:fill="auto"/>
            <w:noWrap/>
            <w:vAlign w:val="bottom"/>
            <w:hideMark/>
          </w:tcPr>
          <w:p w14:paraId="6CB86DA5" w14:textId="4F41EE2C" w:rsidR="00044C95" w:rsidRPr="00CD6E52" w:rsidRDefault="00044C95" w:rsidP="00942BE5">
            <w:pPr>
              <w:jc w:val="center"/>
              <w:rPr>
                <w:rFonts w:ascii="Arial" w:hAnsi="Arial" w:cs="Arial"/>
                <w:sz w:val="20"/>
                <w:szCs w:val="20"/>
              </w:rPr>
            </w:pPr>
            <w:r w:rsidRPr="00CD6E52">
              <w:rPr>
                <w:rFonts w:ascii="Arial" w:hAnsi="Arial" w:cs="Arial"/>
                <w:sz w:val="20"/>
                <w:szCs w:val="20"/>
              </w:rPr>
              <w:t>1</w:t>
            </w:r>
            <w:r w:rsidR="0087002F">
              <w:rPr>
                <w:rFonts w:ascii="Arial" w:hAnsi="Arial" w:cs="Arial"/>
                <w:sz w:val="20"/>
                <w:szCs w:val="20"/>
              </w:rPr>
              <w:t>2</w:t>
            </w:r>
            <w:r w:rsidRPr="00CD6E52">
              <w:rPr>
                <w:rFonts w:ascii="Arial" w:hAnsi="Arial" w:cs="Arial"/>
                <w:sz w:val="20"/>
                <w:szCs w:val="20"/>
              </w:rPr>
              <w:t>%</w:t>
            </w:r>
          </w:p>
        </w:tc>
      </w:tr>
      <w:tr w:rsidR="00044C95" w:rsidRPr="00CD6E52" w14:paraId="6803514B" w14:textId="77777777" w:rsidTr="0087002F">
        <w:trPr>
          <w:trHeight w:val="255"/>
        </w:trPr>
        <w:tc>
          <w:tcPr>
            <w:tcW w:w="2420" w:type="dxa"/>
            <w:tcBorders>
              <w:top w:val="nil"/>
              <w:left w:val="single" w:sz="8" w:space="0" w:color="auto"/>
              <w:bottom w:val="nil"/>
              <w:right w:val="nil"/>
            </w:tcBorders>
            <w:shd w:val="clear" w:color="000000" w:fill="FFFFFF"/>
            <w:vAlign w:val="bottom"/>
            <w:hideMark/>
          </w:tcPr>
          <w:p w14:paraId="655C95A5" w14:textId="77777777" w:rsidR="00044C95" w:rsidRPr="00CD6E52" w:rsidRDefault="00044C95" w:rsidP="00942BE5">
            <w:pPr>
              <w:rPr>
                <w:rFonts w:ascii="Arial" w:hAnsi="Arial" w:cs="Arial"/>
                <w:sz w:val="20"/>
                <w:szCs w:val="20"/>
              </w:rPr>
            </w:pPr>
            <w:r w:rsidRPr="00CD6E52">
              <w:rPr>
                <w:rFonts w:ascii="Arial" w:hAnsi="Arial" w:cs="Arial"/>
                <w:sz w:val="20"/>
                <w:szCs w:val="20"/>
              </w:rPr>
              <w:t> </w:t>
            </w:r>
          </w:p>
        </w:tc>
        <w:tc>
          <w:tcPr>
            <w:tcW w:w="3790" w:type="dxa"/>
            <w:tcBorders>
              <w:top w:val="nil"/>
              <w:left w:val="single" w:sz="8" w:space="0" w:color="auto"/>
              <w:bottom w:val="single" w:sz="4" w:space="0" w:color="auto"/>
              <w:right w:val="single" w:sz="8" w:space="0" w:color="auto"/>
            </w:tcBorders>
            <w:shd w:val="clear" w:color="auto" w:fill="auto"/>
            <w:vAlign w:val="bottom"/>
            <w:hideMark/>
          </w:tcPr>
          <w:p w14:paraId="2BE5B9E1" w14:textId="77777777" w:rsidR="00044C95" w:rsidRPr="00CD6E52" w:rsidRDefault="00044C95" w:rsidP="00942BE5">
            <w:pPr>
              <w:rPr>
                <w:rFonts w:ascii="Arial" w:hAnsi="Arial" w:cs="Arial"/>
                <w:sz w:val="20"/>
                <w:szCs w:val="20"/>
              </w:rPr>
            </w:pPr>
            <w:r w:rsidRPr="00CD6E52">
              <w:rPr>
                <w:rFonts w:ascii="Arial" w:hAnsi="Arial" w:cs="Arial"/>
                <w:sz w:val="20"/>
                <w:szCs w:val="20"/>
              </w:rPr>
              <w:t>4</w:t>
            </w:r>
          </w:p>
        </w:tc>
        <w:tc>
          <w:tcPr>
            <w:tcW w:w="2030" w:type="dxa"/>
            <w:tcBorders>
              <w:top w:val="nil"/>
              <w:left w:val="nil"/>
              <w:bottom w:val="single" w:sz="4" w:space="0" w:color="auto"/>
              <w:right w:val="single" w:sz="4" w:space="0" w:color="auto"/>
            </w:tcBorders>
            <w:shd w:val="clear" w:color="auto" w:fill="auto"/>
            <w:noWrap/>
            <w:vAlign w:val="bottom"/>
            <w:hideMark/>
          </w:tcPr>
          <w:p w14:paraId="2718A589" w14:textId="77777777" w:rsidR="00044C95" w:rsidRPr="00CD6E52" w:rsidRDefault="00044C95" w:rsidP="00942BE5">
            <w:pPr>
              <w:jc w:val="center"/>
              <w:rPr>
                <w:rFonts w:ascii="Arial" w:hAnsi="Arial" w:cs="Arial"/>
                <w:sz w:val="20"/>
                <w:szCs w:val="20"/>
              </w:rPr>
            </w:pPr>
            <w:r w:rsidRPr="00CD6E52">
              <w:rPr>
                <w:rFonts w:ascii="Arial" w:hAnsi="Arial" w:cs="Arial"/>
                <w:sz w:val="20"/>
                <w:szCs w:val="20"/>
              </w:rPr>
              <w:t>11%</w:t>
            </w:r>
          </w:p>
        </w:tc>
        <w:tc>
          <w:tcPr>
            <w:tcW w:w="1580" w:type="dxa"/>
            <w:tcBorders>
              <w:top w:val="nil"/>
              <w:left w:val="nil"/>
              <w:bottom w:val="single" w:sz="4" w:space="0" w:color="auto"/>
              <w:right w:val="single" w:sz="8" w:space="0" w:color="auto"/>
            </w:tcBorders>
            <w:shd w:val="clear" w:color="auto" w:fill="auto"/>
            <w:noWrap/>
            <w:vAlign w:val="bottom"/>
            <w:hideMark/>
          </w:tcPr>
          <w:p w14:paraId="77934678" w14:textId="77777777" w:rsidR="00044C95" w:rsidRPr="00CD6E52" w:rsidRDefault="00044C95" w:rsidP="00942BE5">
            <w:pPr>
              <w:jc w:val="center"/>
              <w:rPr>
                <w:rFonts w:ascii="Arial" w:hAnsi="Arial" w:cs="Arial"/>
                <w:sz w:val="20"/>
                <w:szCs w:val="20"/>
              </w:rPr>
            </w:pPr>
            <w:r w:rsidRPr="00CD6E52">
              <w:rPr>
                <w:rFonts w:ascii="Arial" w:hAnsi="Arial" w:cs="Arial"/>
                <w:sz w:val="20"/>
                <w:szCs w:val="20"/>
              </w:rPr>
              <w:t>11%</w:t>
            </w:r>
          </w:p>
        </w:tc>
      </w:tr>
      <w:tr w:rsidR="00044C95" w:rsidRPr="00CD6E52" w14:paraId="643F4075" w14:textId="77777777" w:rsidTr="0087002F">
        <w:trPr>
          <w:trHeight w:val="270"/>
        </w:trPr>
        <w:tc>
          <w:tcPr>
            <w:tcW w:w="2420" w:type="dxa"/>
            <w:tcBorders>
              <w:top w:val="nil"/>
              <w:left w:val="single" w:sz="8" w:space="0" w:color="auto"/>
              <w:bottom w:val="single" w:sz="8" w:space="0" w:color="auto"/>
              <w:right w:val="nil"/>
            </w:tcBorders>
            <w:shd w:val="clear" w:color="000000" w:fill="FFFFFF"/>
            <w:vAlign w:val="bottom"/>
            <w:hideMark/>
          </w:tcPr>
          <w:p w14:paraId="62529312" w14:textId="77777777" w:rsidR="00044C95" w:rsidRPr="00CD6E52" w:rsidRDefault="00044C95" w:rsidP="00942BE5">
            <w:pPr>
              <w:rPr>
                <w:rFonts w:ascii="Arial" w:hAnsi="Arial" w:cs="Arial"/>
                <w:sz w:val="20"/>
                <w:szCs w:val="20"/>
              </w:rPr>
            </w:pPr>
            <w:r w:rsidRPr="00CD6E52">
              <w:rPr>
                <w:rFonts w:ascii="Arial" w:hAnsi="Arial" w:cs="Arial"/>
                <w:sz w:val="20"/>
                <w:szCs w:val="20"/>
              </w:rPr>
              <w:t> </w:t>
            </w:r>
          </w:p>
        </w:tc>
        <w:tc>
          <w:tcPr>
            <w:tcW w:w="3790" w:type="dxa"/>
            <w:tcBorders>
              <w:top w:val="nil"/>
              <w:left w:val="single" w:sz="8" w:space="0" w:color="auto"/>
              <w:bottom w:val="single" w:sz="8" w:space="0" w:color="auto"/>
              <w:right w:val="single" w:sz="8" w:space="0" w:color="auto"/>
            </w:tcBorders>
            <w:shd w:val="clear" w:color="auto" w:fill="auto"/>
            <w:vAlign w:val="bottom"/>
            <w:hideMark/>
          </w:tcPr>
          <w:p w14:paraId="14E0F7CD" w14:textId="77777777" w:rsidR="00044C95" w:rsidRPr="00CD6E52" w:rsidRDefault="00044C95" w:rsidP="00942BE5">
            <w:pPr>
              <w:rPr>
                <w:rFonts w:ascii="Arial" w:hAnsi="Arial" w:cs="Arial"/>
                <w:sz w:val="20"/>
                <w:szCs w:val="20"/>
              </w:rPr>
            </w:pPr>
            <w:r w:rsidRPr="00CD6E52">
              <w:rPr>
                <w:rFonts w:ascii="Arial" w:hAnsi="Arial" w:cs="Arial"/>
                <w:sz w:val="20"/>
                <w:szCs w:val="20"/>
              </w:rPr>
              <w:t>5+</w:t>
            </w:r>
          </w:p>
        </w:tc>
        <w:tc>
          <w:tcPr>
            <w:tcW w:w="2030" w:type="dxa"/>
            <w:tcBorders>
              <w:top w:val="nil"/>
              <w:left w:val="nil"/>
              <w:bottom w:val="single" w:sz="8" w:space="0" w:color="auto"/>
              <w:right w:val="single" w:sz="4" w:space="0" w:color="auto"/>
            </w:tcBorders>
            <w:shd w:val="clear" w:color="auto" w:fill="auto"/>
            <w:noWrap/>
            <w:vAlign w:val="bottom"/>
            <w:hideMark/>
          </w:tcPr>
          <w:p w14:paraId="158F3A48" w14:textId="41373F69" w:rsidR="00044C95" w:rsidRPr="00CD6E52" w:rsidRDefault="00044C95" w:rsidP="00942BE5">
            <w:pPr>
              <w:jc w:val="center"/>
              <w:rPr>
                <w:rFonts w:ascii="Arial" w:hAnsi="Arial" w:cs="Arial"/>
                <w:sz w:val="20"/>
                <w:szCs w:val="20"/>
              </w:rPr>
            </w:pPr>
            <w:r w:rsidRPr="00CD6E52">
              <w:rPr>
                <w:rFonts w:ascii="Arial" w:hAnsi="Arial" w:cs="Arial"/>
                <w:sz w:val="20"/>
                <w:szCs w:val="20"/>
              </w:rPr>
              <w:t>1</w:t>
            </w:r>
            <w:r w:rsidR="0087002F">
              <w:rPr>
                <w:rFonts w:ascii="Arial" w:hAnsi="Arial" w:cs="Arial"/>
                <w:sz w:val="20"/>
                <w:szCs w:val="20"/>
              </w:rPr>
              <w:t>4</w:t>
            </w:r>
            <w:r w:rsidRPr="00CD6E52">
              <w:rPr>
                <w:rFonts w:ascii="Arial" w:hAnsi="Arial" w:cs="Arial"/>
                <w:sz w:val="20"/>
                <w:szCs w:val="20"/>
              </w:rPr>
              <w:t>%</w:t>
            </w:r>
          </w:p>
        </w:tc>
        <w:tc>
          <w:tcPr>
            <w:tcW w:w="1580" w:type="dxa"/>
            <w:tcBorders>
              <w:top w:val="nil"/>
              <w:left w:val="nil"/>
              <w:bottom w:val="single" w:sz="8" w:space="0" w:color="auto"/>
              <w:right w:val="single" w:sz="8" w:space="0" w:color="auto"/>
            </w:tcBorders>
            <w:shd w:val="clear" w:color="auto" w:fill="auto"/>
            <w:noWrap/>
            <w:vAlign w:val="bottom"/>
            <w:hideMark/>
          </w:tcPr>
          <w:p w14:paraId="32BBA896" w14:textId="00204BC9" w:rsidR="00044C95" w:rsidRPr="00CD6E52" w:rsidRDefault="00044C95" w:rsidP="00942BE5">
            <w:pPr>
              <w:jc w:val="center"/>
              <w:rPr>
                <w:rFonts w:ascii="Arial" w:hAnsi="Arial" w:cs="Arial"/>
                <w:sz w:val="20"/>
                <w:szCs w:val="20"/>
              </w:rPr>
            </w:pPr>
            <w:r w:rsidRPr="00CD6E52">
              <w:rPr>
                <w:rFonts w:ascii="Arial" w:hAnsi="Arial" w:cs="Arial"/>
                <w:sz w:val="20"/>
                <w:szCs w:val="20"/>
              </w:rPr>
              <w:t>1</w:t>
            </w:r>
            <w:r w:rsidR="0087002F">
              <w:rPr>
                <w:rFonts w:ascii="Arial" w:hAnsi="Arial" w:cs="Arial"/>
                <w:sz w:val="20"/>
                <w:szCs w:val="20"/>
              </w:rPr>
              <w:t>4</w:t>
            </w:r>
            <w:r w:rsidRPr="00CD6E52">
              <w:rPr>
                <w:rFonts w:ascii="Arial" w:hAnsi="Arial" w:cs="Arial"/>
                <w:sz w:val="20"/>
                <w:szCs w:val="20"/>
              </w:rPr>
              <w:t>%</w:t>
            </w:r>
          </w:p>
        </w:tc>
      </w:tr>
      <w:tr w:rsidR="00044C95" w:rsidRPr="00CD6E52" w14:paraId="55FFA280" w14:textId="77777777" w:rsidTr="0087002F">
        <w:trPr>
          <w:trHeight w:val="300"/>
        </w:trPr>
        <w:tc>
          <w:tcPr>
            <w:tcW w:w="2420" w:type="dxa"/>
            <w:tcBorders>
              <w:top w:val="nil"/>
              <w:left w:val="single" w:sz="8" w:space="0" w:color="auto"/>
              <w:bottom w:val="nil"/>
              <w:right w:val="nil"/>
            </w:tcBorders>
            <w:shd w:val="clear" w:color="000000" w:fill="FFFFFF"/>
            <w:vAlign w:val="bottom"/>
            <w:hideMark/>
          </w:tcPr>
          <w:p w14:paraId="6998AAA8" w14:textId="4B70DFBD" w:rsidR="00044C95" w:rsidRPr="00CD6E52" w:rsidRDefault="00044C95" w:rsidP="00942BE5">
            <w:pPr>
              <w:rPr>
                <w:rFonts w:ascii="Arial" w:hAnsi="Arial" w:cs="Arial"/>
                <w:b/>
                <w:bCs/>
                <w:color w:val="000000"/>
                <w:sz w:val="20"/>
                <w:szCs w:val="20"/>
              </w:rPr>
            </w:pPr>
            <w:r w:rsidRPr="00CD6E52">
              <w:rPr>
                <w:rFonts w:ascii="Arial" w:hAnsi="Arial" w:cs="Arial"/>
                <w:b/>
                <w:bCs/>
                <w:color w:val="000000"/>
                <w:sz w:val="20"/>
                <w:szCs w:val="20"/>
              </w:rPr>
              <w:t>Region</w:t>
            </w:r>
            <w:r w:rsidR="001039EF" w:rsidRPr="00CD6E52">
              <w:rPr>
                <w:rFonts w:ascii="Arial" w:hAnsi="Arial" w:cs="Arial"/>
                <w:b/>
                <w:bCs/>
                <w:color w:val="000000"/>
                <w:sz w:val="20"/>
                <w:szCs w:val="20"/>
              </w:rPr>
              <w:t xml:space="preserve"> of placement</w:t>
            </w:r>
          </w:p>
        </w:tc>
        <w:tc>
          <w:tcPr>
            <w:tcW w:w="3790" w:type="dxa"/>
            <w:tcBorders>
              <w:top w:val="nil"/>
              <w:left w:val="single" w:sz="8" w:space="0" w:color="auto"/>
              <w:bottom w:val="single" w:sz="4" w:space="0" w:color="auto"/>
              <w:right w:val="single" w:sz="8" w:space="0" w:color="auto"/>
            </w:tcBorders>
            <w:shd w:val="clear" w:color="auto" w:fill="auto"/>
            <w:vAlign w:val="bottom"/>
            <w:hideMark/>
          </w:tcPr>
          <w:p w14:paraId="20D7ED4A" w14:textId="77777777" w:rsidR="00044C95" w:rsidRPr="00CD6E52" w:rsidRDefault="00044C95" w:rsidP="00942BE5">
            <w:pPr>
              <w:rPr>
                <w:rFonts w:ascii="Arial" w:hAnsi="Arial" w:cs="Arial"/>
                <w:sz w:val="20"/>
                <w:szCs w:val="20"/>
              </w:rPr>
            </w:pPr>
            <w:r w:rsidRPr="00CD6E52">
              <w:rPr>
                <w:rFonts w:ascii="Arial" w:hAnsi="Arial" w:cs="Arial"/>
                <w:sz w:val="20"/>
                <w:szCs w:val="20"/>
              </w:rPr>
              <w:t>Northeast</w:t>
            </w:r>
          </w:p>
        </w:tc>
        <w:tc>
          <w:tcPr>
            <w:tcW w:w="2030" w:type="dxa"/>
            <w:tcBorders>
              <w:top w:val="nil"/>
              <w:left w:val="nil"/>
              <w:bottom w:val="single" w:sz="4" w:space="0" w:color="auto"/>
              <w:right w:val="single" w:sz="4" w:space="0" w:color="auto"/>
            </w:tcBorders>
            <w:shd w:val="clear" w:color="auto" w:fill="auto"/>
            <w:noWrap/>
            <w:vAlign w:val="bottom"/>
            <w:hideMark/>
          </w:tcPr>
          <w:p w14:paraId="16B6E5D6" w14:textId="7A96AEB6" w:rsidR="00044C95" w:rsidRPr="00CD6E52" w:rsidRDefault="00044C95" w:rsidP="00942BE5">
            <w:pPr>
              <w:jc w:val="center"/>
              <w:rPr>
                <w:rFonts w:ascii="Arial" w:hAnsi="Arial" w:cs="Arial"/>
                <w:sz w:val="20"/>
                <w:szCs w:val="20"/>
              </w:rPr>
            </w:pPr>
            <w:r w:rsidRPr="00CD6E52">
              <w:rPr>
                <w:rFonts w:ascii="Arial" w:hAnsi="Arial" w:cs="Arial"/>
                <w:sz w:val="20"/>
                <w:szCs w:val="20"/>
              </w:rPr>
              <w:t>1</w:t>
            </w:r>
            <w:r w:rsidR="0087002F">
              <w:rPr>
                <w:rFonts w:ascii="Arial" w:hAnsi="Arial" w:cs="Arial"/>
                <w:sz w:val="20"/>
                <w:szCs w:val="20"/>
              </w:rPr>
              <w:t>5</w:t>
            </w:r>
            <w:r w:rsidRPr="00CD6E52">
              <w:rPr>
                <w:rFonts w:ascii="Arial" w:hAnsi="Arial" w:cs="Arial"/>
                <w:sz w:val="20"/>
                <w:szCs w:val="20"/>
              </w:rPr>
              <w:t>%</w:t>
            </w:r>
          </w:p>
        </w:tc>
        <w:tc>
          <w:tcPr>
            <w:tcW w:w="1580" w:type="dxa"/>
            <w:tcBorders>
              <w:top w:val="nil"/>
              <w:left w:val="nil"/>
              <w:bottom w:val="single" w:sz="4" w:space="0" w:color="auto"/>
              <w:right w:val="single" w:sz="8" w:space="0" w:color="auto"/>
            </w:tcBorders>
            <w:shd w:val="clear" w:color="auto" w:fill="auto"/>
            <w:noWrap/>
            <w:vAlign w:val="bottom"/>
            <w:hideMark/>
          </w:tcPr>
          <w:p w14:paraId="019BEDD5" w14:textId="7B21D01A" w:rsidR="00044C95" w:rsidRPr="00CD6E52" w:rsidRDefault="00044C95" w:rsidP="00942BE5">
            <w:pPr>
              <w:jc w:val="center"/>
              <w:rPr>
                <w:rFonts w:ascii="Arial" w:hAnsi="Arial" w:cs="Arial"/>
                <w:sz w:val="20"/>
                <w:szCs w:val="20"/>
              </w:rPr>
            </w:pPr>
            <w:r w:rsidRPr="00CD6E52">
              <w:rPr>
                <w:rFonts w:ascii="Arial" w:hAnsi="Arial" w:cs="Arial"/>
                <w:sz w:val="20"/>
                <w:szCs w:val="20"/>
              </w:rPr>
              <w:t>1</w:t>
            </w:r>
            <w:r w:rsidR="0087002F">
              <w:rPr>
                <w:rFonts w:ascii="Arial" w:hAnsi="Arial" w:cs="Arial"/>
                <w:sz w:val="20"/>
                <w:szCs w:val="20"/>
              </w:rPr>
              <w:t>5</w:t>
            </w:r>
            <w:r w:rsidRPr="00CD6E52">
              <w:rPr>
                <w:rFonts w:ascii="Arial" w:hAnsi="Arial" w:cs="Arial"/>
                <w:sz w:val="20"/>
                <w:szCs w:val="20"/>
              </w:rPr>
              <w:t>%</w:t>
            </w:r>
          </w:p>
        </w:tc>
      </w:tr>
      <w:tr w:rsidR="00044C95" w:rsidRPr="00CD6E52" w14:paraId="36BB7184" w14:textId="77777777" w:rsidTr="0087002F">
        <w:trPr>
          <w:trHeight w:val="255"/>
        </w:trPr>
        <w:tc>
          <w:tcPr>
            <w:tcW w:w="2420" w:type="dxa"/>
            <w:tcBorders>
              <w:top w:val="nil"/>
              <w:left w:val="single" w:sz="8" w:space="0" w:color="auto"/>
              <w:bottom w:val="nil"/>
              <w:right w:val="nil"/>
            </w:tcBorders>
            <w:shd w:val="clear" w:color="000000" w:fill="FFFFFF"/>
            <w:vAlign w:val="bottom"/>
            <w:hideMark/>
          </w:tcPr>
          <w:p w14:paraId="4B09E317" w14:textId="77777777" w:rsidR="00044C95" w:rsidRPr="00CD6E52" w:rsidRDefault="00044C95" w:rsidP="00942BE5">
            <w:pPr>
              <w:rPr>
                <w:rFonts w:ascii="Arial" w:hAnsi="Arial" w:cs="Arial"/>
                <w:sz w:val="20"/>
                <w:szCs w:val="20"/>
              </w:rPr>
            </w:pPr>
            <w:r w:rsidRPr="00CD6E52">
              <w:rPr>
                <w:rFonts w:ascii="Arial" w:hAnsi="Arial" w:cs="Arial"/>
                <w:sz w:val="20"/>
                <w:szCs w:val="20"/>
              </w:rPr>
              <w:t> </w:t>
            </w:r>
          </w:p>
        </w:tc>
        <w:tc>
          <w:tcPr>
            <w:tcW w:w="3790" w:type="dxa"/>
            <w:tcBorders>
              <w:top w:val="nil"/>
              <w:left w:val="single" w:sz="8" w:space="0" w:color="auto"/>
              <w:bottom w:val="single" w:sz="4" w:space="0" w:color="auto"/>
              <w:right w:val="single" w:sz="8" w:space="0" w:color="auto"/>
            </w:tcBorders>
            <w:shd w:val="clear" w:color="auto" w:fill="auto"/>
            <w:vAlign w:val="bottom"/>
            <w:hideMark/>
          </w:tcPr>
          <w:p w14:paraId="5559BF72" w14:textId="77777777" w:rsidR="00044C95" w:rsidRPr="00CD6E52" w:rsidRDefault="00044C95" w:rsidP="00942BE5">
            <w:pPr>
              <w:rPr>
                <w:rFonts w:ascii="Arial" w:hAnsi="Arial" w:cs="Arial"/>
                <w:sz w:val="20"/>
                <w:szCs w:val="20"/>
              </w:rPr>
            </w:pPr>
            <w:r w:rsidRPr="00CD6E52">
              <w:rPr>
                <w:rFonts w:ascii="Arial" w:hAnsi="Arial" w:cs="Arial"/>
                <w:sz w:val="20"/>
                <w:szCs w:val="20"/>
              </w:rPr>
              <w:t>Midwest</w:t>
            </w:r>
          </w:p>
        </w:tc>
        <w:tc>
          <w:tcPr>
            <w:tcW w:w="2030" w:type="dxa"/>
            <w:tcBorders>
              <w:top w:val="nil"/>
              <w:left w:val="nil"/>
              <w:bottom w:val="single" w:sz="4" w:space="0" w:color="auto"/>
              <w:right w:val="single" w:sz="4" w:space="0" w:color="auto"/>
            </w:tcBorders>
            <w:shd w:val="clear" w:color="auto" w:fill="auto"/>
            <w:noWrap/>
            <w:vAlign w:val="bottom"/>
            <w:hideMark/>
          </w:tcPr>
          <w:p w14:paraId="6F126D4D" w14:textId="1DFC1345" w:rsidR="00044C95" w:rsidRPr="00CD6E52" w:rsidRDefault="00044C95" w:rsidP="00942BE5">
            <w:pPr>
              <w:jc w:val="center"/>
              <w:rPr>
                <w:rFonts w:ascii="Arial" w:hAnsi="Arial" w:cs="Arial"/>
                <w:sz w:val="20"/>
                <w:szCs w:val="20"/>
              </w:rPr>
            </w:pPr>
            <w:r w:rsidRPr="00CD6E52">
              <w:rPr>
                <w:rFonts w:ascii="Arial" w:hAnsi="Arial" w:cs="Arial"/>
                <w:sz w:val="20"/>
                <w:szCs w:val="20"/>
              </w:rPr>
              <w:t>2</w:t>
            </w:r>
            <w:r w:rsidR="0087002F">
              <w:rPr>
                <w:rFonts w:ascii="Arial" w:hAnsi="Arial" w:cs="Arial"/>
                <w:sz w:val="20"/>
                <w:szCs w:val="20"/>
              </w:rPr>
              <w:t>7</w:t>
            </w:r>
            <w:r w:rsidRPr="00CD6E52">
              <w:rPr>
                <w:rFonts w:ascii="Arial" w:hAnsi="Arial" w:cs="Arial"/>
                <w:sz w:val="20"/>
                <w:szCs w:val="20"/>
              </w:rPr>
              <w:t>%</w:t>
            </w:r>
          </w:p>
        </w:tc>
        <w:tc>
          <w:tcPr>
            <w:tcW w:w="1580" w:type="dxa"/>
            <w:tcBorders>
              <w:top w:val="nil"/>
              <w:left w:val="nil"/>
              <w:bottom w:val="single" w:sz="4" w:space="0" w:color="auto"/>
              <w:right w:val="single" w:sz="8" w:space="0" w:color="auto"/>
            </w:tcBorders>
            <w:shd w:val="clear" w:color="auto" w:fill="auto"/>
            <w:noWrap/>
            <w:vAlign w:val="bottom"/>
            <w:hideMark/>
          </w:tcPr>
          <w:p w14:paraId="30F80A9A" w14:textId="764C21C2" w:rsidR="00044C95" w:rsidRPr="00CD6E52" w:rsidRDefault="00044C95" w:rsidP="00942BE5">
            <w:pPr>
              <w:jc w:val="center"/>
              <w:rPr>
                <w:rFonts w:ascii="Arial" w:hAnsi="Arial" w:cs="Arial"/>
                <w:sz w:val="20"/>
                <w:szCs w:val="20"/>
              </w:rPr>
            </w:pPr>
            <w:r w:rsidRPr="00CD6E52">
              <w:rPr>
                <w:rFonts w:ascii="Arial" w:hAnsi="Arial" w:cs="Arial"/>
                <w:sz w:val="20"/>
                <w:szCs w:val="20"/>
              </w:rPr>
              <w:t>2</w:t>
            </w:r>
            <w:r w:rsidR="0087002F">
              <w:rPr>
                <w:rFonts w:ascii="Arial" w:hAnsi="Arial" w:cs="Arial"/>
                <w:sz w:val="20"/>
                <w:szCs w:val="20"/>
              </w:rPr>
              <w:t>7</w:t>
            </w:r>
            <w:r w:rsidRPr="00CD6E52">
              <w:rPr>
                <w:rFonts w:ascii="Arial" w:hAnsi="Arial" w:cs="Arial"/>
                <w:sz w:val="20"/>
                <w:szCs w:val="20"/>
              </w:rPr>
              <w:t>%</w:t>
            </w:r>
          </w:p>
        </w:tc>
      </w:tr>
      <w:tr w:rsidR="00044C95" w:rsidRPr="00CD6E52" w14:paraId="48D417E2" w14:textId="77777777" w:rsidTr="0087002F">
        <w:trPr>
          <w:trHeight w:val="255"/>
        </w:trPr>
        <w:tc>
          <w:tcPr>
            <w:tcW w:w="2420" w:type="dxa"/>
            <w:tcBorders>
              <w:top w:val="nil"/>
              <w:left w:val="single" w:sz="8" w:space="0" w:color="auto"/>
              <w:bottom w:val="nil"/>
              <w:right w:val="nil"/>
            </w:tcBorders>
            <w:shd w:val="clear" w:color="000000" w:fill="FFFFFF"/>
            <w:vAlign w:val="bottom"/>
            <w:hideMark/>
          </w:tcPr>
          <w:p w14:paraId="4FFE97F0" w14:textId="77777777" w:rsidR="00044C95" w:rsidRPr="00CD6E52" w:rsidRDefault="00044C95" w:rsidP="00942BE5">
            <w:pPr>
              <w:rPr>
                <w:rFonts w:ascii="Arial" w:hAnsi="Arial" w:cs="Arial"/>
                <w:sz w:val="20"/>
                <w:szCs w:val="20"/>
              </w:rPr>
            </w:pPr>
            <w:r w:rsidRPr="00CD6E52">
              <w:rPr>
                <w:rFonts w:ascii="Arial" w:hAnsi="Arial" w:cs="Arial"/>
                <w:sz w:val="20"/>
                <w:szCs w:val="20"/>
              </w:rPr>
              <w:t> </w:t>
            </w:r>
          </w:p>
        </w:tc>
        <w:tc>
          <w:tcPr>
            <w:tcW w:w="3790" w:type="dxa"/>
            <w:tcBorders>
              <w:top w:val="nil"/>
              <w:left w:val="single" w:sz="8" w:space="0" w:color="auto"/>
              <w:bottom w:val="single" w:sz="4" w:space="0" w:color="auto"/>
              <w:right w:val="single" w:sz="8" w:space="0" w:color="auto"/>
            </w:tcBorders>
            <w:shd w:val="clear" w:color="auto" w:fill="auto"/>
            <w:vAlign w:val="bottom"/>
            <w:hideMark/>
          </w:tcPr>
          <w:p w14:paraId="7517BADC" w14:textId="77777777" w:rsidR="00044C95" w:rsidRPr="00CD6E52" w:rsidRDefault="00044C95" w:rsidP="00942BE5">
            <w:pPr>
              <w:rPr>
                <w:rFonts w:ascii="Arial" w:hAnsi="Arial" w:cs="Arial"/>
                <w:sz w:val="20"/>
                <w:szCs w:val="20"/>
              </w:rPr>
            </w:pPr>
            <w:r w:rsidRPr="00CD6E52">
              <w:rPr>
                <w:rFonts w:ascii="Arial" w:hAnsi="Arial" w:cs="Arial"/>
                <w:sz w:val="20"/>
                <w:szCs w:val="20"/>
              </w:rPr>
              <w:t>South</w:t>
            </w:r>
          </w:p>
        </w:tc>
        <w:tc>
          <w:tcPr>
            <w:tcW w:w="2030" w:type="dxa"/>
            <w:tcBorders>
              <w:top w:val="nil"/>
              <w:left w:val="nil"/>
              <w:bottom w:val="single" w:sz="4" w:space="0" w:color="auto"/>
              <w:right w:val="single" w:sz="4" w:space="0" w:color="auto"/>
            </w:tcBorders>
            <w:shd w:val="clear" w:color="auto" w:fill="auto"/>
            <w:noWrap/>
            <w:vAlign w:val="bottom"/>
            <w:hideMark/>
          </w:tcPr>
          <w:p w14:paraId="2A68809C" w14:textId="3E7E6CF9" w:rsidR="00044C95" w:rsidRPr="00CD6E52" w:rsidRDefault="00044C95" w:rsidP="00942BE5">
            <w:pPr>
              <w:jc w:val="center"/>
              <w:rPr>
                <w:rFonts w:ascii="Arial" w:hAnsi="Arial" w:cs="Arial"/>
                <w:sz w:val="20"/>
                <w:szCs w:val="20"/>
              </w:rPr>
            </w:pPr>
            <w:r w:rsidRPr="00CD6E52">
              <w:rPr>
                <w:rFonts w:ascii="Arial" w:hAnsi="Arial" w:cs="Arial"/>
                <w:sz w:val="20"/>
                <w:szCs w:val="20"/>
              </w:rPr>
              <w:t>3</w:t>
            </w:r>
            <w:r w:rsidR="0087002F">
              <w:rPr>
                <w:rFonts w:ascii="Arial" w:hAnsi="Arial" w:cs="Arial"/>
                <w:sz w:val="20"/>
                <w:szCs w:val="20"/>
              </w:rPr>
              <w:t>2</w:t>
            </w:r>
            <w:r w:rsidRPr="00CD6E52">
              <w:rPr>
                <w:rFonts w:ascii="Arial" w:hAnsi="Arial" w:cs="Arial"/>
                <w:sz w:val="20"/>
                <w:szCs w:val="20"/>
              </w:rPr>
              <w:t>%</w:t>
            </w:r>
          </w:p>
        </w:tc>
        <w:tc>
          <w:tcPr>
            <w:tcW w:w="1580" w:type="dxa"/>
            <w:tcBorders>
              <w:top w:val="nil"/>
              <w:left w:val="nil"/>
              <w:bottom w:val="single" w:sz="4" w:space="0" w:color="auto"/>
              <w:right w:val="single" w:sz="8" w:space="0" w:color="auto"/>
            </w:tcBorders>
            <w:shd w:val="clear" w:color="auto" w:fill="auto"/>
            <w:noWrap/>
            <w:vAlign w:val="bottom"/>
            <w:hideMark/>
          </w:tcPr>
          <w:p w14:paraId="061AAFBA" w14:textId="6C8279AD" w:rsidR="00044C95" w:rsidRPr="00CD6E52" w:rsidRDefault="00044C95" w:rsidP="00942BE5">
            <w:pPr>
              <w:jc w:val="center"/>
              <w:rPr>
                <w:rFonts w:ascii="Arial" w:hAnsi="Arial" w:cs="Arial"/>
                <w:sz w:val="20"/>
                <w:szCs w:val="20"/>
              </w:rPr>
            </w:pPr>
            <w:r w:rsidRPr="00CD6E52">
              <w:rPr>
                <w:rFonts w:ascii="Arial" w:hAnsi="Arial" w:cs="Arial"/>
                <w:sz w:val="20"/>
                <w:szCs w:val="20"/>
              </w:rPr>
              <w:t>3</w:t>
            </w:r>
            <w:r w:rsidR="0087002F">
              <w:rPr>
                <w:rFonts w:ascii="Arial" w:hAnsi="Arial" w:cs="Arial"/>
                <w:sz w:val="20"/>
                <w:szCs w:val="20"/>
              </w:rPr>
              <w:t>2</w:t>
            </w:r>
            <w:r w:rsidRPr="00CD6E52">
              <w:rPr>
                <w:rFonts w:ascii="Arial" w:hAnsi="Arial" w:cs="Arial"/>
                <w:sz w:val="20"/>
                <w:szCs w:val="20"/>
              </w:rPr>
              <w:t>%</w:t>
            </w:r>
          </w:p>
        </w:tc>
      </w:tr>
      <w:tr w:rsidR="00044C95" w:rsidRPr="00CD6E52" w14:paraId="0A5C98F3" w14:textId="77777777" w:rsidTr="0087002F">
        <w:trPr>
          <w:trHeight w:val="270"/>
        </w:trPr>
        <w:tc>
          <w:tcPr>
            <w:tcW w:w="2420" w:type="dxa"/>
            <w:tcBorders>
              <w:top w:val="nil"/>
              <w:left w:val="single" w:sz="8" w:space="0" w:color="auto"/>
              <w:bottom w:val="single" w:sz="8" w:space="0" w:color="auto"/>
              <w:right w:val="nil"/>
            </w:tcBorders>
            <w:shd w:val="clear" w:color="000000" w:fill="FFFFFF"/>
            <w:vAlign w:val="bottom"/>
            <w:hideMark/>
          </w:tcPr>
          <w:p w14:paraId="0BA5247A" w14:textId="77777777" w:rsidR="00044C95" w:rsidRPr="00CD6E52" w:rsidRDefault="00044C95" w:rsidP="00942BE5">
            <w:pPr>
              <w:rPr>
                <w:rFonts w:ascii="Arial" w:hAnsi="Arial" w:cs="Arial"/>
                <w:sz w:val="20"/>
                <w:szCs w:val="20"/>
              </w:rPr>
            </w:pPr>
            <w:r w:rsidRPr="00CD6E52">
              <w:rPr>
                <w:rFonts w:ascii="Arial" w:hAnsi="Arial" w:cs="Arial"/>
                <w:sz w:val="20"/>
                <w:szCs w:val="20"/>
              </w:rPr>
              <w:t> </w:t>
            </w:r>
          </w:p>
        </w:tc>
        <w:tc>
          <w:tcPr>
            <w:tcW w:w="3790" w:type="dxa"/>
            <w:tcBorders>
              <w:top w:val="nil"/>
              <w:left w:val="single" w:sz="8" w:space="0" w:color="auto"/>
              <w:bottom w:val="single" w:sz="8" w:space="0" w:color="auto"/>
              <w:right w:val="single" w:sz="8" w:space="0" w:color="auto"/>
            </w:tcBorders>
            <w:shd w:val="clear" w:color="auto" w:fill="auto"/>
            <w:vAlign w:val="bottom"/>
            <w:hideMark/>
          </w:tcPr>
          <w:p w14:paraId="59751AF6" w14:textId="77777777" w:rsidR="00044C95" w:rsidRPr="00CD6E52" w:rsidRDefault="00044C95" w:rsidP="00942BE5">
            <w:pPr>
              <w:rPr>
                <w:rFonts w:ascii="Arial" w:hAnsi="Arial" w:cs="Arial"/>
                <w:sz w:val="20"/>
                <w:szCs w:val="20"/>
              </w:rPr>
            </w:pPr>
            <w:r w:rsidRPr="00CD6E52">
              <w:rPr>
                <w:rFonts w:ascii="Arial" w:hAnsi="Arial" w:cs="Arial"/>
                <w:sz w:val="20"/>
                <w:szCs w:val="20"/>
              </w:rPr>
              <w:t>West</w:t>
            </w:r>
          </w:p>
        </w:tc>
        <w:tc>
          <w:tcPr>
            <w:tcW w:w="2030" w:type="dxa"/>
            <w:tcBorders>
              <w:top w:val="nil"/>
              <w:left w:val="nil"/>
              <w:bottom w:val="single" w:sz="8" w:space="0" w:color="auto"/>
              <w:right w:val="single" w:sz="4" w:space="0" w:color="auto"/>
            </w:tcBorders>
            <w:shd w:val="clear" w:color="auto" w:fill="auto"/>
            <w:noWrap/>
            <w:vAlign w:val="bottom"/>
            <w:hideMark/>
          </w:tcPr>
          <w:p w14:paraId="7C982382" w14:textId="77777777" w:rsidR="00044C95" w:rsidRPr="00CD6E52" w:rsidRDefault="00044C95" w:rsidP="00942BE5">
            <w:pPr>
              <w:jc w:val="center"/>
              <w:rPr>
                <w:rFonts w:ascii="Arial" w:hAnsi="Arial" w:cs="Arial"/>
                <w:sz w:val="20"/>
                <w:szCs w:val="20"/>
              </w:rPr>
            </w:pPr>
            <w:r w:rsidRPr="00CD6E52">
              <w:rPr>
                <w:rFonts w:ascii="Arial" w:hAnsi="Arial" w:cs="Arial"/>
                <w:sz w:val="20"/>
                <w:szCs w:val="20"/>
              </w:rPr>
              <w:t>25%</w:t>
            </w:r>
          </w:p>
        </w:tc>
        <w:tc>
          <w:tcPr>
            <w:tcW w:w="1580" w:type="dxa"/>
            <w:tcBorders>
              <w:top w:val="nil"/>
              <w:left w:val="nil"/>
              <w:bottom w:val="single" w:sz="8" w:space="0" w:color="auto"/>
              <w:right w:val="single" w:sz="8" w:space="0" w:color="auto"/>
            </w:tcBorders>
            <w:shd w:val="clear" w:color="auto" w:fill="auto"/>
            <w:noWrap/>
            <w:vAlign w:val="bottom"/>
            <w:hideMark/>
          </w:tcPr>
          <w:p w14:paraId="739731C0" w14:textId="77777777" w:rsidR="00044C95" w:rsidRPr="00CD6E52" w:rsidRDefault="00044C95" w:rsidP="00942BE5">
            <w:pPr>
              <w:jc w:val="center"/>
              <w:rPr>
                <w:rFonts w:ascii="Arial" w:hAnsi="Arial" w:cs="Arial"/>
                <w:sz w:val="20"/>
                <w:szCs w:val="20"/>
              </w:rPr>
            </w:pPr>
            <w:r w:rsidRPr="00CD6E52">
              <w:rPr>
                <w:rFonts w:ascii="Arial" w:hAnsi="Arial" w:cs="Arial"/>
                <w:sz w:val="20"/>
                <w:szCs w:val="20"/>
              </w:rPr>
              <w:t>25%</w:t>
            </w:r>
          </w:p>
        </w:tc>
      </w:tr>
      <w:tr w:rsidR="00643EA0" w:rsidRPr="00CD6E52" w14:paraId="6D68F0C7" w14:textId="77777777" w:rsidTr="00643EA0">
        <w:trPr>
          <w:trHeight w:val="300"/>
        </w:trPr>
        <w:tc>
          <w:tcPr>
            <w:tcW w:w="2420" w:type="dxa"/>
            <w:tcBorders>
              <w:top w:val="nil"/>
              <w:left w:val="single" w:sz="8" w:space="0" w:color="auto"/>
              <w:bottom w:val="nil"/>
              <w:right w:val="nil"/>
            </w:tcBorders>
            <w:shd w:val="clear" w:color="000000" w:fill="FFFFFF"/>
            <w:vAlign w:val="bottom"/>
            <w:hideMark/>
          </w:tcPr>
          <w:p w14:paraId="1D64620B" w14:textId="62C9DBE6" w:rsidR="00643EA0" w:rsidRPr="00CD6E52" w:rsidRDefault="00643EA0" w:rsidP="00643EA0">
            <w:pPr>
              <w:rPr>
                <w:rFonts w:ascii="Arial" w:hAnsi="Arial" w:cs="Arial"/>
                <w:b/>
                <w:bCs/>
                <w:color w:val="000000"/>
                <w:sz w:val="20"/>
                <w:szCs w:val="20"/>
              </w:rPr>
            </w:pPr>
            <w:r w:rsidRPr="00CD6E52">
              <w:rPr>
                <w:rFonts w:ascii="Arial" w:hAnsi="Arial" w:cs="Arial"/>
                <w:b/>
                <w:bCs/>
                <w:color w:val="000000"/>
                <w:sz w:val="20"/>
                <w:szCs w:val="20"/>
              </w:rPr>
              <w:t>Voluntary agency</w:t>
            </w:r>
          </w:p>
        </w:tc>
        <w:tc>
          <w:tcPr>
            <w:tcW w:w="3790" w:type="dxa"/>
            <w:tcBorders>
              <w:top w:val="nil"/>
              <w:left w:val="single" w:sz="8" w:space="0" w:color="auto"/>
              <w:bottom w:val="single" w:sz="4" w:space="0" w:color="auto"/>
              <w:right w:val="single" w:sz="8" w:space="0" w:color="auto"/>
            </w:tcBorders>
            <w:shd w:val="clear" w:color="auto" w:fill="auto"/>
            <w:vAlign w:val="bottom"/>
            <w:hideMark/>
          </w:tcPr>
          <w:p w14:paraId="2F120994" w14:textId="7E3B3C02" w:rsidR="00643EA0" w:rsidRPr="0087002F" w:rsidRDefault="00643EA0" w:rsidP="00643EA0">
            <w:pPr>
              <w:rPr>
                <w:rFonts w:ascii="Arial" w:hAnsi="Arial" w:cs="Arial"/>
                <w:sz w:val="16"/>
                <w:szCs w:val="16"/>
              </w:rPr>
            </w:pPr>
            <w:r w:rsidRPr="0087002F">
              <w:rPr>
                <w:rFonts w:ascii="Arial" w:hAnsi="Arial" w:cs="Arial"/>
                <w:sz w:val="16"/>
                <w:szCs w:val="16"/>
              </w:rPr>
              <w:t xml:space="preserve">US CONFERENCE OF CATHOLIC BISHOPS </w:t>
            </w:r>
          </w:p>
        </w:tc>
        <w:tc>
          <w:tcPr>
            <w:tcW w:w="2030" w:type="dxa"/>
            <w:tcBorders>
              <w:top w:val="nil"/>
              <w:left w:val="nil"/>
              <w:bottom w:val="single" w:sz="4" w:space="0" w:color="auto"/>
              <w:right w:val="single" w:sz="4" w:space="0" w:color="auto"/>
            </w:tcBorders>
            <w:shd w:val="clear" w:color="auto" w:fill="auto"/>
            <w:noWrap/>
            <w:vAlign w:val="bottom"/>
            <w:hideMark/>
          </w:tcPr>
          <w:p w14:paraId="6206347A" w14:textId="2486B407" w:rsidR="00643EA0" w:rsidRPr="00CD6E52" w:rsidRDefault="00643EA0" w:rsidP="00643EA0">
            <w:pPr>
              <w:jc w:val="center"/>
              <w:rPr>
                <w:rFonts w:ascii="Arial" w:hAnsi="Arial" w:cs="Arial"/>
                <w:sz w:val="20"/>
                <w:szCs w:val="20"/>
              </w:rPr>
            </w:pPr>
            <w:r w:rsidRPr="00D116F9">
              <w:rPr>
                <w:rFonts w:ascii="Arial" w:hAnsi="Arial" w:cs="Arial"/>
                <w:sz w:val="20"/>
                <w:szCs w:val="20"/>
              </w:rPr>
              <w:t>25%</w:t>
            </w:r>
          </w:p>
        </w:tc>
        <w:tc>
          <w:tcPr>
            <w:tcW w:w="1580" w:type="dxa"/>
            <w:tcBorders>
              <w:top w:val="nil"/>
              <w:left w:val="nil"/>
              <w:bottom w:val="single" w:sz="4" w:space="0" w:color="auto"/>
              <w:right w:val="single" w:sz="8" w:space="0" w:color="auto"/>
            </w:tcBorders>
            <w:shd w:val="clear" w:color="auto" w:fill="auto"/>
            <w:noWrap/>
            <w:vAlign w:val="bottom"/>
            <w:hideMark/>
          </w:tcPr>
          <w:p w14:paraId="231811A0" w14:textId="666FBD9C" w:rsidR="00643EA0" w:rsidRPr="00CD6E52" w:rsidRDefault="00643EA0" w:rsidP="00643EA0">
            <w:pPr>
              <w:jc w:val="center"/>
              <w:rPr>
                <w:rFonts w:ascii="Arial" w:hAnsi="Arial" w:cs="Arial"/>
                <w:sz w:val="20"/>
                <w:szCs w:val="20"/>
              </w:rPr>
            </w:pPr>
            <w:r w:rsidRPr="00D116F9">
              <w:rPr>
                <w:rFonts w:ascii="Arial" w:hAnsi="Arial" w:cs="Arial"/>
                <w:sz w:val="20"/>
                <w:szCs w:val="20"/>
              </w:rPr>
              <w:t>25%</w:t>
            </w:r>
          </w:p>
        </w:tc>
      </w:tr>
      <w:tr w:rsidR="00643EA0" w:rsidRPr="00CD6E52" w14:paraId="01BFD42F" w14:textId="77777777" w:rsidTr="00643EA0">
        <w:trPr>
          <w:trHeight w:val="255"/>
        </w:trPr>
        <w:tc>
          <w:tcPr>
            <w:tcW w:w="2420" w:type="dxa"/>
            <w:tcBorders>
              <w:top w:val="nil"/>
              <w:left w:val="single" w:sz="8" w:space="0" w:color="auto"/>
              <w:bottom w:val="nil"/>
              <w:right w:val="nil"/>
            </w:tcBorders>
            <w:shd w:val="clear" w:color="000000" w:fill="FFFFFF"/>
            <w:vAlign w:val="bottom"/>
            <w:hideMark/>
          </w:tcPr>
          <w:p w14:paraId="6DE9F156" w14:textId="77777777" w:rsidR="00643EA0" w:rsidRPr="00CD6E52" w:rsidRDefault="00643EA0" w:rsidP="00643EA0">
            <w:pPr>
              <w:rPr>
                <w:rFonts w:ascii="Arial" w:hAnsi="Arial" w:cs="Arial"/>
                <w:sz w:val="20"/>
                <w:szCs w:val="20"/>
              </w:rPr>
            </w:pPr>
            <w:r w:rsidRPr="00CD6E52">
              <w:rPr>
                <w:rFonts w:ascii="Arial" w:hAnsi="Arial" w:cs="Arial"/>
                <w:sz w:val="20"/>
                <w:szCs w:val="20"/>
              </w:rPr>
              <w:t> </w:t>
            </w:r>
          </w:p>
        </w:tc>
        <w:tc>
          <w:tcPr>
            <w:tcW w:w="3790" w:type="dxa"/>
            <w:tcBorders>
              <w:top w:val="nil"/>
              <w:left w:val="single" w:sz="8" w:space="0" w:color="auto"/>
              <w:bottom w:val="single" w:sz="4" w:space="0" w:color="auto"/>
              <w:right w:val="single" w:sz="8" w:space="0" w:color="auto"/>
            </w:tcBorders>
            <w:shd w:val="clear" w:color="auto" w:fill="auto"/>
            <w:vAlign w:val="bottom"/>
            <w:hideMark/>
          </w:tcPr>
          <w:p w14:paraId="42DC5193" w14:textId="2F4F790F" w:rsidR="00643EA0" w:rsidRPr="0087002F" w:rsidRDefault="00643EA0" w:rsidP="00643EA0">
            <w:pPr>
              <w:rPr>
                <w:rFonts w:ascii="Arial" w:hAnsi="Arial" w:cs="Arial"/>
                <w:sz w:val="16"/>
                <w:szCs w:val="16"/>
              </w:rPr>
            </w:pPr>
            <w:r w:rsidRPr="0087002F">
              <w:rPr>
                <w:rFonts w:ascii="Arial" w:hAnsi="Arial" w:cs="Arial"/>
                <w:sz w:val="16"/>
                <w:szCs w:val="16"/>
              </w:rPr>
              <w:t>LUTHERAN IMMIGRATION AND REFUGEE SERVICE</w:t>
            </w:r>
          </w:p>
        </w:tc>
        <w:tc>
          <w:tcPr>
            <w:tcW w:w="2030" w:type="dxa"/>
            <w:tcBorders>
              <w:top w:val="nil"/>
              <w:left w:val="nil"/>
              <w:bottom w:val="single" w:sz="4" w:space="0" w:color="auto"/>
              <w:right w:val="single" w:sz="4" w:space="0" w:color="auto"/>
            </w:tcBorders>
            <w:shd w:val="clear" w:color="auto" w:fill="auto"/>
            <w:noWrap/>
            <w:vAlign w:val="bottom"/>
            <w:hideMark/>
          </w:tcPr>
          <w:p w14:paraId="19324C72" w14:textId="41416A43" w:rsidR="00643EA0" w:rsidRPr="00CD6E52" w:rsidRDefault="00643EA0" w:rsidP="00643EA0">
            <w:pPr>
              <w:jc w:val="center"/>
              <w:rPr>
                <w:rFonts w:ascii="Arial" w:hAnsi="Arial" w:cs="Arial"/>
                <w:sz w:val="20"/>
                <w:szCs w:val="20"/>
              </w:rPr>
            </w:pPr>
            <w:r w:rsidRPr="00D116F9">
              <w:rPr>
                <w:rFonts w:ascii="Arial" w:hAnsi="Arial" w:cs="Arial"/>
                <w:sz w:val="20"/>
                <w:szCs w:val="20"/>
              </w:rPr>
              <w:t>14%</w:t>
            </w:r>
          </w:p>
        </w:tc>
        <w:tc>
          <w:tcPr>
            <w:tcW w:w="1580" w:type="dxa"/>
            <w:tcBorders>
              <w:top w:val="nil"/>
              <w:left w:val="nil"/>
              <w:bottom w:val="single" w:sz="4" w:space="0" w:color="auto"/>
              <w:right w:val="single" w:sz="8" w:space="0" w:color="auto"/>
            </w:tcBorders>
            <w:shd w:val="clear" w:color="auto" w:fill="auto"/>
            <w:noWrap/>
            <w:vAlign w:val="bottom"/>
            <w:hideMark/>
          </w:tcPr>
          <w:p w14:paraId="39AB754D" w14:textId="34A16F3A" w:rsidR="00643EA0" w:rsidRPr="00CD6E52" w:rsidRDefault="00643EA0" w:rsidP="00643EA0">
            <w:pPr>
              <w:jc w:val="center"/>
              <w:rPr>
                <w:rFonts w:ascii="Arial" w:hAnsi="Arial" w:cs="Arial"/>
                <w:sz w:val="20"/>
                <w:szCs w:val="20"/>
              </w:rPr>
            </w:pPr>
            <w:r w:rsidRPr="00D116F9">
              <w:rPr>
                <w:rFonts w:ascii="Arial" w:hAnsi="Arial" w:cs="Arial"/>
                <w:sz w:val="20"/>
                <w:szCs w:val="20"/>
              </w:rPr>
              <w:t>14%</w:t>
            </w:r>
          </w:p>
        </w:tc>
      </w:tr>
      <w:tr w:rsidR="00643EA0" w:rsidRPr="00CD6E52" w14:paraId="332E80C6" w14:textId="77777777" w:rsidTr="00643EA0">
        <w:trPr>
          <w:trHeight w:val="323"/>
        </w:trPr>
        <w:tc>
          <w:tcPr>
            <w:tcW w:w="2420" w:type="dxa"/>
            <w:tcBorders>
              <w:top w:val="nil"/>
              <w:left w:val="single" w:sz="8" w:space="0" w:color="auto"/>
              <w:bottom w:val="nil"/>
              <w:right w:val="nil"/>
            </w:tcBorders>
            <w:shd w:val="clear" w:color="000000" w:fill="FFFFFF"/>
            <w:vAlign w:val="bottom"/>
            <w:hideMark/>
          </w:tcPr>
          <w:p w14:paraId="373BADF2" w14:textId="77777777" w:rsidR="00643EA0" w:rsidRPr="00CD6E52" w:rsidRDefault="00643EA0" w:rsidP="00643EA0">
            <w:pPr>
              <w:rPr>
                <w:rFonts w:ascii="Arial" w:hAnsi="Arial" w:cs="Arial"/>
                <w:sz w:val="20"/>
                <w:szCs w:val="20"/>
              </w:rPr>
            </w:pPr>
            <w:r w:rsidRPr="00CD6E52">
              <w:rPr>
                <w:rFonts w:ascii="Arial" w:hAnsi="Arial" w:cs="Arial"/>
                <w:sz w:val="20"/>
                <w:szCs w:val="20"/>
              </w:rPr>
              <w:t> </w:t>
            </w:r>
          </w:p>
        </w:tc>
        <w:tc>
          <w:tcPr>
            <w:tcW w:w="3790" w:type="dxa"/>
            <w:tcBorders>
              <w:top w:val="nil"/>
              <w:left w:val="single" w:sz="8" w:space="0" w:color="auto"/>
              <w:bottom w:val="single" w:sz="4" w:space="0" w:color="auto"/>
              <w:right w:val="single" w:sz="8" w:space="0" w:color="auto"/>
            </w:tcBorders>
            <w:shd w:val="clear" w:color="auto" w:fill="auto"/>
            <w:vAlign w:val="bottom"/>
            <w:hideMark/>
          </w:tcPr>
          <w:p w14:paraId="078CF077" w14:textId="3539AA70" w:rsidR="00643EA0" w:rsidRPr="0087002F" w:rsidRDefault="00643EA0" w:rsidP="00643EA0">
            <w:pPr>
              <w:rPr>
                <w:rFonts w:ascii="Arial" w:hAnsi="Arial" w:cs="Arial"/>
                <w:sz w:val="16"/>
                <w:szCs w:val="16"/>
              </w:rPr>
            </w:pPr>
            <w:r w:rsidRPr="0087002F">
              <w:rPr>
                <w:rFonts w:ascii="Arial" w:hAnsi="Arial" w:cs="Arial"/>
                <w:sz w:val="16"/>
                <w:szCs w:val="16"/>
              </w:rPr>
              <w:t>INTERNATIONAL RESCUE COMMITTEE</w:t>
            </w:r>
          </w:p>
        </w:tc>
        <w:tc>
          <w:tcPr>
            <w:tcW w:w="2030" w:type="dxa"/>
            <w:tcBorders>
              <w:top w:val="nil"/>
              <w:left w:val="nil"/>
              <w:bottom w:val="single" w:sz="4" w:space="0" w:color="auto"/>
              <w:right w:val="single" w:sz="4" w:space="0" w:color="auto"/>
            </w:tcBorders>
            <w:shd w:val="clear" w:color="auto" w:fill="auto"/>
            <w:noWrap/>
            <w:vAlign w:val="bottom"/>
            <w:hideMark/>
          </w:tcPr>
          <w:p w14:paraId="44F1BDA7" w14:textId="40C570AC" w:rsidR="00643EA0" w:rsidRPr="00CD6E52" w:rsidRDefault="00643EA0" w:rsidP="00643EA0">
            <w:pPr>
              <w:jc w:val="center"/>
              <w:rPr>
                <w:rFonts w:ascii="Arial" w:hAnsi="Arial" w:cs="Arial"/>
                <w:sz w:val="20"/>
                <w:szCs w:val="20"/>
              </w:rPr>
            </w:pPr>
            <w:r w:rsidRPr="00D116F9">
              <w:rPr>
                <w:rFonts w:ascii="Arial" w:hAnsi="Arial" w:cs="Arial"/>
                <w:sz w:val="20"/>
                <w:szCs w:val="20"/>
              </w:rPr>
              <w:t>13%</w:t>
            </w:r>
          </w:p>
        </w:tc>
        <w:tc>
          <w:tcPr>
            <w:tcW w:w="1580" w:type="dxa"/>
            <w:tcBorders>
              <w:top w:val="nil"/>
              <w:left w:val="nil"/>
              <w:bottom w:val="single" w:sz="4" w:space="0" w:color="auto"/>
              <w:right w:val="single" w:sz="8" w:space="0" w:color="auto"/>
            </w:tcBorders>
            <w:shd w:val="clear" w:color="auto" w:fill="auto"/>
            <w:noWrap/>
            <w:vAlign w:val="bottom"/>
            <w:hideMark/>
          </w:tcPr>
          <w:p w14:paraId="090580E5" w14:textId="2C642838" w:rsidR="00643EA0" w:rsidRPr="00CD6E52" w:rsidRDefault="00643EA0" w:rsidP="00643EA0">
            <w:pPr>
              <w:jc w:val="center"/>
              <w:rPr>
                <w:rFonts w:ascii="Arial" w:hAnsi="Arial" w:cs="Arial"/>
                <w:sz w:val="20"/>
                <w:szCs w:val="20"/>
              </w:rPr>
            </w:pPr>
            <w:r w:rsidRPr="00D116F9">
              <w:rPr>
                <w:rFonts w:ascii="Arial" w:hAnsi="Arial" w:cs="Arial"/>
                <w:sz w:val="20"/>
                <w:szCs w:val="20"/>
              </w:rPr>
              <w:t>13%</w:t>
            </w:r>
          </w:p>
        </w:tc>
      </w:tr>
      <w:tr w:rsidR="00643EA0" w:rsidRPr="00CD6E52" w14:paraId="0EBFF1A8" w14:textId="77777777" w:rsidTr="00643EA0">
        <w:trPr>
          <w:trHeight w:val="510"/>
        </w:trPr>
        <w:tc>
          <w:tcPr>
            <w:tcW w:w="2420" w:type="dxa"/>
            <w:tcBorders>
              <w:top w:val="nil"/>
              <w:left w:val="single" w:sz="8" w:space="0" w:color="auto"/>
              <w:bottom w:val="nil"/>
              <w:right w:val="nil"/>
            </w:tcBorders>
            <w:shd w:val="clear" w:color="000000" w:fill="FFFFFF"/>
            <w:vAlign w:val="bottom"/>
            <w:hideMark/>
          </w:tcPr>
          <w:p w14:paraId="27C8E4EA" w14:textId="77777777" w:rsidR="00643EA0" w:rsidRPr="00CD6E52" w:rsidRDefault="00643EA0" w:rsidP="00643EA0">
            <w:pPr>
              <w:rPr>
                <w:rFonts w:ascii="Arial" w:hAnsi="Arial" w:cs="Arial"/>
                <w:sz w:val="20"/>
                <w:szCs w:val="20"/>
              </w:rPr>
            </w:pPr>
            <w:r w:rsidRPr="00CD6E52">
              <w:rPr>
                <w:rFonts w:ascii="Arial" w:hAnsi="Arial" w:cs="Arial"/>
                <w:sz w:val="20"/>
                <w:szCs w:val="20"/>
              </w:rPr>
              <w:t> </w:t>
            </w:r>
          </w:p>
        </w:tc>
        <w:tc>
          <w:tcPr>
            <w:tcW w:w="3790" w:type="dxa"/>
            <w:tcBorders>
              <w:top w:val="nil"/>
              <w:left w:val="single" w:sz="8" w:space="0" w:color="auto"/>
              <w:bottom w:val="single" w:sz="4" w:space="0" w:color="auto"/>
              <w:right w:val="single" w:sz="8" w:space="0" w:color="auto"/>
            </w:tcBorders>
            <w:shd w:val="clear" w:color="auto" w:fill="auto"/>
            <w:vAlign w:val="bottom"/>
            <w:hideMark/>
          </w:tcPr>
          <w:p w14:paraId="6102B46E" w14:textId="68B8B74E" w:rsidR="00643EA0" w:rsidRPr="0087002F" w:rsidRDefault="00643EA0" w:rsidP="00643EA0">
            <w:pPr>
              <w:rPr>
                <w:rFonts w:ascii="Arial" w:hAnsi="Arial" w:cs="Arial"/>
                <w:sz w:val="16"/>
                <w:szCs w:val="16"/>
              </w:rPr>
            </w:pPr>
            <w:r w:rsidRPr="0087002F">
              <w:rPr>
                <w:rFonts w:ascii="Arial" w:hAnsi="Arial" w:cs="Arial"/>
                <w:sz w:val="16"/>
                <w:szCs w:val="16"/>
              </w:rPr>
              <w:t>US COMMITTEE FOR REFUGEES AND IMMIGRANTS</w:t>
            </w:r>
          </w:p>
        </w:tc>
        <w:tc>
          <w:tcPr>
            <w:tcW w:w="2030" w:type="dxa"/>
            <w:tcBorders>
              <w:top w:val="nil"/>
              <w:left w:val="nil"/>
              <w:bottom w:val="single" w:sz="4" w:space="0" w:color="auto"/>
              <w:right w:val="single" w:sz="4" w:space="0" w:color="auto"/>
            </w:tcBorders>
            <w:shd w:val="clear" w:color="auto" w:fill="auto"/>
            <w:noWrap/>
            <w:vAlign w:val="bottom"/>
            <w:hideMark/>
          </w:tcPr>
          <w:p w14:paraId="3FD0CE7B" w14:textId="08E2B6DF" w:rsidR="00643EA0" w:rsidRPr="00CD6E52" w:rsidRDefault="00643EA0" w:rsidP="00643EA0">
            <w:pPr>
              <w:jc w:val="center"/>
              <w:rPr>
                <w:rFonts w:ascii="Arial" w:hAnsi="Arial" w:cs="Arial"/>
                <w:sz w:val="20"/>
                <w:szCs w:val="20"/>
              </w:rPr>
            </w:pPr>
            <w:r w:rsidRPr="00D116F9">
              <w:rPr>
                <w:rFonts w:ascii="Arial" w:hAnsi="Arial" w:cs="Arial"/>
                <w:sz w:val="20"/>
                <w:szCs w:val="20"/>
              </w:rPr>
              <w:t>12%</w:t>
            </w:r>
          </w:p>
        </w:tc>
        <w:tc>
          <w:tcPr>
            <w:tcW w:w="1580" w:type="dxa"/>
            <w:tcBorders>
              <w:top w:val="nil"/>
              <w:left w:val="nil"/>
              <w:bottom w:val="single" w:sz="4" w:space="0" w:color="auto"/>
              <w:right w:val="single" w:sz="8" w:space="0" w:color="auto"/>
            </w:tcBorders>
            <w:shd w:val="clear" w:color="auto" w:fill="auto"/>
            <w:noWrap/>
            <w:vAlign w:val="bottom"/>
            <w:hideMark/>
          </w:tcPr>
          <w:p w14:paraId="488E1B73" w14:textId="7E81A81B" w:rsidR="00643EA0" w:rsidRPr="00CD6E52" w:rsidRDefault="00643EA0" w:rsidP="00643EA0">
            <w:pPr>
              <w:jc w:val="center"/>
              <w:rPr>
                <w:rFonts w:ascii="Arial" w:hAnsi="Arial" w:cs="Arial"/>
                <w:sz w:val="20"/>
                <w:szCs w:val="20"/>
              </w:rPr>
            </w:pPr>
            <w:r w:rsidRPr="00D116F9">
              <w:rPr>
                <w:rFonts w:ascii="Arial" w:hAnsi="Arial" w:cs="Arial"/>
                <w:sz w:val="20"/>
                <w:szCs w:val="20"/>
              </w:rPr>
              <w:t>12%</w:t>
            </w:r>
          </w:p>
        </w:tc>
      </w:tr>
      <w:tr w:rsidR="00643EA0" w:rsidRPr="00CD6E52" w14:paraId="161286E4" w14:textId="77777777" w:rsidTr="00643EA0">
        <w:trPr>
          <w:trHeight w:val="395"/>
        </w:trPr>
        <w:tc>
          <w:tcPr>
            <w:tcW w:w="2420" w:type="dxa"/>
            <w:tcBorders>
              <w:top w:val="nil"/>
              <w:left w:val="single" w:sz="8" w:space="0" w:color="auto"/>
              <w:bottom w:val="nil"/>
              <w:right w:val="nil"/>
            </w:tcBorders>
            <w:shd w:val="clear" w:color="000000" w:fill="FFFFFF"/>
            <w:vAlign w:val="bottom"/>
            <w:hideMark/>
          </w:tcPr>
          <w:p w14:paraId="74A67C91" w14:textId="77777777" w:rsidR="00643EA0" w:rsidRPr="00CD6E52" w:rsidRDefault="00643EA0" w:rsidP="00643EA0">
            <w:pPr>
              <w:rPr>
                <w:rFonts w:ascii="Arial" w:hAnsi="Arial" w:cs="Arial"/>
                <w:sz w:val="20"/>
                <w:szCs w:val="20"/>
              </w:rPr>
            </w:pPr>
            <w:r w:rsidRPr="00CD6E52">
              <w:rPr>
                <w:rFonts w:ascii="Arial" w:hAnsi="Arial" w:cs="Arial"/>
                <w:sz w:val="20"/>
                <w:szCs w:val="20"/>
              </w:rPr>
              <w:t> </w:t>
            </w:r>
          </w:p>
        </w:tc>
        <w:tc>
          <w:tcPr>
            <w:tcW w:w="3790" w:type="dxa"/>
            <w:tcBorders>
              <w:top w:val="nil"/>
              <w:left w:val="single" w:sz="8" w:space="0" w:color="auto"/>
              <w:bottom w:val="single" w:sz="4" w:space="0" w:color="auto"/>
              <w:right w:val="single" w:sz="8" w:space="0" w:color="auto"/>
            </w:tcBorders>
            <w:shd w:val="clear" w:color="auto" w:fill="auto"/>
            <w:vAlign w:val="bottom"/>
            <w:hideMark/>
          </w:tcPr>
          <w:p w14:paraId="3205ABE8" w14:textId="0DEE0CB2" w:rsidR="00643EA0" w:rsidRPr="0087002F" w:rsidRDefault="00643EA0" w:rsidP="00643EA0">
            <w:pPr>
              <w:rPr>
                <w:rFonts w:ascii="Arial" w:hAnsi="Arial" w:cs="Arial"/>
                <w:sz w:val="16"/>
                <w:szCs w:val="16"/>
              </w:rPr>
            </w:pPr>
            <w:r w:rsidRPr="0087002F">
              <w:rPr>
                <w:rFonts w:ascii="Arial" w:hAnsi="Arial" w:cs="Arial"/>
                <w:sz w:val="16"/>
                <w:szCs w:val="16"/>
              </w:rPr>
              <w:t>CHURCH WORLD SERVICES</w:t>
            </w:r>
          </w:p>
        </w:tc>
        <w:tc>
          <w:tcPr>
            <w:tcW w:w="2030" w:type="dxa"/>
            <w:tcBorders>
              <w:top w:val="nil"/>
              <w:left w:val="nil"/>
              <w:bottom w:val="single" w:sz="4" w:space="0" w:color="auto"/>
              <w:right w:val="single" w:sz="4" w:space="0" w:color="auto"/>
            </w:tcBorders>
            <w:shd w:val="clear" w:color="auto" w:fill="auto"/>
            <w:noWrap/>
            <w:vAlign w:val="bottom"/>
            <w:hideMark/>
          </w:tcPr>
          <w:p w14:paraId="1EA0A60B" w14:textId="15A9FB3E" w:rsidR="00643EA0" w:rsidRPr="00CD6E52" w:rsidRDefault="00643EA0" w:rsidP="00643EA0">
            <w:pPr>
              <w:jc w:val="center"/>
              <w:rPr>
                <w:rFonts w:ascii="Arial" w:hAnsi="Arial" w:cs="Arial"/>
                <w:sz w:val="20"/>
                <w:szCs w:val="20"/>
              </w:rPr>
            </w:pPr>
            <w:r w:rsidRPr="00D116F9">
              <w:rPr>
                <w:rFonts w:ascii="Arial" w:hAnsi="Arial" w:cs="Arial"/>
                <w:sz w:val="20"/>
                <w:szCs w:val="20"/>
              </w:rPr>
              <w:t>10%</w:t>
            </w:r>
          </w:p>
        </w:tc>
        <w:tc>
          <w:tcPr>
            <w:tcW w:w="1580" w:type="dxa"/>
            <w:tcBorders>
              <w:top w:val="nil"/>
              <w:left w:val="nil"/>
              <w:bottom w:val="single" w:sz="4" w:space="0" w:color="auto"/>
              <w:right w:val="single" w:sz="8" w:space="0" w:color="auto"/>
            </w:tcBorders>
            <w:shd w:val="clear" w:color="auto" w:fill="auto"/>
            <w:noWrap/>
            <w:vAlign w:val="bottom"/>
            <w:hideMark/>
          </w:tcPr>
          <w:p w14:paraId="140EC7C5" w14:textId="267F946A" w:rsidR="00643EA0" w:rsidRPr="00CD6E52" w:rsidRDefault="00643EA0" w:rsidP="00643EA0">
            <w:pPr>
              <w:jc w:val="center"/>
              <w:rPr>
                <w:rFonts w:ascii="Arial" w:hAnsi="Arial" w:cs="Arial"/>
                <w:sz w:val="20"/>
                <w:szCs w:val="20"/>
              </w:rPr>
            </w:pPr>
            <w:r w:rsidRPr="00D116F9">
              <w:rPr>
                <w:rFonts w:ascii="Arial" w:hAnsi="Arial" w:cs="Arial"/>
                <w:sz w:val="20"/>
                <w:szCs w:val="20"/>
              </w:rPr>
              <w:t>10%</w:t>
            </w:r>
          </w:p>
        </w:tc>
      </w:tr>
      <w:tr w:rsidR="00643EA0" w:rsidRPr="00CD6E52" w14:paraId="2F25F560" w14:textId="77777777" w:rsidTr="00643EA0">
        <w:trPr>
          <w:trHeight w:val="315"/>
        </w:trPr>
        <w:tc>
          <w:tcPr>
            <w:tcW w:w="2420" w:type="dxa"/>
            <w:tcBorders>
              <w:top w:val="nil"/>
              <w:left w:val="single" w:sz="8" w:space="0" w:color="auto"/>
              <w:bottom w:val="single" w:sz="8" w:space="0" w:color="auto"/>
              <w:right w:val="nil"/>
            </w:tcBorders>
            <w:shd w:val="clear" w:color="000000" w:fill="FFFFFF"/>
            <w:vAlign w:val="bottom"/>
            <w:hideMark/>
          </w:tcPr>
          <w:p w14:paraId="5FCDA6C0" w14:textId="77777777" w:rsidR="00643EA0" w:rsidRPr="00CD6E52" w:rsidRDefault="00643EA0" w:rsidP="00643EA0">
            <w:pPr>
              <w:rPr>
                <w:rFonts w:ascii="Arial" w:hAnsi="Arial" w:cs="Arial"/>
                <w:sz w:val="20"/>
                <w:szCs w:val="20"/>
              </w:rPr>
            </w:pPr>
            <w:r w:rsidRPr="00CD6E52">
              <w:rPr>
                <w:rFonts w:ascii="Arial" w:hAnsi="Arial" w:cs="Arial"/>
                <w:sz w:val="20"/>
                <w:szCs w:val="20"/>
              </w:rPr>
              <w:t> </w:t>
            </w:r>
          </w:p>
        </w:tc>
        <w:tc>
          <w:tcPr>
            <w:tcW w:w="3790" w:type="dxa"/>
            <w:tcBorders>
              <w:top w:val="nil"/>
              <w:left w:val="single" w:sz="8" w:space="0" w:color="auto"/>
              <w:bottom w:val="single" w:sz="8" w:space="0" w:color="auto"/>
              <w:right w:val="single" w:sz="8" w:space="0" w:color="auto"/>
            </w:tcBorders>
            <w:shd w:val="clear" w:color="auto" w:fill="auto"/>
            <w:vAlign w:val="bottom"/>
            <w:hideMark/>
          </w:tcPr>
          <w:p w14:paraId="6F83105A" w14:textId="37CF0CBD" w:rsidR="00643EA0" w:rsidRPr="0087002F" w:rsidRDefault="00643EA0" w:rsidP="00643EA0">
            <w:pPr>
              <w:rPr>
                <w:rFonts w:ascii="Arial" w:hAnsi="Arial" w:cs="Arial"/>
                <w:sz w:val="16"/>
                <w:szCs w:val="16"/>
              </w:rPr>
            </w:pPr>
            <w:r w:rsidRPr="0087002F">
              <w:rPr>
                <w:rFonts w:ascii="Arial" w:hAnsi="Arial" w:cs="Arial"/>
                <w:sz w:val="16"/>
                <w:szCs w:val="16"/>
              </w:rPr>
              <w:t>OTHER</w:t>
            </w:r>
          </w:p>
        </w:tc>
        <w:tc>
          <w:tcPr>
            <w:tcW w:w="2030" w:type="dxa"/>
            <w:tcBorders>
              <w:top w:val="nil"/>
              <w:left w:val="nil"/>
              <w:bottom w:val="single" w:sz="8" w:space="0" w:color="auto"/>
              <w:right w:val="single" w:sz="4" w:space="0" w:color="auto"/>
            </w:tcBorders>
            <w:shd w:val="clear" w:color="auto" w:fill="auto"/>
            <w:noWrap/>
            <w:vAlign w:val="bottom"/>
            <w:hideMark/>
          </w:tcPr>
          <w:p w14:paraId="12174F86" w14:textId="0FC44A0D" w:rsidR="00643EA0" w:rsidRPr="00CD6E52" w:rsidRDefault="00643EA0" w:rsidP="00643EA0">
            <w:pPr>
              <w:jc w:val="center"/>
              <w:rPr>
                <w:rFonts w:ascii="Arial" w:hAnsi="Arial" w:cs="Arial"/>
                <w:sz w:val="20"/>
                <w:szCs w:val="20"/>
              </w:rPr>
            </w:pPr>
            <w:r w:rsidRPr="00D116F9">
              <w:rPr>
                <w:rFonts w:ascii="Arial" w:hAnsi="Arial" w:cs="Arial"/>
                <w:sz w:val="20"/>
                <w:szCs w:val="20"/>
              </w:rPr>
              <w:t>27%</w:t>
            </w:r>
          </w:p>
        </w:tc>
        <w:tc>
          <w:tcPr>
            <w:tcW w:w="1580" w:type="dxa"/>
            <w:tcBorders>
              <w:top w:val="nil"/>
              <w:left w:val="nil"/>
              <w:bottom w:val="single" w:sz="8" w:space="0" w:color="auto"/>
              <w:right w:val="single" w:sz="8" w:space="0" w:color="auto"/>
            </w:tcBorders>
            <w:shd w:val="clear" w:color="auto" w:fill="auto"/>
            <w:noWrap/>
            <w:vAlign w:val="bottom"/>
            <w:hideMark/>
          </w:tcPr>
          <w:p w14:paraId="235280DA" w14:textId="4A141C2E" w:rsidR="00643EA0" w:rsidRPr="00CD6E52" w:rsidRDefault="00643EA0" w:rsidP="00643EA0">
            <w:pPr>
              <w:jc w:val="center"/>
              <w:rPr>
                <w:rFonts w:ascii="Arial" w:hAnsi="Arial" w:cs="Arial"/>
                <w:sz w:val="20"/>
                <w:szCs w:val="20"/>
              </w:rPr>
            </w:pPr>
            <w:r w:rsidRPr="00D116F9">
              <w:rPr>
                <w:rFonts w:ascii="Arial" w:hAnsi="Arial" w:cs="Arial"/>
                <w:sz w:val="20"/>
                <w:szCs w:val="20"/>
              </w:rPr>
              <w:t>27%</w:t>
            </w:r>
          </w:p>
        </w:tc>
      </w:tr>
    </w:tbl>
    <w:p w14:paraId="56F7E266" w14:textId="2A3B5E4E" w:rsidR="00044C95" w:rsidRDefault="00044C95" w:rsidP="00C61132">
      <w:pPr>
        <w:jc w:val="center"/>
        <w:rPr>
          <w:rFonts w:ascii="Lato" w:hAnsi="Lato"/>
          <w:b/>
        </w:rPr>
      </w:pPr>
      <w:r w:rsidRPr="00CD6E52">
        <w:rPr>
          <w:rFonts w:ascii="Lato" w:hAnsi="Lato"/>
        </w:rPr>
        <w:br w:type="page"/>
      </w:r>
      <w:r w:rsidRPr="00AF36C4">
        <w:rPr>
          <w:rFonts w:ascii="Lato" w:hAnsi="Lato"/>
          <w:b/>
        </w:rPr>
        <w:t>Table 1</w:t>
      </w:r>
      <w:r w:rsidR="00EC6C70">
        <w:rPr>
          <w:rFonts w:ascii="Lato" w:hAnsi="Lato"/>
          <w:b/>
        </w:rPr>
        <w:t>0</w:t>
      </w:r>
      <w:r w:rsidR="009D5335" w:rsidRPr="00AF36C4">
        <w:rPr>
          <w:rFonts w:ascii="Lato" w:hAnsi="Lato"/>
          <w:b/>
        </w:rPr>
        <w:t>:</w:t>
      </w:r>
      <w:r w:rsidR="00065FA9">
        <w:rPr>
          <w:rFonts w:ascii="Lato" w:hAnsi="Lato"/>
          <w:b/>
        </w:rPr>
        <w:t xml:space="preserve"> </w:t>
      </w:r>
      <w:r w:rsidR="009D5335" w:rsidRPr="00AF36C4">
        <w:rPr>
          <w:rFonts w:ascii="Lato" w:hAnsi="Lato"/>
          <w:b/>
        </w:rPr>
        <w:t>201</w:t>
      </w:r>
      <w:r w:rsidR="0087002F" w:rsidRPr="00AF36C4">
        <w:rPr>
          <w:rFonts w:ascii="Lato" w:hAnsi="Lato"/>
          <w:b/>
        </w:rPr>
        <w:t>7</w:t>
      </w:r>
      <w:r w:rsidR="009D5335" w:rsidRPr="00AF36C4">
        <w:rPr>
          <w:rFonts w:ascii="Lato" w:hAnsi="Lato"/>
          <w:b/>
        </w:rPr>
        <w:t xml:space="preserve"> ASR</w:t>
      </w:r>
      <w:r w:rsidR="009D5335" w:rsidRPr="00CD6E52">
        <w:rPr>
          <w:rFonts w:ascii="Lato" w:hAnsi="Lato"/>
          <w:b/>
        </w:rPr>
        <w:t xml:space="preserve"> Person-</w:t>
      </w:r>
      <w:r w:rsidRPr="00CD6E52">
        <w:rPr>
          <w:rFonts w:ascii="Lato" w:hAnsi="Lato"/>
          <w:b/>
        </w:rPr>
        <w:t xml:space="preserve">Level Distributions </w:t>
      </w:r>
      <w:r w:rsidR="00C6326E">
        <w:rPr>
          <w:rFonts w:ascii="Lato" w:hAnsi="Lato"/>
          <w:b/>
        </w:rPr>
        <w:t xml:space="preserve">of Person Aged 16+ </w:t>
      </w:r>
      <w:r w:rsidRPr="00CD6E52">
        <w:rPr>
          <w:rFonts w:ascii="Lato" w:hAnsi="Lato"/>
          <w:b/>
        </w:rPr>
        <w:t>Using Analytic Weight Compared to</w:t>
      </w:r>
      <w:r w:rsidR="000E438F" w:rsidRPr="00CD6E52">
        <w:rPr>
          <w:rFonts w:ascii="Lato" w:hAnsi="Lato"/>
          <w:b/>
        </w:rPr>
        <w:t xml:space="preserve"> </w:t>
      </w:r>
      <w:r w:rsidRPr="00CD6E52">
        <w:rPr>
          <w:rFonts w:ascii="Lato" w:hAnsi="Lato"/>
          <w:b/>
        </w:rPr>
        <w:t>RADS Population Distributions</w:t>
      </w:r>
    </w:p>
    <w:p w14:paraId="429DA11D" w14:textId="77777777" w:rsidR="00E43157" w:rsidRPr="00CD6E52" w:rsidRDefault="00E43157" w:rsidP="00C61132">
      <w:pPr>
        <w:jc w:val="center"/>
        <w:rPr>
          <w:rFonts w:ascii="Lato" w:hAnsi="Lato"/>
          <w:b/>
        </w:rPr>
      </w:pPr>
    </w:p>
    <w:tbl>
      <w:tblPr>
        <w:tblStyle w:val="PlainTable11"/>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3900"/>
        <w:gridCol w:w="1640"/>
        <w:gridCol w:w="1960"/>
      </w:tblGrid>
      <w:tr w:rsidR="00044C95" w:rsidRPr="00CD6E52" w14:paraId="0AC3553C" w14:textId="77777777" w:rsidTr="001D3CAB">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240" w:type="dxa"/>
            <w:vAlign w:val="center"/>
            <w:hideMark/>
          </w:tcPr>
          <w:p w14:paraId="7EB535EC" w14:textId="77777777" w:rsidR="00044C95" w:rsidRPr="00CD6E52" w:rsidRDefault="00044C95" w:rsidP="009A2621">
            <w:pPr>
              <w:jc w:val="center"/>
              <w:rPr>
                <w:rFonts w:ascii="Calibri" w:hAnsi="Calibri"/>
                <w:b w:val="0"/>
                <w:bCs w:val="0"/>
                <w:color w:val="000000"/>
                <w:sz w:val="22"/>
                <w:szCs w:val="22"/>
              </w:rPr>
            </w:pPr>
            <w:r w:rsidRPr="00CD6E52">
              <w:rPr>
                <w:rFonts w:ascii="Calibri" w:hAnsi="Calibri"/>
                <w:b w:val="0"/>
                <w:bCs w:val="0"/>
                <w:color w:val="000000"/>
                <w:sz w:val="22"/>
                <w:szCs w:val="22"/>
              </w:rPr>
              <w:t>Variable</w:t>
            </w:r>
          </w:p>
        </w:tc>
        <w:tc>
          <w:tcPr>
            <w:tcW w:w="3900" w:type="dxa"/>
            <w:noWrap/>
            <w:vAlign w:val="center"/>
            <w:hideMark/>
          </w:tcPr>
          <w:p w14:paraId="08E29AE5" w14:textId="788572E3" w:rsidR="00044C95" w:rsidRPr="00CD6E52" w:rsidRDefault="00044C95" w:rsidP="009A2621">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22"/>
                <w:szCs w:val="22"/>
              </w:rPr>
            </w:pPr>
            <w:r w:rsidRPr="00CD6E52">
              <w:rPr>
                <w:rFonts w:ascii="Calibri" w:hAnsi="Calibri"/>
                <w:b w:val="0"/>
                <w:bCs w:val="0"/>
                <w:color w:val="000000"/>
                <w:sz w:val="22"/>
                <w:szCs w:val="22"/>
              </w:rPr>
              <w:t>Category</w:t>
            </w:r>
          </w:p>
        </w:tc>
        <w:tc>
          <w:tcPr>
            <w:tcW w:w="1640" w:type="dxa"/>
            <w:vAlign w:val="center"/>
            <w:hideMark/>
          </w:tcPr>
          <w:p w14:paraId="785CF5EA" w14:textId="77E40ADE" w:rsidR="00044C95" w:rsidRPr="00CD6E52" w:rsidRDefault="00044C95" w:rsidP="009A2621">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22"/>
                <w:szCs w:val="22"/>
              </w:rPr>
            </w:pPr>
            <w:r w:rsidRPr="00CD6E52">
              <w:rPr>
                <w:rFonts w:ascii="Calibri" w:hAnsi="Calibri"/>
                <w:b w:val="0"/>
                <w:bCs w:val="0"/>
                <w:color w:val="000000"/>
                <w:sz w:val="22"/>
                <w:szCs w:val="22"/>
              </w:rPr>
              <w:t>201</w:t>
            </w:r>
            <w:r w:rsidR="00AF36C4">
              <w:rPr>
                <w:rFonts w:ascii="Calibri" w:hAnsi="Calibri"/>
                <w:b w:val="0"/>
                <w:bCs w:val="0"/>
                <w:color w:val="000000"/>
                <w:sz w:val="22"/>
                <w:szCs w:val="22"/>
              </w:rPr>
              <w:t>7</w:t>
            </w:r>
            <w:r w:rsidRPr="00CD6E52">
              <w:rPr>
                <w:rFonts w:ascii="Calibri" w:hAnsi="Calibri"/>
                <w:b w:val="0"/>
                <w:bCs w:val="0"/>
                <w:color w:val="000000"/>
                <w:sz w:val="22"/>
                <w:szCs w:val="22"/>
              </w:rPr>
              <w:t xml:space="preserve"> ASR weighted</w:t>
            </w:r>
          </w:p>
        </w:tc>
        <w:tc>
          <w:tcPr>
            <w:tcW w:w="1960" w:type="dxa"/>
            <w:vAlign w:val="center"/>
            <w:hideMark/>
          </w:tcPr>
          <w:p w14:paraId="21531117" w14:textId="7845DEC8" w:rsidR="00044C95" w:rsidRPr="00CD6E52" w:rsidRDefault="009A2621" w:rsidP="009A2621">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22"/>
                <w:szCs w:val="22"/>
              </w:rPr>
            </w:pPr>
            <w:r>
              <w:rPr>
                <w:rFonts w:ascii="Calibri" w:hAnsi="Calibri"/>
                <w:b w:val="0"/>
                <w:bCs w:val="0"/>
                <w:color w:val="000000"/>
                <w:sz w:val="22"/>
                <w:szCs w:val="22"/>
              </w:rPr>
              <w:t xml:space="preserve">RADS Person-level </w:t>
            </w:r>
            <w:r w:rsidR="00044C95" w:rsidRPr="00CD6E52">
              <w:rPr>
                <w:rFonts w:ascii="Calibri" w:hAnsi="Calibri"/>
                <w:b w:val="0"/>
                <w:bCs w:val="0"/>
                <w:color w:val="000000"/>
                <w:sz w:val="22"/>
                <w:szCs w:val="22"/>
              </w:rPr>
              <w:t>Universe</w:t>
            </w:r>
          </w:p>
        </w:tc>
      </w:tr>
      <w:tr w:rsidR="00264A4D" w:rsidRPr="00CD6E52" w14:paraId="3704E580" w14:textId="77777777" w:rsidTr="001D3C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02A982EB" w14:textId="0C0DCCC5" w:rsidR="00264A4D" w:rsidRPr="00CD6E52" w:rsidRDefault="00264A4D" w:rsidP="00264A4D">
            <w:pPr>
              <w:rPr>
                <w:rFonts w:ascii="Arial" w:hAnsi="Arial" w:cs="Arial"/>
                <w:b w:val="0"/>
                <w:bCs w:val="0"/>
                <w:sz w:val="20"/>
              </w:rPr>
            </w:pPr>
            <w:r w:rsidRPr="00CD6E52">
              <w:rPr>
                <w:rFonts w:ascii="Arial" w:hAnsi="Arial" w:cs="Arial"/>
                <w:b w:val="0"/>
                <w:bCs w:val="0"/>
                <w:sz w:val="20"/>
              </w:rPr>
              <w:t>Fiscal year</w:t>
            </w:r>
            <w:r w:rsidR="001039EF" w:rsidRPr="00CD6E52">
              <w:rPr>
                <w:rFonts w:ascii="Arial" w:hAnsi="Arial" w:cs="Arial"/>
                <w:b w:val="0"/>
                <w:bCs w:val="0"/>
                <w:sz w:val="20"/>
              </w:rPr>
              <w:t xml:space="preserve"> of </w:t>
            </w:r>
            <w:r w:rsidR="000E438F" w:rsidRPr="00CD6E52">
              <w:rPr>
                <w:rFonts w:ascii="Arial" w:hAnsi="Arial" w:cs="Arial"/>
                <w:b w:val="0"/>
                <w:bCs w:val="0"/>
                <w:sz w:val="20"/>
              </w:rPr>
              <w:t>a</w:t>
            </w:r>
            <w:r w:rsidR="001039EF" w:rsidRPr="00CD6E52">
              <w:rPr>
                <w:rFonts w:ascii="Arial" w:hAnsi="Arial" w:cs="Arial"/>
                <w:b w:val="0"/>
                <w:bCs w:val="0"/>
                <w:sz w:val="20"/>
              </w:rPr>
              <w:t>rrival</w:t>
            </w:r>
          </w:p>
        </w:tc>
        <w:tc>
          <w:tcPr>
            <w:tcW w:w="3900" w:type="dxa"/>
            <w:hideMark/>
          </w:tcPr>
          <w:p w14:paraId="3C10139D" w14:textId="0C0BC7CA"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201</w:t>
            </w:r>
            <w:r w:rsidR="0087002F">
              <w:rPr>
                <w:rFonts w:ascii="Calibri" w:hAnsi="Calibri"/>
                <w:color w:val="000000"/>
                <w:sz w:val="22"/>
                <w:szCs w:val="22"/>
              </w:rPr>
              <w:t>2</w:t>
            </w:r>
          </w:p>
        </w:tc>
        <w:tc>
          <w:tcPr>
            <w:tcW w:w="1640" w:type="dxa"/>
            <w:noWrap/>
            <w:vAlign w:val="center"/>
            <w:hideMark/>
          </w:tcPr>
          <w:p w14:paraId="4FCD4840" w14:textId="323AAA4E"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18%</w:t>
            </w:r>
          </w:p>
        </w:tc>
        <w:tc>
          <w:tcPr>
            <w:tcW w:w="1960" w:type="dxa"/>
            <w:noWrap/>
            <w:vAlign w:val="center"/>
            <w:hideMark/>
          </w:tcPr>
          <w:p w14:paraId="1159A468" w14:textId="6CD9DBC9"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w:t>
            </w:r>
            <w:r w:rsidR="00AF36C4">
              <w:rPr>
                <w:rFonts w:ascii="Calibri" w:hAnsi="Calibri"/>
                <w:color w:val="000000"/>
                <w:sz w:val="22"/>
                <w:szCs w:val="22"/>
              </w:rPr>
              <w:t>8</w:t>
            </w:r>
            <w:r w:rsidRPr="00CD6E52">
              <w:rPr>
                <w:rFonts w:ascii="Calibri" w:hAnsi="Calibri"/>
                <w:color w:val="000000"/>
                <w:sz w:val="22"/>
                <w:szCs w:val="22"/>
              </w:rPr>
              <w:t>%</w:t>
            </w:r>
          </w:p>
        </w:tc>
      </w:tr>
      <w:tr w:rsidR="00264A4D" w:rsidRPr="00CD6E52" w14:paraId="202602D1" w14:textId="77777777" w:rsidTr="001D3CAB">
        <w:trPr>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51E5306C"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hideMark/>
          </w:tcPr>
          <w:p w14:paraId="607F7FAA" w14:textId="0C89710F" w:rsidR="00264A4D" w:rsidRPr="00CD6E52" w:rsidRDefault="00264A4D"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201</w:t>
            </w:r>
            <w:r w:rsidR="0087002F">
              <w:rPr>
                <w:rFonts w:ascii="Calibri" w:hAnsi="Calibri"/>
                <w:color w:val="000000"/>
                <w:sz w:val="22"/>
                <w:szCs w:val="22"/>
              </w:rPr>
              <w:t>3</w:t>
            </w:r>
          </w:p>
        </w:tc>
        <w:tc>
          <w:tcPr>
            <w:tcW w:w="1640" w:type="dxa"/>
            <w:noWrap/>
            <w:vAlign w:val="center"/>
            <w:hideMark/>
          </w:tcPr>
          <w:p w14:paraId="16519432" w14:textId="63BF22E4"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w:t>
            </w:r>
            <w:r w:rsidR="00AF36C4">
              <w:rPr>
                <w:rFonts w:ascii="Calibri" w:hAnsi="Calibri"/>
                <w:color w:val="000000"/>
                <w:sz w:val="22"/>
                <w:szCs w:val="22"/>
              </w:rPr>
              <w:t>1</w:t>
            </w:r>
            <w:r w:rsidRPr="00CD6E52">
              <w:rPr>
                <w:rFonts w:ascii="Calibri" w:hAnsi="Calibri"/>
                <w:color w:val="000000"/>
                <w:sz w:val="22"/>
                <w:szCs w:val="22"/>
              </w:rPr>
              <w:t>%</w:t>
            </w:r>
          </w:p>
        </w:tc>
        <w:tc>
          <w:tcPr>
            <w:tcW w:w="1960" w:type="dxa"/>
            <w:noWrap/>
            <w:vAlign w:val="center"/>
            <w:hideMark/>
          </w:tcPr>
          <w:p w14:paraId="52AF0A2B" w14:textId="72E6702C" w:rsidR="00264A4D" w:rsidRPr="00CD6E52" w:rsidRDefault="00AF36C4"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21</w:t>
            </w:r>
            <w:r w:rsidR="00264A4D" w:rsidRPr="00CD6E52">
              <w:rPr>
                <w:rFonts w:ascii="Calibri" w:hAnsi="Calibri"/>
                <w:color w:val="000000"/>
                <w:sz w:val="22"/>
                <w:szCs w:val="22"/>
              </w:rPr>
              <w:t>%</w:t>
            </w:r>
          </w:p>
        </w:tc>
      </w:tr>
      <w:tr w:rsidR="00264A4D" w:rsidRPr="00CD6E52" w14:paraId="4D74C35D" w14:textId="77777777" w:rsidTr="001D3C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6D46D4AE"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hideMark/>
          </w:tcPr>
          <w:p w14:paraId="5159FF5C" w14:textId="18041F96"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201</w:t>
            </w:r>
            <w:r w:rsidR="0087002F">
              <w:rPr>
                <w:rFonts w:ascii="Calibri" w:hAnsi="Calibri"/>
                <w:color w:val="000000"/>
                <w:sz w:val="22"/>
                <w:szCs w:val="22"/>
              </w:rPr>
              <w:t>4</w:t>
            </w:r>
          </w:p>
        </w:tc>
        <w:tc>
          <w:tcPr>
            <w:tcW w:w="1640" w:type="dxa"/>
            <w:noWrap/>
            <w:vAlign w:val="center"/>
            <w:hideMark/>
          </w:tcPr>
          <w:p w14:paraId="04A658D9" w14:textId="2331D517"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21%</w:t>
            </w:r>
          </w:p>
        </w:tc>
        <w:tc>
          <w:tcPr>
            <w:tcW w:w="1960" w:type="dxa"/>
            <w:noWrap/>
            <w:vAlign w:val="center"/>
            <w:hideMark/>
          </w:tcPr>
          <w:p w14:paraId="7CAB29EF" w14:textId="44DFD3EA"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w:t>
            </w:r>
            <w:r w:rsidR="00AF36C4">
              <w:rPr>
                <w:rFonts w:ascii="Calibri" w:hAnsi="Calibri"/>
                <w:color w:val="000000"/>
                <w:sz w:val="22"/>
                <w:szCs w:val="22"/>
              </w:rPr>
              <w:t>0</w:t>
            </w:r>
            <w:r w:rsidRPr="00CD6E52">
              <w:rPr>
                <w:rFonts w:ascii="Calibri" w:hAnsi="Calibri"/>
                <w:color w:val="000000"/>
                <w:sz w:val="22"/>
                <w:szCs w:val="22"/>
              </w:rPr>
              <w:t>%</w:t>
            </w:r>
          </w:p>
        </w:tc>
      </w:tr>
      <w:tr w:rsidR="00264A4D" w:rsidRPr="00CD6E52" w14:paraId="2595DA13" w14:textId="77777777" w:rsidTr="001D3CAB">
        <w:trPr>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1377A546"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hideMark/>
          </w:tcPr>
          <w:p w14:paraId="700C23C7" w14:textId="586F84F8" w:rsidR="00264A4D" w:rsidRPr="00CD6E52" w:rsidRDefault="00264A4D"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201</w:t>
            </w:r>
            <w:r w:rsidR="0087002F">
              <w:rPr>
                <w:rFonts w:ascii="Calibri" w:hAnsi="Calibri"/>
                <w:color w:val="000000"/>
                <w:sz w:val="22"/>
                <w:szCs w:val="22"/>
              </w:rPr>
              <w:t>5</w:t>
            </w:r>
          </w:p>
        </w:tc>
        <w:tc>
          <w:tcPr>
            <w:tcW w:w="1640" w:type="dxa"/>
            <w:noWrap/>
            <w:vAlign w:val="center"/>
            <w:hideMark/>
          </w:tcPr>
          <w:p w14:paraId="1CC56FB9" w14:textId="3442316C"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w:t>
            </w:r>
            <w:r w:rsidR="00AF36C4">
              <w:rPr>
                <w:rFonts w:ascii="Calibri" w:hAnsi="Calibri"/>
                <w:color w:val="000000"/>
                <w:sz w:val="22"/>
                <w:szCs w:val="22"/>
              </w:rPr>
              <w:t>0</w:t>
            </w:r>
            <w:r w:rsidRPr="00CD6E52">
              <w:rPr>
                <w:rFonts w:ascii="Calibri" w:hAnsi="Calibri"/>
                <w:color w:val="000000"/>
                <w:sz w:val="22"/>
                <w:szCs w:val="22"/>
              </w:rPr>
              <w:t>%</w:t>
            </w:r>
          </w:p>
        </w:tc>
        <w:tc>
          <w:tcPr>
            <w:tcW w:w="1960" w:type="dxa"/>
            <w:noWrap/>
            <w:vAlign w:val="center"/>
            <w:hideMark/>
          </w:tcPr>
          <w:p w14:paraId="5D5BCB5F" w14:textId="517FC2A9" w:rsidR="00264A4D" w:rsidRPr="00CD6E52" w:rsidRDefault="00AF36C4"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19</w:t>
            </w:r>
            <w:r w:rsidR="00264A4D" w:rsidRPr="00CD6E52">
              <w:rPr>
                <w:rFonts w:ascii="Calibri" w:hAnsi="Calibri"/>
                <w:color w:val="000000"/>
                <w:sz w:val="22"/>
                <w:szCs w:val="22"/>
              </w:rPr>
              <w:t>%</w:t>
            </w:r>
          </w:p>
        </w:tc>
      </w:tr>
      <w:tr w:rsidR="00264A4D" w:rsidRPr="00CD6E52" w14:paraId="61D04494" w14:textId="77777777" w:rsidTr="001D3C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00DBC739"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hideMark/>
          </w:tcPr>
          <w:p w14:paraId="0A7691A7" w14:textId="471B55CA"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201</w:t>
            </w:r>
            <w:r w:rsidR="0087002F">
              <w:rPr>
                <w:rFonts w:ascii="Calibri" w:hAnsi="Calibri"/>
                <w:color w:val="000000"/>
                <w:sz w:val="22"/>
                <w:szCs w:val="22"/>
              </w:rPr>
              <w:t>6</w:t>
            </w:r>
          </w:p>
        </w:tc>
        <w:tc>
          <w:tcPr>
            <w:tcW w:w="1640" w:type="dxa"/>
            <w:noWrap/>
            <w:vAlign w:val="center"/>
            <w:hideMark/>
          </w:tcPr>
          <w:p w14:paraId="01BE7323" w14:textId="04E0F86C"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w:t>
            </w:r>
            <w:r w:rsidR="00AF36C4">
              <w:rPr>
                <w:rFonts w:ascii="Calibri" w:hAnsi="Calibri"/>
                <w:color w:val="000000"/>
                <w:sz w:val="22"/>
                <w:szCs w:val="22"/>
              </w:rPr>
              <w:t>2</w:t>
            </w:r>
            <w:r w:rsidRPr="00CD6E52">
              <w:rPr>
                <w:rFonts w:ascii="Calibri" w:hAnsi="Calibri"/>
                <w:color w:val="000000"/>
                <w:sz w:val="22"/>
                <w:szCs w:val="22"/>
              </w:rPr>
              <w:t>%</w:t>
            </w:r>
          </w:p>
        </w:tc>
        <w:tc>
          <w:tcPr>
            <w:tcW w:w="1960" w:type="dxa"/>
            <w:noWrap/>
            <w:vAlign w:val="center"/>
            <w:hideMark/>
          </w:tcPr>
          <w:p w14:paraId="0253BEED" w14:textId="7BE35D8E" w:rsidR="00264A4D" w:rsidRPr="00CD6E52" w:rsidRDefault="00AF36C4"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21</w:t>
            </w:r>
            <w:r w:rsidR="00264A4D" w:rsidRPr="00CD6E52">
              <w:rPr>
                <w:rFonts w:ascii="Calibri" w:hAnsi="Calibri"/>
                <w:color w:val="000000"/>
                <w:sz w:val="22"/>
                <w:szCs w:val="22"/>
              </w:rPr>
              <w:t>%</w:t>
            </w:r>
          </w:p>
        </w:tc>
      </w:tr>
      <w:tr w:rsidR="00264A4D" w:rsidRPr="00CD6E52" w14:paraId="42234B9A" w14:textId="77777777" w:rsidTr="001D3CAB">
        <w:trPr>
          <w:trHeight w:val="367"/>
        </w:trPr>
        <w:tc>
          <w:tcPr>
            <w:cnfStyle w:val="001000000000" w:firstRow="0" w:lastRow="0" w:firstColumn="1" w:lastColumn="0" w:oddVBand="0" w:evenVBand="0" w:oddHBand="0" w:evenHBand="0" w:firstRowFirstColumn="0" w:firstRowLastColumn="0" w:lastRowFirstColumn="0" w:lastRowLastColumn="0"/>
            <w:tcW w:w="2240" w:type="dxa"/>
            <w:hideMark/>
          </w:tcPr>
          <w:p w14:paraId="0DE3DCFC" w14:textId="77777777"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Origin country</w:t>
            </w:r>
          </w:p>
        </w:tc>
        <w:tc>
          <w:tcPr>
            <w:tcW w:w="3900" w:type="dxa"/>
            <w:hideMark/>
          </w:tcPr>
          <w:p w14:paraId="79A16365" w14:textId="6CC1950C" w:rsidR="00264A4D" w:rsidRPr="00CD6E52" w:rsidRDefault="00AF36C4"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IRAQ</w:t>
            </w:r>
          </w:p>
        </w:tc>
        <w:tc>
          <w:tcPr>
            <w:tcW w:w="1640" w:type="dxa"/>
            <w:noWrap/>
            <w:vAlign w:val="center"/>
            <w:hideMark/>
          </w:tcPr>
          <w:p w14:paraId="3F6F0E35" w14:textId="56890E90"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w:t>
            </w:r>
            <w:r w:rsidR="00AF36C4">
              <w:rPr>
                <w:rFonts w:ascii="Calibri" w:hAnsi="Calibri"/>
                <w:color w:val="000000"/>
                <w:sz w:val="22"/>
                <w:szCs w:val="22"/>
              </w:rPr>
              <w:t>2</w:t>
            </w:r>
            <w:r w:rsidRPr="00CD6E52">
              <w:rPr>
                <w:rFonts w:ascii="Calibri" w:hAnsi="Calibri"/>
                <w:color w:val="000000"/>
                <w:sz w:val="22"/>
                <w:szCs w:val="22"/>
              </w:rPr>
              <w:t>%</w:t>
            </w:r>
          </w:p>
        </w:tc>
        <w:tc>
          <w:tcPr>
            <w:tcW w:w="1960" w:type="dxa"/>
            <w:noWrap/>
            <w:vAlign w:val="center"/>
            <w:hideMark/>
          </w:tcPr>
          <w:p w14:paraId="2280CC1D" w14:textId="77777777"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22%</w:t>
            </w:r>
          </w:p>
        </w:tc>
      </w:tr>
      <w:tr w:rsidR="00264A4D" w:rsidRPr="00CD6E52" w14:paraId="34125858" w14:textId="77777777" w:rsidTr="001D3C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5F182F55"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hideMark/>
          </w:tcPr>
          <w:p w14:paraId="3DDCA84B" w14:textId="6EB34D70" w:rsidR="00264A4D" w:rsidRPr="00CD6E52" w:rsidRDefault="00AF36C4"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BURMA</w:t>
            </w:r>
          </w:p>
        </w:tc>
        <w:tc>
          <w:tcPr>
            <w:tcW w:w="1640" w:type="dxa"/>
            <w:noWrap/>
            <w:vAlign w:val="center"/>
            <w:hideMark/>
          </w:tcPr>
          <w:p w14:paraId="55312BF9" w14:textId="2098D5D0"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w:t>
            </w:r>
            <w:r w:rsidR="00AF36C4">
              <w:rPr>
                <w:rFonts w:ascii="Calibri" w:hAnsi="Calibri"/>
                <w:color w:val="000000"/>
                <w:sz w:val="22"/>
                <w:szCs w:val="22"/>
              </w:rPr>
              <w:t>0</w:t>
            </w:r>
            <w:r w:rsidRPr="00CD6E52">
              <w:rPr>
                <w:rFonts w:ascii="Calibri" w:hAnsi="Calibri"/>
                <w:color w:val="000000"/>
                <w:sz w:val="22"/>
                <w:szCs w:val="22"/>
              </w:rPr>
              <w:t>%</w:t>
            </w:r>
          </w:p>
        </w:tc>
        <w:tc>
          <w:tcPr>
            <w:tcW w:w="1960" w:type="dxa"/>
            <w:noWrap/>
            <w:vAlign w:val="center"/>
            <w:hideMark/>
          </w:tcPr>
          <w:p w14:paraId="5A70CA6B" w14:textId="3CCA5BC9"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w:t>
            </w:r>
            <w:r w:rsidR="00AF36C4">
              <w:rPr>
                <w:rFonts w:ascii="Calibri" w:hAnsi="Calibri"/>
                <w:color w:val="000000"/>
                <w:sz w:val="22"/>
                <w:szCs w:val="22"/>
              </w:rPr>
              <w:t>1</w:t>
            </w:r>
            <w:r w:rsidRPr="00CD6E52">
              <w:rPr>
                <w:rFonts w:ascii="Calibri" w:hAnsi="Calibri"/>
                <w:color w:val="000000"/>
                <w:sz w:val="22"/>
                <w:szCs w:val="22"/>
              </w:rPr>
              <w:t>%</w:t>
            </w:r>
          </w:p>
        </w:tc>
      </w:tr>
      <w:tr w:rsidR="00264A4D" w:rsidRPr="00CD6E52" w14:paraId="7F17B2FB" w14:textId="77777777" w:rsidTr="001D3CAB">
        <w:trPr>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3ED3E9E8"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hideMark/>
          </w:tcPr>
          <w:p w14:paraId="62C13D20" w14:textId="77777777" w:rsidR="00264A4D" w:rsidRPr="00CD6E52" w:rsidRDefault="00264A4D"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BHUTAN</w:t>
            </w:r>
          </w:p>
        </w:tc>
        <w:tc>
          <w:tcPr>
            <w:tcW w:w="1640" w:type="dxa"/>
            <w:noWrap/>
            <w:vAlign w:val="center"/>
            <w:hideMark/>
          </w:tcPr>
          <w:p w14:paraId="2A52D848" w14:textId="5F1BDF2D"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w:t>
            </w:r>
            <w:r w:rsidR="00AF36C4">
              <w:rPr>
                <w:rFonts w:ascii="Calibri" w:hAnsi="Calibri"/>
                <w:color w:val="000000"/>
                <w:sz w:val="22"/>
                <w:szCs w:val="22"/>
              </w:rPr>
              <w:t>4</w:t>
            </w:r>
            <w:r w:rsidRPr="00CD6E52">
              <w:rPr>
                <w:rFonts w:ascii="Calibri" w:hAnsi="Calibri"/>
                <w:color w:val="000000"/>
                <w:sz w:val="22"/>
                <w:szCs w:val="22"/>
              </w:rPr>
              <w:t>%</w:t>
            </w:r>
          </w:p>
        </w:tc>
        <w:tc>
          <w:tcPr>
            <w:tcW w:w="1960" w:type="dxa"/>
            <w:noWrap/>
            <w:vAlign w:val="center"/>
            <w:hideMark/>
          </w:tcPr>
          <w:p w14:paraId="47400BF6" w14:textId="609078F2"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w:t>
            </w:r>
            <w:r w:rsidR="00AF36C4">
              <w:rPr>
                <w:rFonts w:ascii="Calibri" w:hAnsi="Calibri"/>
                <w:color w:val="000000"/>
                <w:sz w:val="22"/>
                <w:szCs w:val="22"/>
              </w:rPr>
              <w:t>4</w:t>
            </w:r>
            <w:r w:rsidRPr="00CD6E52">
              <w:rPr>
                <w:rFonts w:ascii="Calibri" w:hAnsi="Calibri"/>
                <w:color w:val="000000"/>
                <w:sz w:val="22"/>
                <w:szCs w:val="22"/>
              </w:rPr>
              <w:t>%</w:t>
            </w:r>
          </w:p>
        </w:tc>
      </w:tr>
      <w:tr w:rsidR="00264A4D" w:rsidRPr="00CD6E52" w14:paraId="1743A360" w14:textId="77777777" w:rsidTr="001D3C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4B3A467D"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hideMark/>
          </w:tcPr>
          <w:p w14:paraId="15AEF444" w14:textId="77777777"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SOMALIA</w:t>
            </w:r>
          </w:p>
        </w:tc>
        <w:tc>
          <w:tcPr>
            <w:tcW w:w="1640" w:type="dxa"/>
            <w:noWrap/>
            <w:vAlign w:val="center"/>
            <w:hideMark/>
          </w:tcPr>
          <w:p w14:paraId="73DD99C9" w14:textId="39AC3371" w:rsidR="00264A4D" w:rsidRPr="00CD6E52" w:rsidRDefault="00AF36C4"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w:t>
            </w:r>
            <w:r w:rsidR="00264A4D" w:rsidRPr="00CD6E52">
              <w:rPr>
                <w:rFonts w:ascii="Calibri" w:hAnsi="Calibri"/>
                <w:color w:val="000000"/>
                <w:sz w:val="22"/>
                <w:szCs w:val="22"/>
              </w:rPr>
              <w:t>%</w:t>
            </w:r>
          </w:p>
        </w:tc>
        <w:tc>
          <w:tcPr>
            <w:tcW w:w="1960" w:type="dxa"/>
            <w:noWrap/>
            <w:vAlign w:val="center"/>
            <w:hideMark/>
          </w:tcPr>
          <w:p w14:paraId="17619FFE" w14:textId="03B691AA" w:rsidR="00264A4D" w:rsidRPr="00CD6E52" w:rsidRDefault="00AF36C4"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w:t>
            </w:r>
            <w:r w:rsidR="00264A4D" w:rsidRPr="00CD6E52">
              <w:rPr>
                <w:rFonts w:ascii="Calibri" w:hAnsi="Calibri"/>
                <w:color w:val="000000"/>
                <w:sz w:val="22"/>
                <w:szCs w:val="22"/>
              </w:rPr>
              <w:t>%</w:t>
            </w:r>
          </w:p>
        </w:tc>
      </w:tr>
      <w:tr w:rsidR="00264A4D" w:rsidRPr="00CD6E52" w14:paraId="5CEC8B03" w14:textId="77777777" w:rsidTr="001D3CAB">
        <w:trPr>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18DF5406"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hideMark/>
          </w:tcPr>
          <w:p w14:paraId="4AA71BDB" w14:textId="2D21FB00" w:rsidR="00264A4D" w:rsidRPr="00CD6E52" w:rsidRDefault="00AF36C4"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DEM. REP. </w:t>
            </w:r>
            <w:r w:rsidR="00264A4D" w:rsidRPr="00CD6E52">
              <w:rPr>
                <w:rFonts w:ascii="Calibri" w:hAnsi="Calibri"/>
                <w:color w:val="000000"/>
                <w:sz w:val="22"/>
                <w:szCs w:val="22"/>
              </w:rPr>
              <w:t>C</w:t>
            </w:r>
            <w:r>
              <w:rPr>
                <w:rFonts w:ascii="Calibri" w:hAnsi="Calibri"/>
                <w:color w:val="000000"/>
                <w:sz w:val="22"/>
                <w:szCs w:val="22"/>
              </w:rPr>
              <w:t>ONGO</w:t>
            </w:r>
          </w:p>
        </w:tc>
        <w:tc>
          <w:tcPr>
            <w:tcW w:w="1640" w:type="dxa"/>
            <w:noWrap/>
            <w:vAlign w:val="center"/>
            <w:hideMark/>
          </w:tcPr>
          <w:p w14:paraId="07E48AD0" w14:textId="035EFEF7" w:rsidR="00264A4D" w:rsidRPr="00CD6E52" w:rsidRDefault="00AF36C4"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w:t>
            </w:r>
            <w:r w:rsidR="00264A4D" w:rsidRPr="00CD6E52">
              <w:rPr>
                <w:rFonts w:ascii="Calibri" w:hAnsi="Calibri"/>
                <w:color w:val="000000"/>
                <w:sz w:val="22"/>
                <w:szCs w:val="22"/>
              </w:rPr>
              <w:t>%</w:t>
            </w:r>
          </w:p>
        </w:tc>
        <w:tc>
          <w:tcPr>
            <w:tcW w:w="1960" w:type="dxa"/>
            <w:noWrap/>
            <w:vAlign w:val="center"/>
            <w:hideMark/>
          </w:tcPr>
          <w:p w14:paraId="65ADF067" w14:textId="4F430BEF" w:rsidR="00264A4D" w:rsidRPr="00CD6E52" w:rsidRDefault="00AF36C4"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w:t>
            </w:r>
            <w:r w:rsidR="00264A4D" w:rsidRPr="00CD6E52">
              <w:rPr>
                <w:rFonts w:ascii="Calibri" w:hAnsi="Calibri"/>
                <w:color w:val="000000"/>
                <w:sz w:val="22"/>
                <w:szCs w:val="22"/>
              </w:rPr>
              <w:t>%</w:t>
            </w:r>
          </w:p>
        </w:tc>
      </w:tr>
      <w:tr w:rsidR="00264A4D" w:rsidRPr="00CD6E52" w14:paraId="1D6973DE" w14:textId="77777777" w:rsidTr="001D3C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40" w:type="dxa"/>
            <w:hideMark/>
          </w:tcPr>
          <w:p w14:paraId="799DEBFF"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hideMark/>
          </w:tcPr>
          <w:p w14:paraId="3A7383C8" w14:textId="77777777"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OTHER</w:t>
            </w:r>
          </w:p>
        </w:tc>
        <w:tc>
          <w:tcPr>
            <w:tcW w:w="1640" w:type="dxa"/>
            <w:noWrap/>
            <w:vAlign w:val="center"/>
            <w:hideMark/>
          </w:tcPr>
          <w:p w14:paraId="7C936A17" w14:textId="094E00C7"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w:t>
            </w:r>
            <w:r w:rsidR="00AF36C4">
              <w:rPr>
                <w:rFonts w:ascii="Calibri" w:hAnsi="Calibri"/>
                <w:color w:val="000000"/>
                <w:sz w:val="22"/>
                <w:szCs w:val="22"/>
              </w:rPr>
              <w:t>6</w:t>
            </w:r>
            <w:r w:rsidRPr="00CD6E52">
              <w:rPr>
                <w:rFonts w:ascii="Calibri" w:hAnsi="Calibri"/>
                <w:color w:val="000000"/>
                <w:sz w:val="22"/>
                <w:szCs w:val="22"/>
              </w:rPr>
              <w:t>%</w:t>
            </w:r>
          </w:p>
        </w:tc>
        <w:tc>
          <w:tcPr>
            <w:tcW w:w="1960" w:type="dxa"/>
            <w:noWrap/>
            <w:vAlign w:val="center"/>
            <w:hideMark/>
          </w:tcPr>
          <w:p w14:paraId="3E59FDC6" w14:textId="31666E31"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w:t>
            </w:r>
            <w:r w:rsidR="00AF36C4">
              <w:rPr>
                <w:rFonts w:ascii="Calibri" w:hAnsi="Calibri"/>
                <w:color w:val="000000"/>
                <w:sz w:val="22"/>
                <w:szCs w:val="22"/>
              </w:rPr>
              <w:t>6</w:t>
            </w:r>
            <w:r w:rsidRPr="00CD6E52">
              <w:rPr>
                <w:rFonts w:ascii="Calibri" w:hAnsi="Calibri"/>
                <w:color w:val="000000"/>
                <w:sz w:val="22"/>
                <w:szCs w:val="22"/>
              </w:rPr>
              <w:t>%</w:t>
            </w:r>
          </w:p>
        </w:tc>
      </w:tr>
      <w:tr w:rsidR="00264A4D" w:rsidRPr="00CD6E52" w14:paraId="7DA65CE9" w14:textId="77777777" w:rsidTr="001D3CAB">
        <w:trPr>
          <w:trHeight w:val="315"/>
        </w:trPr>
        <w:tc>
          <w:tcPr>
            <w:cnfStyle w:val="001000000000" w:firstRow="0" w:lastRow="0" w:firstColumn="1" w:lastColumn="0" w:oddVBand="0" w:evenVBand="0" w:oddHBand="0" w:evenHBand="0" w:firstRowFirstColumn="0" w:firstRowLastColumn="0" w:lastRowFirstColumn="0" w:lastRowLastColumn="0"/>
            <w:tcW w:w="2240" w:type="dxa"/>
            <w:hideMark/>
          </w:tcPr>
          <w:p w14:paraId="718EC471" w14:textId="1AAC1D1F"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Family size</w:t>
            </w:r>
            <w:r w:rsidR="001039EF" w:rsidRPr="00CD6E52">
              <w:rPr>
                <w:rFonts w:ascii="Calibri" w:hAnsi="Calibri"/>
                <w:b w:val="0"/>
                <w:bCs w:val="0"/>
                <w:color w:val="000000"/>
                <w:sz w:val="22"/>
                <w:szCs w:val="22"/>
              </w:rPr>
              <w:t xml:space="preserve"> at </w:t>
            </w:r>
            <w:r w:rsidR="000E438F" w:rsidRPr="00CD6E52">
              <w:rPr>
                <w:rFonts w:ascii="Calibri" w:hAnsi="Calibri"/>
                <w:b w:val="0"/>
                <w:bCs w:val="0"/>
                <w:color w:val="000000"/>
                <w:sz w:val="22"/>
                <w:szCs w:val="22"/>
              </w:rPr>
              <w:t>a</w:t>
            </w:r>
            <w:r w:rsidR="001039EF" w:rsidRPr="00CD6E52">
              <w:rPr>
                <w:rFonts w:ascii="Calibri" w:hAnsi="Calibri"/>
                <w:b w:val="0"/>
                <w:bCs w:val="0"/>
                <w:color w:val="000000"/>
                <w:sz w:val="22"/>
                <w:szCs w:val="22"/>
              </w:rPr>
              <w:t>rrival</w:t>
            </w:r>
          </w:p>
        </w:tc>
        <w:tc>
          <w:tcPr>
            <w:tcW w:w="3900" w:type="dxa"/>
            <w:hideMark/>
          </w:tcPr>
          <w:p w14:paraId="0D13171E" w14:textId="77777777" w:rsidR="00264A4D" w:rsidRPr="00CD6E52" w:rsidRDefault="00264A4D"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w:t>
            </w:r>
          </w:p>
        </w:tc>
        <w:tc>
          <w:tcPr>
            <w:tcW w:w="1640" w:type="dxa"/>
            <w:noWrap/>
            <w:vAlign w:val="center"/>
            <w:hideMark/>
          </w:tcPr>
          <w:p w14:paraId="306A9B50" w14:textId="529839BA"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30%</w:t>
            </w:r>
          </w:p>
        </w:tc>
        <w:tc>
          <w:tcPr>
            <w:tcW w:w="1960" w:type="dxa"/>
            <w:noWrap/>
            <w:vAlign w:val="center"/>
            <w:hideMark/>
          </w:tcPr>
          <w:p w14:paraId="04D5157F" w14:textId="77777777"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30%</w:t>
            </w:r>
          </w:p>
        </w:tc>
      </w:tr>
      <w:tr w:rsidR="00264A4D" w:rsidRPr="00CD6E52" w14:paraId="42911447" w14:textId="77777777" w:rsidTr="001D3C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40" w:type="dxa"/>
            <w:hideMark/>
          </w:tcPr>
          <w:p w14:paraId="72474430"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hideMark/>
          </w:tcPr>
          <w:p w14:paraId="330FD4DB" w14:textId="77777777"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w:t>
            </w:r>
          </w:p>
        </w:tc>
        <w:tc>
          <w:tcPr>
            <w:tcW w:w="1640" w:type="dxa"/>
            <w:noWrap/>
            <w:vAlign w:val="center"/>
            <w:hideMark/>
          </w:tcPr>
          <w:p w14:paraId="0165B34C" w14:textId="49D482D7"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13%</w:t>
            </w:r>
          </w:p>
        </w:tc>
        <w:tc>
          <w:tcPr>
            <w:tcW w:w="1960" w:type="dxa"/>
            <w:noWrap/>
            <w:vAlign w:val="center"/>
            <w:hideMark/>
          </w:tcPr>
          <w:p w14:paraId="359C2701" w14:textId="4F85CC3E"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w:t>
            </w:r>
            <w:r w:rsidR="00AF36C4">
              <w:rPr>
                <w:rFonts w:ascii="Calibri" w:hAnsi="Calibri"/>
                <w:color w:val="000000"/>
                <w:sz w:val="22"/>
                <w:szCs w:val="22"/>
              </w:rPr>
              <w:t>2</w:t>
            </w:r>
            <w:r w:rsidRPr="00CD6E52">
              <w:rPr>
                <w:rFonts w:ascii="Calibri" w:hAnsi="Calibri"/>
                <w:color w:val="000000"/>
                <w:sz w:val="22"/>
                <w:szCs w:val="22"/>
              </w:rPr>
              <w:t>%</w:t>
            </w:r>
          </w:p>
        </w:tc>
      </w:tr>
      <w:tr w:rsidR="00264A4D" w:rsidRPr="00CD6E52" w14:paraId="16B7E23C" w14:textId="77777777" w:rsidTr="001D3CAB">
        <w:trPr>
          <w:trHeight w:val="315"/>
        </w:trPr>
        <w:tc>
          <w:tcPr>
            <w:cnfStyle w:val="001000000000" w:firstRow="0" w:lastRow="0" w:firstColumn="1" w:lastColumn="0" w:oddVBand="0" w:evenVBand="0" w:oddHBand="0" w:evenHBand="0" w:firstRowFirstColumn="0" w:firstRowLastColumn="0" w:lastRowFirstColumn="0" w:lastRowLastColumn="0"/>
            <w:tcW w:w="2240" w:type="dxa"/>
            <w:hideMark/>
          </w:tcPr>
          <w:p w14:paraId="52C3AE99"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hideMark/>
          </w:tcPr>
          <w:p w14:paraId="380E165F" w14:textId="77777777" w:rsidR="00264A4D" w:rsidRPr="00CD6E52" w:rsidRDefault="00264A4D"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3</w:t>
            </w:r>
          </w:p>
        </w:tc>
        <w:tc>
          <w:tcPr>
            <w:tcW w:w="1640" w:type="dxa"/>
            <w:noWrap/>
            <w:vAlign w:val="center"/>
            <w:hideMark/>
          </w:tcPr>
          <w:p w14:paraId="0F7D1ED8" w14:textId="02974F5C"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16%</w:t>
            </w:r>
          </w:p>
        </w:tc>
        <w:tc>
          <w:tcPr>
            <w:tcW w:w="1960" w:type="dxa"/>
            <w:noWrap/>
            <w:vAlign w:val="center"/>
            <w:hideMark/>
          </w:tcPr>
          <w:p w14:paraId="4E150043" w14:textId="2A856AD3"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w:t>
            </w:r>
            <w:r w:rsidR="00AF36C4">
              <w:rPr>
                <w:rFonts w:ascii="Calibri" w:hAnsi="Calibri"/>
                <w:color w:val="000000"/>
                <w:sz w:val="22"/>
                <w:szCs w:val="22"/>
              </w:rPr>
              <w:t>5</w:t>
            </w:r>
            <w:r w:rsidRPr="00CD6E52">
              <w:rPr>
                <w:rFonts w:ascii="Calibri" w:hAnsi="Calibri"/>
                <w:color w:val="000000"/>
                <w:sz w:val="22"/>
                <w:szCs w:val="22"/>
              </w:rPr>
              <w:t>%</w:t>
            </w:r>
          </w:p>
        </w:tc>
      </w:tr>
      <w:tr w:rsidR="00264A4D" w:rsidRPr="00CD6E52" w14:paraId="5C0D3006" w14:textId="77777777" w:rsidTr="001D3C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40" w:type="dxa"/>
            <w:hideMark/>
          </w:tcPr>
          <w:p w14:paraId="276ECDBF"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hideMark/>
          </w:tcPr>
          <w:p w14:paraId="60D7E9D5" w14:textId="77777777"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4</w:t>
            </w:r>
          </w:p>
        </w:tc>
        <w:tc>
          <w:tcPr>
            <w:tcW w:w="1640" w:type="dxa"/>
            <w:noWrap/>
            <w:vAlign w:val="center"/>
            <w:hideMark/>
          </w:tcPr>
          <w:p w14:paraId="56327B3A" w14:textId="5D4302A7"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w:t>
            </w:r>
            <w:r w:rsidR="00AF36C4">
              <w:rPr>
                <w:rFonts w:ascii="Calibri" w:hAnsi="Calibri"/>
                <w:color w:val="000000"/>
                <w:sz w:val="22"/>
                <w:szCs w:val="22"/>
              </w:rPr>
              <w:t>5</w:t>
            </w:r>
            <w:r w:rsidRPr="00CD6E52">
              <w:rPr>
                <w:rFonts w:ascii="Calibri" w:hAnsi="Calibri"/>
                <w:color w:val="000000"/>
                <w:sz w:val="22"/>
                <w:szCs w:val="22"/>
              </w:rPr>
              <w:t>%</w:t>
            </w:r>
          </w:p>
        </w:tc>
        <w:tc>
          <w:tcPr>
            <w:tcW w:w="1960" w:type="dxa"/>
            <w:noWrap/>
            <w:vAlign w:val="center"/>
            <w:hideMark/>
          </w:tcPr>
          <w:p w14:paraId="69AE3AA8" w14:textId="77777777"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16%</w:t>
            </w:r>
          </w:p>
        </w:tc>
      </w:tr>
      <w:tr w:rsidR="00264A4D" w:rsidRPr="00CD6E52" w14:paraId="1F784DC2" w14:textId="77777777" w:rsidTr="001D3CAB">
        <w:trPr>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00F82CBA"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hideMark/>
          </w:tcPr>
          <w:p w14:paraId="4BD8872E" w14:textId="77777777" w:rsidR="00264A4D" w:rsidRPr="00CD6E52" w:rsidRDefault="00264A4D"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5+</w:t>
            </w:r>
          </w:p>
        </w:tc>
        <w:tc>
          <w:tcPr>
            <w:tcW w:w="1640" w:type="dxa"/>
            <w:noWrap/>
            <w:vAlign w:val="center"/>
            <w:hideMark/>
          </w:tcPr>
          <w:p w14:paraId="4CC6BE9C" w14:textId="5859605A"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w:t>
            </w:r>
            <w:r w:rsidR="001A4B29">
              <w:rPr>
                <w:rFonts w:ascii="Calibri" w:hAnsi="Calibri"/>
                <w:color w:val="000000"/>
                <w:sz w:val="22"/>
                <w:szCs w:val="22"/>
              </w:rPr>
              <w:t>7</w:t>
            </w:r>
            <w:r w:rsidRPr="00CD6E52">
              <w:rPr>
                <w:rFonts w:ascii="Calibri" w:hAnsi="Calibri"/>
                <w:color w:val="000000"/>
                <w:sz w:val="22"/>
                <w:szCs w:val="22"/>
              </w:rPr>
              <w:t>%</w:t>
            </w:r>
          </w:p>
        </w:tc>
        <w:tc>
          <w:tcPr>
            <w:tcW w:w="1960" w:type="dxa"/>
            <w:noWrap/>
            <w:vAlign w:val="center"/>
            <w:hideMark/>
          </w:tcPr>
          <w:p w14:paraId="7F8B563D" w14:textId="16B9C79B"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w:t>
            </w:r>
            <w:r w:rsidR="001A4B29">
              <w:rPr>
                <w:rFonts w:ascii="Calibri" w:hAnsi="Calibri"/>
                <w:color w:val="000000"/>
                <w:sz w:val="22"/>
                <w:szCs w:val="22"/>
              </w:rPr>
              <w:t>7</w:t>
            </w:r>
            <w:r w:rsidRPr="00CD6E52">
              <w:rPr>
                <w:rFonts w:ascii="Calibri" w:hAnsi="Calibri"/>
                <w:color w:val="000000"/>
                <w:sz w:val="22"/>
                <w:szCs w:val="22"/>
              </w:rPr>
              <w:t>%</w:t>
            </w:r>
          </w:p>
        </w:tc>
      </w:tr>
      <w:tr w:rsidR="00264A4D" w:rsidRPr="00CD6E52" w14:paraId="1A6771D5" w14:textId="77777777" w:rsidTr="001D3C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654BDF05" w14:textId="4973308F"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Region</w:t>
            </w:r>
            <w:r w:rsidR="001039EF" w:rsidRPr="00CD6E52">
              <w:rPr>
                <w:rFonts w:ascii="Calibri" w:hAnsi="Calibri"/>
                <w:b w:val="0"/>
                <w:bCs w:val="0"/>
                <w:color w:val="000000"/>
                <w:sz w:val="22"/>
                <w:szCs w:val="22"/>
              </w:rPr>
              <w:t xml:space="preserve"> of placement</w:t>
            </w:r>
          </w:p>
        </w:tc>
        <w:tc>
          <w:tcPr>
            <w:tcW w:w="3900" w:type="dxa"/>
            <w:hideMark/>
          </w:tcPr>
          <w:p w14:paraId="2AB7B0F6" w14:textId="77777777"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Northeast</w:t>
            </w:r>
          </w:p>
        </w:tc>
        <w:tc>
          <w:tcPr>
            <w:tcW w:w="1640" w:type="dxa"/>
            <w:noWrap/>
            <w:vAlign w:val="center"/>
            <w:hideMark/>
          </w:tcPr>
          <w:p w14:paraId="640CA7A7" w14:textId="2EE512B1"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w:t>
            </w:r>
            <w:r w:rsidR="001A4B29">
              <w:rPr>
                <w:rFonts w:ascii="Calibri" w:hAnsi="Calibri"/>
                <w:color w:val="000000"/>
                <w:sz w:val="22"/>
                <w:szCs w:val="22"/>
              </w:rPr>
              <w:t>5</w:t>
            </w:r>
            <w:r w:rsidRPr="00CD6E52">
              <w:rPr>
                <w:rFonts w:ascii="Calibri" w:hAnsi="Calibri"/>
                <w:color w:val="000000"/>
                <w:sz w:val="22"/>
                <w:szCs w:val="22"/>
              </w:rPr>
              <w:t>%</w:t>
            </w:r>
          </w:p>
        </w:tc>
        <w:tc>
          <w:tcPr>
            <w:tcW w:w="1960" w:type="dxa"/>
            <w:noWrap/>
            <w:vAlign w:val="center"/>
            <w:hideMark/>
          </w:tcPr>
          <w:p w14:paraId="5488AD26" w14:textId="706683B1"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w:t>
            </w:r>
            <w:r w:rsidR="001A4B29">
              <w:rPr>
                <w:rFonts w:ascii="Calibri" w:hAnsi="Calibri"/>
                <w:color w:val="000000"/>
                <w:sz w:val="22"/>
                <w:szCs w:val="22"/>
              </w:rPr>
              <w:t>5</w:t>
            </w:r>
            <w:r w:rsidRPr="00CD6E52">
              <w:rPr>
                <w:rFonts w:ascii="Calibri" w:hAnsi="Calibri"/>
                <w:color w:val="000000"/>
                <w:sz w:val="22"/>
                <w:szCs w:val="22"/>
              </w:rPr>
              <w:t>%</w:t>
            </w:r>
          </w:p>
        </w:tc>
      </w:tr>
      <w:tr w:rsidR="00264A4D" w:rsidRPr="00CD6E52" w14:paraId="50714D4B" w14:textId="77777777" w:rsidTr="001D3CAB">
        <w:trPr>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0D86C8DB"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hideMark/>
          </w:tcPr>
          <w:p w14:paraId="06D4302F" w14:textId="77777777" w:rsidR="00264A4D" w:rsidRPr="00CD6E52" w:rsidRDefault="00264A4D"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Midwest</w:t>
            </w:r>
          </w:p>
        </w:tc>
        <w:tc>
          <w:tcPr>
            <w:tcW w:w="1640" w:type="dxa"/>
            <w:noWrap/>
            <w:vAlign w:val="center"/>
            <w:hideMark/>
          </w:tcPr>
          <w:p w14:paraId="15493E83" w14:textId="7D3DB5F7"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w:t>
            </w:r>
            <w:r w:rsidR="001A4B29">
              <w:rPr>
                <w:rFonts w:ascii="Calibri" w:hAnsi="Calibri"/>
                <w:color w:val="000000"/>
                <w:sz w:val="22"/>
                <w:szCs w:val="22"/>
              </w:rPr>
              <w:t>7</w:t>
            </w:r>
            <w:r w:rsidRPr="00CD6E52">
              <w:rPr>
                <w:rFonts w:ascii="Calibri" w:hAnsi="Calibri"/>
                <w:color w:val="000000"/>
                <w:sz w:val="22"/>
                <w:szCs w:val="22"/>
              </w:rPr>
              <w:t>%</w:t>
            </w:r>
          </w:p>
        </w:tc>
        <w:tc>
          <w:tcPr>
            <w:tcW w:w="1960" w:type="dxa"/>
            <w:noWrap/>
            <w:vAlign w:val="center"/>
            <w:hideMark/>
          </w:tcPr>
          <w:p w14:paraId="35EFED59" w14:textId="2C9A5B6B"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w:t>
            </w:r>
            <w:r w:rsidR="001A4B29">
              <w:rPr>
                <w:rFonts w:ascii="Calibri" w:hAnsi="Calibri"/>
                <w:color w:val="000000"/>
                <w:sz w:val="22"/>
                <w:szCs w:val="22"/>
              </w:rPr>
              <w:t>7</w:t>
            </w:r>
            <w:r w:rsidRPr="00CD6E52">
              <w:rPr>
                <w:rFonts w:ascii="Calibri" w:hAnsi="Calibri"/>
                <w:color w:val="000000"/>
                <w:sz w:val="22"/>
                <w:szCs w:val="22"/>
              </w:rPr>
              <w:t>%</w:t>
            </w:r>
          </w:p>
        </w:tc>
      </w:tr>
      <w:tr w:rsidR="00264A4D" w:rsidRPr="00CD6E52" w14:paraId="7DD962BD" w14:textId="77777777" w:rsidTr="001D3C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25AF078C"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hideMark/>
          </w:tcPr>
          <w:p w14:paraId="46C13C68" w14:textId="77777777"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South</w:t>
            </w:r>
          </w:p>
        </w:tc>
        <w:tc>
          <w:tcPr>
            <w:tcW w:w="1640" w:type="dxa"/>
            <w:noWrap/>
            <w:vAlign w:val="center"/>
            <w:hideMark/>
          </w:tcPr>
          <w:p w14:paraId="7E37449C" w14:textId="5F88AF66"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32%</w:t>
            </w:r>
          </w:p>
        </w:tc>
        <w:tc>
          <w:tcPr>
            <w:tcW w:w="1960" w:type="dxa"/>
            <w:noWrap/>
            <w:vAlign w:val="center"/>
            <w:hideMark/>
          </w:tcPr>
          <w:p w14:paraId="295004EB" w14:textId="3D97467F"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3</w:t>
            </w:r>
            <w:r w:rsidR="001A4B29">
              <w:rPr>
                <w:rFonts w:ascii="Calibri" w:hAnsi="Calibri"/>
                <w:color w:val="000000"/>
                <w:sz w:val="22"/>
                <w:szCs w:val="22"/>
              </w:rPr>
              <w:t>2</w:t>
            </w:r>
            <w:r w:rsidRPr="00CD6E52">
              <w:rPr>
                <w:rFonts w:ascii="Calibri" w:hAnsi="Calibri"/>
                <w:color w:val="000000"/>
                <w:sz w:val="22"/>
                <w:szCs w:val="22"/>
              </w:rPr>
              <w:t>%</w:t>
            </w:r>
          </w:p>
        </w:tc>
      </w:tr>
      <w:tr w:rsidR="00264A4D" w:rsidRPr="00CD6E52" w14:paraId="4D1C5770" w14:textId="77777777" w:rsidTr="001D3CAB">
        <w:trPr>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17ADF5C8"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hideMark/>
          </w:tcPr>
          <w:p w14:paraId="07BABCB9" w14:textId="77777777" w:rsidR="00264A4D" w:rsidRPr="00CD6E52" w:rsidRDefault="00264A4D"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West</w:t>
            </w:r>
          </w:p>
        </w:tc>
        <w:tc>
          <w:tcPr>
            <w:tcW w:w="1640" w:type="dxa"/>
            <w:noWrap/>
            <w:vAlign w:val="center"/>
            <w:hideMark/>
          </w:tcPr>
          <w:p w14:paraId="21E6A820" w14:textId="22C62C84"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25%</w:t>
            </w:r>
          </w:p>
        </w:tc>
        <w:tc>
          <w:tcPr>
            <w:tcW w:w="1960" w:type="dxa"/>
            <w:noWrap/>
            <w:vAlign w:val="center"/>
            <w:hideMark/>
          </w:tcPr>
          <w:p w14:paraId="28CC9FD4" w14:textId="77777777"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25%</w:t>
            </w:r>
          </w:p>
        </w:tc>
      </w:tr>
      <w:tr w:rsidR="00264A4D" w:rsidRPr="00CD6E52" w14:paraId="66D30CC1" w14:textId="77777777" w:rsidTr="001D3CAB">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240" w:type="dxa"/>
            <w:vMerge w:val="restart"/>
            <w:hideMark/>
          </w:tcPr>
          <w:p w14:paraId="53535235" w14:textId="7A26B210" w:rsidR="00264A4D" w:rsidRPr="00CD6E52" w:rsidRDefault="001039EF" w:rsidP="00264A4D">
            <w:pPr>
              <w:rPr>
                <w:rFonts w:ascii="Calibri" w:hAnsi="Calibri"/>
                <w:b w:val="0"/>
                <w:bCs w:val="0"/>
                <w:color w:val="000000"/>
                <w:sz w:val="22"/>
                <w:szCs w:val="22"/>
              </w:rPr>
            </w:pPr>
            <w:r w:rsidRPr="00CD6E52">
              <w:rPr>
                <w:rFonts w:ascii="Calibri" w:hAnsi="Calibri"/>
                <w:b w:val="0"/>
                <w:bCs w:val="0"/>
                <w:color w:val="000000"/>
                <w:sz w:val="22"/>
                <w:szCs w:val="22"/>
              </w:rPr>
              <w:t xml:space="preserve">Voluntary </w:t>
            </w:r>
            <w:r w:rsidR="000E438F" w:rsidRPr="00CD6E52">
              <w:rPr>
                <w:rFonts w:ascii="Calibri" w:hAnsi="Calibri"/>
                <w:b w:val="0"/>
                <w:bCs w:val="0"/>
                <w:color w:val="000000"/>
                <w:sz w:val="22"/>
                <w:szCs w:val="22"/>
              </w:rPr>
              <w:t>a</w:t>
            </w:r>
            <w:r w:rsidRPr="00CD6E52">
              <w:rPr>
                <w:rFonts w:ascii="Calibri" w:hAnsi="Calibri"/>
                <w:b w:val="0"/>
                <w:bCs w:val="0"/>
                <w:color w:val="000000"/>
                <w:sz w:val="22"/>
                <w:szCs w:val="22"/>
              </w:rPr>
              <w:t>gency</w:t>
            </w:r>
          </w:p>
        </w:tc>
        <w:tc>
          <w:tcPr>
            <w:tcW w:w="3900" w:type="dxa"/>
            <w:hideMark/>
          </w:tcPr>
          <w:p w14:paraId="3E859205" w14:textId="77777777"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UNITED STATES CONFERENCE OF CATHOLIC BISHOPS</w:t>
            </w:r>
          </w:p>
        </w:tc>
        <w:tc>
          <w:tcPr>
            <w:tcW w:w="1640" w:type="dxa"/>
            <w:noWrap/>
            <w:vAlign w:val="center"/>
            <w:hideMark/>
          </w:tcPr>
          <w:p w14:paraId="253FB0B2" w14:textId="712D9D37"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w:t>
            </w:r>
            <w:r w:rsidR="001A4B29">
              <w:rPr>
                <w:rFonts w:ascii="Calibri" w:hAnsi="Calibri"/>
                <w:color w:val="000000"/>
                <w:sz w:val="22"/>
                <w:szCs w:val="22"/>
              </w:rPr>
              <w:t>4</w:t>
            </w:r>
            <w:r w:rsidRPr="00CD6E52">
              <w:rPr>
                <w:rFonts w:ascii="Calibri" w:hAnsi="Calibri"/>
                <w:color w:val="000000"/>
                <w:sz w:val="22"/>
                <w:szCs w:val="22"/>
              </w:rPr>
              <w:t>%</w:t>
            </w:r>
          </w:p>
        </w:tc>
        <w:tc>
          <w:tcPr>
            <w:tcW w:w="1960" w:type="dxa"/>
            <w:noWrap/>
            <w:vAlign w:val="center"/>
            <w:hideMark/>
          </w:tcPr>
          <w:p w14:paraId="176A5F34" w14:textId="77777777"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25%</w:t>
            </w:r>
          </w:p>
        </w:tc>
      </w:tr>
      <w:tr w:rsidR="00264A4D" w:rsidRPr="00CD6E52" w14:paraId="4C50FACE" w14:textId="77777777" w:rsidTr="001D3CAB">
        <w:trPr>
          <w:trHeight w:val="600"/>
        </w:trPr>
        <w:tc>
          <w:tcPr>
            <w:cnfStyle w:val="001000000000" w:firstRow="0" w:lastRow="0" w:firstColumn="1" w:lastColumn="0" w:oddVBand="0" w:evenVBand="0" w:oddHBand="0" w:evenHBand="0" w:firstRowFirstColumn="0" w:firstRowLastColumn="0" w:lastRowFirstColumn="0" w:lastRowLastColumn="0"/>
            <w:tcW w:w="2240" w:type="dxa"/>
            <w:vMerge/>
            <w:hideMark/>
          </w:tcPr>
          <w:p w14:paraId="499D312A" w14:textId="77777777" w:rsidR="00264A4D" w:rsidRPr="00CD6E52" w:rsidRDefault="00264A4D" w:rsidP="00264A4D">
            <w:pPr>
              <w:rPr>
                <w:rFonts w:ascii="Calibri" w:hAnsi="Calibri"/>
                <w:b w:val="0"/>
                <w:bCs w:val="0"/>
                <w:color w:val="000000"/>
                <w:sz w:val="22"/>
                <w:szCs w:val="22"/>
              </w:rPr>
            </w:pPr>
          </w:p>
        </w:tc>
        <w:tc>
          <w:tcPr>
            <w:tcW w:w="3900" w:type="dxa"/>
            <w:hideMark/>
          </w:tcPr>
          <w:p w14:paraId="2E73E510" w14:textId="77777777" w:rsidR="00264A4D" w:rsidRPr="00CD6E52" w:rsidRDefault="00264A4D"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LUTHERAN IMMIGRATION AND REFUGEE SERVICE</w:t>
            </w:r>
          </w:p>
        </w:tc>
        <w:tc>
          <w:tcPr>
            <w:tcW w:w="1640" w:type="dxa"/>
            <w:noWrap/>
            <w:vAlign w:val="center"/>
            <w:hideMark/>
          </w:tcPr>
          <w:p w14:paraId="2F275142" w14:textId="552F61F7"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14%</w:t>
            </w:r>
          </w:p>
        </w:tc>
        <w:tc>
          <w:tcPr>
            <w:tcW w:w="1960" w:type="dxa"/>
            <w:noWrap/>
            <w:vAlign w:val="center"/>
            <w:hideMark/>
          </w:tcPr>
          <w:p w14:paraId="12651E88" w14:textId="77777777"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14%</w:t>
            </w:r>
          </w:p>
        </w:tc>
      </w:tr>
      <w:tr w:rsidR="00264A4D" w:rsidRPr="00CD6E52" w14:paraId="1BC7ED7A" w14:textId="77777777" w:rsidTr="001D3C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59B2A1E7"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hideMark/>
          </w:tcPr>
          <w:p w14:paraId="34F9F86E" w14:textId="77777777"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INTERNATIONAL RESCUE COMMITTEE</w:t>
            </w:r>
          </w:p>
        </w:tc>
        <w:tc>
          <w:tcPr>
            <w:tcW w:w="1640" w:type="dxa"/>
            <w:noWrap/>
            <w:vAlign w:val="center"/>
            <w:hideMark/>
          </w:tcPr>
          <w:p w14:paraId="74BC61CF" w14:textId="1F56DF48"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12%</w:t>
            </w:r>
          </w:p>
        </w:tc>
        <w:tc>
          <w:tcPr>
            <w:tcW w:w="1960" w:type="dxa"/>
            <w:noWrap/>
            <w:vAlign w:val="center"/>
            <w:hideMark/>
          </w:tcPr>
          <w:p w14:paraId="7A0137D5" w14:textId="77777777"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12%</w:t>
            </w:r>
          </w:p>
        </w:tc>
      </w:tr>
      <w:tr w:rsidR="00264A4D" w:rsidRPr="00CD6E52" w14:paraId="7C68BBB4" w14:textId="77777777" w:rsidTr="001D3CAB">
        <w:trPr>
          <w:trHeight w:val="600"/>
        </w:trPr>
        <w:tc>
          <w:tcPr>
            <w:cnfStyle w:val="001000000000" w:firstRow="0" w:lastRow="0" w:firstColumn="1" w:lastColumn="0" w:oddVBand="0" w:evenVBand="0" w:oddHBand="0" w:evenHBand="0" w:firstRowFirstColumn="0" w:firstRowLastColumn="0" w:lastRowFirstColumn="0" w:lastRowLastColumn="0"/>
            <w:tcW w:w="2240" w:type="dxa"/>
            <w:hideMark/>
          </w:tcPr>
          <w:p w14:paraId="5FEE27FA"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hideMark/>
          </w:tcPr>
          <w:p w14:paraId="4E8086AC" w14:textId="77777777" w:rsidR="00264A4D" w:rsidRPr="00CD6E52" w:rsidRDefault="00264A4D"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UNITED STATES COMMITTEE FOR REFUGEES AND IMMIGRANTS</w:t>
            </w:r>
          </w:p>
        </w:tc>
        <w:tc>
          <w:tcPr>
            <w:tcW w:w="1640" w:type="dxa"/>
            <w:noWrap/>
            <w:vAlign w:val="center"/>
            <w:hideMark/>
          </w:tcPr>
          <w:p w14:paraId="33BB610E" w14:textId="5E179CA8"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w:t>
            </w:r>
            <w:r w:rsidR="001A4B29">
              <w:rPr>
                <w:rFonts w:ascii="Calibri" w:hAnsi="Calibri"/>
                <w:color w:val="000000"/>
                <w:sz w:val="22"/>
                <w:szCs w:val="22"/>
              </w:rPr>
              <w:t>3</w:t>
            </w:r>
            <w:r w:rsidRPr="00CD6E52">
              <w:rPr>
                <w:rFonts w:ascii="Calibri" w:hAnsi="Calibri"/>
                <w:color w:val="000000"/>
                <w:sz w:val="22"/>
                <w:szCs w:val="22"/>
              </w:rPr>
              <w:t>%</w:t>
            </w:r>
          </w:p>
        </w:tc>
        <w:tc>
          <w:tcPr>
            <w:tcW w:w="1960" w:type="dxa"/>
            <w:noWrap/>
            <w:vAlign w:val="center"/>
            <w:hideMark/>
          </w:tcPr>
          <w:p w14:paraId="3687377E" w14:textId="77777777"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12%</w:t>
            </w:r>
          </w:p>
        </w:tc>
      </w:tr>
      <w:tr w:rsidR="00264A4D" w:rsidRPr="00CD6E52" w14:paraId="2DE67623" w14:textId="77777777" w:rsidTr="001D3C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58F5EDE9"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hideMark/>
          </w:tcPr>
          <w:p w14:paraId="6DB4F7DB" w14:textId="77777777"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CHURCH WORLD SERVICES</w:t>
            </w:r>
          </w:p>
        </w:tc>
        <w:tc>
          <w:tcPr>
            <w:tcW w:w="1640" w:type="dxa"/>
            <w:noWrap/>
            <w:vAlign w:val="center"/>
            <w:hideMark/>
          </w:tcPr>
          <w:p w14:paraId="52958232" w14:textId="6AB0C03D"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10%</w:t>
            </w:r>
          </w:p>
        </w:tc>
        <w:tc>
          <w:tcPr>
            <w:tcW w:w="1960" w:type="dxa"/>
            <w:noWrap/>
            <w:vAlign w:val="center"/>
            <w:hideMark/>
          </w:tcPr>
          <w:p w14:paraId="4CB098E5" w14:textId="77777777"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10%</w:t>
            </w:r>
          </w:p>
        </w:tc>
      </w:tr>
      <w:tr w:rsidR="00264A4D" w:rsidRPr="00CD6E52" w14:paraId="01AC288F" w14:textId="77777777" w:rsidTr="001D3CAB">
        <w:trPr>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7D4EFA99"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hideMark/>
          </w:tcPr>
          <w:p w14:paraId="59F0B046" w14:textId="77777777" w:rsidR="00264A4D" w:rsidRPr="00CD6E52" w:rsidRDefault="00264A4D"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OTHER</w:t>
            </w:r>
          </w:p>
        </w:tc>
        <w:tc>
          <w:tcPr>
            <w:tcW w:w="1640" w:type="dxa"/>
            <w:noWrap/>
            <w:vAlign w:val="center"/>
            <w:hideMark/>
          </w:tcPr>
          <w:p w14:paraId="01A74E77" w14:textId="399DC827"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27%</w:t>
            </w:r>
          </w:p>
        </w:tc>
        <w:tc>
          <w:tcPr>
            <w:tcW w:w="1960" w:type="dxa"/>
            <w:noWrap/>
            <w:vAlign w:val="center"/>
            <w:hideMark/>
          </w:tcPr>
          <w:p w14:paraId="0A79E754" w14:textId="77777777"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27%</w:t>
            </w:r>
          </w:p>
        </w:tc>
      </w:tr>
      <w:tr w:rsidR="00264A4D" w:rsidRPr="00CD6E52" w14:paraId="71C71463" w14:textId="77777777" w:rsidTr="001D3C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449CA6EA" w14:textId="61566BA0"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 xml:space="preserve">Age at </w:t>
            </w:r>
            <w:r w:rsidR="000E438F" w:rsidRPr="00CD6E52">
              <w:rPr>
                <w:rFonts w:ascii="Calibri" w:hAnsi="Calibri"/>
                <w:b w:val="0"/>
                <w:bCs w:val="0"/>
                <w:color w:val="000000"/>
                <w:sz w:val="22"/>
                <w:szCs w:val="22"/>
              </w:rPr>
              <w:t>a</w:t>
            </w:r>
            <w:r w:rsidRPr="00CD6E52">
              <w:rPr>
                <w:rFonts w:ascii="Calibri" w:hAnsi="Calibri"/>
                <w:b w:val="0"/>
                <w:bCs w:val="0"/>
                <w:color w:val="000000"/>
                <w:sz w:val="22"/>
                <w:szCs w:val="22"/>
              </w:rPr>
              <w:t>rrival</w:t>
            </w:r>
          </w:p>
        </w:tc>
        <w:tc>
          <w:tcPr>
            <w:tcW w:w="3900" w:type="dxa"/>
            <w:noWrap/>
            <w:hideMark/>
          </w:tcPr>
          <w:p w14:paraId="48BC409B" w14:textId="77777777"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 xml:space="preserve"> 0-15</w:t>
            </w:r>
          </w:p>
        </w:tc>
        <w:tc>
          <w:tcPr>
            <w:tcW w:w="1640" w:type="dxa"/>
            <w:noWrap/>
            <w:vAlign w:val="center"/>
            <w:hideMark/>
          </w:tcPr>
          <w:p w14:paraId="79074815" w14:textId="295D89EF"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8%</w:t>
            </w:r>
          </w:p>
        </w:tc>
        <w:tc>
          <w:tcPr>
            <w:tcW w:w="1960" w:type="dxa"/>
            <w:noWrap/>
            <w:vAlign w:val="center"/>
            <w:hideMark/>
          </w:tcPr>
          <w:p w14:paraId="27653C4D" w14:textId="77777777"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9%</w:t>
            </w:r>
          </w:p>
        </w:tc>
      </w:tr>
      <w:tr w:rsidR="00264A4D" w:rsidRPr="00CD6E52" w14:paraId="3552BAB4" w14:textId="77777777" w:rsidTr="001D3CAB">
        <w:trPr>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7D65FF90" w14:textId="77777777"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 </w:t>
            </w:r>
          </w:p>
        </w:tc>
        <w:tc>
          <w:tcPr>
            <w:tcW w:w="3900" w:type="dxa"/>
            <w:noWrap/>
            <w:hideMark/>
          </w:tcPr>
          <w:p w14:paraId="4D0A4334" w14:textId="77777777" w:rsidR="00264A4D" w:rsidRPr="00CD6E52" w:rsidRDefault="00264A4D"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16-24</w:t>
            </w:r>
          </w:p>
        </w:tc>
        <w:tc>
          <w:tcPr>
            <w:tcW w:w="1640" w:type="dxa"/>
            <w:noWrap/>
            <w:vAlign w:val="center"/>
            <w:hideMark/>
          </w:tcPr>
          <w:p w14:paraId="1DC10087" w14:textId="727237C6"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25%</w:t>
            </w:r>
          </w:p>
        </w:tc>
        <w:tc>
          <w:tcPr>
            <w:tcW w:w="1960" w:type="dxa"/>
            <w:noWrap/>
            <w:vAlign w:val="center"/>
            <w:hideMark/>
          </w:tcPr>
          <w:p w14:paraId="103DFE55" w14:textId="00B9A207"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w:t>
            </w:r>
            <w:r w:rsidR="001A4B29">
              <w:rPr>
                <w:rFonts w:ascii="Calibri" w:hAnsi="Calibri"/>
                <w:color w:val="000000"/>
                <w:sz w:val="22"/>
                <w:szCs w:val="22"/>
              </w:rPr>
              <w:t>6</w:t>
            </w:r>
            <w:r w:rsidRPr="00CD6E52">
              <w:rPr>
                <w:rFonts w:ascii="Calibri" w:hAnsi="Calibri"/>
                <w:color w:val="000000"/>
                <w:sz w:val="22"/>
                <w:szCs w:val="22"/>
              </w:rPr>
              <w:t>%</w:t>
            </w:r>
          </w:p>
        </w:tc>
      </w:tr>
      <w:tr w:rsidR="00264A4D" w:rsidRPr="00CD6E52" w14:paraId="6CDEC3D2" w14:textId="77777777" w:rsidTr="001D3C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41D14B3B" w14:textId="77777777"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 </w:t>
            </w:r>
          </w:p>
        </w:tc>
        <w:tc>
          <w:tcPr>
            <w:tcW w:w="3900" w:type="dxa"/>
            <w:noWrap/>
            <w:hideMark/>
          </w:tcPr>
          <w:p w14:paraId="153FE6FC" w14:textId="77777777"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25-39</w:t>
            </w:r>
          </w:p>
        </w:tc>
        <w:tc>
          <w:tcPr>
            <w:tcW w:w="1640" w:type="dxa"/>
            <w:noWrap/>
            <w:vAlign w:val="center"/>
            <w:hideMark/>
          </w:tcPr>
          <w:p w14:paraId="4F8D0F23" w14:textId="06A1D242"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39%</w:t>
            </w:r>
          </w:p>
        </w:tc>
        <w:tc>
          <w:tcPr>
            <w:tcW w:w="1960" w:type="dxa"/>
            <w:noWrap/>
            <w:vAlign w:val="center"/>
            <w:hideMark/>
          </w:tcPr>
          <w:p w14:paraId="718A9764" w14:textId="35E25E63"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3</w:t>
            </w:r>
            <w:r w:rsidR="001A4B29">
              <w:rPr>
                <w:rFonts w:ascii="Calibri" w:hAnsi="Calibri"/>
                <w:color w:val="000000"/>
                <w:sz w:val="22"/>
                <w:szCs w:val="22"/>
              </w:rPr>
              <w:t>9</w:t>
            </w:r>
            <w:r w:rsidRPr="00CD6E52">
              <w:rPr>
                <w:rFonts w:ascii="Calibri" w:hAnsi="Calibri"/>
                <w:color w:val="000000"/>
                <w:sz w:val="22"/>
                <w:szCs w:val="22"/>
              </w:rPr>
              <w:t>%</w:t>
            </w:r>
          </w:p>
        </w:tc>
      </w:tr>
      <w:tr w:rsidR="00264A4D" w:rsidRPr="00CD6E52" w14:paraId="769F08B8" w14:textId="77777777" w:rsidTr="001D3CAB">
        <w:trPr>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390B5017" w14:textId="77777777"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 </w:t>
            </w:r>
          </w:p>
        </w:tc>
        <w:tc>
          <w:tcPr>
            <w:tcW w:w="3900" w:type="dxa"/>
            <w:noWrap/>
            <w:hideMark/>
          </w:tcPr>
          <w:p w14:paraId="020C657D" w14:textId="77777777" w:rsidR="00264A4D" w:rsidRPr="00CD6E52" w:rsidRDefault="00264A4D"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40-54</w:t>
            </w:r>
          </w:p>
        </w:tc>
        <w:tc>
          <w:tcPr>
            <w:tcW w:w="1640" w:type="dxa"/>
            <w:noWrap/>
            <w:vAlign w:val="center"/>
            <w:hideMark/>
          </w:tcPr>
          <w:p w14:paraId="309E2BCD" w14:textId="26B85D9E"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18%</w:t>
            </w:r>
          </w:p>
        </w:tc>
        <w:tc>
          <w:tcPr>
            <w:tcW w:w="1960" w:type="dxa"/>
            <w:noWrap/>
            <w:vAlign w:val="center"/>
            <w:hideMark/>
          </w:tcPr>
          <w:p w14:paraId="3F032494" w14:textId="77777777"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18%</w:t>
            </w:r>
          </w:p>
        </w:tc>
      </w:tr>
      <w:tr w:rsidR="00044C95" w:rsidRPr="00CD6E52" w14:paraId="6737327C" w14:textId="77777777" w:rsidTr="001D3C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4E1E7B92" w14:textId="77777777" w:rsidR="00044C95" w:rsidRPr="00CD6E52" w:rsidRDefault="00044C95" w:rsidP="00942BE5">
            <w:pPr>
              <w:rPr>
                <w:rFonts w:ascii="Calibri" w:hAnsi="Calibri"/>
                <w:b w:val="0"/>
                <w:bCs w:val="0"/>
                <w:color w:val="000000"/>
                <w:sz w:val="22"/>
                <w:szCs w:val="22"/>
              </w:rPr>
            </w:pPr>
            <w:r w:rsidRPr="00CD6E52">
              <w:rPr>
                <w:rFonts w:ascii="Calibri" w:hAnsi="Calibri"/>
                <w:b w:val="0"/>
                <w:bCs w:val="0"/>
                <w:color w:val="000000"/>
                <w:sz w:val="22"/>
                <w:szCs w:val="22"/>
              </w:rPr>
              <w:t> </w:t>
            </w:r>
          </w:p>
        </w:tc>
        <w:tc>
          <w:tcPr>
            <w:tcW w:w="3900" w:type="dxa"/>
            <w:noWrap/>
            <w:hideMark/>
          </w:tcPr>
          <w:p w14:paraId="02776C48" w14:textId="77777777" w:rsidR="00044C95" w:rsidRPr="00CD6E52" w:rsidRDefault="00044C95" w:rsidP="00942BE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55+</w:t>
            </w:r>
          </w:p>
        </w:tc>
        <w:tc>
          <w:tcPr>
            <w:tcW w:w="1640" w:type="dxa"/>
            <w:noWrap/>
            <w:vAlign w:val="center"/>
            <w:hideMark/>
          </w:tcPr>
          <w:p w14:paraId="3A81AA46" w14:textId="77777777" w:rsidR="00044C95" w:rsidRPr="00CD6E52" w:rsidRDefault="00044C95"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10%</w:t>
            </w:r>
          </w:p>
        </w:tc>
        <w:tc>
          <w:tcPr>
            <w:tcW w:w="1960" w:type="dxa"/>
            <w:noWrap/>
            <w:vAlign w:val="center"/>
            <w:hideMark/>
          </w:tcPr>
          <w:p w14:paraId="1B6E080A" w14:textId="77777777" w:rsidR="00044C95" w:rsidRPr="00CD6E52" w:rsidRDefault="00044C95"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10%</w:t>
            </w:r>
          </w:p>
        </w:tc>
      </w:tr>
      <w:tr w:rsidR="00264A4D" w:rsidRPr="00CD6E52" w14:paraId="28F228BD" w14:textId="77777777" w:rsidTr="001D3CAB">
        <w:trPr>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4B98AA7E" w14:textId="77777777"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Gender</w:t>
            </w:r>
          </w:p>
        </w:tc>
        <w:tc>
          <w:tcPr>
            <w:tcW w:w="3900" w:type="dxa"/>
            <w:noWrap/>
            <w:hideMark/>
          </w:tcPr>
          <w:p w14:paraId="3AD18FBF" w14:textId="77777777" w:rsidR="00264A4D" w:rsidRPr="00CD6E52" w:rsidRDefault="00264A4D"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Male</w:t>
            </w:r>
          </w:p>
        </w:tc>
        <w:tc>
          <w:tcPr>
            <w:tcW w:w="1640" w:type="dxa"/>
            <w:noWrap/>
            <w:hideMark/>
          </w:tcPr>
          <w:p w14:paraId="1484626A" w14:textId="2CB44AB3"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highlight w:val="yellow"/>
              </w:rPr>
            </w:pPr>
            <w:r w:rsidRPr="00CD6E52">
              <w:rPr>
                <w:rFonts w:ascii="Calibri" w:hAnsi="Calibri"/>
                <w:color w:val="000000"/>
                <w:sz w:val="22"/>
                <w:szCs w:val="22"/>
              </w:rPr>
              <w:t>53%</w:t>
            </w:r>
          </w:p>
        </w:tc>
        <w:tc>
          <w:tcPr>
            <w:tcW w:w="1960" w:type="dxa"/>
            <w:noWrap/>
            <w:hideMark/>
          </w:tcPr>
          <w:p w14:paraId="35C02FAF" w14:textId="77777777"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53%</w:t>
            </w:r>
          </w:p>
        </w:tc>
      </w:tr>
      <w:tr w:rsidR="00264A4D" w:rsidRPr="00CD6E52" w14:paraId="642D773C" w14:textId="77777777" w:rsidTr="001D3C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6D119E2B" w14:textId="77777777"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 </w:t>
            </w:r>
          </w:p>
        </w:tc>
        <w:tc>
          <w:tcPr>
            <w:tcW w:w="3900" w:type="dxa"/>
            <w:noWrap/>
            <w:hideMark/>
          </w:tcPr>
          <w:p w14:paraId="57EDCAB6" w14:textId="77777777"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Female</w:t>
            </w:r>
          </w:p>
        </w:tc>
        <w:tc>
          <w:tcPr>
            <w:tcW w:w="1640" w:type="dxa"/>
            <w:noWrap/>
            <w:hideMark/>
          </w:tcPr>
          <w:p w14:paraId="588681F4" w14:textId="436FCD6E"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highlight w:val="yellow"/>
              </w:rPr>
            </w:pPr>
            <w:r w:rsidRPr="00CD6E52">
              <w:rPr>
                <w:rFonts w:ascii="Calibri" w:hAnsi="Calibri"/>
                <w:color w:val="000000"/>
                <w:sz w:val="22"/>
                <w:szCs w:val="22"/>
              </w:rPr>
              <w:t>47%</w:t>
            </w:r>
          </w:p>
        </w:tc>
        <w:tc>
          <w:tcPr>
            <w:tcW w:w="1960" w:type="dxa"/>
            <w:noWrap/>
            <w:hideMark/>
          </w:tcPr>
          <w:p w14:paraId="3B3465AD" w14:textId="77777777"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47%</w:t>
            </w:r>
          </w:p>
        </w:tc>
      </w:tr>
      <w:tr w:rsidR="00264A4D" w:rsidRPr="00CD6E52" w14:paraId="56937181" w14:textId="77777777" w:rsidTr="001D3CAB">
        <w:trPr>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3F442D63" w14:textId="77777777"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Ethnicity</w:t>
            </w:r>
          </w:p>
        </w:tc>
        <w:tc>
          <w:tcPr>
            <w:tcW w:w="3900" w:type="dxa"/>
            <w:noWrap/>
            <w:hideMark/>
          </w:tcPr>
          <w:p w14:paraId="358DFAB8" w14:textId="7344E059" w:rsidR="00264A4D" w:rsidRPr="00CD6E52" w:rsidRDefault="001A4B29"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ARAB</w:t>
            </w:r>
          </w:p>
        </w:tc>
        <w:tc>
          <w:tcPr>
            <w:tcW w:w="1640" w:type="dxa"/>
            <w:noWrap/>
            <w:hideMark/>
          </w:tcPr>
          <w:p w14:paraId="22D830D3" w14:textId="3CA14207"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highlight w:val="yellow"/>
              </w:rPr>
            </w:pPr>
            <w:r w:rsidRPr="00CD6E52">
              <w:rPr>
                <w:rFonts w:ascii="Calibri" w:hAnsi="Calibri"/>
                <w:color w:val="000000"/>
                <w:sz w:val="22"/>
                <w:szCs w:val="22"/>
              </w:rPr>
              <w:t>18%</w:t>
            </w:r>
          </w:p>
        </w:tc>
        <w:tc>
          <w:tcPr>
            <w:tcW w:w="1960" w:type="dxa"/>
            <w:noWrap/>
            <w:hideMark/>
          </w:tcPr>
          <w:p w14:paraId="5AD5C92C" w14:textId="61B3A1BD"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w:t>
            </w:r>
            <w:r w:rsidR="001A4B29">
              <w:rPr>
                <w:rFonts w:ascii="Calibri" w:hAnsi="Calibri"/>
                <w:color w:val="000000"/>
                <w:sz w:val="22"/>
                <w:szCs w:val="22"/>
              </w:rPr>
              <w:t>7</w:t>
            </w:r>
            <w:r w:rsidRPr="00CD6E52">
              <w:rPr>
                <w:rFonts w:ascii="Calibri" w:hAnsi="Calibri"/>
                <w:color w:val="000000"/>
                <w:sz w:val="22"/>
                <w:szCs w:val="22"/>
              </w:rPr>
              <w:t>%</w:t>
            </w:r>
          </w:p>
        </w:tc>
      </w:tr>
      <w:tr w:rsidR="00264A4D" w:rsidRPr="00CD6E52" w14:paraId="6DBE2FC4" w14:textId="77777777" w:rsidTr="001D3C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71763781" w14:textId="77777777"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 </w:t>
            </w:r>
          </w:p>
        </w:tc>
        <w:tc>
          <w:tcPr>
            <w:tcW w:w="3900" w:type="dxa"/>
            <w:noWrap/>
            <w:hideMark/>
          </w:tcPr>
          <w:p w14:paraId="5F3C414E" w14:textId="43F09F7A" w:rsidR="00264A4D" w:rsidRPr="00CD6E52" w:rsidRDefault="001A4B29"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A4B29">
              <w:rPr>
                <w:rFonts w:ascii="Calibri" w:hAnsi="Calibri"/>
                <w:color w:val="000000"/>
                <w:sz w:val="22"/>
                <w:szCs w:val="22"/>
              </w:rPr>
              <w:t>LHOTSAMPA</w:t>
            </w:r>
          </w:p>
        </w:tc>
        <w:tc>
          <w:tcPr>
            <w:tcW w:w="1640" w:type="dxa"/>
            <w:noWrap/>
            <w:hideMark/>
          </w:tcPr>
          <w:p w14:paraId="25A2277A" w14:textId="3DA9DA06"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highlight w:val="yellow"/>
              </w:rPr>
            </w:pPr>
            <w:r w:rsidRPr="00CD6E52">
              <w:rPr>
                <w:rFonts w:ascii="Calibri" w:hAnsi="Calibri"/>
                <w:color w:val="000000"/>
                <w:sz w:val="22"/>
                <w:szCs w:val="22"/>
              </w:rPr>
              <w:t>1</w:t>
            </w:r>
            <w:r w:rsidR="001A4B29">
              <w:rPr>
                <w:rFonts w:ascii="Calibri" w:hAnsi="Calibri"/>
                <w:color w:val="000000"/>
                <w:sz w:val="22"/>
                <w:szCs w:val="22"/>
              </w:rPr>
              <w:t>4</w:t>
            </w:r>
            <w:r w:rsidRPr="00CD6E52">
              <w:rPr>
                <w:rFonts w:ascii="Calibri" w:hAnsi="Calibri"/>
                <w:color w:val="000000"/>
                <w:sz w:val="22"/>
                <w:szCs w:val="22"/>
              </w:rPr>
              <w:t>%</w:t>
            </w:r>
          </w:p>
        </w:tc>
        <w:tc>
          <w:tcPr>
            <w:tcW w:w="1960" w:type="dxa"/>
            <w:noWrap/>
            <w:hideMark/>
          </w:tcPr>
          <w:p w14:paraId="58D13A80" w14:textId="19F8D3CE"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w:t>
            </w:r>
            <w:r w:rsidR="001A4B29">
              <w:rPr>
                <w:rFonts w:ascii="Calibri" w:hAnsi="Calibri"/>
                <w:color w:val="000000"/>
                <w:sz w:val="22"/>
                <w:szCs w:val="22"/>
              </w:rPr>
              <w:t>4</w:t>
            </w:r>
            <w:r w:rsidRPr="00CD6E52">
              <w:rPr>
                <w:rFonts w:ascii="Calibri" w:hAnsi="Calibri"/>
                <w:color w:val="000000"/>
                <w:sz w:val="22"/>
                <w:szCs w:val="22"/>
              </w:rPr>
              <w:t>%</w:t>
            </w:r>
          </w:p>
        </w:tc>
      </w:tr>
      <w:tr w:rsidR="00264A4D" w:rsidRPr="00CD6E52" w14:paraId="7212FADD" w14:textId="77777777" w:rsidTr="001D3CAB">
        <w:trPr>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343B684B" w14:textId="77777777"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 </w:t>
            </w:r>
          </w:p>
        </w:tc>
        <w:tc>
          <w:tcPr>
            <w:tcW w:w="3900" w:type="dxa"/>
            <w:noWrap/>
            <w:hideMark/>
          </w:tcPr>
          <w:p w14:paraId="661CC2E9" w14:textId="77777777" w:rsidR="00264A4D" w:rsidRPr="00CD6E52" w:rsidRDefault="00264A4D"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CHIN</w:t>
            </w:r>
          </w:p>
        </w:tc>
        <w:tc>
          <w:tcPr>
            <w:tcW w:w="1640" w:type="dxa"/>
            <w:noWrap/>
            <w:hideMark/>
          </w:tcPr>
          <w:p w14:paraId="786E514A" w14:textId="3267DE7B" w:rsidR="00264A4D" w:rsidRPr="00CD6E52" w:rsidRDefault="001A4B29"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highlight w:val="yellow"/>
              </w:rPr>
            </w:pPr>
            <w:r>
              <w:rPr>
                <w:rFonts w:ascii="Calibri" w:hAnsi="Calibri"/>
                <w:color w:val="000000"/>
                <w:sz w:val="22"/>
                <w:szCs w:val="22"/>
              </w:rPr>
              <w:t>8</w:t>
            </w:r>
            <w:r w:rsidR="00264A4D" w:rsidRPr="00CD6E52">
              <w:rPr>
                <w:rFonts w:ascii="Calibri" w:hAnsi="Calibri"/>
                <w:color w:val="000000"/>
                <w:sz w:val="22"/>
                <w:szCs w:val="22"/>
              </w:rPr>
              <w:t>%</w:t>
            </w:r>
          </w:p>
        </w:tc>
        <w:tc>
          <w:tcPr>
            <w:tcW w:w="1960" w:type="dxa"/>
            <w:noWrap/>
            <w:hideMark/>
          </w:tcPr>
          <w:p w14:paraId="3B316C42" w14:textId="3833C17B" w:rsidR="00264A4D" w:rsidRPr="00CD6E52" w:rsidRDefault="001A4B29"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w:t>
            </w:r>
            <w:r w:rsidR="00264A4D" w:rsidRPr="00CD6E52">
              <w:rPr>
                <w:rFonts w:ascii="Calibri" w:hAnsi="Calibri"/>
                <w:color w:val="000000"/>
                <w:sz w:val="22"/>
                <w:szCs w:val="22"/>
              </w:rPr>
              <w:t>%</w:t>
            </w:r>
          </w:p>
        </w:tc>
      </w:tr>
      <w:tr w:rsidR="00264A4D" w:rsidRPr="00CD6E52" w14:paraId="3B08602F" w14:textId="77777777" w:rsidTr="001D3C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5D2ED6C9" w14:textId="77777777"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 </w:t>
            </w:r>
          </w:p>
        </w:tc>
        <w:tc>
          <w:tcPr>
            <w:tcW w:w="3900" w:type="dxa"/>
            <w:noWrap/>
            <w:hideMark/>
          </w:tcPr>
          <w:p w14:paraId="68F2C970" w14:textId="77777777"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KAREN</w:t>
            </w:r>
          </w:p>
        </w:tc>
        <w:tc>
          <w:tcPr>
            <w:tcW w:w="1640" w:type="dxa"/>
            <w:noWrap/>
            <w:hideMark/>
          </w:tcPr>
          <w:p w14:paraId="4526C785" w14:textId="4214C348" w:rsidR="00264A4D" w:rsidRPr="00CD6E52" w:rsidRDefault="001A4B29"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highlight w:val="yellow"/>
              </w:rPr>
            </w:pPr>
            <w:r>
              <w:rPr>
                <w:rFonts w:ascii="Calibri" w:hAnsi="Calibri"/>
                <w:color w:val="000000"/>
                <w:sz w:val="22"/>
                <w:szCs w:val="22"/>
              </w:rPr>
              <w:t>6</w:t>
            </w:r>
            <w:r w:rsidR="00264A4D" w:rsidRPr="00CD6E52">
              <w:rPr>
                <w:rFonts w:ascii="Calibri" w:hAnsi="Calibri"/>
                <w:color w:val="000000"/>
                <w:sz w:val="22"/>
                <w:szCs w:val="22"/>
              </w:rPr>
              <w:t>%</w:t>
            </w:r>
          </w:p>
        </w:tc>
        <w:tc>
          <w:tcPr>
            <w:tcW w:w="1960" w:type="dxa"/>
            <w:noWrap/>
            <w:hideMark/>
          </w:tcPr>
          <w:p w14:paraId="7BC1207D" w14:textId="5E56647D" w:rsidR="00264A4D" w:rsidRPr="00CD6E52" w:rsidRDefault="001A4B29"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w:t>
            </w:r>
            <w:r w:rsidR="00264A4D" w:rsidRPr="00CD6E52">
              <w:rPr>
                <w:rFonts w:ascii="Calibri" w:hAnsi="Calibri"/>
                <w:color w:val="000000"/>
                <w:sz w:val="22"/>
                <w:szCs w:val="22"/>
              </w:rPr>
              <w:t>%</w:t>
            </w:r>
          </w:p>
        </w:tc>
      </w:tr>
      <w:tr w:rsidR="00264A4D" w:rsidRPr="00CD6E52" w14:paraId="097402A6" w14:textId="77777777" w:rsidTr="001D3CAB">
        <w:trPr>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4B5EBFD1" w14:textId="77777777"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 </w:t>
            </w:r>
          </w:p>
        </w:tc>
        <w:tc>
          <w:tcPr>
            <w:tcW w:w="3900" w:type="dxa"/>
            <w:noWrap/>
            <w:hideMark/>
          </w:tcPr>
          <w:p w14:paraId="0CF19F7A" w14:textId="77777777" w:rsidR="00264A4D" w:rsidRPr="00CD6E52" w:rsidRDefault="00264A4D"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CUBAN</w:t>
            </w:r>
          </w:p>
        </w:tc>
        <w:tc>
          <w:tcPr>
            <w:tcW w:w="1640" w:type="dxa"/>
            <w:noWrap/>
            <w:hideMark/>
          </w:tcPr>
          <w:p w14:paraId="2C7FCA09" w14:textId="2ADBED7C" w:rsidR="00264A4D" w:rsidRPr="00CD6E52" w:rsidRDefault="001A4B29"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highlight w:val="yellow"/>
              </w:rPr>
            </w:pPr>
            <w:r>
              <w:rPr>
                <w:rFonts w:ascii="Calibri" w:hAnsi="Calibri"/>
                <w:color w:val="000000"/>
                <w:sz w:val="22"/>
                <w:szCs w:val="22"/>
              </w:rPr>
              <w:t>4</w:t>
            </w:r>
            <w:r w:rsidR="00264A4D" w:rsidRPr="00CD6E52">
              <w:rPr>
                <w:rFonts w:ascii="Calibri" w:hAnsi="Calibri"/>
                <w:color w:val="000000"/>
                <w:sz w:val="22"/>
                <w:szCs w:val="22"/>
              </w:rPr>
              <w:t>%</w:t>
            </w:r>
          </w:p>
        </w:tc>
        <w:tc>
          <w:tcPr>
            <w:tcW w:w="1960" w:type="dxa"/>
            <w:noWrap/>
            <w:hideMark/>
          </w:tcPr>
          <w:p w14:paraId="3D769662" w14:textId="1C15978B" w:rsidR="00264A4D" w:rsidRPr="00CD6E52" w:rsidRDefault="001A4B29"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w:t>
            </w:r>
            <w:r w:rsidR="00264A4D" w:rsidRPr="00CD6E52">
              <w:rPr>
                <w:rFonts w:ascii="Calibri" w:hAnsi="Calibri"/>
                <w:color w:val="000000"/>
                <w:sz w:val="22"/>
                <w:szCs w:val="22"/>
              </w:rPr>
              <w:t>%</w:t>
            </w:r>
          </w:p>
        </w:tc>
      </w:tr>
      <w:tr w:rsidR="00264A4D" w:rsidRPr="00CD6E52" w14:paraId="797B1A9A" w14:textId="77777777" w:rsidTr="001D3C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42965400" w14:textId="77777777"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 </w:t>
            </w:r>
          </w:p>
        </w:tc>
        <w:tc>
          <w:tcPr>
            <w:tcW w:w="3900" w:type="dxa"/>
            <w:noWrap/>
            <w:hideMark/>
          </w:tcPr>
          <w:p w14:paraId="1C215899" w14:textId="77777777"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CHALDEAN</w:t>
            </w:r>
          </w:p>
        </w:tc>
        <w:tc>
          <w:tcPr>
            <w:tcW w:w="1640" w:type="dxa"/>
            <w:noWrap/>
            <w:hideMark/>
          </w:tcPr>
          <w:p w14:paraId="46509BD4" w14:textId="743F31B9" w:rsidR="00264A4D" w:rsidRPr="00CD6E52" w:rsidRDefault="001A4B29"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highlight w:val="yellow"/>
              </w:rPr>
            </w:pPr>
            <w:r>
              <w:rPr>
                <w:rFonts w:ascii="Calibri" w:hAnsi="Calibri"/>
                <w:color w:val="000000"/>
                <w:sz w:val="22"/>
                <w:szCs w:val="22"/>
              </w:rPr>
              <w:t>4</w:t>
            </w:r>
            <w:r w:rsidR="00264A4D" w:rsidRPr="00CD6E52">
              <w:rPr>
                <w:rFonts w:ascii="Calibri" w:hAnsi="Calibri"/>
                <w:color w:val="000000"/>
                <w:sz w:val="22"/>
                <w:szCs w:val="22"/>
              </w:rPr>
              <w:t>%</w:t>
            </w:r>
          </w:p>
        </w:tc>
        <w:tc>
          <w:tcPr>
            <w:tcW w:w="1960" w:type="dxa"/>
            <w:noWrap/>
            <w:hideMark/>
          </w:tcPr>
          <w:p w14:paraId="1D770157" w14:textId="43585E2A" w:rsidR="00264A4D" w:rsidRPr="00CD6E52" w:rsidRDefault="001A4B29"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w:t>
            </w:r>
            <w:r w:rsidR="00264A4D" w:rsidRPr="00CD6E52">
              <w:rPr>
                <w:rFonts w:ascii="Calibri" w:hAnsi="Calibri"/>
                <w:color w:val="000000"/>
                <w:sz w:val="22"/>
                <w:szCs w:val="22"/>
              </w:rPr>
              <w:t>%</w:t>
            </w:r>
          </w:p>
        </w:tc>
      </w:tr>
      <w:tr w:rsidR="00264A4D" w:rsidRPr="00CD6E52" w14:paraId="4C4E033C" w14:textId="77777777" w:rsidTr="001D3CAB">
        <w:trPr>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02B88866" w14:textId="77777777"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 </w:t>
            </w:r>
          </w:p>
        </w:tc>
        <w:tc>
          <w:tcPr>
            <w:tcW w:w="3900" w:type="dxa"/>
            <w:noWrap/>
            <w:hideMark/>
          </w:tcPr>
          <w:p w14:paraId="7C556DAB" w14:textId="77777777" w:rsidR="00264A4D" w:rsidRPr="00CD6E52" w:rsidRDefault="00264A4D"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DAROD</w:t>
            </w:r>
          </w:p>
        </w:tc>
        <w:tc>
          <w:tcPr>
            <w:tcW w:w="1640" w:type="dxa"/>
            <w:noWrap/>
            <w:hideMark/>
          </w:tcPr>
          <w:p w14:paraId="745D374D" w14:textId="0C210118"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highlight w:val="yellow"/>
              </w:rPr>
            </w:pPr>
            <w:r w:rsidRPr="00CD6E52">
              <w:rPr>
                <w:rFonts w:ascii="Calibri" w:hAnsi="Calibri"/>
                <w:color w:val="000000"/>
                <w:sz w:val="22"/>
                <w:szCs w:val="22"/>
              </w:rPr>
              <w:t>3%</w:t>
            </w:r>
          </w:p>
        </w:tc>
        <w:tc>
          <w:tcPr>
            <w:tcW w:w="1960" w:type="dxa"/>
            <w:noWrap/>
            <w:hideMark/>
          </w:tcPr>
          <w:p w14:paraId="371F7165" w14:textId="77777777"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3%</w:t>
            </w:r>
          </w:p>
        </w:tc>
      </w:tr>
      <w:tr w:rsidR="00264A4D" w:rsidRPr="00CD6E52" w14:paraId="117CB3D9" w14:textId="77777777" w:rsidTr="001D3C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67DF02F0" w14:textId="77777777"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 </w:t>
            </w:r>
          </w:p>
        </w:tc>
        <w:tc>
          <w:tcPr>
            <w:tcW w:w="3900" w:type="dxa"/>
            <w:noWrap/>
            <w:hideMark/>
          </w:tcPr>
          <w:p w14:paraId="7180B1D6" w14:textId="77777777"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ALL OTHER</w:t>
            </w:r>
          </w:p>
        </w:tc>
        <w:tc>
          <w:tcPr>
            <w:tcW w:w="1640" w:type="dxa"/>
            <w:noWrap/>
            <w:hideMark/>
          </w:tcPr>
          <w:p w14:paraId="71335A39" w14:textId="534D078A" w:rsidR="00264A4D" w:rsidRPr="00CD6E52" w:rsidRDefault="001A4B29"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highlight w:val="yellow"/>
              </w:rPr>
            </w:pPr>
            <w:r>
              <w:rPr>
                <w:rFonts w:ascii="Calibri" w:hAnsi="Calibri"/>
                <w:color w:val="000000"/>
                <w:sz w:val="22"/>
                <w:szCs w:val="22"/>
              </w:rPr>
              <w:t>41</w:t>
            </w:r>
            <w:r w:rsidR="00264A4D" w:rsidRPr="00CD6E52">
              <w:rPr>
                <w:rFonts w:ascii="Calibri" w:hAnsi="Calibri"/>
                <w:color w:val="000000"/>
                <w:sz w:val="22"/>
                <w:szCs w:val="22"/>
              </w:rPr>
              <w:t>%</w:t>
            </w:r>
          </w:p>
        </w:tc>
        <w:tc>
          <w:tcPr>
            <w:tcW w:w="1960" w:type="dxa"/>
            <w:noWrap/>
            <w:hideMark/>
          </w:tcPr>
          <w:p w14:paraId="5A1923BB" w14:textId="2D7991AF" w:rsidR="00264A4D" w:rsidRPr="00CD6E52" w:rsidRDefault="001A4B29"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43</w:t>
            </w:r>
            <w:r w:rsidR="00264A4D" w:rsidRPr="00CD6E52">
              <w:rPr>
                <w:rFonts w:ascii="Calibri" w:hAnsi="Calibri"/>
                <w:color w:val="000000"/>
                <w:sz w:val="22"/>
                <w:szCs w:val="22"/>
              </w:rPr>
              <w:t>%</w:t>
            </w:r>
          </w:p>
        </w:tc>
      </w:tr>
      <w:tr w:rsidR="00264A4D" w:rsidRPr="00CD6E52" w14:paraId="2C53640D" w14:textId="77777777" w:rsidTr="001D3CAB">
        <w:trPr>
          <w:trHeight w:val="315"/>
        </w:trPr>
        <w:tc>
          <w:tcPr>
            <w:cnfStyle w:val="001000000000" w:firstRow="0" w:lastRow="0" w:firstColumn="1" w:lastColumn="0" w:oddVBand="0" w:evenVBand="0" w:oddHBand="0" w:evenHBand="0" w:firstRowFirstColumn="0" w:firstRowLastColumn="0" w:lastRowFirstColumn="0" w:lastRowLastColumn="0"/>
            <w:tcW w:w="2240" w:type="dxa"/>
            <w:hideMark/>
          </w:tcPr>
          <w:p w14:paraId="00406312" w14:textId="77777777"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Language</w:t>
            </w:r>
          </w:p>
        </w:tc>
        <w:tc>
          <w:tcPr>
            <w:tcW w:w="3900" w:type="dxa"/>
            <w:noWrap/>
            <w:hideMark/>
          </w:tcPr>
          <w:p w14:paraId="41255D17" w14:textId="77777777" w:rsidR="00264A4D" w:rsidRPr="00CD6E52" w:rsidRDefault="00264A4D"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Arabic</w:t>
            </w:r>
          </w:p>
        </w:tc>
        <w:tc>
          <w:tcPr>
            <w:tcW w:w="1640" w:type="dxa"/>
            <w:noWrap/>
            <w:hideMark/>
          </w:tcPr>
          <w:p w14:paraId="517113FF" w14:textId="4508EB3D" w:rsidR="00264A4D" w:rsidRPr="00CD6E52" w:rsidRDefault="00C6326E"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highlight w:val="yellow"/>
              </w:rPr>
            </w:pPr>
            <w:r>
              <w:rPr>
                <w:rFonts w:ascii="Calibri" w:hAnsi="Calibri"/>
                <w:color w:val="000000"/>
                <w:sz w:val="22"/>
                <w:szCs w:val="22"/>
              </w:rPr>
              <w:t>23</w:t>
            </w:r>
            <w:r w:rsidR="00264A4D" w:rsidRPr="00CD6E52">
              <w:rPr>
                <w:rFonts w:ascii="Calibri" w:hAnsi="Calibri"/>
                <w:color w:val="000000"/>
                <w:sz w:val="22"/>
                <w:szCs w:val="22"/>
              </w:rPr>
              <w:t>%</w:t>
            </w:r>
          </w:p>
        </w:tc>
        <w:tc>
          <w:tcPr>
            <w:tcW w:w="1960" w:type="dxa"/>
            <w:noWrap/>
            <w:hideMark/>
          </w:tcPr>
          <w:p w14:paraId="7A19014A" w14:textId="74741A9D"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2</w:t>
            </w:r>
            <w:r w:rsidR="00C6326E">
              <w:rPr>
                <w:rFonts w:ascii="Calibri" w:hAnsi="Calibri"/>
                <w:color w:val="000000"/>
                <w:sz w:val="22"/>
                <w:szCs w:val="22"/>
              </w:rPr>
              <w:t>2</w:t>
            </w:r>
            <w:r w:rsidRPr="00CD6E52">
              <w:rPr>
                <w:rFonts w:ascii="Calibri" w:hAnsi="Calibri"/>
                <w:color w:val="000000"/>
                <w:sz w:val="22"/>
                <w:szCs w:val="22"/>
              </w:rPr>
              <w:t>%</w:t>
            </w:r>
          </w:p>
        </w:tc>
      </w:tr>
      <w:tr w:rsidR="00264A4D" w:rsidRPr="00CD6E52" w14:paraId="2DF77EC4" w14:textId="77777777" w:rsidTr="001D3C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40" w:type="dxa"/>
            <w:hideMark/>
          </w:tcPr>
          <w:p w14:paraId="16321D6B" w14:textId="77777777"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 </w:t>
            </w:r>
          </w:p>
        </w:tc>
        <w:tc>
          <w:tcPr>
            <w:tcW w:w="3900" w:type="dxa"/>
            <w:noWrap/>
            <w:hideMark/>
          </w:tcPr>
          <w:p w14:paraId="1B9F4B6B" w14:textId="77777777"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Nepali</w:t>
            </w:r>
          </w:p>
        </w:tc>
        <w:tc>
          <w:tcPr>
            <w:tcW w:w="1640" w:type="dxa"/>
            <w:noWrap/>
            <w:hideMark/>
          </w:tcPr>
          <w:p w14:paraId="491D0E87" w14:textId="2B53BC63"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highlight w:val="yellow"/>
              </w:rPr>
            </w:pPr>
            <w:r w:rsidRPr="00CD6E52">
              <w:rPr>
                <w:rFonts w:ascii="Calibri" w:hAnsi="Calibri"/>
                <w:color w:val="000000"/>
                <w:sz w:val="22"/>
                <w:szCs w:val="22"/>
              </w:rPr>
              <w:t>1</w:t>
            </w:r>
            <w:r w:rsidR="00C6326E">
              <w:rPr>
                <w:rFonts w:ascii="Calibri" w:hAnsi="Calibri"/>
                <w:color w:val="000000"/>
                <w:sz w:val="22"/>
                <w:szCs w:val="22"/>
              </w:rPr>
              <w:t>5</w:t>
            </w:r>
            <w:r w:rsidRPr="00CD6E52">
              <w:rPr>
                <w:rFonts w:ascii="Calibri" w:hAnsi="Calibri"/>
                <w:color w:val="000000"/>
                <w:sz w:val="22"/>
                <w:szCs w:val="22"/>
              </w:rPr>
              <w:t>%</w:t>
            </w:r>
          </w:p>
        </w:tc>
        <w:tc>
          <w:tcPr>
            <w:tcW w:w="1960" w:type="dxa"/>
            <w:noWrap/>
            <w:hideMark/>
          </w:tcPr>
          <w:p w14:paraId="7AC335E5" w14:textId="13CEA491" w:rsidR="00264A4D" w:rsidRPr="00CD6E52" w:rsidRDefault="00C6326E"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w:t>
            </w:r>
            <w:r w:rsidR="00264A4D" w:rsidRPr="00CD6E52">
              <w:rPr>
                <w:rFonts w:ascii="Calibri" w:hAnsi="Calibri"/>
                <w:color w:val="000000"/>
                <w:sz w:val="22"/>
                <w:szCs w:val="22"/>
              </w:rPr>
              <w:t>%</w:t>
            </w:r>
          </w:p>
        </w:tc>
      </w:tr>
      <w:tr w:rsidR="00264A4D" w:rsidRPr="00CD6E52" w14:paraId="4EAF0664" w14:textId="77777777" w:rsidTr="001D3CAB">
        <w:trPr>
          <w:trHeight w:val="315"/>
        </w:trPr>
        <w:tc>
          <w:tcPr>
            <w:cnfStyle w:val="001000000000" w:firstRow="0" w:lastRow="0" w:firstColumn="1" w:lastColumn="0" w:oddVBand="0" w:evenVBand="0" w:oddHBand="0" w:evenHBand="0" w:firstRowFirstColumn="0" w:firstRowLastColumn="0" w:lastRowFirstColumn="0" w:lastRowLastColumn="0"/>
            <w:tcW w:w="2240" w:type="dxa"/>
            <w:hideMark/>
          </w:tcPr>
          <w:p w14:paraId="0AC6E053" w14:textId="77777777"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 </w:t>
            </w:r>
          </w:p>
        </w:tc>
        <w:tc>
          <w:tcPr>
            <w:tcW w:w="3900" w:type="dxa"/>
            <w:noWrap/>
            <w:hideMark/>
          </w:tcPr>
          <w:p w14:paraId="0A988FB2" w14:textId="77777777" w:rsidR="00264A4D" w:rsidRPr="00CD6E52" w:rsidRDefault="00264A4D"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Somali</w:t>
            </w:r>
          </w:p>
        </w:tc>
        <w:tc>
          <w:tcPr>
            <w:tcW w:w="1640" w:type="dxa"/>
            <w:noWrap/>
            <w:hideMark/>
          </w:tcPr>
          <w:p w14:paraId="19CD5457" w14:textId="4CCF59CB" w:rsidR="00264A4D" w:rsidRPr="00CD6E52" w:rsidRDefault="00C6326E"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highlight w:val="yellow"/>
              </w:rPr>
            </w:pPr>
            <w:r>
              <w:rPr>
                <w:rFonts w:ascii="Calibri" w:hAnsi="Calibri"/>
                <w:color w:val="000000"/>
                <w:sz w:val="22"/>
                <w:szCs w:val="22"/>
              </w:rPr>
              <w:t>10</w:t>
            </w:r>
            <w:r w:rsidR="00264A4D" w:rsidRPr="00CD6E52">
              <w:rPr>
                <w:rFonts w:ascii="Calibri" w:hAnsi="Calibri"/>
                <w:color w:val="000000"/>
                <w:sz w:val="22"/>
                <w:szCs w:val="22"/>
              </w:rPr>
              <w:t>%</w:t>
            </w:r>
          </w:p>
        </w:tc>
        <w:tc>
          <w:tcPr>
            <w:tcW w:w="1960" w:type="dxa"/>
            <w:noWrap/>
            <w:hideMark/>
          </w:tcPr>
          <w:p w14:paraId="75295BAE" w14:textId="417D0E06" w:rsidR="00264A4D" w:rsidRPr="00CD6E52" w:rsidRDefault="00C6326E"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w:t>
            </w:r>
            <w:r w:rsidR="00264A4D" w:rsidRPr="00CD6E52">
              <w:rPr>
                <w:rFonts w:ascii="Calibri" w:hAnsi="Calibri"/>
                <w:color w:val="000000"/>
                <w:sz w:val="22"/>
                <w:szCs w:val="22"/>
              </w:rPr>
              <w:t>%</w:t>
            </w:r>
          </w:p>
        </w:tc>
      </w:tr>
      <w:tr w:rsidR="00264A4D" w:rsidRPr="00CD6E52" w14:paraId="620BC17F" w14:textId="77777777" w:rsidTr="001D3C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40" w:type="dxa"/>
            <w:hideMark/>
          </w:tcPr>
          <w:p w14:paraId="2B94FEA0" w14:textId="77777777"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 </w:t>
            </w:r>
          </w:p>
        </w:tc>
        <w:tc>
          <w:tcPr>
            <w:tcW w:w="3900" w:type="dxa"/>
            <w:noWrap/>
            <w:hideMark/>
          </w:tcPr>
          <w:p w14:paraId="0DF900DE" w14:textId="77777777"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Sgaw Karen</w:t>
            </w:r>
          </w:p>
        </w:tc>
        <w:tc>
          <w:tcPr>
            <w:tcW w:w="1640" w:type="dxa"/>
            <w:noWrap/>
            <w:hideMark/>
          </w:tcPr>
          <w:p w14:paraId="24A2F5BA" w14:textId="7022DE41" w:rsidR="00264A4D" w:rsidRPr="00CD6E52" w:rsidRDefault="00C6326E"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highlight w:val="yellow"/>
              </w:rPr>
            </w:pPr>
            <w:r>
              <w:rPr>
                <w:rFonts w:ascii="Calibri" w:hAnsi="Calibri"/>
                <w:color w:val="000000"/>
                <w:sz w:val="22"/>
                <w:szCs w:val="22"/>
              </w:rPr>
              <w:t>6</w:t>
            </w:r>
            <w:r w:rsidR="00264A4D" w:rsidRPr="00CD6E52">
              <w:rPr>
                <w:rFonts w:ascii="Calibri" w:hAnsi="Calibri"/>
                <w:color w:val="000000"/>
                <w:sz w:val="22"/>
                <w:szCs w:val="22"/>
              </w:rPr>
              <w:t>%</w:t>
            </w:r>
          </w:p>
        </w:tc>
        <w:tc>
          <w:tcPr>
            <w:tcW w:w="1960" w:type="dxa"/>
            <w:noWrap/>
            <w:hideMark/>
          </w:tcPr>
          <w:p w14:paraId="1AB9B970" w14:textId="708C8727" w:rsidR="00264A4D" w:rsidRPr="00CD6E52" w:rsidRDefault="00C6326E"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w:t>
            </w:r>
            <w:r w:rsidR="00264A4D" w:rsidRPr="00CD6E52">
              <w:rPr>
                <w:rFonts w:ascii="Calibri" w:hAnsi="Calibri"/>
                <w:color w:val="000000"/>
                <w:sz w:val="22"/>
                <w:szCs w:val="22"/>
              </w:rPr>
              <w:t>%</w:t>
            </w:r>
          </w:p>
        </w:tc>
      </w:tr>
      <w:tr w:rsidR="00264A4D" w:rsidRPr="00CD6E52" w14:paraId="62313461" w14:textId="77777777" w:rsidTr="001D3CAB">
        <w:trPr>
          <w:trHeight w:val="315"/>
        </w:trPr>
        <w:tc>
          <w:tcPr>
            <w:cnfStyle w:val="001000000000" w:firstRow="0" w:lastRow="0" w:firstColumn="1" w:lastColumn="0" w:oddVBand="0" w:evenVBand="0" w:oddHBand="0" w:evenHBand="0" w:firstRowFirstColumn="0" w:firstRowLastColumn="0" w:lastRowFirstColumn="0" w:lastRowLastColumn="0"/>
            <w:tcW w:w="2240" w:type="dxa"/>
            <w:hideMark/>
          </w:tcPr>
          <w:p w14:paraId="780B0DBC" w14:textId="77777777"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 </w:t>
            </w:r>
          </w:p>
        </w:tc>
        <w:tc>
          <w:tcPr>
            <w:tcW w:w="3900" w:type="dxa"/>
            <w:noWrap/>
            <w:hideMark/>
          </w:tcPr>
          <w:p w14:paraId="5B1AD503" w14:textId="77777777" w:rsidR="00264A4D" w:rsidRPr="00CD6E52" w:rsidRDefault="00264A4D"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Spanish</w:t>
            </w:r>
          </w:p>
        </w:tc>
        <w:tc>
          <w:tcPr>
            <w:tcW w:w="1640" w:type="dxa"/>
            <w:noWrap/>
            <w:hideMark/>
          </w:tcPr>
          <w:p w14:paraId="2F6ACDB3" w14:textId="6CE253CD" w:rsidR="00264A4D" w:rsidRPr="00CD6E52" w:rsidRDefault="00C6326E"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highlight w:val="yellow"/>
              </w:rPr>
            </w:pPr>
            <w:r>
              <w:rPr>
                <w:rFonts w:ascii="Calibri" w:hAnsi="Calibri"/>
                <w:color w:val="000000"/>
                <w:sz w:val="22"/>
                <w:szCs w:val="22"/>
              </w:rPr>
              <w:t>5</w:t>
            </w:r>
            <w:r w:rsidR="00264A4D" w:rsidRPr="00CD6E52">
              <w:rPr>
                <w:rFonts w:ascii="Calibri" w:hAnsi="Calibri"/>
                <w:color w:val="000000"/>
                <w:sz w:val="22"/>
                <w:szCs w:val="22"/>
              </w:rPr>
              <w:t>%</w:t>
            </w:r>
          </w:p>
        </w:tc>
        <w:tc>
          <w:tcPr>
            <w:tcW w:w="1960" w:type="dxa"/>
            <w:noWrap/>
            <w:hideMark/>
          </w:tcPr>
          <w:p w14:paraId="2F621E4D" w14:textId="2C1FE51D" w:rsidR="00264A4D" w:rsidRPr="00CD6E52" w:rsidRDefault="00C6326E"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w:t>
            </w:r>
            <w:r w:rsidR="00264A4D" w:rsidRPr="00CD6E52">
              <w:rPr>
                <w:rFonts w:ascii="Calibri" w:hAnsi="Calibri"/>
                <w:color w:val="000000"/>
                <w:sz w:val="22"/>
                <w:szCs w:val="22"/>
              </w:rPr>
              <w:t>%</w:t>
            </w:r>
          </w:p>
        </w:tc>
      </w:tr>
      <w:tr w:rsidR="00264A4D" w:rsidRPr="00CD6E52" w14:paraId="24107144" w14:textId="77777777" w:rsidTr="001D3C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40" w:type="dxa"/>
            <w:hideMark/>
          </w:tcPr>
          <w:p w14:paraId="667D9162" w14:textId="77777777"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 </w:t>
            </w:r>
          </w:p>
        </w:tc>
        <w:tc>
          <w:tcPr>
            <w:tcW w:w="3900" w:type="dxa"/>
            <w:noWrap/>
            <w:hideMark/>
          </w:tcPr>
          <w:p w14:paraId="7A3F3B75" w14:textId="77777777"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Other</w:t>
            </w:r>
          </w:p>
        </w:tc>
        <w:tc>
          <w:tcPr>
            <w:tcW w:w="1640" w:type="dxa"/>
            <w:noWrap/>
            <w:hideMark/>
          </w:tcPr>
          <w:p w14:paraId="66D8F60E" w14:textId="16B6B663" w:rsidR="00264A4D" w:rsidRPr="00CD6E52" w:rsidRDefault="00C6326E"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highlight w:val="yellow"/>
              </w:rPr>
            </w:pPr>
            <w:r>
              <w:rPr>
                <w:rFonts w:ascii="Calibri" w:hAnsi="Calibri"/>
                <w:color w:val="000000"/>
                <w:sz w:val="22"/>
                <w:szCs w:val="22"/>
              </w:rPr>
              <w:t>42</w:t>
            </w:r>
            <w:r w:rsidR="00264A4D" w:rsidRPr="00CD6E52">
              <w:rPr>
                <w:rFonts w:ascii="Calibri" w:hAnsi="Calibri"/>
                <w:color w:val="000000"/>
                <w:sz w:val="22"/>
                <w:szCs w:val="22"/>
              </w:rPr>
              <w:t>%</w:t>
            </w:r>
          </w:p>
        </w:tc>
        <w:tc>
          <w:tcPr>
            <w:tcW w:w="1960" w:type="dxa"/>
            <w:noWrap/>
            <w:hideMark/>
          </w:tcPr>
          <w:p w14:paraId="2C646F59" w14:textId="7BC212EC" w:rsidR="00264A4D" w:rsidRPr="00CD6E52" w:rsidRDefault="00C6326E"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44</w:t>
            </w:r>
            <w:r w:rsidR="00264A4D" w:rsidRPr="00CD6E52">
              <w:rPr>
                <w:rFonts w:ascii="Calibri" w:hAnsi="Calibri"/>
                <w:color w:val="000000"/>
                <w:sz w:val="22"/>
                <w:szCs w:val="22"/>
              </w:rPr>
              <w:t>%</w:t>
            </w:r>
          </w:p>
        </w:tc>
      </w:tr>
      <w:tr w:rsidR="00264A4D" w:rsidRPr="00CD6E52" w14:paraId="1D693E1A" w14:textId="77777777" w:rsidTr="001D3CAB">
        <w:trPr>
          <w:trHeight w:val="315"/>
        </w:trPr>
        <w:tc>
          <w:tcPr>
            <w:cnfStyle w:val="001000000000" w:firstRow="0" w:lastRow="0" w:firstColumn="1" w:lastColumn="0" w:oddVBand="0" w:evenVBand="0" w:oddHBand="0" w:evenHBand="0" w:firstRowFirstColumn="0" w:firstRowLastColumn="0" w:lastRowFirstColumn="0" w:lastRowLastColumn="0"/>
            <w:tcW w:w="2240" w:type="dxa"/>
            <w:hideMark/>
          </w:tcPr>
          <w:p w14:paraId="25D5FF91" w14:textId="77777777"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Education</w:t>
            </w:r>
          </w:p>
        </w:tc>
        <w:tc>
          <w:tcPr>
            <w:tcW w:w="3900" w:type="dxa"/>
            <w:noWrap/>
            <w:hideMark/>
          </w:tcPr>
          <w:p w14:paraId="1DBA2A8E" w14:textId="77777777" w:rsidR="00264A4D" w:rsidRPr="00CD6E52" w:rsidRDefault="00264A4D"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None/Kindergarten</w:t>
            </w:r>
          </w:p>
        </w:tc>
        <w:tc>
          <w:tcPr>
            <w:tcW w:w="1640" w:type="dxa"/>
            <w:noWrap/>
            <w:hideMark/>
          </w:tcPr>
          <w:p w14:paraId="09FF4B01" w14:textId="19376D57" w:rsidR="00264A4D" w:rsidRPr="00CD6E52" w:rsidRDefault="00C6326E"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highlight w:val="yellow"/>
              </w:rPr>
            </w:pPr>
            <w:r>
              <w:rPr>
                <w:rFonts w:ascii="Calibri" w:hAnsi="Calibri"/>
                <w:color w:val="000000"/>
                <w:sz w:val="22"/>
                <w:szCs w:val="22"/>
              </w:rPr>
              <w:t>1</w:t>
            </w:r>
            <w:r w:rsidR="00264A4D" w:rsidRPr="00CD6E52">
              <w:rPr>
                <w:rFonts w:ascii="Calibri" w:hAnsi="Calibri"/>
                <w:color w:val="000000"/>
                <w:sz w:val="22"/>
                <w:szCs w:val="22"/>
              </w:rPr>
              <w:t>%</w:t>
            </w:r>
          </w:p>
        </w:tc>
        <w:tc>
          <w:tcPr>
            <w:tcW w:w="1960" w:type="dxa"/>
            <w:noWrap/>
            <w:hideMark/>
          </w:tcPr>
          <w:p w14:paraId="21ED086F" w14:textId="3766D2AB" w:rsidR="00264A4D" w:rsidRPr="00CD6E52" w:rsidRDefault="00C6326E"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w:t>
            </w:r>
          </w:p>
        </w:tc>
      </w:tr>
      <w:tr w:rsidR="00264A4D" w:rsidRPr="00CD6E52" w14:paraId="111BC36B" w14:textId="77777777" w:rsidTr="001D3C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40" w:type="dxa"/>
            <w:hideMark/>
          </w:tcPr>
          <w:p w14:paraId="698032A0" w14:textId="77777777" w:rsidR="00264A4D" w:rsidRPr="00CD6E52" w:rsidRDefault="00264A4D" w:rsidP="00264A4D">
            <w:pPr>
              <w:rPr>
                <w:rFonts w:ascii="Calibri" w:hAnsi="Calibri"/>
                <w:b w:val="0"/>
                <w:bCs w:val="0"/>
                <w:color w:val="000000"/>
                <w:sz w:val="22"/>
                <w:szCs w:val="22"/>
              </w:rPr>
            </w:pPr>
            <w:r w:rsidRPr="00CD6E52">
              <w:rPr>
                <w:rFonts w:ascii="Calibri" w:hAnsi="Calibri"/>
                <w:b w:val="0"/>
                <w:bCs w:val="0"/>
                <w:color w:val="000000"/>
                <w:sz w:val="22"/>
                <w:szCs w:val="22"/>
              </w:rPr>
              <w:t> </w:t>
            </w:r>
          </w:p>
        </w:tc>
        <w:tc>
          <w:tcPr>
            <w:tcW w:w="3900" w:type="dxa"/>
            <w:noWrap/>
            <w:hideMark/>
          </w:tcPr>
          <w:p w14:paraId="76231364" w14:textId="425A2D23" w:rsidR="00264A4D" w:rsidRPr="00CD6E52" w:rsidRDefault="00C6326E"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Primary</w:t>
            </w:r>
          </w:p>
        </w:tc>
        <w:tc>
          <w:tcPr>
            <w:tcW w:w="1640" w:type="dxa"/>
            <w:noWrap/>
            <w:hideMark/>
          </w:tcPr>
          <w:p w14:paraId="3AABD96A" w14:textId="146CB016" w:rsidR="00264A4D" w:rsidRPr="00CD6E52" w:rsidRDefault="00C6326E"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highlight w:val="yellow"/>
              </w:rPr>
            </w:pPr>
            <w:r>
              <w:rPr>
                <w:rFonts w:ascii="Calibri" w:hAnsi="Calibri"/>
                <w:color w:val="000000"/>
                <w:sz w:val="22"/>
                <w:szCs w:val="22"/>
              </w:rPr>
              <w:t>2</w:t>
            </w:r>
            <w:r w:rsidR="00264A4D" w:rsidRPr="00CD6E52">
              <w:rPr>
                <w:rFonts w:ascii="Calibri" w:hAnsi="Calibri"/>
                <w:color w:val="000000"/>
                <w:sz w:val="22"/>
                <w:szCs w:val="22"/>
              </w:rPr>
              <w:t>5%</w:t>
            </w:r>
          </w:p>
        </w:tc>
        <w:tc>
          <w:tcPr>
            <w:tcW w:w="1960" w:type="dxa"/>
            <w:noWrap/>
            <w:hideMark/>
          </w:tcPr>
          <w:p w14:paraId="6DC09B89" w14:textId="28224DDD" w:rsidR="00264A4D" w:rsidRPr="00CD6E52" w:rsidRDefault="00C6326E"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26</w:t>
            </w:r>
            <w:r w:rsidR="00264A4D" w:rsidRPr="00CD6E52">
              <w:rPr>
                <w:rFonts w:ascii="Calibri" w:hAnsi="Calibri"/>
                <w:color w:val="000000"/>
                <w:sz w:val="22"/>
                <w:szCs w:val="22"/>
              </w:rPr>
              <w:t>%</w:t>
            </w:r>
          </w:p>
        </w:tc>
      </w:tr>
      <w:tr w:rsidR="00C6326E" w:rsidRPr="00CD6E52" w14:paraId="2AFC7850" w14:textId="77777777" w:rsidTr="001D3CAB">
        <w:trPr>
          <w:trHeight w:val="315"/>
        </w:trPr>
        <w:tc>
          <w:tcPr>
            <w:cnfStyle w:val="001000000000" w:firstRow="0" w:lastRow="0" w:firstColumn="1" w:lastColumn="0" w:oddVBand="0" w:evenVBand="0" w:oddHBand="0" w:evenHBand="0" w:firstRowFirstColumn="0" w:firstRowLastColumn="0" w:lastRowFirstColumn="0" w:lastRowLastColumn="0"/>
            <w:tcW w:w="2240" w:type="dxa"/>
          </w:tcPr>
          <w:p w14:paraId="6C953C47" w14:textId="77777777" w:rsidR="00C6326E" w:rsidRPr="00CD6E52" w:rsidRDefault="00C6326E" w:rsidP="00264A4D">
            <w:pPr>
              <w:rPr>
                <w:rFonts w:ascii="Calibri" w:hAnsi="Calibri"/>
                <w:b w:val="0"/>
                <w:bCs w:val="0"/>
                <w:color w:val="000000"/>
                <w:sz w:val="22"/>
                <w:szCs w:val="22"/>
              </w:rPr>
            </w:pPr>
          </w:p>
        </w:tc>
        <w:tc>
          <w:tcPr>
            <w:tcW w:w="3900" w:type="dxa"/>
            <w:noWrap/>
          </w:tcPr>
          <w:p w14:paraId="34365087" w14:textId="45D349B3" w:rsidR="00C6326E" w:rsidRPr="00CD6E52" w:rsidRDefault="00C6326E"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6326E">
              <w:rPr>
                <w:rFonts w:ascii="Calibri" w:hAnsi="Calibri"/>
                <w:color w:val="000000"/>
                <w:sz w:val="22"/>
                <w:szCs w:val="22"/>
              </w:rPr>
              <w:t>Intermediate</w:t>
            </w:r>
          </w:p>
        </w:tc>
        <w:tc>
          <w:tcPr>
            <w:tcW w:w="1640" w:type="dxa"/>
            <w:noWrap/>
          </w:tcPr>
          <w:p w14:paraId="22BC11B4" w14:textId="159B6AE7" w:rsidR="00C6326E" w:rsidRPr="00CD6E52" w:rsidRDefault="00C6326E"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w:t>
            </w:r>
          </w:p>
        </w:tc>
        <w:tc>
          <w:tcPr>
            <w:tcW w:w="1960" w:type="dxa"/>
            <w:noWrap/>
          </w:tcPr>
          <w:p w14:paraId="23FFE4E2" w14:textId="53E5E5BC" w:rsidR="00C6326E" w:rsidRPr="00CD6E52" w:rsidRDefault="00C6326E"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w:t>
            </w:r>
          </w:p>
        </w:tc>
      </w:tr>
      <w:tr w:rsidR="00264A4D" w:rsidRPr="00CD6E52" w14:paraId="15CB2177" w14:textId="77777777" w:rsidTr="001D3C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40" w:type="dxa"/>
            <w:hideMark/>
          </w:tcPr>
          <w:p w14:paraId="7124A208"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noWrap/>
            <w:hideMark/>
          </w:tcPr>
          <w:p w14:paraId="2568F5A8" w14:textId="77777777"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Secondary</w:t>
            </w:r>
          </w:p>
        </w:tc>
        <w:tc>
          <w:tcPr>
            <w:tcW w:w="1640" w:type="dxa"/>
            <w:noWrap/>
            <w:hideMark/>
          </w:tcPr>
          <w:p w14:paraId="46A50579" w14:textId="41A76059"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highlight w:val="yellow"/>
              </w:rPr>
            </w:pPr>
            <w:r w:rsidRPr="00CD6E52">
              <w:rPr>
                <w:rFonts w:ascii="Calibri" w:hAnsi="Calibri"/>
                <w:color w:val="000000"/>
                <w:sz w:val="22"/>
                <w:szCs w:val="22"/>
              </w:rPr>
              <w:t>29%</w:t>
            </w:r>
          </w:p>
        </w:tc>
        <w:tc>
          <w:tcPr>
            <w:tcW w:w="1960" w:type="dxa"/>
            <w:noWrap/>
            <w:hideMark/>
          </w:tcPr>
          <w:p w14:paraId="43CFCBD2" w14:textId="0C300B23" w:rsidR="00264A4D" w:rsidRPr="00CD6E52" w:rsidRDefault="00C6326E"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28</w:t>
            </w:r>
            <w:r w:rsidR="00264A4D" w:rsidRPr="00CD6E52">
              <w:rPr>
                <w:rFonts w:ascii="Calibri" w:hAnsi="Calibri"/>
                <w:color w:val="000000"/>
                <w:sz w:val="22"/>
                <w:szCs w:val="22"/>
              </w:rPr>
              <w:t>%</w:t>
            </w:r>
          </w:p>
        </w:tc>
      </w:tr>
      <w:tr w:rsidR="00264A4D" w:rsidRPr="00CD6E52" w14:paraId="57720629" w14:textId="77777777" w:rsidTr="001D3CAB">
        <w:trPr>
          <w:trHeight w:val="315"/>
        </w:trPr>
        <w:tc>
          <w:tcPr>
            <w:cnfStyle w:val="001000000000" w:firstRow="0" w:lastRow="0" w:firstColumn="1" w:lastColumn="0" w:oddVBand="0" w:evenVBand="0" w:oddHBand="0" w:evenHBand="0" w:firstRowFirstColumn="0" w:firstRowLastColumn="0" w:lastRowFirstColumn="0" w:lastRowLastColumn="0"/>
            <w:tcW w:w="2240" w:type="dxa"/>
            <w:hideMark/>
          </w:tcPr>
          <w:p w14:paraId="2CCF9478"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noWrap/>
            <w:hideMark/>
          </w:tcPr>
          <w:p w14:paraId="327F88F3" w14:textId="77777777" w:rsidR="00264A4D" w:rsidRPr="00CD6E52" w:rsidRDefault="00264A4D" w:rsidP="00264A4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Postsecondary</w:t>
            </w:r>
          </w:p>
        </w:tc>
        <w:tc>
          <w:tcPr>
            <w:tcW w:w="1640" w:type="dxa"/>
            <w:noWrap/>
            <w:hideMark/>
          </w:tcPr>
          <w:p w14:paraId="61B5A572" w14:textId="150CB924" w:rsidR="00264A4D" w:rsidRPr="00CD6E52" w:rsidRDefault="00264A4D"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highlight w:val="yellow"/>
              </w:rPr>
            </w:pPr>
            <w:r w:rsidRPr="00CD6E52">
              <w:rPr>
                <w:rFonts w:ascii="Calibri" w:hAnsi="Calibri"/>
                <w:color w:val="000000"/>
                <w:sz w:val="22"/>
                <w:szCs w:val="22"/>
              </w:rPr>
              <w:t>15%</w:t>
            </w:r>
          </w:p>
        </w:tc>
        <w:tc>
          <w:tcPr>
            <w:tcW w:w="1960" w:type="dxa"/>
            <w:noWrap/>
            <w:hideMark/>
          </w:tcPr>
          <w:p w14:paraId="1098F815" w14:textId="2DB69326" w:rsidR="00264A4D" w:rsidRPr="00CD6E52" w:rsidRDefault="00C6326E" w:rsidP="00264A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w:t>
            </w:r>
            <w:r w:rsidR="00264A4D" w:rsidRPr="00CD6E52">
              <w:rPr>
                <w:rFonts w:ascii="Calibri" w:hAnsi="Calibri"/>
                <w:color w:val="000000"/>
                <w:sz w:val="22"/>
                <w:szCs w:val="22"/>
              </w:rPr>
              <w:t>%</w:t>
            </w:r>
          </w:p>
        </w:tc>
      </w:tr>
      <w:tr w:rsidR="00264A4D" w:rsidRPr="00CD6E52" w14:paraId="32816FB6" w14:textId="77777777" w:rsidTr="001D3C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14:paraId="4C632624" w14:textId="77777777" w:rsidR="00264A4D" w:rsidRPr="00CD6E52" w:rsidRDefault="00264A4D" w:rsidP="00264A4D">
            <w:pPr>
              <w:rPr>
                <w:rFonts w:ascii="Calibri" w:hAnsi="Calibri"/>
                <w:color w:val="000000"/>
                <w:sz w:val="22"/>
                <w:szCs w:val="22"/>
              </w:rPr>
            </w:pPr>
            <w:r w:rsidRPr="00CD6E52">
              <w:rPr>
                <w:rFonts w:ascii="Calibri" w:hAnsi="Calibri"/>
                <w:color w:val="000000"/>
                <w:sz w:val="22"/>
                <w:szCs w:val="22"/>
              </w:rPr>
              <w:t> </w:t>
            </w:r>
          </w:p>
        </w:tc>
        <w:tc>
          <w:tcPr>
            <w:tcW w:w="3900" w:type="dxa"/>
            <w:noWrap/>
            <w:hideMark/>
          </w:tcPr>
          <w:p w14:paraId="12BB055A" w14:textId="77777777" w:rsidR="00264A4D" w:rsidRPr="00CD6E52" w:rsidRDefault="00264A4D" w:rsidP="00264A4D">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Unknown/Missing</w:t>
            </w:r>
          </w:p>
        </w:tc>
        <w:tc>
          <w:tcPr>
            <w:tcW w:w="1640" w:type="dxa"/>
            <w:noWrap/>
            <w:hideMark/>
          </w:tcPr>
          <w:p w14:paraId="2BC9121B" w14:textId="4B4B81CA"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highlight w:val="yellow"/>
              </w:rPr>
            </w:pPr>
            <w:r w:rsidRPr="00CD6E52">
              <w:rPr>
                <w:rFonts w:ascii="Calibri" w:hAnsi="Calibri"/>
                <w:color w:val="000000"/>
                <w:sz w:val="22"/>
                <w:szCs w:val="22"/>
              </w:rPr>
              <w:t>1</w:t>
            </w:r>
            <w:r w:rsidR="00C6326E">
              <w:rPr>
                <w:rFonts w:ascii="Calibri" w:hAnsi="Calibri"/>
                <w:color w:val="000000"/>
                <w:sz w:val="22"/>
                <w:szCs w:val="22"/>
              </w:rPr>
              <w:t>5</w:t>
            </w:r>
            <w:r w:rsidRPr="00CD6E52">
              <w:rPr>
                <w:rFonts w:ascii="Calibri" w:hAnsi="Calibri"/>
                <w:color w:val="000000"/>
                <w:sz w:val="22"/>
                <w:szCs w:val="22"/>
              </w:rPr>
              <w:t>%</w:t>
            </w:r>
          </w:p>
        </w:tc>
        <w:tc>
          <w:tcPr>
            <w:tcW w:w="1960" w:type="dxa"/>
            <w:noWrap/>
            <w:hideMark/>
          </w:tcPr>
          <w:p w14:paraId="5BC8696D" w14:textId="77777777" w:rsidR="00264A4D" w:rsidRPr="00CD6E52" w:rsidRDefault="00264A4D" w:rsidP="00264A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6E52">
              <w:rPr>
                <w:rFonts w:ascii="Calibri" w:hAnsi="Calibri"/>
                <w:color w:val="000000"/>
                <w:sz w:val="22"/>
                <w:szCs w:val="22"/>
              </w:rPr>
              <w:t>15%</w:t>
            </w:r>
          </w:p>
        </w:tc>
      </w:tr>
    </w:tbl>
    <w:p w14:paraId="2AA76F49" w14:textId="77777777" w:rsidR="00044C95" w:rsidRPr="00CD6E52" w:rsidRDefault="00044C95" w:rsidP="00044C95">
      <w:pPr>
        <w:pStyle w:val="BodyTextFirstIndent"/>
        <w:rPr>
          <w:rFonts w:ascii="Lato" w:hAnsi="Lato"/>
        </w:rPr>
      </w:pPr>
    </w:p>
    <w:p w14:paraId="74651903" w14:textId="14217700" w:rsidR="00044C95" w:rsidRPr="00CD6E52" w:rsidRDefault="00044C95" w:rsidP="00044C95">
      <w:pPr>
        <w:pStyle w:val="BodyTextFirstIndent"/>
        <w:ind w:firstLine="0"/>
        <w:rPr>
          <w:rFonts w:ascii="Lato" w:hAnsi="Lato"/>
        </w:rPr>
      </w:pPr>
      <w:r w:rsidRPr="00CD6E52">
        <w:rPr>
          <w:rFonts w:ascii="Lato" w:hAnsi="Lato"/>
        </w:rPr>
        <w:t xml:space="preserve">As with the household analytic </w:t>
      </w:r>
      <w:r w:rsidR="00A91DFA" w:rsidRPr="00CD6E52">
        <w:rPr>
          <w:rFonts w:ascii="Lato" w:hAnsi="Lato"/>
        </w:rPr>
        <w:t>weight, extreme</w:t>
      </w:r>
      <w:r w:rsidR="008337D5" w:rsidRPr="00CD6E52">
        <w:rPr>
          <w:rFonts w:ascii="Lato" w:hAnsi="Lato"/>
        </w:rPr>
        <w:t xml:space="preserve"> adjustments at both the top and bottom of the distribution of adjusted values were trimmed to reduce the statistical variance associated with extreme weight values.</w:t>
      </w:r>
      <w:r w:rsidR="00065FA9">
        <w:rPr>
          <w:rFonts w:ascii="Lato" w:hAnsi="Lato"/>
        </w:rPr>
        <w:t xml:space="preserve"> </w:t>
      </w:r>
      <w:r w:rsidRPr="00CD6E52">
        <w:rPr>
          <w:rFonts w:ascii="Lato" w:hAnsi="Lato"/>
        </w:rPr>
        <w:t xml:space="preserve">Diagnostics comparing </w:t>
      </w:r>
      <w:r w:rsidR="00712C1D" w:rsidRPr="00CD6E52">
        <w:rPr>
          <w:rFonts w:ascii="Lato" w:hAnsi="Lato"/>
        </w:rPr>
        <w:t>person-level</w:t>
      </w:r>
      <w:r w:rsidRPr="00CD6E52">
        <w:rPr>
          <w:rFonts w:ascii="Lato" w:hAnsi="Lato"/>
        </w:rPr>
        <w:t xml:space="preserve"> ASR weighted distributions to their corresponding RADS distributions were produced to verify that the final analytic household weight performed satisfactorily.</w:t>
      </w:r>
      <w:r w:rsidR="00065FA9">
        <w:rPr>
          <w:rFonts w:ascii="Lato" w:hAnsi="Lato"/>
        </w:rPr>
        <w:t xml:space="preserve"> </w:t>
      </w:r>
      <w:r w:rsidRPr="00CD6E52">
        <w:rPr>
          <w:rFonts w:ascii="Lato" w:hAnsi="Lato"/>
        </w:rPr>
        <w:t>Table 1</w:t>
      </w:r>
      <w:r w:rsidR="00EC6C70">
        <w:rPr>
          <w:rFonts w:ascii="Lato" w:hAnsi="Lato"/>
        </w:rPr>
        <w:t>0</w:t>
      </w:r>
      <w:r w:rsidRPr="00CD6E52">
        <w:rPr>
          <w:rFonts w:ascii="Lato" w:hAnsi="Lato"/>
        </w:rPr>
        <w:t xml:space="preserve"> presents the results of that comparison.</w:t>
      </w:r>
    </w:p>
    <w:p w14:paraId="5FA61D45" w14:textId="2678D399" w:rsidR="000510D1" w:rsidRPr="00CD6E52" w:rsidRDefault="00DA2D28" w:rsidP="004C0B3E">
      <w:pPr>
        <w:rPr>
          <w:b/>
          <w:bCs/>
          <w:i/>
          <w:iCs/>
        </w:rPr>
      </w:pPr>
      <w:r w:rsidRPr="00CD6E52">
        <w:rPr>
          <w:rFonts w:ascii="Arial" w:hAnsi="Arial"/>
          <w:i/>
        </w:rPr>
        <w:t xml:space="preserve"> </w:t>
      </w:r>
    </w:p>
    <w:p w14:paraId="02BDCC6B" w14:textId="242200BA" w:rsidR="00930274" w:rsidRPr="00CD6E52" w:rsidRDefault="00884921" w:rsidP="004C0B3E">
      <w:pPr>
        <w:rPr>
          <w:rFonts w:ascii="Lato" w:hAnsi="Lato"/>
          <w:i/>
        </w:rPr>
      </w:pPr>
      <w:r w:rsidRPr="00CD6E52">
        <w:rPr>
          <w:b/>
          <w:bCs/>
          <w:i/>
          <w:iCs/>
          <w:noProof/>
        </w:rPr>
        <w:drawing>
          <wp:inline distT="0" distB="0" distL="0" distR="0" wp14:anchorId="2A57339F" wp14:editId="6E64314E">
            <wp:extent cx="296545" cy="363855"/>
            <wp:effectExtent l="0" t="0" r="8255" b="0"/>
            <wp:docPr id="14" name="Picture 14"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B210DC" w:rsidRPr="00CD6E52">
        <w:rPr>
          <w:rFonts w:ascii="Lato" w:hAnsi="Lato"/>
          <w:i/>
        </w:rPr>
        <w:t xml:space="preserve">Perhaps the most important task and one of the first tasks facing the data user </w:t>
      </w:r>
      <w:r w:rsidR="00F14E46" w:rsidRPr="00CD6E52">
        <w:rPr>
          <w:rFonts w:ascii="Lato" w:hAnsi="Lato"/>
          <w:i/>
        </w:rPr>
        <w:t xml:space="preserve">will be </w:t>
      </w:r>
      <w:r w:rsidR="00B210DC" w:rsidRPr="00CD6E52">
        <w:rPr>
          <w:rFonts w:ascii="Lato" w:hAnsi="Lato"/>
          <w:i/>
        </w:rPr>
        <w:t>determining wh</w:t>
      </w:r>
      <w:r w:rsidR="00DB1468" w:rsidRPr="00CD6E52">
        <w:rPr>
          <w:rFonts w:ascii="Lato" w:hAnsi="Lato"/>
          <w:i/>
        </w:rPr>
        <w:t xml:space="preserve">ether you want to do person-level or </w:t>
      </w:r>
      <w:r w:rsidR="00712C1D" w:rsidRPr="00CD6E52">
        <w:rPr>
          <w:rFonts w:ascii="Lato" w:hAnsi="Lato"/>
          <w:i/>
        </w:rPr>
        <w:t>household-level</w:t>
      </w:r>
      <w:r w:rsidR="00DB1468" w:rsidRPr="00CD6E52">
        <w:rPr>
          <w:rFonts w:ascii="Lato" w:hAnsi="Lato"/>
          <w:i/>
        </w:rPr>
        <w:t xml:space="preserve"> analysis</w:t>
      </w:r>
      <w:r w:rsidR="00B210DC" w:rsidRPr="00CD6E52">
        <w:rPr>
          <w:rFonts w:ascii="Lato" w:hAnsi="Lato"/>
          <w:i/>
        </w:rPr>
        <w:t>.</w:t>
      </w:r>
      <w:r w:rsidR="00065FA9">
        <w:rPr>
          <w:rFonts w:ascii="Lato" w:hAnsi="Lato"/>
          <w:i/>
        </w:rPr>
        <w:t xml:space="preserve"> </w:t>
      </w:r>
    </w:p>
    <w:p w14:paraId="4657CB02" w14:textId="77777777" w:rsidR="00DB1468" w:rsidRPr="00CD6E52" w:rsidRDefault="00DB1468" w:rsidP="004C0B3E">
      <w:pPr>
        <w:rPr>
          <w:rFonts w:ascii="Arial" w:hAnsi="Arial"/>
          <w:i/>
        </w:rPr>
      </w:pPr>
    </w:p>
    <w:p w14:paraId="3113F707" w14:textId="1096A493" w:rsidR="009353EF" w:rsidRPr="00CD6E52" w:rsidRDefault="009353EF" w:rsidP="004C0B3E">
      <w:pPr>
        <w:rPr>
          <w:rFonts w:ascii="Lato" w:hAnsi="Lato"/>
        </w:rPr>
      </w:pPr>
      <w:r w:rsidRPr="00CD6E52">
        <w:rPr>
          <w:rFonts w:ascii="Lato" w:hAnsi="Lato"/>
        </w:rPr>
        <w:t>For person</w:t>
      </w:r>
      <w:r w:rsidR="00942BE5" w:rsidRPr="00CD6E52">
        <w:rPr>
          <w:rFonts w:ascii="Lato" w:hAnsi="Lato"/>
        </w:rPr>
        <w:t>-</w:t>
      </w:r>
      <w:r w:rsidRPr="00CD6E52">
        <w:rPr>
          <w:rFonts w:ascii="Lato" w:hAnsi="Lato"/>
        </w:rPr>
        <w:t xml:space="preserve">level analysis you would use the weight </w:t>
      </w:r>
      <w:r w:rsidR="00942BE5" w:rsidRPr="00CD6E52">
        <w:rPr>
          <w:rFonts w:ascii="Lato" w:hAnsi="Lato"/>
        </w:rPr>
        <w:t xml:space="preserve">variable” </w:t>
      </w:r>
      <w:proofErr w:type="spellStart"/>
      <w:r w:rsidR="00942BE5" w:rsidRPr="00CD6E52">
        <w:rPr>
          <w:rFonts w:ascii="Lato" w:hAnsi="Lato"/>
        </w:rPr>
        <w:t>Weight_person</w:t>
      </w:r>
      <w:proofErr w:type="spellEnd"/>
      <w:r w:rsidR="00942BE5" w:rsidRPr="00CD6E52">
        <w:rPr>
          <w:rFonts w:ascii="Lato" w:hAnsi="Lato"/>
        </w:rPr>
        <w:t>” or the weight variable “</w:t>
      </w:r>
      <w:proofErr w:type="spellStart"/>
      <w:r w:rsidR="00942BE5" w:rsidRPr="00CD6E52">
        <w:rPr>
          <w:rFonts w:ascii="Lato" w:hAnsi="Lato"/>
        </w:rPr>
        <w:t>Weight_person_pop</w:t>
      </w:r>
      <w:proofErr w:type="spellEnd"/>
      <w:r w:rsidR="00942BE5" w:rsidRPr="00CD6E52">
        <w:rPr>
          <w:rFonts w:ascii="Lato" w:hAnsi="Lato"/>
        </w:rPr>
        <w:t>”.</w:t>
      </w:r>
      <w:r w:rsidR="00065FA9">
        <w:rPr>
          <w:rFonts w:ascii="Lato" w:hAnsi="Lato"/>
        </w:rPr>
        <w:t xml:space="preserve"> </w:t>
      </w:r>
      <w:r w:rsidR="00942BE5" w:rsidRPr="00CD6E52">
        <w:rPr>
          <w:rFonts w:ascii="Lato" w:hAnsi="Lato"/>
        </w:rPr>
        <w:t>These two person-level weight variables will produce the same</w:t>
      </w:r>
      <w:r w:rsidR="00A45C59" w:rsidRPr="00CD6E52">
        <w:rPr>
          <w:rFonts w:ascii="Lato" w:hAnsi="Lato"/>
        </w:rPr>
        <w:t xml:space="preserve"> </w:t>
      </w:r>
      <w:r w:rsidR="00942BE5" w:rsidRPr="00CD6E52">
        <w:rPr>
          <w:rFonts w:ascii="Lato" w:hAnsi="Lato"/>
        </w:rPr>
        <w:t>estimates.</w:t>
      </w:r>
      <w:r w:rsidR="00065FA9">
        <w:rPr>
          <w:rFonts w:ascii="Lato" w:hAnsi="Lato"/>
        </w:rPr>
        <w:t xml:space="preserve"> </w:t>
      </w:r>
      <w:r w:rsidR="00942BE5" w:rsidRPr="00CD6E52">
        <w:rPr>
          <w:rFonts w:ascii="Lato" w:hAnsi="Lato"/>
        </w:rPr>
        <w:t xml:space="preserve">However, when using the </w:t>
      </w:r>
      <w:r w:rsidR="00A45C59" w:rsidRPr="00CD6E52">
        <w:rPr>
          <w:rFonts w:ascii="Lato" w:hAnsi="Lato"/>
        </w:rPr>
        <w:t>“</w:t>
      </w:r>
      <w:proofErr w:type="spellStart"/>
      <w:r w:rsidR="00A45C59" w:rsidRPr="00CD6E52">
        <w:rPr>
          <w:rFonts w:ascii="Lato" w:hAnsi="Lato"/>
        </w:rPr>
        <w:t>W</w:t>
      </w:r>
      <w:r w:rsidR="00942BE5" w:rsidRPr="00CD6E52">
        <w:rPr>
          <w:rFonts w:ascii="Lato" w:hAnsi="Lato"/>
        </w:rPr>
        <w:t>eight_</w:t>
      </w:r>
      <w:r w:rsidR="00A45C59" w:rsidRPr="00CD6E52">
        <w:rPr>
          <w:rFonts w:ascii="Lato" w:hAnsi="Lato"/>
        </w:rPr>
        <w:t>person</w:t>
      </w:r>
      <w:proofErr w:type="spellEnd"/>
      <w:r w:rsidR="00A45C59" w:rsidRPr="00CD6E52">
        <w:rPr>
          <w:rFonts w:ascii="Lato" w:hAnsi="Lato"/>
        </w:rPr>
        <w:t>” variable</w:t>
      </w:r>
      <w:r w:rsidR="00942BE5" w:rsidRPr="00CD6E52">
        <w:rPr>
          <w:rFonts w:ascii="Lato" w:hAnsi="Lato"/>
        </w:rPr>
        <w:t xml:space="preserve"> the frequency counts will sum to ASR sample size of </w:t>
      </w:r>
      <w:r w:rsidR="00942BE5" w:rsidRPr="00575287">
        <w:rPr>
          <w:rFonts w:ascii="Lato" w:hAnsi="Lato"/>
        </w:rPr>
        <w:t>4,</w:t>
      </w:r>
      <w:r w:rsidR="00575287" w:rsidRPr="00575287">
        <w:rPr>
          <w:rFonts w:ascii="Lato" w:hAnsi="Lato"/>
        </w:rPr>
        <w:t>111</w:t>
      </w:r>
      <w:r w:rsidR="006028AC" w:rsidRPr="00575287">
        <w:rPr>
          <w:rFonts w:ascii="Lato" w:hAnsi="Lato"/>
        </w:rPr>
        <w:t xml:space="preserve"> </w:t>
      </w:r>
      <w:r w:rsidR="00942BE5" w:rsidRPr="00575287">
        <w:rPr>
          <w:rFonts w:ascii="Lato" w:hAnsi="Lato"/>
        </w:rPr>
        <w:t xml:space="preserve">and </w:t>
      </w:r>
      <w:r w:rsidR="006028AC" w:rsidRPr="00575287">
        <w:rPr>
          <w:rFonts w:ascii="Lato" w:hAnsi="Lato"/>
        </w:rPr>
        <w:t>when</w:t>
      </w:r>
      <w:r w:rsidR="00942BE5" w:rsidRPr="00575287">
        <w:rPr>
          <w:rFonts w:ascii="Lato" w:hAnsi="Lato"/>
        </w:rPr>
        <w:t xml:space="preserve"> us</w:t>
      </w:r>
      <w:r w:rsidR="006028AC" w:rsidRPr="00575287">
        <w:rPr>
          <w:rFonts w:ascii="Lato" w:hAnsi="Lato"/>
        </w:rPr>
        <w:t>ing</w:t>
      </w:r>
      <w:r w:rsidR="00942BE5" w:rsidRPr="00575287">
        <w:rPr>
          <w:rFonts w:ascii="Lato" w:hAnsi="Lato"/>
        </w:rPr>
        <w:t xml:space="preserve"> the “</w:t>
      </w:r>
      <w:proofErr w:type="spellStart"/>
      <w:r w:rsidR="00942BE5" w:rsidRPr="00575287">
        <w:rPr>
          <w:rFonts w:ascii="Lato" w:hAnsi="Lato"/>
        </w:rPr>
        <w:t>Weight_person_pop</w:t>
      </w:r>
      <w:proofErr w:type="spellEnd"/>
      <w:r w:rsidR="00942BE5" w:rsidRPr="00575287">
        <w:rPr>
          <w:rFonts w:ascii="Lato" w:hAnsi="Lato"/>
        </w:rPr>
        <w:t xml:space="preserve">” variable the frequency counts will sum to the </w:t>
      </w:r>
      <w:r w:rsidR="00A45C59" w:rsidRPr="00575287">
        <w:rPr>
          <w:rFonts w:ascii="Lato" w:hAnsi="Lato"/>
        </w:rPr>
        <w:t>p</w:t>
      </w:r>
      <w:r w:rsidR="00942BE5" w:rsidRPr="00575287">
        <w:rPr>
          <w:rFonts w:ascii="Lato" w:hAnsi="Lato"/>
        </w:rPr>
        <w:t>opulation</w:t>
      </w:r>
      <w:r w:rsidR="00A45C59" w:rsidRPr="00575287">
        <w:rPr>
          <w:rFonts w:ascii="Lato" w:hAnsi="Lato"/>
        </w:rPr>
        <w:t xml:space="preserve"> of </w:t>
      </w:r>
      <w:r w:rsidR="00A91DFA" w:rsidRPr="00575287">
        <w:rPr>
          <w:rFonts w:ascii="Lato" w:hAnsi="Lato"/>
        </w:rPr>
        <w:t>3</w:t>
      </w:r>
      <w:r w:rsidR="00575287" w:rsidRPr="00575287">
        <w:rPr>
          <w:rFonts w:ascii="Lato" w:hAnsi="Lato"/>
        </w:rPr>
        <w:t>53</w:t>
      </w:r>
      <w:r w:rsidR="00A91DFA" w:rsidRPr="00575287">
        <w:rPr>
          <w:rFonts w:ascii="Lato" w:hAnsi="Lato"/>
        </w:rPr>
        <w:t>,</w:t>
      </w:r>
      <w:r w:rsidR="00575287" w:rsidRPr="00575287">
        <w:rPr>
          <w:rFonts w:ascii="Lato" w:hAnsi="Lato"/>
        </w:rPr>
        <w:t>078</w:t>
      </w:r>
      <w:r w:rsidR="00A45C59" w:rsidRPr="00575287">
        <w:rPr>
          <w:rFonts w:ascii="Lato" w:hAnsi="Lato"/>
        </w:rPr>
        <w:t>.</w:t>
      </w:r>
      <w:r w:rsidR="00065FA9">
        <w:rPr>
          <w:rFonts w:ascii="Lato" w:hAnsi="Lato"/>
        </w:rPr>
        <w:t xml:space="preserve"> </w:t>
      </w:r>
    </w:p>
    <w:p w14:paraId="65F89637" w14:textId="77777777" w:rsidR="00942BE5" w:rsidRPr="00CD6E52" w:rsidRDefault="00942BE5" w:rsidP="004C0B3E">
      <w:pPr>
        <w:rPr>
          <w:rFonts w:ascii="Lato" w:hAnsi="Lato"/>
        </w:rPr>
      </w:pPr>
    </w:p>
    <w:p w14:paraId="0CA7B18C" w14:textId="5DE6E36F" w:rsidR="008B223F" w:rsidRPr="00CD6E52" w:rsidRDefault="008B223F" w:rsidP="00A45C59">
      <w:pPr>
        <w:rPr>
          <w:rFonts w:ascii="Lato" w:hAnsi="Lato"/>
        </w:rPr>
      </w:pPr>
      <w:r w:rsidRPr="00CD6E52">
        <w:rPr>
          <w:b/>
          <w:bCs/>
          <w:i/>
          <w:iCs/>
          <w:noProof/>
        </w:rPr>
        <w:drawing>
          <wp:inline distT="0" distB="0" distL="0" distR="0" wp14:anchorId="14C45CF3" wp14:editId="4C2E8110">
            <wp:extent cx="296545" cy="363855"/>
            <wp:effectExtent l="0" t="0" r="8255" b="0"/>
            <wp:docPr id="17" name="Picture 17"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Pr="00CD6E52">
        <w:rPr>
          <w:rFonts w:ascii="Lato" w:hAnsi="Lato"/>
          <w:i/>
        </w:rPr>
        <w:t xml:space="preserve">For </w:t>
      </w:r>
      <w:r w:rsidR="00712C1D" w:rsidRPr="00CD6E52">
        <w:rPr>
          <w:rFonts w:ascii="Lato" w:hAnsi="Lato"/>
          <w:i/>
        </w:rPr>
        <w:t>household-level</w:t>
      </w:r>
      <w:r w:rsidRPr="00CD6E52">
        <w:rPr>
          <w:rFonts w:ascii="Lato" w:hAnsi="Lato"/>
          <w:i/>
        </w:rPr>
        <w:t xml:space="preserve"> analysis, you need to filter the data file so that you have one observation per household.</w:t>
      </w:r>
      <w:r w:rsidR="00065FA9">
        <w:rPr>
          <w:rFonts w:ascii="Lato" w:hAnsi="Lato"/>
          <w:i/>
        </w:rPr>
        <w:t xml:space="preserve"> </w:t>
      </w:r>
      <w:r w:rsidRPr="00CD6E52">
        <w:rPr>
          <w:rFonts w:ascii="Lato" w:hAnsi="Lato"/>
          <w:i/>
        </w:rPr>
        <w:t xml:space="preserve">The easiest way to do this is to select only observations where the value </w:t>
      </w:r>
      <w:r w:rsidR="004C7A0D" w:rsidRPr="00CD6E52">
        <w:rPr>
          <w:rFonts w:ascii="Lato" w:hAnsi="Lato"/>
          <w:i/>
        </w:rPr>
        <w:t>of the “</w:t>
      </w:r>
      <w:r w:rsidRPr="00CD6E52">
        <w:rPr>
          <w:rFonts w:ascii="Lato" w:hAnsi="Lato"/>
          <w:i/>
        </w:rPr>
        <w:t>respondent</w:t>
      </w:r>
      <w:r w:rsidR="004C7A0D" w:rsidRPr="00CD6E52">
        <w:rPr>
          <w:rFonts w:ascii="Lato" w:hAnsi="Lato"/>
          <w:i/>
        </w:rPr>
        <w:t>”</w:t>
      </w:r>
      <w:r w:rsidRPr="00CD6E52">
        <w:rPr>
          <w:rFonts w:ascii="Lato" w:hAnsi="Lato"/>
          <w:i/>
        </w:rPr>
        <w:t xml:space="preserve"> variable is equal to 1</w:t>
      </w:r>
      <w:r w:rsidR="002A71A9">
        <w:rPr>
          <w:rFonts w:ascii="Lato" w:hAnsi="Lato"/>
          <w:i/>
        </w:rPr>
        <w:t>.</w:t>
      </w:r>
      <w:r w:rsidR="00065FA9">
        <w:rPr>
          <w:rFonts w:ascii="Lato" w:hAnsi="Lato"/>
          <w:i/>
        </w:rPr>
        <w:t xml:space="preserve"> </w:t>
      </w:r>
    </w:p>
    <w:p w14:paraId="1852FB1D" w14:textId="77777777" w:rsidR="008B223F" w:rsidRPr="00CD6E52" w:rsidRDefault="008B223F" w:rsidP="00A45C59">
      <w:pPr>
        <w:rPr>
          <w:rFonts w:ascii="Lato" w:hAnsi="Lato"/>
        </w:rPr>
      </w:pPr>
    </w:p>
    <w:p w14:paraId="4278444D" w14:textId="20CEAEDD" w:rsidR="00A45C59" w:rsidRPr="00CD6E52" w:rsidRDefault="008B223F" w:rsidP="00A45C59">
      <w:pPr>
        <w:rPr>
          <w:rFonts w:ascii="Lato" w:hAnsi="Lato"/>
        </w:rPr>
      </w:pPr>
      <w:r w:rsidRPr="00CD6E52">
        <w:rPr>
          <w:rFonts w:ascii="Lato" w:hAnsi="Lato"/>
        </w:rPr>
        <w:t>After selecting 1,5</w:t>
      </w:r>
      <w:r w:rsidR="00575287">
        <w:rPr>
          <w:rFonts w:ascii="Lato" w:hAnsi="Lato"/>
        </w:rPr>
        <w:t>15</w:t>
      </w:r>
      <w:r w:rsidRPr="00CD6E52">
        <w:rPr>
          <w:rFonts w:ascii="Lato" w:hAnsi="Lato"/>
        </w:rPr>
        <w:t xml:space="preserve"> observations where the respondent variable </w:t>
      </w:r>
      <w:r w:rsidR="00B916F6" w:rsidRPr="00CD6E52">
        <w:rPr>
          <w:rFonts w:ascii="Lato" w:hAnsi="Lato"/>
        </w:rPr>
        <w:t xml:space="preserve">equals </w:t>
      </w:r>
      <w:r w:rsidR="00D22A8D" w:rsidRPr="00CD6E52">
        <w:rPr>
          <w:rFonts w:ascii="Lato" w:hAnsi="Lato"/>
        </w:rPr>
        <w:t>1, you</w:t>
      </w:r>
      <w:r w:rsidR="00A45C59" w:rsidRPr="00CD6E52">
        <w:rPr>
          <w:rFonts w:ascii="Lato" w:hAnsi="Lato"/>
        </w:rPr>
        <w:t xml:space="preserve"> would use the weight variable </w:t>
      </w:r>
      <w:r w:rsidR="00EB69C9" w:rsidRPr="00CD6E52">
        <w:rPr>
          <w:rFonts w:ascii="Lato" w:hAnsi="Lato"/>
        </w:rPr>
        <w:t>“</w:t>
      </w:r>
      <w:proofErr w:type="spellStart"/>
      <w:r w:rsidR="00A45C59" w:rsidRPr="00CD6E52">
        <w:rPr>
          <w:rFonts w:ascii="Lato" w:hAnsi="Lato"/>
        </w:rPr>
        <w:t>Weight_household</w:t>
      </w:r>
      <w:proofErr w:type="spellEnd"/>
      <w:r w:rsidR="00A45C59" w:rsidRPr="00CD6E52">
        <w:rPr>
          <w:rFonts w:ascii="Lato" w:hAnsi="Lato"/>
        </w:rPr>
        <w:t>” or the weight variable “</w:t>
      </w:r>
      <w:proofErr w:type="spellStart"/>
      <w:r w:rsidR="00A45C59" w:rsidRPr="00CD6E52">
        <w:rPr>
          <w:rFonts w:ascii="Lato" w:hAnsi="Lato"/>
        </w:rPr>
        <w:t>Weight_household_pop</w:t>
      </w:r>
      <w:proofErr w:type="spellEnd"/>
      <w:r w:rsidR="00A45C59" w:rsidRPr="00CD6E52">
        <w:rPr>
          <w:rFonts w:ascii="Lato" w:hAnsi="Lato"/>
        </w:rPr>
        <w:t>”</w:t>
      </w:r>
      <w:r w:rsidR="00B916F6" w:rsidRPr="00CD6E52">
        <w:rPr>
          <w:rFonts w:ascii="Lato" w:hAnsi="Lato"/>
        </w:rPr>
        <w:t xml:space="preserve"> to get household-level estimates</w:t>
      </w:r>
      <w:r w:rsidR="00A45C59" w:rsidRPr="00CD6E52">
        <w:rPr>
          <w:rFonts w:ascii="Lato" w:hAnsi="Lato"/>
        </w:rPr>
        <w:t>.</w:t>
      </w:r>
      <w:r w:rsidR="00065FA9">
        <w:rPr>
          <w:rFonts w:ascii="Lato" w:hAnsi="Lato"/>
        </w:rPr>
        <w:t xml:space="preserve"> </w:t>
      </w:r>
      <w:r w:rsidR="00A45C59" w:rsidRPr="00CD6E52">
        <w:rPr>
          <w:rFonts w:ascii="Lato" w:hAnsi="Lato"/>
        </w:rPr>
        <w:t>These two household-level weight variables will produce the same estimates</w:t>
      </w:r>
      <w:r w:rsidR="002A71A9">
        <w:rPr>
          <w:rFonts w:ascii="Lato" w:hAnsi="Lato"/>
        </w:rPr>
        <w:t>.</w:t>
      </w:r>
      <w:r w:rsidR="00065FA9">
        <w:rPr>
          <w:rFonts w:ascii="Lato" w:hAnsi="Lato"/>
        </w:rPr>
        <w:t xml:space="preserve"> </w:t>
      </w:r>
      <w:r w:rsidR="00A45C59" w:rsidRPr="00CD6E52">
        <w:rPr>
          <w:rFonts w:ascii="Lato" w:hAnsi="Lato"/>
        </w:rPr>
        <w:t>However, when using the “</w:t>
      </w:r>
      <w:proofErr w:type="spellStart"/>
      <w:r w:rsidR="00A45C59" w:rsidRPr="00CD6E52">
        <w:rPr>
          <w:rFonts w:ascii="Lato" w:hAnsi="Lato"/>
        </w:rPr>
        <w:t>Weight_household</w:t>
      </w:r>
      <w:proofErr w:type="spellEnd"/>
      <w:r w:rsidR="00A45C59" w:rsidRPr="00CD6E52">
        <w:rPr>
          <w:rFonts w:ascii="Lato" w:hAnsi="Lato"/>
        </w:rPr>
        <w:t xml:space="preserve">” variable the frequency counts will sum to </w:t>
      </w:r>
      <w:r w:rsidR="00450823">
        <w:rPr>
          <w:rFonts w:ascii="Lato" w:hAnsi="Lato"/>
        </w:rPr>
        <w:t xml:space="preserve">the </w:t>
      </w:r>
      <w:r w:rsidR="00A45C59" w:rsidRPr="00CD6E52">
        <w:rPr>
          <w:rFonts w:ascii="Lato" w:hAnsi="Lato"/>
        </w:rPr>
        <w:t>ASR sample size of 1,5</w:t>
      </w:r>
      <w:r w:rsidR="00575287">
        <w:rPr>
          <w:rFonts w:ascii="Lato" w:hAnsi="Lato"/>
        </w:rPr>
        <w:t>15</w:t>
      </w:r>
      <w:r w:rsidR="00A45C59" w:rsidRPr="00CD6E52">
        <w:rPr>
          <w:rFonts w:ascii="Lato" w:hAnsi="Lato"/>
        </w:rPr>
        <w:t xml:space="preserve"> and </w:t>
      </w:r>
      <w:r w:rsidR="00214E53" w:rsidRPr="00CD6E52">
        <w:rPr>
          <w:rFonts w:ascii="Lato" w:hAnsi="Lato"/>
        </w:rPr>
        <w:t>when using</w:t>
      </w:r>
      <w:r w:rsidR="00A45C59" w:rsidRPr="00CD6E52">
        <w:rPr>
          <w:rFonts w:ascii="Lato" w:hAnsi="Lato"/>
        </w:rPr>
        <w:t xml:space="preserve"> the “</w:t>
      </w:r>
      <w:proofErr w:type="spellStart"/>
      <w:r w:rsidR="00A45C59" w:rsidRPr="00CD6E52">
        <w:rPr>
          <w:rFonts w:ascii="Lato" w:hAnsi="Lato"/>
        </w:rPr>
        <w:t>Weight_household_pop</w:t>
      </w:r>
      <w:proofErr w:type="spellEnd"/>
      <w:r w:rsidR="00A45C59" w:rsidRPr="00CD6E52">
        <w:rPr>
          <w:rFonts w:ascii="Lato" w:hAnsi="Lato"/>
        </w:rPr>
        <w:t>” variable the frequency counts will sum to the population of 14</w:t>
      </w:r>
      <w:r w:rsidR="00575287">
        <w:rPr>
          <w:rFonts w:ascii="Lato" w:hAnsi="Lato"/>
        </w:rPr>
        <w:t>6</w:t>
      </w:r>
      <w:r w:rsidR="00A45C59" w:rsidRPr="00CD6E52">
        <w:rPr>
          <w:rFonts w:ascii="Lato" w:hAnsi="Lato"/>
        </w:rPr>
        <w:t>,</w:t>
      </w:r>
      <w:r w:rsidR="00575287">
        <w:rPr>
          <w:rFonts w:ascii="Lato" w:hAnsi="Lato"/>
        </w:rPr>
        <w:t>599</w:t>
      </w:r>
      <w:r w:rsidR="00A45C59" w:rsidRPr="00CD6E52">
        <w:rPr>
          <w:rFonts w:ascii="Lato" w:hAnsi="Lato"/>
        </w:rPr>
        <w:t>.</w:t>
      </w:r>
      <w:r w:rsidR="00065FA9">
        <w:rPr>
          <w:rFonts w:ascii="Lato" w:hAnsi="Lato"/>
        </w:rPr>
        <w:t xml:space="preserve"> </w:t>
      </w:r>
    </w:p>
    <w:p w14:paraId="1AE123BA" w14:textId="77777777" w:rsidR="00B332E4" w:rsidRPr="00CD6E52" w:rsidRDefault="00B332E4" w:rsidP="00A45C59">
      <w:pPr>
        <w:rPr>
          <w:rFonts w:ascii="Lato" w:hAnsi="Lato"/>
        </w:rPr>
      </w:pPr>
    </w:p>
    <w:p w14:paraId="4A2463AC" w14:textId="285D1B40" w:rsidR="00B332E4" w:rsidRPr="00CD6E52" w:rsidRDefault="00C747D9" w:rsidP="00A45C59">
      <w:pPr>
        <w:rPr>
          <w:rFonts w:ascii="Lato" w:hAnsi="Lato"/>
        </w:rPr>
      </w:pPr>
      <w:r w:rsidRPr="00CD6E52">
        <w:rPr>
          <w:rFonts w:ascii="Lato" w:hAnsi="Lato"/>
        </w:rPr>
        <w:t xml:space="preserve">The data file also includes </w:t>
      </w:r>
      <w:r w:rsidR="00B50544">
        <w:rPr>
          <w:rFonts w:ascii="Lato" w:hAnsi="Lato"/>
        </w:rPr>
        <w:t>20</w:t>
      </w:r>
      <w:r w:rsidR="00B50544" w:rsidRPr="00CD6E52">
        <w:rPr>
          <w:rFonts w:ascii="Lato" w:hAnsi="Lato"/>
        </w:rPr>
        <w:t xml:space="preserve"> </w:t>
      </w:r>
      <w:r w:rsidRPr="00CD6E52">
        <w:rPr>
          <w:rFonts w:ascii="Lato" w:hAnsi="Lato"/>
        </w:rPr>
        <w:t>replicate weights fo</w:t>
      </w:r>
      <w:r w:rsidR="00B332E4" w:rsidRPr="00CD6E52">
        <w:rPr>
          <w:rFonts w:ascii="Lato" w:hAnsi="Lato"/>
        </w:rPr>
        <w:t>r each of the four survey weight</w:t>
      </w:r>
      <w:r w:rsidRPr="00CD6E52">
        <w:rPr>
          <w:rFonts w:ascii="Lato" w:hAnsi="Lato"/>
        </w:rPr>
        <w:t>s</w:t>
      </w:r>
      <w:r w:rsidR="00B332E4" w:rsidRPr="00CD6E52">
        <w:rPr>
          <w:rFonts w:ascii="Lato" w:hAnsi="Lato"/>
        </w:rPr>
        <w:t xml:space="preserve"> on the data file (</w:t>
      </w:r>
      <w:proofErr w:type="spellStart"/>
      <w:r w:rsidR="00B332E4" w:rsidRPr="00CD6E52">
        <w:rPr>
          <w:rFonts w:ascii="Lato" w:hAnsi="Lato"/>
        </w:rPr>
        <w:t>Weight_</w:t>
      </w:r>
      <w:r w:rsidRPr="00CD6E52">
        <w:rPr>
          <w:rFonts w:ascii="Lato" w:hAnsi="Lato"/>
        </w:rPr>
        <w:t>person</w:t>
      </w:r>
      <w:proofErr w:type="spellEnd"/>
      <w:r w:rsidRPr="00CD6E52">
        <w:rPr>
          <w:rFonts w:ascii="Lato" w:hAnsi="Lato"/>
        </w:rPr>
        <w:t xml:space="preserve">, </w:t>
      </w:r>
      <w:proofErr w:type="spellStart"/>
      <w:r w:rsidRPr="00CD6E52">
        <w:rPr>
          <w:rFonts w:ascii="Lato" w:hAnsi="Lato"/>
        </w:rPr>
        <w:t>Weight</w:t>
      </w:r>
      <w:r w:rsidR="00B332E4" w:rsidRPr="00CD6E52">
        <w:rPr>
          <w:rFonts w:ascii="Lato" w:hAnsi="Lato"/>
        </w:rPr>
        <w:t>_person_pop</w:t>
      </w:r>
      <w:proofErr w:type="spellEnd"/>
      <w:r w:rsidR="00B332E4" w:rsidRPr="00CD6E52">
        <w:rPr>
          <w:rFonts w:ascii="Lato" w:hAnsi="Lato"/>
        </w:rPr>
        <w:t xml:space="preserve">, </w:t>
      </w:r>
      <w:proofErr w:type="spellStart"/>
      <w:r w:rsidR="00B332E4" w:rsidRPr="00CD6E52">
        <w:rPr>
          <w:rFonts w:ascii="Lato" w:hAnsi="Lato"/>
        </w:rPr>
        <w:t>Weight_household</w:t>
      </w:r>
      <w:proofErr w:type="spellEnd"/>
      <w:r w:rsidR="00B332E4" w:rsidRPr="00CD6E52">
        <w:rPr>
          <w:rFonts w:ascii="Lato" w:hAnsi="Lato"/>
        </w:rPr>
        <w:t xml:space="preserve">, </w:t>
      </w:r>
      <w:proofErr w:type="spellStart"/>
      <w:r w:rsidR="00B332E4" w:rsidRPr="00CD6E52">
        <w:rPr>
          <w:rFonts w:ascii="Lato" w:hAnsi="Lato"/>
        </w:rPr>
        <w:t>Weight_household_pop</w:t>
      </w:r>
      <w:proofErr w:type="spellEnd"/>
      <w:r w:rsidR="00B332E4" w:rsidRPr="00CD6E52">
        <w:rPr>
          <w:rFonts w:ascii="Lato" w:hAnsi="Lato"/>
        </w:rPr>
        <w:t>)</w:t>
      </w:r>
      <w:r w:rsidRPr="00CD6E52">
        <w:rPr>
          <w:rFonts w:ascii="Lato" w:hAnsi="Lato"/>
        </w:rPr>
        <w:t>.</w:t>
      </w:r>
      <w:r w:rsidR="00065FA9">
        <w:rPr>
          <w:rFonts w:ascii="Lato" w:hAnsi="Lato"/>
        </w:rPr>
        <w:t xml:space="preserve"> </w:t>
      </w:r>
      <w:r w:rsidRPr="00CD6E52">
        <w:rPr>
          <w:rFonts w:ascii="Lato" w:hAnsi="Lato"/>
        </w:rPr>
        <w:t xml:space="preserve">Replicate weights were created </w:t>
      </w:r>
      <w:r w:rsidR="00247E87">
        <w:rPr>
          <w:rFonts w:ascii="Lato" w:hAnsi="Lato"/>
        </w:rPr>
        <w:t xml:space="preserve">for each replicate sample </w:t>
      </w:r>
      <w:r w:rsidRPr="00CD6E52">
        <w:rPr>
          <w:rFonts w:ascii="Lato" w:hAnsi="Lato"/>
        </w:rPr>
        <w:t>to make it easier to estimate standard errors and confidence intervals which is covered in the section 5 of this user’s guide</w:t>
      </w:r>
      <w:r w:rsidR="00DC58E7">
        <w:rPr>
          <w:rFonts w:ascii="Lato" w:hAnsi="Lato"/>
        </w:rPr>
        <w:t>.</w:t>
      </w:r>
    </w:p>
    <w:p w14:paraId="711093CD" w14:textId="77777777" w:rsidR="00A45C59" w:rsidRPr="00CD6E52" w:rsidRDefault="00A45C59" w:rsidP="004C0B3E">
      <w:pPr>
        <w:rPr>
          <w:rFonts w:ascii="Lato" w:hAnsi="Lato"/>
        </w:rPr>
      </w:pPr>
    </w:p>
    <w:p w14:paraId="240302E8" w14:textId="05077525" w:rsidR="00453EC1" w:rsidRPr="00CD6E52" w:rsidRDefault="002D7AFE" w:rsidP="00C944CC">
      <w:pPr>
        <w:rPr>
          <w:rFonts w:ascii="Lato" w:hAnsi="Lato"/>
        </w:rPr>
      </w:pPr>
      <w:r w:rsidRPr="00CD6E52">
        <w:rPr>
          <w:rFonts w:ascii="Lato" w:hAnsi="Lato"/>
        </w:rPr>
        <w:t xml:space="preserve">The following table (Table </w:t>
      </w:r>
      <w:r w:rsidR="00C747D9" w:rsidRPr="00CD6E52">
        <w:rPr>
          <w:rFonts w:ascii="Lato" w:hAnsi="Lato"/>
        </w:rPr>
        <w:t>1</w:t>
      </w:r>
      <w:r w:rsidR="00EC6C70">
        <w:rPr>
          <w:rFonts w:ascii="Lato" w:hAnsi="Lato"/>
        </w:rPr>
        <w:t>1</w:t>
      </w:r>
      <w:r w:rsidRPr="00CD6E52">
        <w:rPr>
          <w:rFonts w:ascii="Lato" w:hAnsi="Lato"/>
        </w:rPr>
        <w:t xml:space="preserve">) </w:t>
      </w:r>
      <w:r w:rsidR="00F30FEE" w:rsidRPr="00CD6E52">
        <w:rPr>
          <w:rFonts w:ascii="Lato" w:hAnsi="Lato"/>
        </w:rPr>
        <w:t xml:space="preserve">presents an </w:t>
      </w:r>
      <w:r w:rsidR="00EA3AC8" w:rsidRPr="00CD6E52">
        <w:rPr>
          <w:rFonts w:ascii="Lato" w:hAnsi="Lato"/>
        </w:rPr>
        <w:t xml:space="preserve">example of basic descriptive analysis using the person-level </w:t>
      </w:r>
      <w:r w:rsidR="00862AAF" w:rsidRPr="00CD6E52">
        <w:rPr>
          <w:rFonts w:ascii="Lato" w:hAnsi="Lato"/>
        </w:rPr>
        <w:t>sample and population</w:t>
      </w:r>
      <w:r w:rsidR="00EA3AC8" w:rsidRPr="00CD6E52">
        <w:rPr>
          <w:rFonts w:ascii="Lato" w:hAnsi="Lato"/>
        </w:rPr>
        <w:t xml:space="preserve"> </w:t>
      </w:r>
      <w:r w:rsidR="00862AAF" w:rsidRPr="00CD6E52">
        <w:rPr>
          <w:rFonts w:ascii="Lato" w:hAnsi="Lato"/>
        </w:rPr>
        <w:t xml:space="preserve">main </w:t>
      </w:r>
      <w:r w:rsidR="00EA3AC8" w:rsidRPr="00CD6E52">
        <w:rPr>
          <w:rFonts w:ascii="Lato" w:hAnsi="Lato"/>
        </w:rPr>
        <w:t>weight</w:t>
      </w:r>
      <w:r w:rsidR="00862AAF" w:rsidRPr="00CD6E52">
        <w:rPr>
          <w:rFonts w:ascii="Lato" w:hAnsi="Lato"/>
        </w:rPr>
        <w:t>s</w:t>
      </w:r>
      <w:r w:rsidR="00EA3AC8" w:rsidRPr="00CD6E52">
        <w:rPr>
          <w:rFonts w:ascii="Lato" w:hAnsi="Lato"/>
        </w:rPr>
        <w:t xml:space="preserve">. It </w:t>
      </w:r>
      <w:r w:rsidRPr="00CD6E52">
        <w:rPr>
          <w:rFonts w:ascii="Lato" w:hAnsi="Lato"/>
        </w:rPr>
        <w:t xml:space="preserve">shows the </w:t>
      </w:r>
      <w:r w:rsidR="003F5F6F" w:rsidRPr="00CD6E52">
        <w:rPr>
          <w:rFonts w:ascii="Lato" w:hAnsi="Lato"/>
        </w:rPr>
        <w:t>un</w:t>
      </w:r>
      <w:r w:rsidRPr="00CD6E52">
        <w:rPr>
          <w:rFonts w:ascii="Lato" w:hAnsi="Lato"/>
        </w:rPr>
        <w:t xml:space="preserve">weighted and </w:t>
      </w:r>
      <w:r w:rsidR="001C7A63" w:rsidRPr="00CD6E52">
        <w:rPr>
          <w:rFonts w:ascii="Lato" w:hAnsi="Lato"/>
        </w:rPr>
        <w:t xml:space="preserve">the person-level </w:t>
      </w:r>
      <w:r w:rsidRPr="00CD6E52">
        <w:rPr>
          <w:rFonts w:ascii="Lato" w:hAnsi="Lato"/>
        </w:rPr>
        <w:t>weighted estimate</w:t>
      </w:r>
      <w:r w:rsidR="003F5F6F" w:rsidRPr="00CD6E52">
        <w:rPr>
          <w:rFonts w:ascii="Lato" w:hAnsi="Lato"/>
        </w:rPr>
        <w:t>s</w:t>
      </w:r>
      <w:r w:rsidRPr="00CD6E52">
        <w:rPr>
          <w:rFonts w:ascii="Lato" w:hAnsi="Lato"/>
        </w:rPr>
        <w:t xml:space="preserve"> for</w:t>
      </w:r>
      <w:r w:rsidR="00C944CC" w:rsidRPr="00CD6E52">
        <w:rPr>
          <w:rFonts w:ascii="Lato" w:hAnsi="Lato"/>
        </w:rPr>
        <w:t xml:space="preserve"> the number of refugees (16 years old or older</w:t>
      </w:r>
      <w:r w:rsidR="003974FF" w:rsidRPr="00CD6E52">
        <w:rPr>
          <w:rFonts w:ascii="Lato" w:hAnsi="Lato"/>
        </w:rPr>
        <w:t xml:space="preserve"> at time of survey administration</w:t>
      </w:r>
      <w:r w:rsidR="00C944CC" w:rsidRPr="00CD6E52">
        <w:rPr>
          <w:rFonts w:ascii="Lato" w:hAnsi="Lato"/>
        </w:rPr>
        <w:t xml:space="preserve"> and entered the U.S. as refugees between </w:t>
      </w:r>
      <w:r w:rsidR="00A445CA">
        <w:rPr>
          <w:rFonts w:ascii="Lato" w:hAnsi="Lato"/>
        </w:rPr>
        <w:t xml:space="preserve">FY </w:t>
      </w:r>
      <w:r w:rsidR="00A445CA" w:rsidRPr="00CD6E52">
        <w:rPr>
          <w:rFonts w:ascii="Lato" w:hAnsi="Lato"/>
        </w:rPr>
        <w:t>201</w:t>
      </w:r>
      <w:r w:rsidR="00A445CA">
        <w:rPr>
          <w:rFonts w:ascii="Lato" w:hAnsi="Lato"/>
        </w:rPr>
        <w:t>2</w:t>
      </w:r>
      <w:r w:rsidR="00A445CA" w:rsidRPr="00CD6E52">
        <w:rPr>
          <w:rFonts w:ascii="Lato" w:hAnsi="Lato"/>
        </w:rPr>
        <w:t xml:space="preserve"> </w:t>
      </w:r>
      <w:r w:rsidR="00C944CC" w:rsidRPr="00CD6E52">
        <w:rPr>
          <w:rFonts w:ascii="Lato" w:hAnsi="Lato"/>
        </w:rPr>
        <w:t>and</w:t>
      </w:r>
      <w:r w:rsidR="00A445CA">
        <w:rPr>
          <w:rFonts w:ascii="Lato" w:hAnsi="Lato"/>
        </w:rPr>
        <w:t xml:space="preserve"> FY</w:t>
      </w:r>
      <w:r w:rsidR="00C944CC" w:rsidRPr="00CD6E52">
        <w:rPr>
          <w:rFonts w:ascii="Lato" w:hAnsi="Lato"/>
        </w:rPr>
        <w:t xml:space="preserve"> </w:t>
      </w:r>
      <w:r w:rsidR="00A445CA" w:rsidRPr="00CD6E52">
        <w:rPr>
          <w:rFonts w:ascii="Lato" w:hAnsi="Lato"/>
        </w:rPr>
        <w:t>201</w:t>
      </w:r>
      <w:r w:rsidR="00A445CA">
        <w:rPr>
          <w:rFonts w:ascii="Lato" w:hAnsi="Lato"/>
        </w:rPr>
        <w:t>6</w:t>
      </w:r>
      <w:r w:rsidR="00C944CC" w:rsidRPr="00CD6E52">
        <w:rPr>
          <w:rFonts w:ascii="Lato" w:hAnsi="Lato"/>
        </w:rPr>
        <w:t xml:space="preserve">) that had English language instruction before coming to the United </w:t>
      </w:r>
      <w:r w:rsidR="0037428C" w:rsidRPr="00CD6E52">
        <w:rPr>
          <w:rFonts w:ascii="Lato" w:hAnsi="Lato"/>
        </w:rPr>
        <w:t>States.</w:t>
      </w:r>
      <w:r w:rsidR="00065FA9">
        <w:rPr>
          <w:rFonts w:ascii="Lato" w:hAnsi="Lato"/>
        </w:rPr>
        <w:t xml:space="preserve"> </w:t>
      </w:r>
      <w:r w:rsidRPr="00CD6E52">
        <w:rPr>
          <w:rFonts w:ascii="Lato" w:hAnsi="Lato"/>
        </w:rPr>
        <w:t xml:space="preserve">The shaded </w:t>
      </w:r>
      <w:r w:rsidR="009510EA" w:rsidRPr="00CD6E52">
        <w:rPr>
          <w:rFonts w:ascii="Lato" w:hAnsi="Lato"/>
        </w:rPr>
        <w:t xml:space="preserve">portion of the table shows unweighted estimates, while the non-shaded region of the table shows the </w:t>
      </w:r>
      <w:r w:rsidR="001C7A63" w:rsidRPr="00CD6E52">
        <w:rPr>
          <w:rFonts w:ascii="Lato" w:hAnsi="Lato"/>
        </w:rPr>
        <w:t xml:space="preserve">person-level </w:t>
      </w:r>
      <w:r w:rsidR="009510EA" w:rsidRPr="00CD6E52">
        <w:rPr>
          <w:rFonts w:ascii="Lato" w:hAnsi="Lato"/>
        </w:rPr>
        <w:t>weighted estimate</w:t>
      </w:r>
      <w:r w:rsidR="00C944CC" w:rsidRPr="00CD6E52">
        <w:rPr>
          <w:rFonts w:ascii="Lato" w:hAnsi="Lato"/>
        </w:rPr>
        <w:t>s</w:t>
      </w:r>
      <w:r w:rsidR="009510EA" w:rsidRPr="00CD6E52">
        <w:rPr>
          <w:rFonts w:ascii="Lato" w:hAnsi="Lato"/>
        </w:rPr>
        <w:t>.</w:t>
      </w:r>
      <w:r w:rsidR="00065FA9">
        <w:rPr>
          <w:rFonts w:ascii="Lato" w:hAnsi="Lato"/>
        </w:rPr>
        <w:t xml:space="preserve"> </w:t>
      </w:r>
    </w:p>
    <w:p w14:paraId="22933342" w14:textId="77777777" w:rsidR="00453EC1" w:rsidRPr="00CD6E52" w:rsidRDefault="00453EC1">
      <w:pPr>
        <w:rPr>
          <w:rFonts w:ascii="Lato" w:hAnsi="Lato"/>
        </w:rPr>
      </w:pPr>
      <w:r w:rsidRPr="00CD6E52">
        <w:rPr>
          <w:rFonts w:ascii="Lato" w:hAnsi="Lato"/>
        </w:rPr>
        <w:br w:type="page"/>
      </w:r>
    </w:p>
    <w:p w14:paraId="04222E91" w14:textId="77777777" w:rsidR="005C7F00" w:rsidRPr="00CD6E52" w:rsidRDefault="005C7F00" w:rsidP="00C944CC">
      <w:pPr>
        <w:rPr>
          <w:rFonts w:ascii="Lato" w:hAnsi="Lato"/>
        </w:rPr>
      </w:pPr>
    </w:p>
    <w:p w14:paraId="2E611E02" w14:textId="77777777" w:rsidR="005B7611" w:rsidRPr="00CD6E52" w:rsidRDefault="005B7611" w:rsidP="005C7F00">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2166"/>
        <w:gridCol w:w="2143"/>
        <w:gridCol w:w="2152"/>
      </w:tblGrid>
      <w:tr w:rsidR="004C7B86" w:rsidRPr="00CD6E52" w14:paraId="6155CF75" w14:textId="77777777" w:rsidTr="00A36E80">
        <w:tc>
          <w:tcPr>
            <w:tcW w:w="8630" w:type="dxa"/>
            <w:gridSpan w:val="4"/>
            <w:tcBorders>
              <w:bottom w:val="single" w:sz="4" w:space="0" w:color="auto"/>
            </w:tcBorders>
          </w:tcPr>
          <w:p w14:paraId="6676250A" w14:textId="3AC0624D" w:rsidR="004C7B86" w:rsidRDefault="007B779B" w:rsidP="006C5C89">
            <w:pPr>
              <w:jc w:val="center"/>
              <w:rPr>
                <w:rFonts w:ascii="Lato" w:hAnsi="Lato"/>
                <w:b/>
                <w:sz w:val="20"/>
                <w:szCs w:val="20"/>
              </w:rPr>
            </w:pPr>
            <w:r w:rsidRPr="00CD6E52">
              <w:rPr>
                <w:rFonts w:ascii="Arial" w:hAnsi="Arial"/>
              </w:rPr>
              <w:br w:type="page"/>
            </w:r>
            <w:r w:rsidR="005B7611" w:rsidRPr="00B32394">
              <w:rPr>
                <w:rFonts w:ascii="Lato" w:hAnsi="Lato"/>
                <w:b/>
                <w:sz w:val="20"/>
                <w:szCs w:val="20"/>
              </w:rPr>
              <w:t>T</w:t>
            </w:r>
            <w:r w:rsidR="004C7B86" w:rsidRPr="00B32394">
              <w:rPr>
                <w:rFonts w:ascii="Lato" w:hAnsi="Lato"/>
                <w:b/>
                <w:sz w:val="20"/>
                <w:szCs w:val="20"/>
              </w:rPr>
              <w:t xml:space="preserve">ABLE </w:t>
            </w:r>
            <w:r w:rsidR="00C747D9" w:rsidRPr="00B32394">
              <w:rPr>
                <w:rFonts w:ascii="Lato" w:hAnsi="Lato"/>
                <w:b/>
                <w:sz w:val="20"/>
                <w:szCs w:val="20"/>
              </w:rPr>
              <w:t>1</w:t>
            </w:r>
            <w:r w:rsidR="00EC6C70">
              <w:rPr>
                <w:rFonts w:ascii="Lato" w:hAnsi="Lato"/>
                <w:b/>
                <w:sz w:val="20"/>
                <w:szCs w:val="20"/>
              </w:rPr>
              <w:t>1</w:t>
            </w:r>
          </w:p>
          <w:p w14:paraId="5EC90871" w14:textId="09B2D8CE" w:rsidR="00A04F4D" w:rsidRPr="001B72E2" w:rsidRDefault="00A04F4D" w:rsidP="006C5C89">
            <w:pPr>
              <w:jc w:val="center"/>
              <w:rPr>
                <w:rFonts w:ascii="Lato" w:hAnsi="Lato"/>
                <w:sz w:val="20"/>
                <w:szCs w:val="20"/>
              </w:rPr>
            </w:pPr>
            <w:r w:rsidRPr="001B72E2">
              <w:rPr>
                <w:rFonts w:ascii="Lato" w:hAnsi="Lato"/>
                <w:sz w:val="20"/>
                <w:szCs w:val="20"/>
              </w:rPr>
              <w:t>English language instruction before coming to the United States</w:t>
            </w:r>
            <w:r w:rsidR="008C0697" w:rsidRPr="001B72E2">
              <w:rPr>
                <w:rFonts w:ascii="Lato" w:hAnsi="Lato"/>
                <w:sz w:val="20"/>
                <w:szCs w:val="20"/>
              </w:rPr>
              <w:t xml:space="preserve"> (qn4c)</w:t>
            </w:r>
          </w:p>
        </w:tc>
      </w:tr>
      <w:tr w:rsidR="00FE5595" w:rsidRPr="00CD6E52" w14:paraId="34098748" w14:textId="77777777" w:rsidTr="00024681">
        <w:tc>
          <w:tcPr>
            <w:tcW w:w="8630" w:type="dxa"/>
            <w:gridSpan w:val="4"/>
            <w:tcBorders>
              <w:bottom w:val="single" w:sz="4" w:space="0" w:color="auto"/>
            </w:tcBorders>
            <w:shd w:val="clear" w:color="auto" w:fill="D9D9D9" w:themeFill="background1" w:themeFillShade="D9"/>
          </w:tcPr>
          <w:p w14:paraId="3404B7BC" w14:textId="49E2727A" w:rsidR="00FE5595" w:rsidRPr="00CD6E52" w:rsidRDefault="00FE5595" w:rsidP="004572EB">
            <w:pPr>
              <w:rPr>
                <w:rFonts w:ascii="Lato" w:hAnsi="Lato"/>
                <w:sz w:val="20"/>
                <w:szCs w:val="20"/>
              </w:rPr>
            </w:pPr>
            <w:r w:rsidRPr="00CD6E52">
              <w:rPr>
                <w:rFonts w:ascii="Lato" w:hAnsi="Lato"/>
                <w:b/>
                <w:sz w:val="20"/>
                <w:szCs w:val="20"/>
              </w:rPr>
              <w:t>Unweighted Frequency</w:t>
            </w:r>
            <w:r w:rsidR="00AD07F5">
              <w:rPr>
                <w:rStyle w:val="FootnoteReference"/>
                <w:rFonts w:ascii="Lato" w:hAnsi="Lato"/>
                <w:b/>
                <w:sz w:val="20"/>
                <w:szCs w:val="20"/>
              </w:rPr>
              <w:footnoteReference w:id="7"/>
            </w:r>
            <w:r w:rsidRPr="00CD6E52">
              <w:rPr>
                <w:rFonts w:ascii="Lato" w:hAnsi="Lato"/>
                <w:sz w:val="20"/>
                <w:szCs w:val="20"/>
              </w:rPr>
              <w:t xml:space="preserve"> </w:t>
            </w:r>
          </w:p>
        </w:tc>
      </w:tr>
      <w:tr w:rsidR="00FE5595" w:rsidRPr="00CD6E52" w14:paraId="654D61C3" w14:textId="77777777" w:rsidTr="00024681">
        <w:trPr>
          <w:trHeight w:val="260"/>
        </w:trPr>
        <w:tc>
          <w:tcPr>
            <w:tcW w:w="2169" w:type="dxa"/>
            <w:shd w:val="clear" w:color="auto" w:fill="D9D9D9" w:themeFill="background1" w:themeFillShade="D9"/>
          </w:tcPr>
          <w:p w14:paraId="6C97A2C8" w14:textId="77777777" w:rsidR="004C7B86" w:rsidRPr="00CD6E52" w:rsidRDefault="004C7B86" w:rsidP="004C0B3E">
            <w:pPr>
              <w:rPr>
                <w:rFonts w:ascii="Lato" w:hAnsi="Lato"/>
                <w:sz w:val="20"/>
                <w:szCs w:val="20"/>
              </w:rPr>
            </w:pPr>
          </w:p>
          <w:p w14:paraId="104CB364" w14:textId="77777777" w:rsidR="00FE5595" w:rsidRPr="00CD6E52" w:rsidRDefault="00FE5595" w:rsidP="004C0B3E">
            <w:pPr>
              <w:rPr>
                <w:rFonts w:ascii="Lato" w:hAnsi="Lato"/>
                <w:sz w:val="20"/>
                <w:szCs w:val="20"/>
              </w:rPr>
            </w:pPr>
            <w:r w:rsidRPr="00CD6E52">
              <w:rPr>
                <w:rFonts w:ascii="Lato" w:hAnsi="Lato"/>
                <w:sz w:val="20"/>
                <w:szCs w:val="20"/>
              </w:rPr>
              <w:t>Response Option</w:t>
            </w:r>
          </w:p>
        </w:tc>
        <w:tc>
          <w:tcPr>
            <w:tcW w:w="2166" w:type="dxa"/>
            <w:shd w:val="clear" w:color="auto" w:fill="D9D9D9" w:themeFill="background1" w:themeFillShade="D9"/>
          </w:tcPr>
          <w:p w14:paraId="698AC9FC" w14:textId="77777777" w:rsidR="004C7B86" w:rsidRPr="00CD6E52" w:rsidRDefault="004C7B86" w:rsidP="006C5C89">
            <w:pPr>
              <w:jc w:val="right"/>
              <w:rPr>
                <w:rFonts w:ascii="Lato" w:hAnsi="Lato"/>
                <w:sz w:val="20"/>
                <w:szCs w:val="20"/>
              </w:rPr>
            </w:pPr>
          </w:p>
          <w:p w14:paraId="0C73AD67" w14:textId="77777777" w:rsidR="00FE5595" w:rsidRPr="00CD6E52" w:rsidRDefault="00FE5595" w:rsidP="006C5C89">
            <w:pPr>
              <w:jc w:val="right"/>
              <w:rPr>
                <w:rFonts w:ascii="Lato" w:hAnsi="Lato"/>
                <w:sz w:val="20"/>
                <w:szCs w:val="20"/>
              </w:rPr>
            </w:pPr>
            <w:r w:rsidRPr="00CD6E52">
              <w:rPr>
                <w:rFonts w:ascii="Lato" w:hAnsi="Lato"/>
                <w:sz w:val="20"/>
                <w:szCs w:val="20"/>
              </w:rPr>
              <w:t>Frequency</w:t>
            </w:r>
          </w:p>
        </w:tc>
        <w:tc>
          <w:tcPr>
            <w:tcW w:w="2143" w:type="dxa"/>
            <w:shd w:val="clear" w:color="auto" w:fill="D9D9D9" w:themeFill="background1" w:themeFillShade="D9"/>
          </w:tcPr>
          <w:p w14:paraId="4CD00EA0" w14:textId="77777777" w:rsidR="004C7B86" w:rsidRPr="00CD6E52" w:rsidRDefault="004C7B86" w:rsidP="006C5C89">
            <w:pPr>
              <w:jc w:val="right"/>
              <w:rPr>
                <w:rFonts w:ascii="Lato" w:hAnsi="Lato"/>
                <w:sz w:val="20"/>
                <w:szCs w:val="20"/>
              </w:rPr>
            </w:pPr>
          </w:p>
          <w:p w14:paraId="64CDF188" w14:textId="77777777" w:rsidR="00FE5595" w:rsidRPr="00CD6E52" w:rsidRDefault="00FE5595" w:rsidP="006C5C89">
            <w:pPr>
              <w:jc w:val="right"/>
              <w:rPr>
                <w:rFonts w:ascii="Lato" w:hAnsi="Lato"/>
                <w:sz w:val="20"/>
                <w:szCs w:val="20"/>
              </w:rPr>
            </w:pPr>
            <w:r w:rsidRPr="00CD6E52">
              <w:rPr>
                <w:rFonts w:ascii="Lato" w:hAnsi="Lato"/>
                <w:sz w:val="20"/>
                <w:szCs w:val="20"/>
              </w:rPr>
              <w:t>Percent</w:t>
            </w:r>
          </w:p>
        </w:tc>
        <w:tc>
          <w:tcPr>
            <w:tcW w:w="2152" w:type="dxa"/>
            <w:shd w:val="clear" w:color="auto" w:fill="D9D9D9" w:themeFill="background1" w:themeFillShade="D9"/>
          </w:tcPr>
          <w:p w14:paraId="4BB7CD57" w14:textId="77777777" w:rsidR="00FE5595" w:rsidRPr="00CD6E52" w:rsidRDefault="004C7B86" w:rsidP="006C5C89">
            <w:pPr>
              <w:jc w:val="right"/>
              <w:rPr>
                <w:rFonts w:ascii="Lato" w:hAnsi="Lato"/>
                <w:sz w:val="20"/>
                <w:szCs w:val="20"/>
              </w:rPr>
            </w:pPr>
            <w:r w:rsidRPr="00CD6E52">
              <w:rPr>
                <w:rFonts w:ascii="Lato" w:hAnsi="Lato"/>
                <w:sz w:val="20"/>
                <w:szCs w:val="20"/>
              </w:rPr>
              <w:t>Percent excluding missing data</w:t>
            </w:r>
          </w:p>
        </w:tc>
      </w:tr>
      <w:tr w:rsidR="00FE5595" w:rsidRPr="00CD6E52" w14:paraId="51B6D0E6" w14:textId="77777777" w:rsidTr="001B72E2">
        <w:tc>
          <w:tcPr>
            <w:tcW w:w="2169" w:type="dxa"/>
            <w:shd w:val="clear" w:color="auto" w:fill="D9D9D9" w:themeFill="background1" w:themeFillShade="D9"/>
          </w:tcPr>
          <w:p w14:paraId="64AC69E7" w14:textId="658B949D" w:rsidR="00FE5595" w:rsidRPr="00CD6E52" w:rsidRDefault="00FE5595" w:rsidP="004C0B3E">
            <w:pPr>
              <w:rPr>
                <w:rFonts w:ascii="Lato" w:hAnsi="Lato"/>
                <w:sz w:val="20"/>
                <w:szCs w:val="20"/>
              </w:rPr>
            </w:pPr>
            <w:r w:rsidRPr="00CD6E52">
              <w:rPr>
                <w:rFonts w:ascii="Lato" w:hAnsi="Lato"/>
                <w:sz w:val="20"/>
                <w:szCs w:val="20"/>
              </w:rPr>
              <w:t xml:space="preserve">1= </w:t>
            </w:r>
            <w:r w:rsidR="00962052">
              <w:rPr>
                <w:rFonts w:ascii="Lato" w:hAnsi="Lato"/>
                <w:sz w:val="20"/>
                <w:szCs w:val="20"/>
              </w:rPr>
              <w:t>NO</w:t>
            </w:r>
          </w:p>
        </w:tc>
        <w:tc>
          <w:tcPr>
            <w:tcW w:w="2166" w:type="dxa"/>
            <w:shd w:val="clear" w:color="auto" w:fill="D9D9D9"/>
          </w:tcPr>
          <w:p w14:paraId="4567AA9E" w14:textId="082D91BE" w:rsidR="00FE5595" w:rsidRPr="00CD6E52" w:rsidRDefault="0037428C" w:rsidP="004572EB">
            <w:pPr>
              <w:jc w:val="right"/>
              <w:rPr>
                <w:rFonts w:ascii="Lato" w:hAnsi="Lato"/>
                <w:sz w:val="20"/>
                <w:szCs w:val="20"/>
              </w:rPr>
            </w:pPr>
            <w:r w:rsidRPr="00CD6E52">
              <w:rPr>
                <w:rFonts w:ascii="Lato" w:hAnsi="Lato"/>
                <w:sz w:val="20"/>
                <w:szCs w:val="20"/>
              </w:rPr>
              <w:t>2,24</w:t>
            </w:r>
            <w:r w:rsidR="006609B0">
              <w:rPr>
                <w:rFonts w:ascii="Lato" w:hAnsi="Lato"/>
                <w:sz w:val="20"/>
                <w:szCs w:val="20"/>
              </w:rPr>
              <w:t>4</w:t>
            </w:r>
            <w:r w:rsidR="004C7B86" w:rsidRPr="00CD6E52">
              <w:rPr>
                <w:rFonts w:ascii="Lato" w:hAnsi="Lato"/>
                <w:sz w:val="20"/>
                <w:szCs w:val="20"/>
              </w:rPr>
              <w:t xml:space="preserve"> </w:t>
            </w:r>
          </w:p>
        </w:tc>
        <w:tc>
          <w:tcPr>
            <w:tcW w:w="2143" w:type="dxa"/>
            <w:shd w:val="clear" w:color="auto" w:fill="D9D9D9" w:themeFill="background1" w:themeFillShade="D9"/>
          </w:tcPr>
          <w:p w14:paraId="35095839" w14:textId="5CCDC157" w:rsidR="00FE5595" w:rsidRPr="00CD6E52" w:rsidRDefault="0037428C" w:rsidP="004572EB">
            <w:pPr>
              <w:jc w:val="right"/>
              <w:rPr>
                <w:rFonts w:ascii="Lato" w:hAnsi="Lato"/>
                <w:sz w:val="20"/>
                <w:szCs w:val="20"/>
              </w:rPr>
            </w:pPr>
            <w:r w:rsidRPr="00CD6E52">
              <w:rPr>
                <w:rFonts w:ascii="Lato" w:hAnsi="Lato"/>
                <w:sz w:val="20"/>
                <w:szCs w:val="20"/>
              </w:rPr>
              <w:t>7</w:t>
            </w:r>
            <w:r w:rsidR="00CF4403">
              <w:rPr>
                <w:rFonts w:ascii="Lato" w:hAnsi="Lato"/>
                <w:sz w:val="20"/>
                <w:szCs w:val="20"/>
              </w:rPr>
              <w:t>2.2</w:t>
            </w:r>
            <w:r w:rsidR="004C7B86" w:rsidRPr="00CD6E52">
              <w:rPr>
                <w:rFonts w:ascii="Lato" w:hAnsi="Lato"/>
                <w:sz w:val="20"/>
                <w:szCs w:val="20"/>
              </w:rPr>
              <w:t xml:space="preserve"> </w:t>
            </w:r>
          </w:p>
        </w:tc>
        <w:tc>
          <w:tcPr>
            <w:tcW w:w="2152" w:type="dxa"/>
            <w:shd w:val="clear" w:color="auto" w:fill="D9D9D9" w:themeFill="background1" w:themeFillShade="D9"/>
          </w:tcPr>
          <w:p w14:paraId="428A60F8" w14:textId="7B16A59F" w:rsidR="00FE5595" w:rsidRPr="00CD6E52" w:rsidRDefault="00453EC1" w:rsidP="00ED368D">
            <w:pPr>
              <w:jc w:val="right"/>
              <w:rPr>
                <w:rFonts w:ascii="Lato" w:hAnsi="Lato"/>
                <w:sz w:val="20"/>
                <w:szCs w:val="20"/>
              </w:rPr>
            </w:pPr>
            <w:r w:rsidRPr="00CD6E52">
              <w:rPr>
                <w:rFonts w:ascii="Lato" w:hAnsi="Lato"/>
                <w:sz w:val="20"/>
                <w:szCs w:val="20"/>
              </w:rPr>
              <w:t>7</w:t>
            </w:r>
            <w:r w:rsidR="00CF4403">
              <w:rPr>
                <w:rFonts w:ascii="Lato" w:hAnsi="Lato"/>
                <w:sz w:val="20"/>
                <w:szCs w:val="20"/>
              </w:rPr>
              <w:t>2.7</w:t>
            </w:r>
          </w:p>
        </w:tc>
      </w:tr>
      <w:tr w:rsidR="00FE5595" w:rsidRPr="00CD6E52" w14:paraId="075284ED" w14:textId="77777777" w:rsidTr="00024681">
        <w:tc>
          <w:tcPr>
            <w:tcW w:w="2169" w:type="dxa"/>
            <w:shd w:val="clear" w:color="auto" w:fill="D9D9D9" w:themeFill="background1" w:themeFillShade="D9"/>
          </w:tcPr>
          <w:p w14:paraId="6D78FA58" w14:textId="6E474C28" w:rsidR="00FE5595" w:rsidRPr="00CD6E52" w:rsidRDefault="00FE5595" w:rsidP="004C0B3E">
            <w:pPr>
              <w:rPr>
                <w:rFonts w:ascii="Lato" w:hAnsi="Lato"/>
                <w:sz w:val="20"/>
                <w:szCs w:val="20"/>
              </w:rPr>
            </w:pPr>
            <w:r w:rsidRPr="00CD6E52">
              <w:rPr>
                <w:rFonts w:ascii="Lato" w:hAnsi="Lato"/>
                <w:sz w:val="20"/>
                <w:szCs w:val="20"/>
              </w:rPr>
              <w:t xml:space="preserve">2= </w:t>
            </w:r>
            <w:r w:rsidR="00962052">
              <w:rPr>
                <w:rFonts w:ascii="Lato" w:hAnsi="Lato"/>
                <w:sz w:val="20"/>
                <w:szCs w:val="20"/>
              </w:rPr>
              <w:t>YES</w:t>
            </w:r>
          </w:p>
        </w:tc>
        <w:tc>
          <w:tcPr>
            <w:tcW w:w="2166" w:type="dxa"/>
            <w:shd w:val="clear" w:color="auto" w:fill="D9D9D9" w:themeFill="background1" w:themeFillShade="D9"/>
          </w:tcPr>
          <w:p w14:paraId="5528E64C" w14:textId="34FDD606" w:rsidR="00FE5595" w:rsidRPr="00CD6E52" w:rsidRDefault="00CF4403" w:rsidP="004572EB">
            <w:pPr>
              <w:jc w:val="right"/>
              <w:rPr>
                <w:rFonts w:ascii="Lato" w:hAnsi="Lato"/>
                <w:sz w:val="20"/>
                <w:szCs w:val="20"/>
              </w:rPr>
            </w:pPr>
            <w:r>
              <w:rPr>
                <w:rFonts w:ascii="Lato" w:hAnsi="Lato"/>
                <w:sz w:val="20"/>
                <w:szCs w:val="20"/>
              </w:rPr>
              <w:t>843</w:t>
            </w:r>
          </w:p>
        </w:tc>
        <w:tc>
          <w:tcPr>
            <w:tcW w:w="2143" w:type="dxa"/>
            <w:shd w:val="clear" w:color="auto" w:fill="D9D9D9" w:themeFill="background1" w:themeFillShade="D9"/>
          </w:tcPr>
          <w:p w14:paraId="1D17D3D8" w14:textId="0902A157" w:rsidR="00FE5595" w:rsidRPr="00CD6E52" w:rsidRDefault="0037428C" w:rsidP="00ED368D">
            <w:pPr>
              <w:jc w:val="right"/>
              <w:rPr>
                <w:rFonts w:ascii="Lato" w:hAnsi="Lato"/>
                <w:sz w:val="20"/>
                <w:szCs w:val="20"/>
              </w:rPr>
            </w:pPr>
            <w:r w:rsidRPr="00CD6E52">
              <w:rPr>
                <w:rFonts w:ascii="Lato" w:hAnsi="Lato"/>
                <w:sz w:val="20"/>
                <w:szCs w:val="20"/>
              </w:rPr>
              <w:t>2</w:t>
            </w:r>
            <w:r w:rsidR="00CF4403">
              <w:rPr>
                <w:rFonts w:ascii="Lato" w:hAnsi="Lato"/>
                <w:sz w:val="20"/>
                <w:szCs w:val="20"/>
              </w:rPr>
              <w:t>7.1</w:t>
            </w:r>
            <w:r w:rsidR="0066536B" w:rsidRPr="00CD6E52">
              <w:rPr>
                <w:rFonts w:ascii="Lato" w:hAnsi="Lato"/>
                <w:sz w:val="20"/>
                <w:szCs w:val="20"/>
              </w:rPr>
              <w:t xml:space="preserve"> </w:t>
            </w:r>
          </w:p>
        </w:tc>
        <w:tc>
          <w:tcPr>
            <w:tcW w:w="2152" w:type="dxa"/>
            <w:shd w:val="clear" w:color="auto" w:fill="D9D9D9" w:themeFill="background1" w:themeFillShade="D9"/>
          </w:tcPr>
          <w:p w14:paraId="3626BDF7" w14:textId="2CF68C7F" w:rsidR="00FE5595" w:rsidRPr="00CD6E52" w:rsidRDefault="00453EC1" w:rsidP="00ED368D">
            <w:pPr>
              <w:jc w:val="right"/>
              <w:rPr>
                <w:rFonts w:ascii="Lato" w:hAnsi="Lato"/>
                <w:sz w:val="20"/>
                <w:szCs w:val="20"/>
              </w:rPr>
            </w:pPr>
            <w:r w:rsidRPr="00CD6E52">
              <w:rPr>
                <w:rFonts w:ascii="Lato" w:hAnsi="Lato"/>
                <w:sz w:val="20"/>
                <w:szCs w:val="20"/>
              </w:rPr>
              <w:t>2</w:t>
            </w:r>
            <w:r w:rsidR="00CF4403">
              <w:rPr>
                <w:rFonts w:ascii="Lato" w:hAnsi="Lato"/>
                <w:sz w:val="20"/>
                <w:szCs w:val="20"/>
              </w:rPr>
              <w:t>7</w:t>
            </w:r>
            <w:r w:rsidRPr="00CD6E52">
              <w:rPr>
                <w:rFonts w:ascii="Lato" w:hAnsi="Lato"/>
                <w:sz w:val="20"/>
                <w:szCs w:val="20"/>
              </w:rPr>
              <w:t>.</w:t>
            </w:r>
            <w:r w:rsidR="00CF4403">
              <w:rPr>
                <w:rFonts w:ascii="Lato" w:hAnsi="Lato"/>
                <w:sz w:val="20"/>
                <w:szCs w:val="20"/>
              </w:rPr>
              <w:t>3</w:t>
            </w:r>
          </w:p>
        </w:tc>
      </w:tr>
      <w:tr w:rsidR="0037428C" w:rsidRPr="00CD6E52" w14:paraId="1008024E" w14:textId="77777777" w:rsidTr="00024681">
        <w:tc>
          <w:tcPr>
            <w:tcW w:w="2169" w:type="dxa"/>
            <w:shd w:val="clear" w:color="auto" w:fill="D9D9D9" w:themeFill="background1" w:themeFillShade="D9"/>
          </w:tcPr>
          <w:p w14:paraId="03C2238F" w14:textId="77777777" w:rsidR="0037428C" w:rsidRPr="00CD6E52" w:rsidRDefault="0037428C" w:rsidP="004C0B3E">
            <w:pPr>
              <w:rPr>
                <w:rFonts w:ascii="Lato" w:hAnsi="Lato"/>
                <w:sz w:val="20"/>
                <w:szCs w:val="20"/>
              </w:rPr>
            </w:pPr>
            <w:r w:rsidRPr="00CD6E52">
              <w:rPr>
                <w:rFonts w:ascii="Lato" w:hAnsi="Lato"/>
                <w:sz w:val="20"/>
                <w:szCs w:val="20"/>
              </w:rPr>
              <w:t>8= DON’T KNOW</w:t>
            </w:r>
          </w:p>
        </w:tc>
        <w:tc>
          <w:tcPr>
            <w:tcW w:w="2166" w:type="dxa"/>
            <w:shd w:val="clear" w:color="auto" w:fill="D9D9D9" w:themeFill="background1" w:themeFillShade="D9"/>
          </w:tcPr>
          <w:p w14:paraId="49DAE5E9" w14:textId="38EA6A4E" w:rsidR="0037428C" w:rsidRPr="00CD6E52" w:rsidRDefault="00CF4403" w:rsidP="004572EB">
            <w:pPr>
              <w:jc w:val="right"/>
              <w:rPr>
                <w:rFonts w:ascii="Lato" w:hAnsi="Lato"/>
                <w:sz w:val="20"/>
                <w:szCs w:val="20"/>
              </w:rPr>
            </w:pPr>
            <w:r>
              <w:rPr>
                <w:rFonts w:ascii="Lato" w:hAnsi="Lato"/>
                <w:sz w:val="20"/>
                <w:szCs w:val="20"/>
              </w:rPr>
              <w:t>15</w:t>
            </w:r>
          </w:p>
        </w:tc>
        <w:tc>
          <w:tcPr>
            <w:tcW w:w="2143" w:type="dxa"/>
            <w:shd w:val="clear" w:color="auto" w:fill="D9D9D9" w:themeFill="background1" w:themeFillShade="D9"/>
          </w:tcPr>
          <w:p w14:paraId="6DB307FD" w14:textId="0338DCFC" w:rsidR="0037428C" w:rsidRPr="00CD6E52" w:rsidRDefault="0037428C" w:rsidP="00ED368D">
            <w:pPr>
              <w:jc w:val="right"/>
              <w:rPr>
                <w:rFonts w:ascii="Lato" w:hAnsi="Lato"/>
                <w:sz w:val="20"/>
                <w:szCs w:val="20"/>
              </w:rPr>
            </w:pPr>
            <w:r w:rsidRPr="00CD6E52">
              <w:rPr>
                <w:rFonts w:ascii="Lato" w:hAnsi="Lato"/>
                <w:sz w:val="20"/>
                <w:szCs w:val="20"/>
              </w:rPr>
              <w:t>0</w:t>
            </w:r>
            <w:r w:rsidR="00CF4403">
              <w:rPr>
                <w:rFonts w:ascii="Lato" w:hAnsi="Lato"/>
                <w:sz w:val="20"/>
                <w:szCs w:val="20"/>
              </w:rPr>
              <w:t>5</w:t>
            </w:r>
          </w:p>
        </w:tc>
        <w:tc>
          <w:tcPr>
            <w:tcW w:w="2152" w:type="dxa"/>
            <w:shd w:val="clear" w:color="auto" w:fill="D9D9D9" w:themeFill="background1" w:themeFillShade="D9"/>
          </w:tcPr>
          <w:p w14:paraId="084667C7" w14:textId="77777777" w:rsidR="0037428C" w:rsidRPr="00CD6E52" w:rsidRDefault="00453EC1" w:rsidP="00ED368D">
            <w:pPr>
              <w:jc w:val="right"/>
              <w:rPr>
                <w:rFonts w:ascii="Lato" w:hAnsi="Lato"/>
                <w:sz w:val="20"/>
                <w:szCs w:val="20"/>
              </w:rPr>
            </w:pPr>
            <w:r w:rsidRPr="00CD6E52">
              <w:rPr>
                <w:rFonts w:ascii="Lato" w:hAnsi="Lato"/>
                <w:sz w:val="20"/>
                <w:szCs w:val="20"/>
              </w:rPr>
              <w:t>-</w:t>
            </w:r>
          </w:p>
        </w:tc>
      </w:tr>
      <w:tr w:rsidR="0037428C" w:rsidRPr="00CD6E52" w14:paraId="61E5AF7D" w14:textId="77777777" w:rsidTr="00024681">
        <w:tc>
          <w:tcPr>
            <w:tcW w:w="2169" w:type="dxa"/>
            <w:shd w:val="clear" w:color="auto" w:fill="D9D9D9" w:themeFill="background1" w:themeFillShade="D9"/>
          </w:tcPr>
          <w:p w14:paraId="1E4D28FA" w14:textId="77777777" w:rsidR="0037428C" w:rsidRPr="00CD6E52" w:rsidRDefault="0037428C" w:rsidP="004C0B3E">
            <w:pPr>
              <w:rPr>
                <w:rFonts w:ascii="Lato" w:hAnsi="Lato"/>
                <w:sz w:val="20"/>
                <w:szCs w:val="20"/>
              </w:rPr>
            </w:pPr>
            <w:r w:rsidRPr="00CD6E52">
              <w:rPr>
                <w:rFonts w:ascii="Lato" w:hAnsi="Lato"/>
                <w:sz w:val="20"/>
                <w:szCs w:val="20"/>
              </w:rPr>
              <w:t>9=REFUSAL</w:t>
            </w:r>
          </w:p>
        </w:tc>
        <w:tc>
          <w:tcPr>
            <w:tcW w:w="2166" w:type="dxa"/>
            <w:shd w:val="clear" w:color="auto" w:fill="D9D9D9" w:themeFill="background1" w:themeFillShade="D9"/>
          </w:tcPr>
          <w:p w14:paraId="1129D2F8" w14:textId="79DD9506" w:rsidR="0037428C" w:rsidRPr="00CD6E52" w:rsidRDefault="00CF4403" w:rsidP="004572EB">
            <w:pPr>
              <w:jc w:val="right"/>
              <w:rPr>
                <w:rFonts w:ascii="Lato" w:hAnsi="Lato"/>
                <w:sz w:val="20"/>
                <w:szCs w:val="20"/>
              </w:rPr>
            </w:pPr>
            <w:r>
              <w:rPr>
                <w:rFonts w:ascii="Lato" w:hAnsi="Lato"/>
                <w:sz w:val="20"/>
                <w:szCs w:val="20"/>
              </w:rPr>
              <w:t>7</w:t>
            </w:r>
          </w:p>
        </w:tc>
        <w:tc>
          <w:tcPr>
            <w:tcW w:w="2143" w:type="dxa"/>
            <w:shd w:val="clear" w:color="auto" w:fill="D9D9D9" w:themeFill="background1" w:themeFillShade="D9"/>
          </w:tcPr>
          <w:p w14:paraId="0C8F26E6" w14:textId="57146797" w:rsidR="0037428C" w:rsidRPr="00CD6E52" w:rsidRDefault="0037428C" w:rsidP="00ED368D">
            <w:pPr>
              <w:jc w:val="right"/>
              <w:rPr>
                <w:rFonts w:ascii="Lato" w:hAnsi="Lato"/>
                <w:sz w:val="20"/>
                <w:szCs w:val="20"/>
              </w:rPr>
            </w:pPr>
            <w:r w:rsidRPr="00CD6E52">
              <w:rPr>
                <w:rFonts w:ascii="Lato" w:hAnsi="Lato"/>
                <w:sz w:val="20"/>
                <w:szCs w:val="20"/>
              </w:rPr>
              <w:t>0</w:t>
            </w:r>
            <w:r w:rsidR="00CF4403">
              <w:rPr>
                <w:rFonts w:ascii="Lato" w:hAnsi="Lato"/>
                <w:sz w:val="20"/>
                <w:szCs w:val="20"/>
              </w:rPr>
              <w:t>.</w:t>
            </w:r>
            <w:r w:rsidRPr="00CD6E52">
              <w:rPr>
                <w:rFonts w:ascii="Lato" w:hAnsi="Lato"/>
                <w:sz w:val="20"/>
                <w:szCs w:val="20"/>
              </w:rPr>
              <w:t>2</w:t>
            </w:r>
          </w:p>
        </w:tc>
        <w:tc>
          <w:tcPr>
            <w:tcW w:w="2152" w:type="dxa"/>
            <w:shd w:val="clear" w:color="auto" w:fill="D9D9D9" w:themeFill="background1" w:themeFillShade="D9"/>
          </w:tcPr>
          <w:p w14:paraId="6AD3FEDF" w14:textId="77777777" w:rsidR="0037428C" w:rsidRPr="00CD6E52" w:rsidRDefault="00453EC1" w:rsidP="00ED368D">
            <w:pPr>
              <w:jc w:val="right"/>
              <w:rPr>
                <w:rFonts w:ascii="Lato" w:hAnsi="Lato"/>
                <w:sz w:val="20"/>
                <w:szCs w:val="20"/>
              </w:rPr>
            </w:pPr>
            <w:r w:rsidRPr="00CD6E52">
              <w:rPr>
                <w:rFonts w:ascii="Lato" w:hAnsi="Lato"/>
                <w:sz w:val="20"/>
                <w:szCs w:val="20"/>
              </w:rPr>
              <w:t>-</w:t>
            </w:r>
          </w:p>
        </w:tc>
      </w:tr>
      <w:tr w:rsidR="00FE5595" w:rsidRPr="00CD6E52" w14:paraId="16576614" w14:textId="77777777" w:rsidTr="00024681">
        <w:tc>
          <w:tcPr>
            <w:tcW w:w="2169" w:type="dxa"/>
            <w:shd w:val="clear" w:color="auto" w:fill="D9D9D9" w:themeFill="background1" w:themeFillShade="D9"/>
          </w:tcPr>
          <w:p w14:paraId="438A3FA0" w14:textId="77777777" w:rsidR="00FE5595" w:rsidRPr="00CD6E52" w:rsidRDefault="00FE5595" w:rsidP="006C5C89">
            <w:pPr>
              <w:jc w:val="right"/>
              <w:rPr>
                <w:rFonts w:ascii="Lato" w:hAnsi="Lato"/>
                <w:sz w:val="20"/>
                <w:szCs w:val="20"/>
              </w:rPr>
            </w:pPr>
            <w:r w:rsidRPr="00CD6E52">
              <w:rPr>
                <w:rFonts w:ascii="Lato" w:hAnsi="Lato"/>
                <w:sz w:val="20"/>
                <w:szCs w:val="20"/>
              </w:rPr>
              <w:t>Total</w:t>
            </w:r>
          </w:p>
        </w:tc>
        <w:tc>
          <w:tcPr>
            <w:tcW w:w="2166" w:type="dxa"/>
            <w:shd w:val="clear" w:color="auto" w:fill="D9D9D9" w:themeFill="background1" w:themeFillShade="D9"/>
          </w:tcPr>
          <w:p w14:paraId="29B7C893" w14:textId="43DDF7E3" w:rsidR="00FE5595" w:rsidRPr="00CD6E52" w:rsidRDefault="001C7A63" w:rsidP="004572EB">
            <w:pPr>
              <w:jc w:val="right"/>
              <w:rPr>
                <w:rFonts w:ascii="Lato" w:hAnsi="Lato"/>
                <w:sz w:val="20"/>
                <w:szCs w:val="20"/>
              </w:rPr>
            </w:pPr>
            <w:r w:rsidRPr="00CD6E52">
              <w:rPr>
                <w:rFonts w:ascii="Lato" w:hAnsi="Lato"/>
                <w:sz w:val="20"/>
                <w:szCs w:val="20"/>
              </w:rPr>
              <w:t>3</w:t>
            </w:r>
            <w:r w:rsidR="00F46AE7">
              <w:rPr>
                <w:rFonts w:ascii="Lato" w:hAnsi="Lato"/>
                <w:sz w:val="20"/>
                <w:szCs w:val="20"/>
              </w:rPr>
              <w:t>,</w:t>
            </w:r>
            <w:r w:rsidR="00CF4403">
              <w:rPr>
                <w:rFonts w:ascii="Lato" w:hAnsi="Lato"/>
                <w:sz w:val="20"/>
                <w:szCs w:val="20"/>
              </w:rPr>
              <w:t>109</w:t>
            </w:r>
          </w:p>
        </w:tc>
        <w:tc>
          <w:tcPr>
            <w:tcW w:w="2143" w:type="dxa"/>
            <w:shd w:val="clear" w:color="auto" w:fill="D9D9D9" w:themeFill="background1" w:themeFillShade="D9"/>
          </w:tcPr>
          <w:p w14:paraId="0A967504" w14:textId="21CFEC0D" w:rsidR="00FE5595" w:rsidRPr="00CD6E52" w:rsidRDefault="0037428C" w:rsidP="00ED368D">
            <w:pPr>
              <w:jc w:val="right"/>
              <w:rPr>
                <w:rFonts w:ascii="Lato" w:hAnsi="Lato"/>
                <w:sz w:val="20"/>
                <w:szCs w:val="20"/>
              </w:rPr>
            </w:pPr>
            <w:r w:rsidRPr="00CD6E52">
              <w:rPr>
                <w:rFonts w:ascii="Lato" w:hAnsi="Lato"/>
                <w:sz w:val="20"/>
                <w:szCs w:val="20"/>
              </w:rPr>
              <w:t>100.0</w:t>
            </w:r>
          </w:p>
        </w:tc>
        <w:tc>
          <w:tcPr>
            <w:tcW w:w="2152" w:type="dxa"/>
            <w:shd w:val="clear" w:color="auto" w:fill="D9D9D9" w:themeFill="background1" w:themeFillShade="D9"/>
          </w:tcPr>
          <w:p w14:paraId="4913C41D" w14:textId="77777777" w:rsidR="00FE5595" w:rsidRPr="00CD6E52" w:rsidRDefault="0066536B" w:rsidP="006C5C89">
            <w:pPr>
              <w:jc w:val="right"/>
              <w:rPr>
                <w:rFonts w:ascii="Lato" w:hAnsi="Lato"/>
                <w:sz w:val="20"/>
                <w:szCs w:val="20"/>
              </w:rPr>
            </w:pPr>
            <w:r w:rsidRPr="00CD6E52">
              <w:rPr>
                <w:rFonts w:ascii="Lato" w:hAnsi="Lato"/>
                <w:sz w:val="20"/>
                <w:szCs w:val="20"/>
              </w:rPr>
              <w:t>100.0</w:t>
            </w:r>
          </w:p>
        </w:tc>
      </w:tr>
      <w:tr w:rsidR="00AD77A3" w:rsidRPr="00CD6E52" w14:paraId="44785CF4" w14:textId="77777777" w:rsidTr="001B72E2">
        <w:tc>
          <w:tcPr>
            <w:tcW w:w="8630" w:type="dxa"/>
            <w:gridSpan w:val="4"/>
            <w:shd w:val="clear" w:color="auto" w:fill="D9D9D9"/>
          </w:tcPr>
          <w:p w14:paraId="664D746D" w14:textId="77777777" w:rsidR="00AD77A3" w:rsidRPr="00CD6E52" w:rsidRDefault="00AD77A3" w:rsidP="001B72E2">
            <w:pPr>
              <w:jc w:val="center"/>
              <w:rPr>
                <w:rFonts w:ascii="Lato" w:hAnsi="Lato"/>
                <w:sz w:val="20"/>
                <w:szCs w:val="20"/>
              </w:rPr>
            </w:pPr>
          </w:p>
        </w:tc>
      </w:tr>
      <w:tr w:rsidR="00A36E80" w:rsidRPr="00CD6E52" w14:paraId="6F8F26AF" w14:textId="77777777" w:rsidTr="001B72E2">
        <w:tc>
          <w:tcPr>
            <w:tcW w:w="8630" w:type="dxa"/>
            <w:gridSpan w:val="4"/>
            <w:shd w:val="clear" w:color="auto" w:fill="auto"/>
          </w:tcPr>
          <w:p w14:paraId="31F3C311" w14:textId="1D368632" w:rsidR="00A36E80" w:rsidRPr="00CD6E52" w:rsidRDefault="00A36E80" w:rsidP="00A36E80">
            <w:pPr>
              <w:rPr>
                <w:rFonts w:ascii="Lato" w:hAnsi="Lato"/>
                <w:sz w:val="20"/>
                <w:szCs w:val="20"/>
              </w:rPr>
            </w:pPr>
            <w:r w:rsidRPr="00CD6E52">
              <w:rPr>
                <w:rFonts w:ascii="Lato" w:hAnsi="Lato"/>
                <w:b/>
                <w:sz w:val="20"/>
                <w:szCs w:val="20"/>
              </w:rPr>
              <w:t>Weighted Frequency</w:t>
            </w:r>
            <w:r w:rsidRPr="00CD6E52">
              <w:rPr>
                <w:rFonts w:ascii="Lato" w:hAnsi="Lato"/>
                <w:sz w:val="20"/>
                <w:szCs w:val="20"/>
              </w:rPr>
              <w:t xml:space="preserve"> (using the person-level sample weight</w:t>
            </w:r>
            <w:r w:rsidR="00EF67D3" w:rsidRPr="00CD6E52">
              <w:rPr>
                <w:rFonts w:ascii="Lato" w:hAnsi="Lato"/>
                <w:sz w:val="20"/>
                <w:szCs w:val="20"/>
              </w:rPr>
              <w:t>,</w:t>
            </w:r>
            <w:r w:rsidR="00394C28" w:rsidRPr="00CD6E52">
              <w:rPr>
                <w:rFonts w:ascii="Lato" w:hAnsi="Lato"/>
                <w:sz w:val="20"/>
                <w:szCs w:val="20"/>
              </w:rPr>
              <w:t xml:space="preserve"> </w:t>
            </w:r>
            <w:proofErr w:type="spellStart"/>
            <w:r w:rsidRPr="00CD6E52">
              <w:rPr>
                <w:rFonts w:ascii="Lato" w:hAnsi="Lato"/>
                <w:sz w:val="20"/>
                <w:szCs w:val="20"/>
              </w:rPr>
              <w:t>Weight_person</w:t>
            </w:r>
            <w:proofErr w:type="spellEnd"/>
            <w:r w:rsidRPr="00CD6E52">
              <w:rPr>
                <w:rFonts w:ascii="Lato" w:hAnsi="Lato"/>
                <w:sz w:val="20"/>
                <w:szCs w:val="20"/>
              </w:rPr>
              <w:t>)</w:t>
            </w:r>
          </w:p>
        </w:tc>
      </w:tr>
      <w:tr w:rsidR="00A36E80" w:rsidRPr="00CD6E52" w14:paraId="48DC0430" w14:textId="77777777" w:rsidTr="00A36E80">
        <w:tc>
          <w:tcPr>
            <w:tcW w:w="2169" w:type="dxa"/>
          </w:tcPr>
          <w:p w14:paraId="61CBFAAA" w14:textId="77777777" w:rsidR="00A36E80" w:rsidRPr="00CD6E52" w:rsidRDefault="00A36E80" w:rsidP="00A36E80">
            <w:pPr>
              <w:rPr>
                <w:rFonts w:ascii="Lato" w:hAnsi="Lato"/>
                <w:sz w:val="20"/>
                <w:szCs w:val="20"/>
              </w:rPr>
            </w:pPr>
          </w:p>
          <w:p w14:paraId="695C2598" w14:textId="77777777" w:rsidR="00A36E80" w:rsidRPr="00CD6E52" w:rsidRDefault="00A36E80" w:rsidP="00A36E80">
            <w:pPr>
              <w:rPr>
                <w:rFonts w:ascii="Lato" w:hAnsi="Lato"/>
                <w:sz w:val="20"/>
                <w:szCs w:val="20"/>
              </w:rPr>
            </w:pPr>
            <w:r w:rsidRPr="00CD6E52">
              <w:rPr>
                <w:rFonts w:ascii="Lato" w:hAnsi="Lato"/>
                <w:sz w:val="20"/>
                <w:szCs w:val="20"/>
              </w:rPr>
              <w:t>Response Option</w:t>
            </w:r>
          </w:p>
        </w:tc>
        <w:tc>
          <w:tcPr>
            <w:tcW w:w="2166" w:type="dxa"/>
          </w:tcPr>
          <w:p w14:paraId="0F1B3042" w14:textId="77777777" w:rsidR="00A36E80" w:rsidRPr="00CD6E52" w:rsidRDefault="00A36E80" w:rsidP="00A36E80">
            <w:pPr>
              <w:jc w:val="right"/>
              <w:rPr>
                <w:rFonts w:ascii="Lato" w:hAnsi="Lato"/>
                <w:sz w:val="20"/>
                <w:szCs w:val="20"/>
              </w:rPr>
            </w:pPr>
          </w:p>
          <w:p w14:paraId="21170701" w14:textId="77777777" w:rsidR="00A36E80" w:rsidRPr="00CD6E52" w:rsidRDefault="00A36E80" w:rsidP="00A36E80">
            <w:pPr>
              <w:jc w:val="right"/>
              <w:rPr>
                <w:rFonts w:ascii="Lato" w:hAnsi="Lato"/>
                <w:sz w:val="20"/>
                <w:szCs w:val="20"/>
              </w:rPr>
            </w:pPr>
            <w:r w:rsidRPr="00CD6E52">
              <w:rPr>
                <w:rFonts w:ascii="Lato" w:hAnsi="Lato"/>
                <w:sz w:val="20"/>
                <w:szCs w:val="20"/>
              </w:rPr>
              <w:t>Frequency</w:t>
            </w:r>
          </w:p>
        </w:tc>
        <w:tc>
          <w:tcPr>
            <w:tcW w:w="2143" w:type="dxa"/>
          </w:tcPr>
          <w:p w14:paraId="0B747F98" w14:textId="77777777" w:rsidR="00A36E80" w:rsidRPr="00CD6E52" w:rsidRDefault="00A36E80" w:rsidP="00A36E80">
            <w:pPr>
              <w:jc w:val="right"/>
              <w:rPr>
                <w:rFonts w:ascii="Lato" w:hAnsi="Lato"/>
                <w:sz w:val="20"/>
                <w:szCs w:val="20"/>
              </w:rPr>
            </w:pPr>
          </w:p>
          <w:p w14:paraId="0F4F8F9C" w14:textId="77777777" w:rsidR="00A36E80" w:rsidRPr="00CD6E52" w:rsidRDefault="00A36E80" w:rsidP="00A36E80">
            <w:pPr>
              <w:jc w:val="right"/>
              <w:rPr>
                <w:rFonts w:ascii="Lato" w:hAnsi="Lato"/>
                <w:sz w:val="20"/>
                <w:szCs w:val="20"/>
              </w:rPr>
            </w:pPr>
            <w:r w:rsidRPr="00CD6E52">
              <w:rPr>
                <w:rFonts w:ascii="Lato" w:hAnsi="Lato"/>
                <w:sz w:val="20"/>
                <w:szCs w:val="20"/>
              </w:rPr>
              <w:t>Percent</w:t>
            </w:r>
          </w:p>
        </w:tc>
        <w:tc>
          <w:tcPr>
            <w:tcW w:w="2152" w:type="dxa"/>
          </w:tcPr>
          <w:p w14:paraId="7A451FA5" w14:textId="77777777" w:rsidR="00A36E80" w:rsidRPr="00CD6E52" w:rsidRDefault="00A36E80" w:rsidP="00A36E80">
            <w:pPr>
              <w:jc w:val="right"/>
              <w:rPr>
                <w:rFonts w:ascii="Lato" w:hAnsi="Lato"/>
                <w:sz w:val="20"/>
                <w:szCs w:val="20"/>
              </w:rPr>
            </w:pPr>
            <w:r w:rsidRPr="00CD6E52">
              <w:rPr>
                <w:rFonts w:ascii="Lato" w:hAnsi="Lato"/>
                <w:sz w:val="20"/>
                <w:szCs w:val="20"/>
              </w:rPr>
              <w:t>Percent excluding missing data</w:t>
            </w:r>
          </w:p>
        </w:tc>
      </w:tr>
      <w:tr w:rsidR="00A36E80" w:rsidRPr="00CD6E52" w14:paraId="6F3FE4D5" w14:textId="77777777" w:rsidTr="00A36E80">
        <w:tc>
          <w:tcPr>
            <w:tcW w:w="2169" w:type="dxa"/>
          </w:tcPr>
          <w:p w14:paraId="3B997A08" w14:textId="64C20C70" w:rsidR="00A36E80" w:rsidRPr="00CD6E52" w:rsidRDefault="00A36E80" w:rsidP="00A36E80">
            <w:pPr>
              <w:rPr>
                <w:rFonts w:ascii="Lato" w:hAnsi="Lato"/>
                <w:sz w:val="20"/>
                <w:szCs w:val="20"/>
              </w:rPr>
            </w:pPr>
            <w:r w:rsidRPr="00CD6E52">
              <w:rPr>
                <w:rFonts w:ascii="Lato" w:hAnsi="Lato"/>
                <w:sz w:val="20"/>
                <w:szCs w:val="20"/>
              </w:rPr>
              <w:t xml:space="preserve">1= </w:t>
            </w:r>
            <w:r w:rsidR="00962052">
              <w:rPr>
                <w:rFonts w:ascii="Lato" w:hAnsi="Lato"/>
                <w:sz w:val="20"/>
                <w:szCs w:val="20"/>
              </w:rPr>
              <w:t>NO</w:t>
            </w:r>
          </w:p>
        </w:tc>
        <w:tc>
          <w:tcPr>
            <w:tcW w:w="2166" w:type="dxa"/>
          </w:tcPr>
          <w:p w14:paraId="09EB6185" w14:textId="09EB16CA" w:rsidR="00A36E80" w:rsidRPr="00CD6E52" w:rsidRDefault="00A36E80" w:rsidP="00A36E80">
            <w:pPr>
              <w:jc w:val="right"/>
              <w:rPr>
                <w:rFonts w:ascii="Lato" w:hAnsi="Lato"/>
                <w:sz w:val="20"/>
                <w:szCs w:val="20"/>
              </w:rPr>
            </w:pPr>
            <w:r w:rsidRPr="00CD6E52">
              <w:rPr>
                <w:rFonts w:ascii="Lato" w:hAnsi="Lato"/>
                <w:sz w:val="20"/>
                <w:szCs w:val="20"/>
              </w:rPr>
              <w:t>2,</w:t>
            </w:r>
            <w:r w:rsidR="00704326" w:rsidRPr="00CD6E52">
              <w:rPr>
                <w:rFonts w:ascii="Lato" w:hAnsi="Lato"/>
                <w:sz w:val="20"/>
                <w:szCs w:val="20"/>
              </w:rPr>
              <w:t>0</w:t>
            </w:r>
            <w:r w:rsidR="00CF4403">
              <w:rPr>
                <w:rFonts w:ascii="Lato" w:hAnsi="Lato"/>
                <w:sz w:val="20"/>
                <w:szCs w:val="20"/>
              </w:rPr>
              <w:t>38</w:t>
            </w:r>
            <w:r w:rsidRPr="00CD6E52">
              <w:rPr>
                <w:rFonts w:ascii="Lato" w:hAnsi="Lato"/>
                <w:sz w:val="20"/>
                <w:szCs w:val="20"/>
              </w:rPr>
              <w:t xml:space="preserve"> </w:t>
            </w:r>
          </w:p>
        </w:tc>
        <w:tc>
          <w:tcPr>
            <w:tcW w:w="2143" w:type="dxa"/>
          </w:tcPr>
          <w:p w14:paraId="2608F247" w14:textId="4261BCDE" w:rsidR="00A36E80" w:rsidRPr="00CD6E52" w:rsidRDefault="00A36E80" w:rsidP="00A36E80">
            <w:pPr>
              <w:jc w:val="right"/>
              <w:rPr>
                <w:rFonts w:ascii="Lato" w:hAnsi="Lato"/>
                <w:sz w:val="20"/>
                <w:szCs w:val="20"/>
              </w:rPr>
            </w:pPr>
            <w:r w:rsidRPr="00CD6E52">
              <w:rPr>
                <w:rFonts w:ascii="Lato" w:hAnsi="Lato"/>
                <w:sz w:val="20"/>
                <w:szCs w:val="20"/>
              </w:rPr>
              <w:t>7</w:t>
            </w:r>
            <w:r w:rsidR="00CF4403">
              <w:rPr>
                <w:rFonts w:ascii="Lato" w:hAnsi="Lato"/>
                <w:sz w:val="20"/>
                <w:szCs w:val="20"/>
              </w:rPr>
              <w:t>0.4</w:t>
            </w:r>
            <w:r w:rsidRPr="00CD6E52">
              <w:rPr>
                <w:rFonts w:ascii="Lato" w:hAnsi="Lato"/>
                <w:sz w:val="20"/>
                <w:szCs w:val="20"/>
              </w:rPr>
              <w:t xml:space="preserve"> </w:t>
            </w:r>
          </w:p>
        </w:tc>
        <w:tc>
          <w:tcPr>
            <w:tcW w:w="2152" w:type="dxa"/>
          </w:tcPr>
          <w:p w14:paraId="404341CB" w14:textId="006380AE" w:rsidR="00A36E80" w:rsidRPr="00CD6E52" w:rsidRDefault="00A36E80" w:rsidP="00A36E80">
            <w:pPr>
              <w:jc w:val="right"/>
              <w:rPr>
                <w:rFonts w:ascii="Lato" w:hAnsi="Lato"/>
                <w:sz w:val="20"/>
                <w:szCs w:val="20"/>
              </w:rPr>
            </w:pPr>
            <w:r w:rsidRPr="00CD6E52">
              <w:rPr>
                <w:rFonts w:ascii="Lato" w:hAnsi="Lato"/>
                <w:sz w:val="20"/>
                <w:szCs w:val="20"/>
              </w:rPr>
              <w:t>7</w:t>
            </w:r>
            <w:r w:rsidR="00CF4403">
              <w:rPr>
                <w:rFonts w:ascii="Lato" w:hAnsi="Lato"/>
                <w:sz w:val="20"/>
                <w:szCs w:val="20"/>
              </w:rPr>
              <w:t>1.1</w:t>
            </w:r>
          </w:p>
        </w:tc>
      </w:tr>
      <w:tr w:rsidR="00A36E80" w:rsidRPr="00CD6E52" w14:paraId="5B8E8547" w14:textId="77777777" w:rsidTr="00A36E80">
        <w:tc>
          <w:tcPr>
            <w:tcW w:w="2169" w:type="dxa"/>
          </w:tcPr>
          <w:p w14:paraId="013AA24A" w14:textId="4D4E335F" w:rsidR="00A36E80" w:rsidRPr="00CD6E52" w:rsidRDefault="00A36E80" w:rsidP="00A36E80">
            <w:pPr>
              <w:rPr>
                <w:rFonts w:ascii="Lato" w:hAnsi="Lato"/>
                <w:sz w:val="20"/>
                <w:szCs w:val="20"/>
              </w:rPr>
            </w:pPr>
            <w:r w:rsidRPr="00CD6E52">
              <w:rPr>
                <w:rFonts w:ascii="Lato" w:hAnsi="Lato"/>
                <w:sz w:val="20"/>
                <w:szCs w:val="20"/>
              </w:rPr>
              <w:t xml:space="preserve">2= </w:t>
            </w:r>
            <w:r w:rsidR="00962052">
              <w:rPr>
                <w:rFonts w:ascii="Lato" w:hAnsi="Lato"/>
                <w:sz w:val="20"/>
                <w:szCs w:val="20"/>
              </w:rPr>
              <w:t>YES</w:t>
            </w:r>
          </w:p>
        </w:tc>
        <w:tc>
          <w:tcPr>
            <w:tcW w:w="2166" w:type="dxa"/>
          </w:tcPr>
          <w:p w14:paraId="41709B5E" w14:textId="1A3F56B1" w:rsidR="00A36E80" w:rsidRPr="00CD6E52" w:rsidRDefault="00CF4403" w:rsidP="00A36E80">
            <w:pPr>
              <w:jc w:val="right"/>
              <w:rPr>
                <w:rFonts w:ascii="Lato" w:hAnsi="Lato"/>
                <w:sz w:val="20"/>
                <w:szCs w:val="20"/>
              </w:rPr>
            </w:pPr>
            <w:r>
              <w:rPr>
                <w:rFonts w:ascii="Lato" w:hAnsi="Lato"/>
                <w:sz w:val="20"/>
                <w:szCs w:val="20"/>
              </w:rPr>
              <w:t>831</w:t>
            </w:r>
          </w:p>
        </w:tc>
        <w:tc>
          <w:tcPr>
            <w:tcW w:w="2143" w:type="dxa"/>
          </w:tcPr>
          <w:p w14:paraId="18053E9E" w14:textId="17564C91" w:rsidR="00A36E80" w:rsidRPr="00CD6E52" w:rsidRDefault="00A36E80" w:rsidP="00A36E80">
            <w:pPr>
              <w:jc w:val="right"/>
              <w:rPr>
                <w:rFonts w:ascii="Lato" w:hAnsi="Lato"/>
                <w:sz w:val="20"/>
                <w:szCs w:val="20"/>
              </w:rPr>
            </w:pPr>
            <w:r w:rsidRPr="00CD6E52">
              <w:rPr>
                <w:rFonts w:ascii="Lato" w:hAnsi="Lato"/>
                <w:sz w:val="20"/>
                <w:szCs w:val="20"/>
              </w:rPr>
              <w:t>2</w:t>
            </w:r>
            <w:r w:rsidR="00CF4403">
              <w:rPr>
                <w:rFonts w:ascii="Lato" w:hAnsi="Lato"/>
                <w:sz w:val="20"/>
                <w:szCs w:val="20"/>
              </w:rPr>
              <w:t>8.7</w:t>
            </w:r>
            <w:r w:rsidRPr="00CD6E52">
              <w:rPr>
                <w:rFonts w:ascii="Lato" w:hAnsi="Lato"/>
                <w:sz w:val="20"/>
                <w:szCs w:val="20"/>
              </w:rPr>
              <w:t xml:space="preserve"> </w:t>
            </w:r>
          </w:p>
        </w:tc>
        <w:tc>
          <w:tcPr>
            <w:tcW w:w="2152" w:type="dxa"/>
          </w:tcPr>
          <w:p w14:paraId="1C3FEDB2" w14:textId="57CAEF48" w:rsidR="00A36E80" w:rsidRPr="00CD6E52" w:rsidRDefault="00A36E80" w:rsidP="00A36E80">
            <w:pPr>
              <w:jc w:val="right"/>
              <w:rPr>
                <w:rFonts w:ascii="Lato" w:hAnsi="Lato"/>
                <w:sz w:val="20"/>
                <w:szCs w:val="20"/>
              </w:rPr>
            </w:pPr>
            <w:r w:rsidRPr="00CD6E52">
              <w:rPr>
                <w:rFonts w:ascii="Lato" w:hAnsi="Lato"/>
                <w:sz w:val="20"/>
                <w:szCs w:val="20"/>
              </w:rPr>
              <w:t>2</w:t>
            </w:r>
            <w:r w:rsidR="00CF4403">
              <w:rPr>
                <w:rFonts w:ascii="Lato" w:hAnsi="Lato"/>
                <w:sz w:val="20"/>
                <w:szCs w:val="20"/>
              </w:rPr>
              <w:t>8</w:t>
            </w:r>
            <w:r w:rsidR="000656D0" w:rsidRPr="00CD6E52">
              <w:rPr>
                <w:rFonts w:ascii="Lato" w:hAnsi="Lato"/>
                <w:sz w:val="20"/>
                <w:szCs w:val="20"/>
              </w:rPr>
              <w:t>.</w:t>
            </w:r>
            <w:r w:rsidR="00CF4403">
              <w:rPr>
                <w:rFonts w:ascii="Lato" w:hAnsi="Lato"/>
                <w:sz w:val="20"/>
                <w:szCs w:val="20"/>
              </w:rPr>
              <w:t>9</w:t>
            </w:r>
          </w:p>
        </w:tc>
      </w:tr>
      <w:tr w:rsidR="00A36E80" w:rsidRPr="00CD6E52" w14:paraId="0C66E22E" w14:textId="77777777" w:rsidTr="00A36E80">
        <w:tc>
          <w:tcPr>
            <w:tcW w:w="2169" w:type="dxa"/>
          </w:tcPr>
          <w:p w14:paraId="059BD6CE" w14:textId="77777777" w:rsidR="00A36E80" w:rsidRPr="00CD6E52" w:rsidRDefault="00A36E80" w:rsidP="00A36E80">
            <w:pPr>
              <w:rPr>
                <w:rFonts w:ascii="Lato" w:hAnsi="Lato"/>
                <w:sz w:val="20"/>
                <w:szCs w:val="20"/>
              </w:rPr>
            </w:pPr>
            <w:r w:rsidRPr="00CD6E52">
              <w:rPr>
                <w:rFonts w:ascii="Lato" w:hAnsi="Lato"/>
                <w:sz w:val="20"/>
                <w:szCs w:val="20"/>
              </w:rPr>
              <w:t>8= DON’T KNOW</w:t>
            </w:r>
          </w:p>
        </w:tc>
        <w:tc>
          <w:tcPr>
            <w:tcW w:w="2166" w:type="dxa"/>
          </w:tcPr>
          <w:p w14:paraId="468C406D" w14:textId="12AB5520" w:rsidR="00A36E80" w:rsidRPr="00CD6E52" w:rsidRDefault="00031A3F" w:rsidP="00A36E80">
            <w:pPr>
              <w:jc w:val="right"/>
              <w:rPr>
                <w:rFonts w:ascii="Lato" w:hAnsi="Lato"/>
                <w:sz w:val="20"/>
                <w:szCs w:val="20"/>
              </w:rPr>
            </w:pPr>
            <w:r w:rsidRPr="00CD6E52">
              <w:rPr>
                <w:rFonts w:ascii="Lato" w:hAnsi="Lato"/>
                <w:sz w:val="20"/>
                <w:szCs w:val="20"/>
              </w:rPr>
              <w:t>1</w:t>
            </w:r>
            <w:r w:rsidR="00CF4403">
              <w:rPr>
                <w:rFonts w:ascii="Lato" w:hAnsi="Lato"/>
                <w:sz w:val="20"/>
                <w:szCs w:val="20"/>
              </w:rPr>
              <w:t>7</w:t>
            </w:r>
          </w:p>
        </w:tc>
        <w:tc>
          <w:tcPr>
            <w:tcW w:w="2143" w:type="dxa"/>
          </w:tcPr>
          <w:p w14:paraId="0D907A28" w14:textId="67C60E66" w:rsidR="00A36E80" w:rsidRPr="00CD6E52" w:rsidRDefault="00A36E80" w:rsidP="00A36E80">
            <w:pPr>
              <w:jc w:val="right"/>
              <w:rPr>
                <w:rFonts w:ascii="Lato" w:hAnsi="Lato"/>
                <w:sz w:val="20"/>
                <w:szCs w:val="20"/>
              </w:rPr>
            </w:pPr>
            <w:r w:rsidRPr="00CD6E52">
              <w:rPr>
                <w:rFonts w:ascii="Lato" w:hAnsi="Lato"/>
                <w:sz w:val="20"/>
                <w:szCs w:val="20"/>
              </w:rPr>
              <w:t>0</w:t>
            </w:r>
            <w:r w:rsidR="00CF4403">
              <w:rPr>
                <w:rFonts w:ascii="Lato" w:hAnsi="Lato"/>
                <w:sz w:val="20"/>
                <w:szCs w:val="20"/>
              </w:rPr>
              <w:t>.6</w:t>
            </w:r>
          </w:p>
        </w:tc>
        <w:tc>
          <w:tcPr>
            <w:tcW w:w="2152" w:type="dxa"/>
          </w:tcPr>
          <w:p w14:paraId="7AAAFADD" w14:textId="77777777" w:rsidR="00A36E80" w:rsidRPr="00CD6E52" w:rsidRDefault="00A36E80" w:rsidP="00A36E80">
            <w:pPr>
              <w:jc w:val="right"/>
              <w:rPr>
                <w:rFonts w:ascii="Lato" w:hAnsi="Lato"/>
                <w:sz w:val="20"/>
                <w:szCs w:val="20"/>
              </w:rPr>
            </w:pPr>
            <w:r w:rsidRPr="00CD6E52">
              <w:rPr>
                <w:rFonts w:ascii="Lato" w:hAnsi="Lato"/>
                <w:sz w:val="20"/>
                <w:szCs w:val="20"/>
              </w:rPr>
              <w:t>-</w:t>
            </w:r>
          </w:p>
        </w:tc>
      </w:tr>
      <w:tr w:rsidR="00A36E80" w:rsidRPr="00CD6E52" w14:paraId="1EEE7999" w14:textId="77777777" w:rsidTr="00A36E80">
        <w:tc>
          <w:tcPr>
            <w:tcW w:w="2169" w:type="dxa"/>
          </w:tcPr>
          <w:p w14:paraId="61FFB5C8" w14:textId="77777777" w:rsidR="00A36E80" w:rsidRPr="00CD6E52" w:rsidRDefault="00A36E80" w:rsidP="00A36E80">
            <w:pPr>
              <w:rPr>
                <w:rFonts w:ascii="Lato" w:hAnsi="Lato"/>
                <w:sz w:val="20"/>
                <w:szCs w:val="20"/>
              </w:rPr>
            </w:pPr>
            <w:r w:rsidRPr="00CD6E52">
              <w:rPr>
                <w:rFonts w:ascii="Lato" w:hAnsi="Lato"/>
                <w:sz w:val="20"/>
                <w:szCs w:val="20"/>
              </w:rPr>
              <w:t>9=REFUSAL</w:t>
            </w:r>
          </w:p>
        </w:tc>
        <w:tc>
          <w:tcPr>
            <w:tcW w:w="2166" w:type="dxa"/>
          </w:tcPr>
          <w:p w14:paraId="29EDA6E7" w14:textId="77777777" w:rsidR="00A36E80" w:rsidRPr="00CD6E52" w:rsidRDefault="00C427B8" w:rsidP="00A36E80">
            <w:pPr>
              <w:jc w:val="right"/>
              <w:rPr>
                <w:rFonts w:ascii="Lato" w:hAnsi="Lato"/>
                <w:sz w:val="20"/>
                <w:szCs w:val="20"/>
              </w:rPr>
            </w:pPr>
            <w:bookmarkStart w:id="57" w:name="_GoBack"/>
            <w:bookmarkEnd w:id="57"/>
            <w:r w:rsidRPr="00CD6E52">
              <w:rPr>
                <w:rFonts w:ascii="Lato" w:hAnsi="Lato"/>
                <w:sz w:val="20"/>
                <w:szCs w:val="20"/>
              </w:rPr>
              <w:t>8</w:t>
            </w:r>
          </w:p>
        </w:tc>
        <w:tc>
          <w:tcPr>
            <w:tcW w:w="2143" w:type="dxa"/>
          </w:tcPr>
          <w:p w14:paraId="1D28BF51" w14:textId="12473B9F" w:rsidR="00A36E80" w:rsidRPr="00CD6E52" w:rsidRDefault="00A36E80" w:rsidP="00A36E80">
            <w:pPr>
              <w:jc w:val="right"/>
              <w:rPr>
                <w:rFonts w:ascii="Lato" w:hAnsi="Lato"/>
                <w:sz w:val="20"/>
                <w:szCs w:val="20"/>
              </w:rPr>
            </w:pPr>
            <w:r w:rsidRPr="00CD6E52">
              <w:rPr>
                <w:rFonts w:ascii="Lato" w:hAnsi="Lato"/>
                <w:sz w:val="20"/>
                <w:szCs w:val="20"/>
              </w:rPr>
              <w:t>0.</w:t>
            </w:r>
            <w:r w:rsidR="000656D0" w:rsidRPr="00CD6E52">
              <w:rPr>
                <w:rFonts w:ascii="Lato" w:hAnsi="Lato"/>
                <w:sz w:val="20"/>
                <w:szCs w:val="20"/>
              </w:rPr>
              <w:t>3</w:t>
            </w:r>
          </w:p>
        </w:tc>
        <w:tc>
          <w:tcPr>
            <w:tcW w:w="2152" w:type="dxa"/>
          </w:tcPr>
          <w:p w14:paraId="3F404045" w14:textId="77777777" w:rsidR="00A36E80" w:rsidRPr="00CD6E52" w:rsidRDefault="00A36E80" w:rsidP="00A36E80">
            <w:pPr>
              <w:jc w:val="right"/>
              <w:rPr>
                <w:rFonts w:ascii="Lato" w:hAnsi="Lato"/>
                <w:sz w:val="20"/>
                <w:szCs w:val="20"/>
              </w:rPr>
            </w:pPr>
            <w:r w:rsidRPr="00CD6E52">
              <w:rPr>
                <w:rFonts w:ascii="Lato" w:hAnsi="Lato"/>
                <w:sz w:val="20"/>
                <w:szCs w:val="20"/>
              </w:rPr>
              <w:t>-</w:t>
            </w:r>
          </w:p>
        </w:tc>
      </w:tr>
      <w:tr w:rsidR="00A36E80" w:rsidRPr="00CD6E52" w14:paraId="0F0B2CF0" w14:textId="77777777" w:rsidTr="00A36E80">
        <w:tc>
          <w:tcPr>
            <w:tcW w:w="2169" w:type="dxa"/>
          </w:tcPr>
          <w:p w14:paraId="3DBBB6F4" w14:textId="77777777" w:rsidR="00A36E80" w:rsidRPr="00CD6E52" w:rsidRDefault="00A36E80" w:rsidP="00A36E80">
            <w:pPr>
              <w:jc w:val="right"/>
              <w:rPr>
                <w:rFonts w:ascii="Lato" w:hAnsi="Lato"/>
                <w:sz w:val="20"/>
                <w:szCs w:val="20"/>
              </w:rPr>
            </w:pPr>
            <w:r w:rsidRPr="00CD6E52">
              <w:rPr>
                <w:rFonts w:ascii="Lato" w:hAnsi="Lato"/>
                <w:sz w:val="20"/>
                <w:szCs w:val="20"/>
              </w:rPr>
              <w:t>Total</w:t>
            </w:r>
          </w:p>
        </w:tc>
        <w:tc>
          <w:tcPr>
            <w:tcW w:w="2166" w:type="dxa"/>
          </w:tcPr>
          <w:p w14:paraId="65667658" w14:textId="5C118A46" w:rsidR="00A36E80" w:rsidRPr="00CD6E52" w:rsidRDefault="00467977" w:rsidP="00A36E80">
            <w:pPr>
              <w:jc w:val="right"/>
              <w:rPr>
                <w:rFonts w:ascii="Lato" w:hAnsi="Lato"/>
                <w:sz w:val="20"/>
                <w:szCs w:val="20"/>
              </w:rPr>
            </w:pPr>
            <w:r w:rsidRPr="00CD6E52">
              <w:rPr>
                <w:rFonts w:ascii="Lato" w:hAnsi="Lato"/>
                <w:sz w:val="20"/>
                <w:szCs w:val="20"/>
              </w:rPr>
              <w:t>2</w:t>
            </w:r>
            <w:r w:rsidR="000B4DB6" w:rsidRPr="00CD6E52">
              <w:rPr>
                <w:rFonts w:ascii="Lato" w:hAnsi="Lato"/>
                <w:sz w:val="20"/>
                <w:szCs w:val="20"/>
              </w:rPr>
              <w:t>,</w:t>
            </w:r>
            <w:r w:rsidRPr="00CD6E52">
              <w:rPr>
                <w:rFonts w:ascii="Lato" w:hAnsi="Lato"/>
                <w:sz w:val="20"/>
                <w:szCs w:val="20"/>
              </w:rPr>
              <w:t>8</w:t>
            </w:r>
            <w:r w:rsidR="00CF4403">
              <w:rPr>
                <w:rFonts w:ascii="Lato" w:hAnsi="Lato"/>
                <w:sz w:val="20"/>
                <w:szCs w:val="20"/>
              </w:rPr>
              <w:t>93</w:t>
            </w:r>
          </w:p>
        </w:tc>
        <w:tc>
          <w:tcPr>
            <w:tcW w:w="2143" w:type="dxa"/>
          </w:tcPr>
          <w:p w14:paraId="26D707A7" w14:textId="3B31C4C6" w:rsidR="00A36E80" w:rsidRPr="00CD6E52" w:rsidRDefault="00A36E80" w:rsidP="00A36E80">
            <w:pPr>
              <w:jc w:val="right"/>
              <w:rPr>
                <w:rFonts w:ascii="Lato" w:hAnsi="Lato"/>
                <w:sz w:val="20"/>
                <w:szCs w:val="20"/>
              </w:rPr>
            </w:pPr>
            <w:r w:rsidRPr="00CD6E52">
              <w:rPr>
                <w:rFonts w:ascii="Lato" w:hAnsi="Lato"/>
                <w:sz w:val="20"/>
                <w:szCs w:val="20"/>
              </w:rPr>
              <w:t>100.0</w:t>
            </w:r>
          </w:p>
        </w:tc>
        <w:tc>
          <w:tcPr>
            <w:tcW w:w="2152" w:type="dxa"/>
          </w:tcPr>
          <w:p w14:paraId="224D6AE9" w14:textId="77777777" w:rsidR="00A36E80" w:rsidRPr="00CD6E52" w:rsidRDefault="00A36E80" w:rsidP="00A36E80">
            <w:pPr>
              <w:jc w:val="right"/>
              <w:rPr>
                <w:rFonts w:ascii="Lato" w:hAnsi="Lato"/>
                <w:sz w:val="20"/>
                <w:szCs w:val="20"/>
              </w:rPr>
            </w:pPr>
            <w:r w:rsidRPr="00CD6E52">
              <w:rPr>
                <w:rFonts w:ascii="Lato" w:hAnsi="Lato"/>
                <w:sz w:val="20"/>
                <w:szCs w:val="20"/>
              </w:rPr>
              <w:t>100.0</w:t>
            </w:r>
          </w:p>
        </w:tc>
      </w:tr>
      <w:tr w:rsidR="00AD77A3" w:rsidRPr="00CD6E52" w14:paraId="06A026DC" w14:textId="77777777" w:rsidTr="00FD3A92">
        <w:tc>
          <w:tcPr>
            <w:tcW w:w="8630" w:type="dxa"/>
            <w:gridSpan w:val="4"/>
          </w:tcPr>
          <w:p w14:paraId="4B25DD1B" w14:textId="77777777" w:rsidR="00AD77A3" w:rsidRPr="00CD6E52" w:rsidRDefault="00AD77A3" w:rsidP="00A36E80">
            <w:pPr>
              <w:jc w:val="right"/>
              <w:rPr>
                <w:rFonts w:ascii="Arial" w:hAnsi="Arial"/>
                <w:sz w:val="20"/>
                <w:szCs w:val="20"/>
              </w:rPr>
            </w:pPr>
          </w:p>
        </w:tc>
      </w:tr>
      <w:tr w:rsidR="00C427B8" w:rsidRPr="00CD6E52" w14:paraId="0B48B696" w14:textId="77777777" w:rsidTr="001B7F05">
        <w:tc>
          <w:tcPr>
            <w:tcW w:w="8630" w:type="dxa"/>
            <w:gridSpan w:val="4"/>
          </w:tcPr>
          <w:p w14:paraId="48FF756D" w14:textId="5AB3BC13" w:rsidR="00C427B8" w:rsidRPr="00CD6E52" w:rsidRDefault="00C427B8" w:rsidP="00C427B8">
            <w:pPr>
              <w:rPr>
                <w:rFonts w:ascii="Lato" w:hAnsi="Lato"/>
                <w:sz w:val="20"/>
                <w:szCs w:val="20"/>
              </w:rPr>
            </w:pPr>
            <w:r w:rsidRPr="00CD6E52">
              <w:rPr>
                <w:rFonts w:ascii="Lato" w:hAnsi="Lato"/>
                <w:b/>
                <w:sz w:val="20"/>
                <w:szCs w:val="20"/>
              </w:rPr>
              <w:t>Weighted Frequency</w:t>
            </w:r>
            <w:r w:rsidRPr="00CD6E52">
              <w:rPr>
                <w:rFonts w:ascii="Lato" w:hAnsi="Lato"/>
                <w:sz w:val="20"/>
                <w:szCs w:val="20"/>
              </w:rPr>
              <w:t xml:space="preserve"> (using the person-level population weight</w:t>
            </w:r>
            <w:r w:rsidR="00EF67D3" w:rsidRPr="00CD6E52">
              <w:rPr>
                <w:rFonts w:ascii="Lato" w:hAnsi="Lato"/>
                <w:sz w:val="20"/>
                <w:szCs w:val="20"/>
              </w:rPr>
              <w:t>,</w:t>
            </w:r>
            <w:r w:rsidR="00394C28" w:rsidRPr="00CD6E52">
              <w:rPr>
                <w:rFonts w:ascii="Lato" w:hAnsi="Lato"/>
                <w:sz w:val="20"/>
                <w:szCs w:val="20"/>
              </w:rPr>
              <w:t xml:space="preserve"> </w:t>
            </w:r>
            <w:proofErr w:type="spellStart"/>
            <w:r w:rsidRPr="00CD6E52">
              <w:rPr>
                <w:rFonts w:ascii="Lato" w:hAnsi="Lato"/>
                <w:sz w:val="20"/>
                <w:szCs w:val="20"/>
              </w:rPr>
              <w:t>Weight_person_pop</w:t>
            </w:r>
            <w:proofErr w:type="spellEnd"/>
            <w:r w:rsidRPr="00CD6E52">
              <w:rPr>
                <w:rFonts w:ascii="Lato" w:hAnsi="Lato"/>
                <w:sz w:val="20"/>
                <w:szCs w:val="20"/>
              </w:rPr>
              <w:t>)</w:t>
            </w:r>
          </w:p>
        </w:tc>
      </w:tr>
      <w:tr w:rsidR="00C427B8" w:rsidRPr="00CD6E52" w14:paraId="4D3C4770" w14:textId="77777777" w:rsidTr="00A36E80">
        <w:tc>
          <w:tcPr>
            <w:tcW w:w="2169" w:type="dxa"/>
          </w:tcPr>
          <w:p w14:paraId="7F913FC0" w14:textId="77777777" w:rsidR="00C427B8" w:rsidRPr="00CD6E52" w:rsidRDefault="00C427B8" w:rsidP="00C427B8">
            <w:pPr>
              <w:rPr>
                <w:rFonts w:ascii="Lato" w:hAnsi="Lato"/>
                <w:sz w:val="20"/>
                <w:szCs w:val="20"/>
              </w:rPr>
            </w:pPr>
          </w:p>
          <w:p w14:paraId="0247AFDA" w14:textId="77777777" w:rsidR="00C427B8" w:rsidRPr="00CD6E52" w:rsidRDefault="00C427B8" w:rsidP="00C427B8">
            <w:pPr>
              <w:rPr>
                <w:rFonts w:ascii="Lato" w:hAnsi="Lato"/>
                <w:sz w:val="20"/>
                <w:szCs w:val="20"/>
              </w:rPr>
            </w:pPr>
            <w:r w:rsidRPr="00CD6E52">
              <w:rPr>
                <w:rFonts w:ascii="Lato" w:hAnsi="Lato"/>
                <w:sz w:val="20"/>
                <w:szCs w:val="20"/>
              </w:rPr>
              <w:t>Response Option</w:t>
            </w:r>
          </w:p>
        </w:tc>
        <w:tc>
          <w:tcPr>
            <w:tcW w:w="2166" w:type="dxa"/>
          </w:tcPr>
          <w:p w14:paraId="1331DE7E" w14:textId="77777777" w:rsidR="00C427B8" w:rsidRPr="00CD6E52" w:rsidRDefault="00C427B8" w:rsidP="00C427B8">
            <w:pPr>
              <w:jc w:val="right"/>
              <w:rPr>
                <w:rFonts w:ascii="Lato" w:hAnsi="Lato"/>
                <w:sz w:val="20"/>
                <w:szCs w:val="20"/>
              </w:rPr>
            </w:pPr>
          </w:p>
          <w:p w14:paraId="7B314643" w14:textId="77777777" w:rsidR="00C427B8" w:rsidRPr="00CD6E52" w:rsidRDefault="00C427B8" w:rsidP="00C427B8">
            <w:pPr>
              <w:jc w:val="right"/>
              <w:rPr>
                <w:rFonts w:ascii="Lato" w:hAnsi="Lato"/>
                <w:sz w:val="20"/>
                <w:szCs w:val="20"/>
              </w:rPr>
            </w:pPr>
            <w:r w:rsidRPr="00CD6E52">
              <w:rPr>
                <w:rFonts w:ascii="Lato" w:hAnsi="Lato"/>
                <w:sz w:val="20"/>
                <w:szCs w:val="20"/>
              </w:rPr>
              <w:t>Frequency</w:t>
            </w:r>
          </w:p>
        </w:tc>
        <w:tc>
          <w:tcPr>
            <w:tcW w:w="2143" w:type="dxa"/>
          </w:tcPr>
          <w:p w14:paraId="2C617BEA" w14:textId="77777777" w:rsidR="00C427B8" w:rsidRPr="00CD6E52" w:rsidRDefault="00C427B8" w:rsidP="00C427B8">
            <w:pPr>
              <w:jc w:val="right"/>
              <w:rPr>
                <w:rFonts w:ascii="Lato" w:hAnsi="Lato"/>
                <w:sz w:val="20"/>
                <w:szCs w:val="20"/>
              </w:rPr>
            </w:pPr>
          </w:p>
          <w:p w14:paraId="32DB9859" w14:textId="77777777" w:rsidR="00C427B8" w:rsidRPr="00CD6E52" w:rsidRDefault="00C427B8" w:rsidP="00C427B8">
            <w:pPr>
              <w:jc w:val="right"/>
              <w:rPr>
                <w:rFonts w:ascii="Lato" w:hAnsi="Lato"/>
                <w:sz w:val="20"/>
                <w:szCs w:val="20"/>
              </w:rPr>
            </w:pPr>
            <w:r w:rsidRPr="00CD6E52">
              <w:rPr>
                <w:rFonts w:ascii="Lato" w:hAnsi="Lato"/>
                <w:sz w:val="20"/>
                <w:szCs w:val="20"/>
              </w:rPr>
              <w:t>Percent</w:t>
            </w:r>
          </w:p>
        </w:tc>
        <w:tc>
          <w:tcPr>
            <w:tcW w:w="2152" w:type="dxa"/>
          </w:tcPr>
          <w:p w14:paraId="2D706E18" w14:textId="77777777" w:rsidR="00C427B8" w:rsidRPr="00CD6E52" w:rsidRDefault="00C427B8" w:rsidP="00C427B8">
            <w:pPr>
              <w:jc w:val="right"/>
              <w:rPr>
                <w:rFonts w:ascii="Lato" w:hAnsi="Lato"/>
                <w:sz w:val="20"/>
                <w:szCs w:val="20"/>
              </w:rPr>
            </w:pPr>
            <w:r w:rsidRPr="00CD6E52">
              <w:rPr>
                <w:rFonts w:ascii="Lato" w:hAnsi="Lato"/>
                <w:sz w:val="20"/>
                <w:szCs w:val="20"/>
              </w:rPr>
              <w:t>Percent excluding missing data</w:t>
            </w:r>
          </w:p>
        </w:tc>
      </w:tr>
      <w:tr w:rsidR="00B32394" w:rsidRPr="00CD6E52" w14:paraId="1ABA007D" w14:textId="77777777" w:rsidTr="00A36E80">
        <w:tc>
          <w:tcPr>
            <w:tcW w:w="2169" w:type="dxa"/>
          </w:tcPr>
          <w:p w14:paraId="1C8D80C9" w14:textId="7FCFBB7E" w:rsidR="00B32394" w:rsidRPr="00CD6E52" w:rsidRDefault="00B32394" w:rsidP="00B32394">
            <w:pPr>
              <w:rPr>
                <w:rFonts w:ascii="Lato" w:hAnsi="Lato"/>
                <w:sz w:val="20"/>
                <w:szCs w:val="20"/>
              </w:rPr>
            </w:pPr>
            <w:r w:rsidRPr="00CD6E52">
              <w:rPr>
                <w:rFonts w:ascii="Lato" w:hAnsi="Lato"/>
                <w:sz w:val="20"/>
                <w:szCs w:val="20"/>
              </w:rPr>
              <w:t xml:space="preserve">1= </w:t>
            </w:r>
            <w:r w:rsidR="00962052">
              <w:rPr>
                <w:rFonts w:ascii="Lato" w:hAnsi="Lato"/>
                <w:sz w:val="20"/>
                <w:szCs w:val="20"/>
              </w:rPr>
              <w:t>NO</w:t>
            </w:r>
          </w:p>
        </w:tc>
        <w:tc>
          <w:tcPr>
            <w:tcW w:w="2166" w:type="dxa"/>
          </w:tcPr>
          <w:p w14:paraId="7B92647A" w14:textId="6B6B038D" w:rsidR="00B32394" w:rsidRPr="00CD6E52" w:rsidRDefault="00B32394" w:rsidP="00B32394">
            <w:pPr>
              <w:jc w:val="right"/>
              <w:rPr>
                <w:rFonts w:ascii="Lato" w:hAnsi="Lato"/>
                <w:sz w:val="20"/>
                <w:szCs w:val="20"/>
              </w:rPr>
            </w:pPr>
            <w:r>
              <w:rPr>
                <w:rFonts w:ascii="Lato" w:hAnsi="Lato"/>
                <w:sz w:val="20"/>
                <w:szCs w:val="20"/>
              </w:rPr>
              <w:t>175</w:t>
            </w:r>
            <w:r w:rsidR="00413F0A">
              <w:rPr>
                <w:rFonts w:ascii="Lato" w:hAnsi="Lato"/>
                <w:sz w:val="20"/>
                <w:szCs w:val="20"/>
              </w:rPr>
              <w:t>,</w:t>
            </w:r>
            <w:r>
              <w:rPr>
                <w:rFonts w:ascii="Lato" w:hAnsi="Lato"/>
                <w:sz w:val="20"/>
                <w:szCs w:val="20"/>
              </w:rPr>
              <w:t>053</w:t>
            </w:r>
            <w:r w:rsidRPr="00CD6E52">
              <w:rPr>
                <w:rFonts w:ascii="Lato" w:hAnsi="Lato"/>
                <w:sz w:val="20"/>
                <w:szCs w:val="20"/>
              </w:rPr>
              <w:t xml:space="preserve"> </w:t>
            </w:r>
          </w:p>
        </w:tc>
        <w:tc>
          <w:tcPr>
            <w:tcW w:w="2143" w:type="dxa"/>
          </w:tcPr>
          <w:p w14:paraId="3A2584C5" w14:textId="6EF9BA93" w:rsidR="00B32394" w:rsidRPr="00CD6E52" w:rsidRDefault="00B32394" w:rsidP="00B32394">
            <w:pPr>
              <w:jc w:val="right"/>
              <w:rPr>
                <w:rFonts w:ascii="Lato" w:hAnsi="Lato"/>
                <w:sz w:val="20"/>
                <w:szCs w:val="20"/>
              </w:rPr>
            </w:pPr>
            <w:r w:rsidRPr="001B72E2">
              <w:rPr>
                <w:rFonts w:ascii="Lato" w:hAnsi="Lato"/>
                <w:sz w:val="20"/>
                <w:szCs w:val="20"/>
              </w:rPr>
              <w:t xml:space="preserve">70.4 </w:t>
            </w:r>
          </w:p>
        </w:tc>
        <w:tc>
          <w:tcPr>
            <w:tcW w:w="2152" w:type="dxa"/>
          </w:tcPr>
          <w:p w14:paraId="4C635B7F" w14:textId="15EC049C" w:rsidR="00B32394" w:rsidRPr="00CD6E52" w:rsidRDefault="00B32394" w:rsidP="00B32394">
            <w:pPr>
              <w:jc w:val="right"/>
              <w:rPr>
                <w:rFonts w:ascii="Lato" w:hAnsi="Lato"/>
                <w:sz w:val="20"/>
                <w:szCs w:val="20"/>
              </w:rPr>
            </w:pPr>
            <w:r w:rsidRPr="00CD6E52">
              <w:rPr>
                <w:rFonts w:ascii="Lato" w:hAnsi="Lato"/>
                <w:sz w:val="20"/>
                <w:szCs w:val="20"/>
              </w:rPr>
              <w:t>7</w:t>
            </w:r>
            <w:r>
              <w:rPr>
                <w:rFonts w:ascii="Lato" w:hAnsi="Lato"/>
                <w:sz w:val="20"/>
                <w:szCs w:val="20"/>
              </w:rPr>
              <w:t>1.1</w:t>
            </w:r>
          </w:p>
        </w:tc>
      </w:tr>
      <w:tr w:rsidR="00B32394" w:rsidRPr="00CD6E52" w14:paraId="77169DF3" w14:textId="77777777" w:rsidTr="00A36E80">
        <w:tc>
          <w:tcPr>
            <w:tcW w:w="2169" w:type="dxa"/>
          </w:tcPr>
          <w:p w14:paraId="6CB17DB8" w14:textId="3202CFC1" w:rsidR="00B32394" w:rsidRPr="00CD6E52" w:rsidRDefault="00B32394" w:rsidP="00B32394">
            <w:pPr>
              <w:rPr>
                <w:rFonts w:ascii="Lato" w:hAnsi="Lato"/>
                <w:sz w:val="20"/>
                <w:szCs w:val="20"/>
              </w:rPr>
            </w:pPr>
            <w:r w:rsidRPr="00CD6E52">
              <w:rPr>
                <w:rFonts w:ascii="Lato" w:hAnsi="Lato"/>
                <w:sz w:val="20"/>
                <w:szCs w:val="20"/>
              </w:rPr>
              <w:t xml:space="preserve">2= </w:t>
            </w:r>
            <w:r w:rsidR="00962052">
              <w:rPr>
                <w:rFonts w:ascii="Lato" w:hAnsi="Lato"/>
                <w:sz w:val="20"/>
                <w:szCs w:val="20"/>
              </w:rPr>
              <w:t>YES</w:t>
            </w:r>
          </w:p>
        </w:tc>
        <w:tc>
          <w:tcPr>
            <w:tcW w:w="2166" w:type="dxa"/>
          </w:tcPr>
          <w:p w14:paraId="7030F287" w14:textId="7A4DCB02" w:rsidR="00B32394" w:rsidRPr="00CD6E52" w:rsidRDefault="00B32394" w:rsidP="00B32394">
            <w:pPr>
              <w:jc w:val="right"/>
              <w:rPr>
                <w:rFonts w:ascii="Lato" w:hAnsi="Lato"/>
                <w:sz w:val="20"/>
                <w:szCs w:val="20"/>
              </w:rPr>
            </w:pPr>
            <w:r>
              <w:rPr>
                <w:rFonts w:ascii="Lato" w:hAnsi="Lato"/>
                <w:sz w:val="20"/>
                <w:szCs w:val="20"/>
              </w:rPr>
              <w:t>7</w:t>
            </w:r>
            <w:r w:rsidRPr="00CD6E52">
              <w:rPr>
                <w:rFonts w:ascii="Lato" w:hAnsi="Lato"/>
                <w:sz w:val="20"/>
                <w:szCs w:val="20"/>
              </w:rPr>
              <w:t>1</w:t>
            </w:r>
            <w:r w:rsidR="00413F0A">
              <w:rPr>
                <w:rFonts w:ascii="Lato" w:hAnsi="Lato"/>
                <w:sz w:val="20"/>
                <w:szCs w:val="20"/>
              </w:rPr>
              <w:t>,</w:t>
            </w:r>
            <w:r>
              <w:rPr>
                <w:rFonts w:ascii="Lato" w:hAnsi="Lato"/>
                <w:sz w:val="20"/>
                <w:szCs w:val="20"/>
              </w:rPr>
              <w:t>333</w:t>
            </w:r>
          </w:p>
        </w:tc>
        <w:tc>
          <w:tcPr>
            <w:tcW w:w="2143" w:type="dxa"/>
          </w:tcPr>
          <w:p w14:paraId="20D51A75" w14:textId="6C4A6F4C" w:rsidR="00B32394" w:rsidRPr="00CD6E52" w:rsidRDefault="00B32394" w:rsidP="00B32394">
            <w:pPr>
              <w:jc w:val="right"/>
              <w:rPr>
                <w:rFonts w:ascii="Lato" w:hAnsi="Lato"/>
                <w:sz w:val="20"/>
                <w:szCs w:val="20"/>
              </w:rPr>
            </w:pPr>
            <w:r w:rsidRPr="001B72E2">
              <w:rPr>
                <w:rFonts w:ascii="Lato" w:hAnsi="Lato"/>
                <w:sz w:val="20"/>
                <w:szCs w:val="20"/>
              </w:rPr>
              <w:t xml:space="preserve">28.7 </w:t>
            </w:r>
          </w:p>
        </w:tc>
        <w:tc>
          <w:tcPr>
            <w:tcW w:w="2152" w:type="dxa"/>
          </w:tcPr>
          <w:p w14:paraId="2A64C642" w14:textId="5A62771C" w:rsidR="00B32394" w:rsidRPr="00CD6E52" w:rsidRDefault="00B32394" w:rsidP="00B32394">
            <w:pPr>
              <w:jc w:val="right"/>
              <w:rPr>
                <w:rFonts w:ascii="Lato" w:hAnsi="Lato"/>
                <w:sz w:val="20"/>
                <w:szCs w:val="20"/>
              </w:rPr>
            </w:pPr>
            <w:r w:rsidRPr="00CD6E52">
              <w:rPr>
                <w:rFonts w:ascii="Lato" w:hAnsi="Lato"/>
                <w:sz w:val="20"/>
                <w:szCs w:val="20"/>
              </w:rPr>
              <w:t>2</w:t>
            </w:r>
            <w:r>
              <w:rPr>
                <w:rFonts w:ascii="Lato" w:hAnsi="Lato"/>
                <w:sz w:val="20"/>
                <w:szCs w:val="20"/>
              </w:rPr>
              <w:t>8.9</w:t>
            </w:r>
          </w:p>
        </w:tc>
      </w:tr>
      <w:tr w:rsidR="00B32394" w:rsidRPr="00CD6E52" w14:paraId="4DFA7801" w14:textId="77777777" w:rsidTr="00A36E80">
        <w:tc>
          <w:tcPr>
            <w:tcW w:w="2169" w:type="dxa"/>
          </w:tcPr>
          <w:p w14:paraId="39B67A86" w14:textId="77777777" w:rsidR="00B32394" w:rsidRPr="00CD6E52" w:rsidRDefault="00B32394" w:rsidP="00B32394">
            <w:pPr>
              <w:rPr>
                <w:rFonts w:ascii="Lato" w:hAnsi="Lato"/>
                <w:sz w:val="20"/>
                <w:szCs w:val="20"/>
              </w:rPr>
            </w:pPr>
            <w:r w:rsidRPr="00CD6E52">
              <w:rPr>
                <w:rFonts w:ascii="Lato" w:hAnsi="Lato"/>
                <w:sz w:val="20"/>
                <w:szCs w:val="20"/>
              </w:rPr>
              <w:t>8= DON’T KNOW</w:t>
            </w:r>
          </w:p>
        </w:tc>
        <w:tc>
          <w:tcPr>
            <w:tcW w:w="2166" w:type="dxa"/>
          </w:tcPr>
          <w:p w14:paraId="28873B47" w14:textId="071E14DB" w:rsidR="00B32394" w:rsidRPr="00CD6E52" w:rsidRDefault="00B32394" w:rsidP="00B32394">
            <w:pPr>
              <w:jc w:val="right"/>
              <w:rPr>
                <w:rFonts w:ascii="Lato" w:hAnsi="Lato"/>
                <w:sz w:val="20"/>
                <w:szCs w:val="20"/>
              </w:rPr>
            </w:pPr>
            <w:r w:rsidRPr="00CD6E52">
              <w:rPr>
                <w:rFonts w:ascii="Lato" w:hAnsi="Lato"/>
                <w:sz w:val="20"/>
                <w:szCs w:val="20"/>
              </w:rPr>
              <w:t>1,</w:t>
            </w:r>
            <w:r>
              <w:rPr>
                <w:rFonts w:ascii="Lato" w:hAnsi="Lato"/>
                <w:sz w:val="20"/>
                <w:szCs w:val="20"/>
              </w:rPr>
              <w:t>468</w:t>
            </w:r>
          </w:p>
        </w:tc>
        <w:tc>
          <w:tcPr>
            <w:tcW w:w="2143" w:type="dxa"/>
          </w:tcPr>
          <w:p w14:paraId="66F9C90A" w14:textId="5B692EF7" w:rsidR="00B32394" w:rsidRPr="00CD6E52" w:rsidRDefault="00B32394" w:rsidP="00B32394">
            <w:pPr>
              <w:jc w:val="right"/>
              <w:rPr>
                <w:rFonts w:ascii="Lato" w:hAnsi="Lato"/>
                <w:sz w:val="20"/>
                <w:szCs w:val="20"/>
              </w:rPr>
            </w:pPr>
            <w:r w:rsidRPr="001B72E2">
              <w:rPr>
                <w:rFonts w:ascii="Lato" w:hAnsi="Lato"/>
                <w:sz w:val="20"/>
                <w:szCs w:val="20"/>
              </w:rPr>
              <w:t>0.6</w:t>
            </w:r>
          </w:p>
        </w:tc>
        <w:tc>
          <w:tcPr>
            <w:tcW w:w="2152" w:type="dxa"/>
          </w:tcPr>
          <w:p w14:paraId="17A271F5" w14:textId="77777777" w:rsidR="00B32394" w:rsidRPr="00CD6E52" w:rsidRDefault="00B32394" w:rsidP="00B32394">
            <w:pPr>
              <w:jc w:val="right"/>
              <w:rPr>
                <w:rFonts w:ascii="Lato" w:hAnsi="Lato"/>
                <w:sz w:val="20"/>
                <w:szCs w:val="20"/>
              </w:rPr>
            </w:pPr>
            <w:r w:rsidRPr="00CD6E52">
              <w:rPr>
                <w:rFonts w:ascii="Lato" w:hAnsi="Lato"/>
                <w:sz w:val="20"/>
                <w:szCs w:val="20"/>
              </w:rPr>
              <w:t>-</w:t>
            </w:r>
          </w:p>
        </w:tc>
      </w:tr>
      <w:tr w:rsidR="00B32394" w:rsidRPr="00CD6E52" w14:paraId="6960BA38" w14:textId="77777777" w:rsidTr="00A36E80">
        <w:tc>
          <w:tcPr>
            <w:tcW w:w="2169" w:type="dxa"/>
          </w:tcPr>
          <w:p w14:paraId="1CDA9A74" w14:textId="77777777" w:rsidR="00B32394" w:rsidRPr="00CD6E52" w:rsidRDefault="00B32394" w:rsidP="00B32394">
            <w:pPr>
              <w:rPr>
                <w:rFonts w:ascii="Lato" w:hAnsi="Lato"/>
                <w:sz w:val="20"/>
                <w:szCs w:val="20"/>
              </w:rPr>
            </w:pPr>
            <w:r w:rsidRPr="00CD6E52">
              <w:rPr>
                <w:rFonts w:ascii="Lato" w:hAnsi="Lato"/>
                <w:sz w:val="20"/>
                <w:szCs w:val="20"/>
              </w:rPr>
              <w:t>9=REFUSAL</w:t>
            </w:r>
          </w:p>
        </w:tc>
        <w:tc>
          <w:tcPr>
            <w:tcW w:w="2166" w:type="dxa"/>
          </w:tcPr>
          <w:p w14:paraId="096410B0" w14:textId="3E0F156F" w:rsidR="00B32394" w:rsidRPr="00CD6E52" w:rsidRDefault="00B32394" w:rsidP="00B32394">
            <w:pPr>
              <w:jc w:val="right"/>
              <w:rPr>
                <w:rFonts w:ascii="Lato" w:hAnsi="Lato"/>
                <w:sz w:val="20"/>
                <w:szCs w:val="20"/>
              </w:rPr>
            </w:pPr>
            <w:r w:rsidRPr="00CD6E52">
              <w:rPr>
                <w:rFonts w:ascii="Lato" w:hAnsi="Lato"/>
                <w:sz w:val="20"/>
                <w:szCs w:val="20"/>
              </w:rPr>
              <w:t>6</w:t>
            </w:r>
            <w:r>
              <w:rPr>
                <w:rFonts w:ascii="Lato" w:hAnsi="Lato"/>
                <w:sz w:val="20"/>
                <w:szCs w:val="20"/>
              </w:rPr>
              <w:t>5</w:t>
            </w:r>
            <w:r w:rsidRPr="00CD6E52">
              <w:rPr>
                <w:rFonts w:ascii="Lato" w:hAnsi="Lato"/>
                <w:sz w:val="20"/>
                <w:szCs w:val="20"/>
              </w:rPr>
              <w:t>4</w:t>
            </w:r>
          </w:p>
        </w:tc>
        <w:tc>
          <w:tcPr>
            <w:tcW w:w="2143" w:type="dxa"/>
          </w:tcPr>
          <w:p w14:paraId="5EE0DA6C" w14:textId="2478F89B" w:rsidR="00B32394" w:rsidRPr="00CD6E52" w:rsidRDefault="00B32394" w:rsidP="00B32394">
            <w:pPr>
              <w:jc w:val="right"/>
              <w:rPr>
                <w:rFonts w:ascii="Lato" w:hAnsi="Lato"/>
                <w:sz w:val="20"/>
                <w:szCs w:val="20"/>
              </w:rPr>
            </w:pPr>
            <w:r w:rsidRPr="001B72E2">
              <w:rPr>
                <w:rFonts w:ascii="Lato" w:hAnsi="Lato"/>
                <w:sz w:val="20"/>
                <w:szCs w:val="20"/>
              </w:rPr>
              <w:t>0.3</w:t>
            </w:r>
          </w:p>
        </w:tc>
        <w:tc>
          <w:tcPr>
            <w:tcW w:w="2152" w:type="dxa"/>
          </w:tcPr>
          <w:p w14:paraId="73283AB2" w14:textId="77777777" w:rsidR="00B32394" w:rsidRPr="00CD6E52" w:rsidRDefault="00B32394" w:rsidP="00B32394">
            <w:pPr>
              <w:jc w:val="right"/>
              <w:rPr>
                <w:rFonts w:ascii="Lato" w:hAnsi="Lato"/>
                <w:sz w:val="20"/>
                <w:szCs w:val="20"/>
              </w:rPr>
            </w:pPr>
            <w:r w:rsidRPr="00CD6E52">
              <w:rPr>
                <w:rFonts w:ascii="Lato" w:hAnsi="Lato"/>
                <w:sz w:val="20"/>
                <w:szCs w:val="20"/>
              </w:rPr>
              <w:t>-</w:t>
            </w:r>
          </w:p>
        </w:tc>
      </w:tr>
      <w:tr w:rsidR="00C427B8" w:rsidRPr="00CD6E52" w14:paraId="0ED853B3" w14:textId="77777777" w:rsidTr="00A36E80">
        <w:tc>
          <w:tcPr>
            <w:tcW w:w="2169" w:type="dxa"/>
          </w:tcPr>
          <w:p w14:paraId="3ED4E46A" w14:textId="77777777" w:rsidR="00C427B8" w:rsidRPr="00CD6E52" w:rsidRDefault="00C427B8" w:rsidP="00C427B8">
            <w:pPr>
              <w:jc w:val="right"/>
              <w:rPr>
                <w:rFonts w:ascii="Lato" w:hAnsi="Lato"/>
                <w:sz w:val="20"/>
                <w:szCs w:val="20"/>
              </w:rPr>
            </w:pPr>
            <w:r w:rsidRPr="00CD6E52">
              <w:rPr>
                <w:rFonts w:ascii="Lato" w:hAnsi="Lato"/>
                <w:sz w:val="20"/>
                <w:szCs w:val="20"/>
              </w:rPr>
              <w:t>Total</w:t>
            </w:r>
          </w:p>
        </w:tc>
        <w:tc>
          <w:tcPr>
            <w:tcW w:w="2166" w:type="dxa"/>
          </w:tcPr>
          <w:p w14:paraId="084B89D5" w14:textId="3FCDC514" w:rsidR="00C427B8" w:rsidRPr="00CD6E52" w:rsidRDefault="005F1A3B" w:rsidP="00C427B8">
            <w:pPr>
              <w:jc w:val="right"/>
              <w:rPr>
                <w:rFonts w:ascii="Lato" w:hAnsi="Lato"/>
                <w:sz w:val="20"/>
                <w:szCs w:val="20"/>
              </w:rPr>
            </w:pPr>
            <w:r w:rsidRPr="00CD6E52">
              <w:rPr>
                <w:rFonts w:ascii="Lato" w:hAnsi="Lato"/>
                <w:sz w:val="20"/>
                <w:szCs w:val="20"/>
              </w:rPr>
              <w:t>2</w:t>
            </w:r>
            <w:r w:rsidR="00B32394">
              <w:rPr>
                <w:rFonts w:ascii="Lato" w:hAnsi="Lato"/>
                <w:sz w:val="20"/>
                <w:szCs w:val="20"/>
              </w:rPr>
              <w:t>4</w:t>
            </w:r>
            <w:r w:rsidR="000656D0" w:rsidRPr="00CD6E52">
              <w:rPr>
                <w:rFonts w:ascii="Lato" w:hAnsi="Lato"/>
                <w:sz w:val="20"/>
                <w:szCs w:val="20"/>
              </w:rPr>
              <w:t>8</w:t>
            </w:r>
            <w:r w:rsidR="000B4DB6" w:rsidRPr="00CD6E52">
              <w:rPr>
                <w:rFonts w:ascii="Lato" w:hAnsi="Lato"/>
                <w:sz w:val="20"/>
                <w:szCs w:val="20"/>
              </w:rPr>
              <w:t>,</w:t>
            </w:r>
            <w:r w:rsidR="00B32394">
              <w:rPr>
                <w:rFonts w:ascii="Lato" w:hAnsi="Lato"/>
                <w:sz w:val="20"/>
                <w:szCs w:val="20"/>
              </w:rPr>
              <w:t>508</w:t>
            </w:r>
          </w:p>
        </w:tc>
        <w:tc>
          <w:tcPr>
            <w:tcW w:w="2143" w:type="dxa"/>
          </w:tcPr>
          <w:p w14:paraId="54F36341" w14:textId="23B6D5B6" w:rsidR="00C427B8" w:rsidRPr="00CD6E52" w:rsidRDefault="00C427B8" w:rsidP="00C427B8">
            <w:pPr>
              <w:jc w:val="right"/>
              <w:rPr>
                <w:rFonts w:ascii="Lato" w:hAnsi="Lato"/>
                <w:sz w:val="20"/>
                <w:szCs w:val="20"/>
              </w:rPr>
            </w:pPr>
            <w:r w:rsidRPr="00CD6E52">
              <w:rPr>
                <w:rFonts w:ascii="Lato" w:hAnsi="Lato"/>
                <w:sz w:val="20"/>
                <w:szCs w:val="20"/>
              </w:rPr>
              <w:t>100.0</w:t>
            </w:r>
          </w:p>
        </w:tc>
        <w:tc>
          <w:tcPr>
            <w:tcW w:w="2152" w:type="dxa"/>
          </w:tcPr>
          <w:p w14:paraId="18339B45" w14:textId="77777777" w:rsidR="00C427B8" w:rsidRPr="00CD6E52" w:rsidRDefault="00C427B8" w:rsidP="00C427B8">
            <w:pPr>
              <w:jc w:val="right"/>
              <w:rPr>
                <w:rFonts w:ascii="Lato" w:hAnsi="Lato"/>
                <w:sz w:val="20"/>
                <w:szCs w:val="20"/>
              </w:rPr>
            </w:pPr>
            <w:r w:rsidRPr="00CD6E52">
              <w:rPr>
                <w:rFonts w:ascii="Lato" w:hAnsi="Lato"/>
                <w:sz w:val="20"/>
                <w:szCs w:val="20"/>
              </w:rPr>
              <w:t>100.0</w:t>
            </w:r>
          </w:p>
        </w:tc>
      </w:tr>
    </w:tbl>
    <w:p w14:paraId="1C0FC542" w14:textId="77777777" w:rsidR="001B7F05" w:rsidRPr="00CD6E52" w:rsidRDefault="001B7F05" w:rsidP="004C0B3E">
      <w:pPr>
        <w:rPr>
          <w:rFonts w:ascii="Arial" w:hAnsi="Arial"/>
        </w:rPr>
      </w:pPr>
    </w:p>
    <w:p w14:paraId="240F368A" w14:textId="7E7E26D8" w:rsidR="008814ED" w:rsidRPr="00CD6E52" w:rsidRDefault="005E239A" w:rsidP="001B7F05">
      <w:pPr>
        <w:rPr>
          <w:rFonts w:ascii="Lato" w:hAnsi="Lato"/>
        </w:rPr>
      </w:pPr>
      <w:r w:rsidRPr="00CD6E52">
        <w:rPr>
          <w:rFonts w:ascii="Lato" w:hAnsi="Lato"/>
        </w:rPr>
        <w:t>The weigh</w:t>
      </w:r>
      <w:r w:rsidR="00510FAC" w:rsidRPr="00CD6E52">
        <w:rPr>
          <w:rFonts w:ascii="Lato" w:hAnsi="Lato"/>
        </w:rPr>
        <w:t>t</w:t>
      </w:r>
      <w:r w:rsidRPr="00CD6E52">
        <w:rPr>
          <w:rFonts w:ascii="Lato" w:hAnsi="Lato"/>
        </w:rPr>
        <w:t xml:space="preserve">ed frequency using the sample person-level </w:t>
      </w:r>
      <w:r w:rsidR="00997A3B" w:rsidRPr="00CD6E52">
        <w:rPr>
          <w:rFonts w:ascii="Lato" w:hAnsi="Lato"/>
        </w:rPr>
        <w:t xml:space="preserve">weight </w:t>
      </w:r>
      <w:r w:rsidRPr="00CD6E52">
        <w:rPr>
          <w:rFonts w:ascii="Lato" w:hAnsi="Lato"/>
        </w:rPr>
        <w:t xml:space="preserve">sums to </w:t>
      </w:r>
      <w:r w:rsidR="000656D0" w:rsidRPr="00CD6E52">
        <w:rPr>
          <w:rFonts w:ascii="Lato" w:hAnsi="Lato"/>
        </w:rPr>
        <w:t>2</w:t>
      </w:r>
      <w:r w:rsidRPr="00CD6E52">
        <w:rPr>
          <w:rFonts w:ascii="Lato" w:hAnsi="Lato"/>
        </w:rPr>
        <w:t>,</w:t>
      </w:r>
      <w:r w:rsidR="00A72159" w:rsidRPr="00CD6E52">
        <w:rPr>
          <w:rFonts w:ascii="Lato" w:hAnsi="Lato"/>
        </w:rPr>
        <w:t>8</w:t>
      </w:r>
      <w:r w:rsidR="00B32394">
        <w:rPr>
          <w:rFonts w:ascii="Lato" w:hAnsi="Lato"/>
        </w:rPr>
        <w:t>93</w:t>
      </w:r>
      <w:r w:rsidRPr="00CD6E52">
        <w:rPr>
          <w:rFonts w:ascii="Lato" w:hAnsi="Lato"/>
        </w:rPr>
        <w:t xml:space="preserve"> rather than the unweighted sample size of 3,</w:t>
      </w:r>
      <w:r w:rsidR="00B32394">
        <w:rPr>
          <w:rFonts w:ascii="Lato" w:hAnsi="Lato"/>
        </w:rPr>
        <w:t>109</w:t>
      </w:r>
      <w:r w:rsidRPr="00CD6E52">
        <w:rPr>
          <w:rFonts w:ascii="Lato" w:hAnsi="Lato"/>
        </w:rPr>
        <w:t>.</w:t>
      </w:r>
      <w:r w:rsidR="00065FA9">
        <w:rPr>
          <w:rFonts w:ascii="Lato" w:hAnsi="Lato"/>
        </w:rPr>
        <w:t xml:space="preserve"> </w:t>
      </w:r>
      <w:r w:rsidRPr="00CD6E52">
        <w:rPr>
          <w:rFonts w:ascii="Lato" w:hAnsi="Lato"/>
        </w:rPr>
        <w:t xml:space="preserve">This means </w:t>
      </w:r>
      <w:r w:rsidR="00A72159" w:rsidRPr="00CD6E52">
        <w:rPr>
          <w:rFonts w:ascii="Lato" w:hAnsi="Lato"/>
        </w:rPr>
        <w:t>that</w:t>
      </w:r>
      <w:r w:rsidRPr="00CD6E52">
        <w:rPr>
          <w:rFonts w:ascii="Lato" w:hAnsi="Lato"/>
        </w:rPr>
        <w:t xml:space="preserve"> children under 16 years of age are overrepresented in the unweighted sample relative to refugees 16 years old or older.</w:t>
      </w:r>
      <w:r w:rsidR="00065FA9">
        <w:rPr>
          <w:rFonts w:ascii="Lato" w:hAnsi="Lato"/>
        </w:rPr>
        <w:t xml:space="preserve"> </w:t>
      </w:r>
      <w:r w:rsidRPr="00CD6E52">
        <w:rPr>
          <w:rFonts w:ascii="Lato" w:hAnsi="Lato"/>
        </w:rPr>
        <w:t>The person-level weight adjust</w:t>
      </w:r>
      <w:r w:rsidR="00AE3001" w:rsidRPr="00CD6E52">
        <w:rPr>
          <w:rFonts w:ascii="Lato" w:hAnsi="Lato"/>
        </w:rPr>
        <w:t xml:space="preserve">s so that </w:t>
      </w:r>
      <w:r w:rsidRPr="00CD6E52">
        <w:rPr>
          <w:rFonts w:ascii="Lato" w:hAnsi="Lato"/>
        </w:rPr>
        <w:t xml:space="preserve">all refugees </w:t>
      </w:r>
      <w:r w:rsidR="005D673C" w:rsidRPr="00CD6E52">
        <w:rPr>
          <w:rFonts w:ascii="Lato" w:hAnsi="Lato"/>
        </w:rPr>
        <w:t xml:space="preserve">16 years old or older at time of survey administration </w:t>
      </w:r>
      <w:r w:rsidRPr="00CD6E52">
        <w:rPr>
          <w:rFonts w:ascii="Lato" w:hAnsi="Lato"/>
        </w:rPr>
        <w:t xml:space="preserve">that entered the country between </w:t>
      </w:r>
      <w:r w:rsidR="00181F98">
        <w:rPr>
          <w:rFonts w:ascii="Lato" w:hAnsi="Lato"/>
        </w:rPr>
        <w:t xml:space="preserve">FY </w:t>
      </w:r>
      <w:r w:rsidR="006E1FD6" w:rsidRPr="00CD6E52">
        <w:rPr>
          <w:rFonts w:ascii="Lato" w:hAnsi="Lato"/>
        </w:rPr>
        <w:t>201</w:t>
      </w:r>
      <w:r w:rsidR="006E1FD6">
        <w:rPr>
          <w:rFonts w:ascii="Lato" w:hAnsi="Lato"/>
        </w:rPr>
        <w:t>2</w:t>
      </w:r>
      <w:r w:rsidR="006E1FD6" w:rsidRPr="00CD6E52">
        <w:rPr>
          <w:rFonts w:ascii="Lato" w:hAnsi="Lato"/>
        </w:rPr>
        <w:t xml:space="preserve"> </w:t>
      </w:r>
      <w:r w:rsidRPr="00CD6E52">
        <w:rPr>
          <w:rFonts w:ascii="Lato" w:hAnsi="Lato"/>
        </w:rPr>
        <w:t xml:space="preserve">and </w:t>
      </w:r>
      <w:r w:rsidR="00181F98">
        <w:rPr>
          <w:rFonts w:ascii="Lato" w:hAnsi="Lato"/>
        </w:rPr>
        <w:t xml:space="preserve">FY </w:t>
      </w:r>
      <w:r w:rsidR="006E1FD6" w:rsidRPr="00CD6E52">
        <w:rPr>
          <w:rFonts w:ascii="Lato" w:hAnsi="Lato"/>
        </w:rPr>
        <w:t>201</w:t>
      </w:r>
      <w:r w:rsidR="006E1FD6">
        <w:rPr>
          <w:rFonts w:ascii="Lato" w:hAnsi="Lato"/>
        </w:rPr>
        <w:t>6</w:t>
      </w:r>
      <w:r w:rsidR="006E1FD6" w:rsidRPr="00CD6E52">
        <w:rPr>
          <w:rFonts w:ascii="Lato" w:hAnsi="Lato"/>
        </w:rPr>
        <w:t xml:space="preserve"> </w:t>
      </w:r>
      <w:r w:rsidRPr="00CD6E52">
        <w:rPr>
          <w:rFonts w:ascii="Lato" w:hAnsi="Lato"/>
        </w:rPr>
        <w:t>have the same probability of being in the sample.</w:t>
      </w:r>
      <w:r w:rsidR="00065FA9">
        <w:rPr>
          <w:rFonts w:ascii="Lato" w:hAnsi="Lato"/>
        </w:rPr>
        <w:t xml:space="preserve"> </w:t>
      </w:r>
      <w:r w:rsidR="00AE3001" w:rsidRPr="00CD6E52">
        <w:rPr>
          <w:rFonts w:ascii="Lato" w:hAnsi="Lato"/>
        </w:rPr>
        <w:t xml:space="preserve">Note that the person-level sample and population weights will generate the same </w:t>
      </w:r>
      <w:r w:rsidR="001F4B42" w:rsidRPr="00CD6E52">
        <w:rPr>
          <w:rFonts w:ascii="Lato" w:hAnsi="Lato"/>
        </w:rPr>
        <w:t>percent</w:t>
      </w:r>
      <w:r w:rsidR="00AE3001" w:rsidRPr="00CD6E52">
        <w:rPr>
          <w:rFonts w:ascii="Lato" w:hAnsi="Lato"/>
        </w:rPr>
        <w:t xml:space="preserve"> estimates, but the frequency counts for the person-level population weight sums to the overall estimate population of refugees 16 years old or older </w:t>
      </w:r>
      <w:r w:rsidR="005D673C" w:rsidRPr="00CD6E52">
        <w:rPr>
          <w:rFonts w:ascii="Lato" w:hAnsi="Lato"/>
        </w:rPr>
        <w:t xml:space="preserve">at time of survey administration who </w:t>
      </w:r>
      <w:r w:rsidR="00AE3001" w:rsidRPr="00CD6E52">
        <w:rPr>
          <w:rFonts w:ascii="Lato" w:hAnsi="Lato"/>
        </w:rPr>
        <w:t xml:space="preserve">entered the U.S. as refugees between </w:t>
      </w:r>
      <w:r w:rsidR="00181F98">
        <w:rPr>
          <w:rFonts w:ascii="Lato" w:hAnsi="Lato"/>
        </w:rPr>
        <w:t xml:space="preserve">FY </w:t>
      </w:r>
      <w:r w:rsidR="006E1FD6" w:rsidRPr="00CD6E52">
        <w:rPr>
          <w:rFonts w:ascii="Lato" w:hAnsi="Lato"/>
        </w:rPr>
        <w:t>201</w:t>
      </w:r>
      <w:r w:rsidR="006E1FD6">
        <w:rPr>
          <w:rFonts w:ascii="Lato" w:hAnsi="Lato"/>
        </w:rPr>
        <w:t>2</w:t>
      </w:r>
      <w:r w:rsidR="006E1FD6" w:rsidRPr="00CD6E52">
        <w:rPr>
          <w:rFonts w:ascii="Lato" w:hAnsi="Lato"/>
        </w:rPr>
        <w:t xml:space="preserve"> </w:t>
      </w:r>
      <w:r w:rsidR="00AE3001" w:rsidRPr="00CD6E52">
        <w:rPr>
          <w:rFonts w:ascii="Lato" w:hAnsi="Lato"/>
        </w:rPr>
        <w:t xml:space="preserve">and </w:t>
      </w:r>
      <w:r w:rsidR="00181F98">
        <w:rPr>
          <w:rFonts w:ascii="Lato" w:hAnsi="Lato"/>
        </w:rPr>
        <w:t xml:space="preserve">FY </w:t>
      </w:r>
      <w:r w:rsidR="006E1FD6" w:rsidRPr="00CD6E52">
        <w:rPr>
          <w:rFonts w:ascii="Lato" w:hAnsi="Lato"/>
        </w:rPr>
        <w:t>201</w:t>
      </w:r>
      <w:r w:rsidR="006E1FD6">
        <w:rPr>
          <w:rFonts w:ascii="Lato" w:hAnsi="Lato"/>
        </w:rPr>
        <w:t>6</w:t>
      </w:r>
      <w:r w:rsidR="00AE3001" w:rsidRPr="00CD6E52">
        <w:rPr>
          <w:rFonts w:ascii="Lato" w:hAnsi="Lato"/>
        </w:rPr>
        <w:t>.</w:t>
      </w:r>
    </w:p>
    <w:p w14:paraId="76AC237F" w14:textId="77777777" w:rsidR="008814ED" w:rsidRPr="00CD6E52" w:rsidRDefault="008814ED" w:rsidP="001B7F05">
      <w:pPr>
        <w:rPr>
          <w:rFonts w:ascii="Lato" w:hAnsi="Lato"/>
        </w:rPr>
      </w:pPr>
    </w:p>
    <w:p w14:paraId="15BA8C10" w14:textId="753DB902" w:rsidR="001B7F05" w:rsidRPr="00CD6E52" w:rsidRDefault="001B7F05">
      <w:pPr>
        <w:rPr>
          <w:rFonts w:ascii="Arial" w:hAnsi="Arial"/>
        </w:rPr>
      </w:pPr>
      <w:r w:rsidRPr="00CD6E52">
        <w:rPr>
          <w:rFonts w:ascii="Lato" w:hAnsi="Lato"/>
        </w:rPr>
        <w:t>The following table (Table 1</w:t>
      </w:r>
      <w:r w:rsidR="00EC6C70">
        <w:rPr>
          <w:rFonts w:ascii="Lato" w:hAnsi="Lato"/>
        </w:rPr>
        <w:t>2</w:t>
      </w:r>
      <w:r w:rsidRPr="00CD6E52">
        <w:rPr>
          <w:rFonts w:ascii="Lato" w:hAnsi="Lato"/>
        </w:rPr>
        <w:t>) shows the unweighted and the household-level weighted estimates for the number of refugee households in which one or more persons received</w:t>
      </w:r>
      <w:r w:rsidR="00C16DB6" w:rsidRPr="00CD6E52">
        <w:rPr>
          <w:rFonts w:ascii="Lato" w:hAnsi="Lato"/>
        </w:rPr>
        <w:t xml:space="preserve"> food stamps in the past 12 months</w:t>
      </w:r>
      <w:r w:rsidRPr="00CD6E52">
        <w:rPr>
          <w:rFonts w:ascii="Lato" w:hAnsi="Lato"/>
        </w:rPr>
        <w:t>.</w:t>
      </w:r>
      <w:r w:rsidR="00065FA9">
        <w:rPr>
          <w:rFonts w:ascii="Lato" w:hAnsi="Lato"/>
        </w:rPr>
        <w:t xml:space="preserve"> </w:t>
      </w:r>
      <w:r w:rsidRPr="00CD6E52">
        <w:rPr>
          <w:rFonts w:ascii="Lato" w:hAnsi="Lato"/>
        </w:rPr>
        <w:t xml:space="preserve">The shaded portion of the table shows unweighted estimates, while the non-shaded region of the table shows the </w:t>
      </w:r>
      <w:r w:rsidR="00C16DB6" w:rsidRPr="00CD6E52">
        <w:rPr>
          <w:rFonts w:ascii="Lato" w:hAnsi="Lato"/>
        </w:rPr>
        <w:t>household</w:t>
      </w:r>
      <w:r w:rsidRPr="00CD6E52">
        <w:rPr>
          <w:rFonts w:ascii="Lato" w:hAnsi="Lato"/>
        </w:rPr>
        <w:t>-level weighted estimates.</w:t>
      </w:r>
      <w:r w:rsidR="00065FA9">
        <w:rPr>
          <w:rFonts w:ascii="Lato" w:hAnsi="Lato"/>
        </w:rPr>
        <w:t xml:space="preserve"> </w:t>
      </w:r>
    </w:p>
    <w:p w14:paraId="309C0AA5" w14:textId="77777777" w:rsidR="00B758C2" w:rsidRPr="00CD6E52" w:rsidRDefault="00B758C2" w:rsidP="004C0B3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2166"/>
        <w:gridCol w:w="2143"/>
        <w:gridCol w:w="2152"/>
      </w:tblGrid>
      <w:tr w:rsidR="001B7F05" w:rsidRPr="00CD6E52" w14:paraId="5CF9A8D0" w14:textId="77777777" w:rsidTr="001B7F05">
        <w:tc>
          <w:tcPr>
            <w:tcW w:w="8630" w:type="dxa"/>
            <w:gridSpan w:val="4"/>
            <w:tcBorders>
              <w:bottom w:val="single" w:sz="4" w:space="0" w:color="auto"/>
            </w:tcBorders>
          </w:tcPr>
          <w:p w14:paraId="68B1C59E" w14:textId="78C53586" w:rsidR="001B7F05" w:rsidRDefault="001B7F05" w:rsidP="001B7F05">
            <w:pPr>
              <w:jc w:val="center"/>
              <w:rPr>
                <w:rFonts w:ascii="Lato" w:hAnsi="Lato"/>
                <w:b/>
                <w:sz w:val="20"/>
                <w:szCs w:val="20"/>
              </w:rPr>
            </w:pPr>
            <w:r w:rsidRPr="00CD6E52">
              <w:rPr>
                <w:rFonts w:ascii="Arial" w:hAnsi="Arial"/>
              </w:rPr>
              <w:br w:type="page"/>
            </w:r>
            <w:r w:rsidRPr="005F7F3D">
              <w:rPr>
                <w:rFonts w:ascii="Lato" w:hAnsi="Lato"/>
                <w:b/>
                <w:sz w:val="20"/>
                <w:szCs w:val="20"/>
              </w:rPr>
              <w:t>TABLE 1</w:t>
            </w:r>
            <w:r w:rsidR="00EC6C70">
              <w:rPr>
                <w:rFonts w:ascii="Lato" w:hAnsi="Lato"/>
                <w:b/>
                <w:sz w:val="20"/>
                <w:szCs w:val="20"/>
              </w:rPr>
              <w:t>2</w:t>
            </w:r>
          </w:p>
          <w:p w14:paraId="2E2D108A" w14:textId="77777777" w:rsidR="00290A18" w:rsidRPr="001B72E2" w:rsidRDefault="00602217" w:rsidP="001B7F05">
            <w:pPr>
              <w:jc w:val="center"/>
              <w:rPr>
                <w:rFonts w:ascii="Lato" w:hAnsi="Lato"/>
                <w:sz w:val="20"/>
                <w:szCs w:val="20"/>
              </w:rPr>
            </w:pPr>
            <w:r w:rsidRPr="001B72E2">
              <w:rPr>
                <w:rFonts w:ascii="Lato" w:hAnsi="Lato"/>
                <w:sz w:val="20"/>
                <w:szCs w:val="20"/>
              </w:rPr>
              <w:t xml:space="preserve">The number of refugee households in which </w:t>
            </w:r>
          </w:p>
          <w:p w14:paraId="6D5124B2" w14:textId="4CB6F363" w:rsidR="00602217" w:rsidRPr="00CD6E52" w:rsidRDefault="00602217" w:rsidP="001B7F05">
            <w:pPr>
              <w:jc w:val="center"/>
              <w:rPr>
                <w:rFonts w:ascii="Lato" w:hAnsi="Lato"/>
                <w:b/>
                <w:sz w:val="20"/>
                <w:szCs w:val="20"/>
              </w:rPr>
            </w:pPr>
            <w:r w:rsidRPr="001B72E2">
              <w:rPr>
                <w:rFonts w:ascii="Lato" w:hAnsi="Lato"/>
                <w:sz w:val="20"/>
                <w:szCs w:val="20"/>
              </w:rPr>
              <w:t>one or more persons received food stamps in the past 12 months</w:t>
            </w:r>
            <w:r w:rsidR="0030050E" w:rsidRPr="001B72E2">
              <w:rPr>
                <w:rFonts w:ascii="Lato" w:hAnsi="Lato"/>
                <w:sz w:val="20"/>
                <w:szCs w:val="20"/>
              </w:rPr>
              <w:t xml:space="preserve"> (qn30</w:t>
            </w:r>
            <w:r w:rsidR="00F61813" w:rsidRPr="001B72E2">
              <w:rPr>
                <w:rFonts w:ascii="Lato" w:hAnsi="Lato"/>
                <w:sz w:val="20"/>
                <w:szCs w:val="20"/>
              </w:rPr>
              <w:t>a</w:t>
            </w:r>
            <w:r w:rsidR="0030050E" w:rsidRPr="001B72E2">
              <w:rPr>
                <w:rFonts w:ascii="Lato" w:hAnsi="Lato"/>
                <w:sz w:val="20"/>
                <w:szCs w:val="20"/>
              </w:rPr>
              <w:t>)</w:t>
            </w:r>
          </w:p>
        </w:tc>
      </w:tr>
      <w:tr w:rsidR="001B7F05" w:rsidRPr="00CD6E52" w14:paraId="2EADDA05" w14:textId="77777777" w:rsidTr="00024681">
        <w:tc>
          <w:tcPr>
            <w:tcW w:w="8630" w:type="dxa"/>
            <w:gridSpan w:val="4"/>
            <w:tcBorders>
              <w:bottom w:val="single" w:sz="4" w:space="0" w:color="auto"/>
            </w:tcBorders>
            <w:shd w:val="clear" w:color="auto" w:fill="D9D9D9" w:themeFill="background1" w:themeFillShade="D9"/>
          </w:tcPr>
          <w:p w14:paraId="70CE1FFB" w14:textId="0E03A620" w:rsidR="001B7F05" w:rsidRPr="00CD6E52" w:rsidRDefault="001B7F05" w:rsidP="001B7F05">
            <w:pPr>
              <w:rPr>
                <w:rFonts w:ascii="Lato" w:hAnsi="Lato"/>
                <w:sz w:val="20"/>
                <w:szCs w:val="20"/>
              </w:rPr>
            </w:pPr>
            <w:r w:rsidRPr="00CD6E52">
              <w:rPr>
                <w:rFonts w:ascii="Lato" w:hAnsi="Lato"/>
                <w:b/>
                <w:sz w:val="20"/>
                <w:szCs w:val="20"/>
              </w:rPr>
              <w:t>Unweighted Frequency</w:t>
            </w:r>
            <w:r w:rsidR="00602217">
              <w:rPr>
                <w:rFonts w:ascii="Lato" w:hAnsi="Lato"/>
                <w:sz w:val="20"/>
                <w:szCs w:val="20"/>
              </w:rPr>
              <w:t xml:space="preserve"> </w:t>
            </w:r>
            <w:r w:rsidR="00394C28" w:rsidRPr="00CD6E52">
              <w:rPr>
                <w:rFonts w:ascii="Lato" w:hAnsi="Lato"/>
                <w:sz w:val="20"/>
                <w:szCs w:val="20"/>
              </w:rPr>
              <w:t>(filter</w:t>
            </w:r>
            <w:r w:rsidR="00EF67D3" w:rsidRPr="00CD6E52">
              <w:rPr>
                <w:rFonts w:ascii="Lato" w:hAnsi="Lato"/>
                <w:sz w:val="20"/>
                <w:szCs w:val="20"/>
              </w:rPr>
              <w:t>ing</w:t>
            </w:r>
            <w:r w:rsidR="00394C28" w:rsidRPr="00CD6E52">
              <w:rPr>
                <w:rFonts w:ascii="Lato" w:hAnsi="Lato"/>
                <w:sz w:val="20"/>
                <w:szCs w:val="20"/>
              </w:rPr>
              <w:t xml:space="preserve"> by</w:t>
            </w:r>
            <w:r w:rsidR="008B223F" w:rsidRPr="00CD6E52">
              <w:rPr>
                <w:rFonts w:ascii="Lato" w:hAnsi="Lato"/>
                <w:sz w:val="20"/>
                <w:szCs w:val="20"/>
              </w:rPr>
              <w:t xml:space="preserve"> </w:t>
            </w:r>
            <w:r w:rsidR="00EF67D3" w:rsidRPr="00CD6E52">
              <w:rPr>
                <w:rFonts w:ascii="Lato" w:hAnsi="Lato"/>
                <w:sz w:val="20"/>
                <w:szCs w:val="20"/>
              </w:rPr>
              <w:t>r</w:t>
            </w:r>
            <w:r w:rsidR="008B223F" w:rsidRPr="00CD6E52">
              <w:rPr>
                <w:rFonts w:ascii="Lato" w:hAnsi="Lato"/>
                <w:sz w:val="20"/>
                <w:szCs w:val="20"/>
              </w:rPr>
              <w:t>espondent=1)</w:t>
            </w:r>
            <w:r w:rsidR="00136CAB" w:rsidRPr="00CD6E52">
              <w:rPr>
                <w:rFonts w:ascii="Lato" w:hAnsi="Lato"/>
                <w:sz w:val="20"/>
                <w:szCs w:val="20"/>
              </w:rPr>
              <w:t>.</w:t>
            </w:r>
          </w:p>
        </w:tc>
      </w:tr>
      <w:tr w:rsidR="001B7F05" w:rsidRPr="00CD6E52" w14:paraId="7D703774" w14:textId="77777777" w:rsidTr="00024681">
        <w:trPr>
          <w:trHeight w:val="260"/>
        </w:trPr>
        <w:tc>
          <w:tcPr>
            <w:tcW w:w="2169" w:type="dxa"/>
            <w:shd w:val="clear" w:color="auto" w:fill="D9D9D9" w:themeFill="background1" w:themeFillShade="D9"/>
          </w:tcPr>
          <w:p w14:paraId="5E91B2C7" w14:textId="77777777" w:rsidR="001B7F05" w:rsidRPr="00CD6E52" w:rsidRDefault="001B7F05" w:rsidP="001B7F05">
            <w:pPr>
              <w:rPr>
                <w:rFonts w:ascii="Lato" w:hAnsi="Lato"/>
                <w:sz w:val="20"/>
                <w:szCs w:val="20"/>
              </w:rPr>
            </w:pPr>
          </w:p>
          <w:p w14:paraId="168468A4" w14:textId="77777777" w:rsidR="001B7F05" w:rsidRPr="00CD6E52" w:rsidRDefault="001B7F05" w:rsidP="001B7F05">
            <w:pPr>
              <w:rPr>
                <w:rFonts w:ascii="Lato" w:hAnsi="Lato"/>
                <w:sz w:val="20"/>
                <w:szCs w:val="20"/>
              </w:rPr>
            </w:pPr>
            <w:r w:rsidRPr="00CD6E52">
              <w:rPr>
                <w:rFonts w:ascii="Lato" w:hAnsi="Lato"/>
                <w:sz w:val="20"/>
                <w:szCs w:val="20"/>
              </w:rPr>
              <w:t>Response Option</w:t>
            </w:r>
          </w:p>
        </w:tc>
        <w:tc>
          <w:tcPr>
            <w:tcW w:w="2166" w:type="dxa"/>
            <w:shd w:val="clear" w:color="auto" w:fill="D9D9D9" w:themeFill="background1" w:themeFillShade="D9"/>
          </w:tcPr>
          <w:p w14:paraId="70AF2814" w14:textId="77777777" w:rsidR="001B7F05" w:rsidRPr="00CD6E52" w:rsidRDefault="001B7F05" w:rsidP="001B7F05">
            <w:pPr>
              <w:jc w:val="right"/>
              <w:rPr>
                <w:rFonts w:ascii="Lato" w:hAnsi="Lato"/>
                <w:sz w:val="20"/>
                <w:szCs w:val="20"/>
              </w:rPr>
            </w:pPr>
          </w:p>
          <w:p w14:paraId="0AA17291" w14:textId="77777777" w:rsidR="001B7F05" w:rsidRPr="00CD6E52" w:rsidRDefault="001B7F05" w:rsidP="001B7F05">
            <w:pPr>
              <w:jc w:val="right"/>
              <w:rPr>
                <w:rFonts w:ascii="Lato" w:hAnsi="Lato"/>
                <w:sz w:val="20"/>
                <w:szCs w:val="20"/>
              </w:rPr>
            </w:pPr>
            <w:r w:rsidRPr="00CD6E52">
              <w:rPr>
                <w:rFonts w:ascii="Lato" w:hAnsi="Lato"/>
                <w:sz w:val="20"/>
                <w:szCs w:val="20"/>
              </w:rPr>
              <w:t>Frequency</w:t>
            </w:r>
          </w:p>
        </w:tc>
        <w:tc>
          <w:tcPr>
            <w:tcW w:w="2143" w:type="dxa"/>
            <w:shd w:val="clear" w:color="auto" w:fill="D9D9D9" w:themeFill="background1" w:themeFillShade="D9"/>
          </w:tcPr>
          <w:p w14:paraId="6EB4DC58" w14:textId="77777777" w:rsidR="001B7F05" w:rsidRPr="00CD6E52" w:rsidRDefault="001B7F05" w:rsidP="001B7F05">
            <w:pPr>
              <w:jc w:val="right"/>
              <w:rPr>
                <w:rFonts w:ascii="Lato" w:hAnsi="Lato"/>
                <w:sz w:val="20"/>
                <w:szCs w:val="20"/>
              </w:rPr>
            </w:pPr>
          </w:p>
          <w:p w14:paraId="2B761A99" w14:textId="77777777" w:rsidR="001B7F05" w:rsidRPr="00CD6E52" w:rsidRDefault="001B7F05" w:rsidP="001B7F05">
            <w:pPr>
              <w:jc w:val="right"/>
              <w:rPr>
                <w:rFonts w:ascii="Lato" w:hAnsi="Lato"/>
                <w:sz w:val="20"/>
                <w:szCs w:val="20"/>
              </w:rPr>
            </w:pPr>
            <w:r w:rsidRPr="00CD6E52">
              <w:rPr>
                <w:rFonts w:ascii="Lato" w:hAnsi="Lato"/>
                <w:sz w:val="20"/>
                <w:szCs w:val="20"/>
              </w:rPr>
              <w:t>Percent</w:t>
            </w:r>
          </w:p>
        </w:tc>
        <w:tc>
          <w:tcPr>
            <w:tcW w:w="2152" w:type="dxa"/>
            <w:shd w:val="clear" w:color="auto" w:fill="D9D9D9" w:themeFill="background1" w:themeFillShade="D9"/>
          </w:tcPr>
          <w:p w14:paraId="6CE73885" w14:textId="77777777" w:rsidR="001B7F05" w:rsidRPr="00CD6E52" w:rsidRDefault="001B7F05" w:rsidP="001B7F05">
            <w:pPr>
              <w:jc w:val="right"/>
              <w:rPr>
                <w:rFonts w:ascii="Lato" w:hAnsi="Lato"/>
                <w:sz w:val="20"/>
                <w:szCs w:val="20"/>
              </w:rPr>
            </w:pPr>
            <w:r w:rsidRPr="00CD6E52">
              <w:rPr>
                <w:rFonts w:ascii="Lato" w:hAnsi="Lato"/>
                <w:sz w:val="20"/>
                <w:szCs w:val="20"/>
              </w:rPr>
              <w:t>Percent excluding missing data</w:t>
            </w:r>
          </w:p>
        </w:tc>
      </w:tr>
      <w:tr w:rsidR="001B7F05" w:rsidRPr="00CD6E52" w14:paraId="5DC060E1" w14:textId="77777777" w:rsidTr="00024681">
        <w:tc>
          <w:tcPr>
            <w:tcW w:w="2169" w:type="dxa"/>
            <w:shd w:val="clear" w:color="auto" w:fill="D9D9D9" w:themeFill="background1" w:themeFillShade="D9"/>
          </w:tcPr>
          <w:p w14:paraId="550C6822" w14:textId="77777777" w:rsidR="001B7F05" w:rsidRPr="00CD6E52" w:rsidRDefault="001B7F05" w:rsidP="001B7F05">
            <w:pPr>
              <w:rPr>
                <w:rFonts w:ascii="Lato" w:hAnsi="Lato"/>
                <w:sz w:val="20"/>
                <w:szCs w:val="20"/>
              </w:rPr>
            </w:pPr>
            <w:r w:rsidRPr="00CD6E52">
              <w:rPr>
                <w:rFonts w:ascii="Lato" w:hAnsi="Lato"/>
                <w:sz w:val="20"/>
                <w:szCs w:val="20"/>
              </w:rPr>
              <w:t>1= YES</w:t>
            </w:r>
          </w:p>
        </w:tc>
        <w:tc>
          <w:tcPr>
            <w:tcW w:w="2166" w:type="dxa"/>
            <w:shd w:val="clear" w:color="auto" w:fill="D9D9D9" w:themeFill="background1" w:themeFillShade="D9"/>
          </w:tcPr>
          <w:p w14:paraId="5803B817" w14:textId="53291C0F" w:rsidR="001B7F05" w:rsidRPr="00CD6E52" w:rsidRDefault="00024681" w:rsidP="001B7F05">
            <w:pPr>
              <w:jc w:val="right"/>
              <w:rPr>
                <w:rFonts w:ascii="Lato" w:hAnsi="Lato"/>
                <w:sz w:val="20"/>
                <w:szCs w:val="20"/>
              </w:rPr>
            </w:pPr>
            <w:r w:rsidRPr="00CD6E52">
              <w:rPr>
                <w:rFonts w:ascii="Lato" w:hAnsi="Lato"/>
                <w:sz w:val="20"/>
                <w:szCs w:val="20"/>
              </w:rPr>
              <w:t>56</w:t>
            </w:r>
            <w:r w:rsidR="00951534">
              <w:rPr>
                <w:rFonts w:ascii="Lato" w:hAnsi="Lato"/>
                <w:sz w:val="20"/>
                <w:szCs w:val="20"/>
              </w:rPr>
              <w:t>3</w:t>
            </w:r>
            <w:r w:rsidR="001B7F05" w:rsidRPr="00CD6E52">
              <w:rPr>
                <w:rFonts w:ascii="Lato" w:hAnsi="Lato"/>
                <w:sz w:val="20"/>
                <w:szCs w:val="20"/>
              </w:rPr>
              <w:t xml:space="preserve"> </w:t>
            </w:r>
          </w:p>
        </w:tc>
        <w:tc>
          <w:tcPr>
            <w:tcW w:w="2143" w:type="dxa"/>
            <w:shd w:val="clear" w:color="auto" w:fill="D9D9D9" w:themeFill="background1" w:themeFillShade="D9"/>
          </w:tcPr>
          <w:p w14:paraId="21BA3F19" w14:textId="71E5F7E0" w:rsidR="001B7F05" w:rsidRPr="00CD6E52" w:rsidRDefault="00EE31FC" w:rsidP="001B7F05">
            <w:pPr>
              <w:jc w:val="right"/>
              <w:rPr>
                <w:rFonts w:ascii="Lato" w:hAnsi="Lato"/>
                <w:sz w:val="20"/>
                <w:szCs w:val="20"/>
              </w:rPr>
            </w:pPr>
            <w:r w:rsidRPr="00CD6E52">
              <w:rPr>
                <w:rFonts w:ascii="Lato" w:hAnsi="Lato"/>
                <w:sz w:val="20"/>
                <w:szCs w:val="20"/>
              </w:rPr>
              <w:t>37</w:t>
            </w:r>
            <w:r w:rsidR="00951534">
              <w:rPr>
                <w:rFonts w:ascii="Lato" w:hAnsi="Lato"/>
                <w:sz w:val="20"/>
                <w:szCs w:val="20"/>
              </w:rPr>
              <w:t>.2</w:t>
            </w:r>
          </w:p>
        </w:tc>
        <w:tc>
          <w:tcPr>
            <w:tcW w:w="2152" w:type="dxa"/>
            <w:shd w:val="clear" w:color="auto" w:fill="D9D9D9" w:themeFill="background1" w:themeFillShade="D9"/>
          </w:tcPr>
          <w:p w14:paraId="01135569" w14:textId="26748161" w:rsidR="001B7F05" w:rsidRPr="00CD6E52" w:rsidRDefault="00EE31FC" w:rsidP="001B7F05">
            <w:pPr>
              <w:jc w:val="right"/>
              <w:rPr>
                <w:rFonts w:ascii="Lato" w:hAnsi="Lato"/>
                <w:sz w:val="20"/>
                <w:szCs w:val="20"/>
              </w:rPr>
            </w:pPr>
            <w:r w:rsidRPr="00CD6E52">
              <w:rPr>
                <w:rFonts w:ascii="Lato" w:hAnsi="Lato"/>
                <w:sz w:val="20"/>
                <w:szCs w:val="20"/>
              </w:rPr>
              <w:t>3</w:t>
            </w:r>
            <w:r w:rsidR="00951534">
              <w:rPr>
                <w:rFonts w:ascii="Lato" w:hAnsi="Lato"/>
                <w:sz w:val="20"/>
                <w:szCs w:val="20"/>
              </w:rPr>
              <w:t>7.4</w:t>
            </w:r>
          </w:p>
        </w:tc>
      </w:tr>
      <w:tr w:rsidR="001B7F05" w:rsidRPr="00CD6E52" w14:paraId="65F801EC" w14:textId="77777777" w:rsidTr="00024681">
        <w:tc>
          <w:tcPr>
            <w:tcW w:w="2169" w:type="dxa"/>
            <w:shd w:val="clear" w:color="auto" w:fill="D9D9D9" w:themeFill="background1" w:themeFillShade="D9"/>
          </w:tcPr>
          <w:p w14:paraId="3851795F" w14:textId="77777777" w:rsidR="001B7F05" w:rsidRPr="00CD6E52" w:rsidRDefault="001B7F05" w:rsidP="001B7F05">
            <w:pPr>
              <w:rPr>
                <w:rFonts w:ascii="Lato" w:hAnsi="Lato"/>
                <w:sz w:val="20"/>
                <w:szCs w:val="20"/>
              </w:rPr>
            </w:pPr>
            <w:r w:rsidRPr="00CD6E52">
              <w:rPr>
                <w:rFonts w:ascii="Lato" w:hAnsi="Lato"/>
                <w:sz w:val="20"/>
                <w:szCs w:val="20"/>
              </w:rPr>
              <w:t>2= NO</w:t>
            </w:r>
          </w:p>
        </w:tc>
        <w:tc>
          <w:tcPr>
            <w:tcW w:w="2166" w:type="dxa"/>
            <w:shd w:val="clear" w:color="auto" w:fill="D9D9D9" w:themeFill="background1" w:themeFillShade="D9"/>
          </w:tcPr>
          <w:p w14:paraId="28AA0A74" w14:textId="4AD6F35A" w:rsidR="001B7F05" w:rsidRPr="00CD6E52" w:rsidRDefault="00EE31FC" w:rsidP="001B7F05">
            <w:pPr>
              <w:jc w:val="right"/>
              <w:rPr>
                <w:rFonts w:ascii="Lato" w:hAnsi="Lato"/>
                <w:sz w:val="20"/>
                <w:szCs w:val="20"/>
              </w:rPr>
            </w:pPr>
            <w:r w:rsidRPr="00CD6E52">
              <w:rPr>
                <w:rFonts w:ascii="Lato" w:hAnsi="Lato"/>
                <w:sz w:val="20"/>
                <w:szCs w:val="20"/>
              </w:rPr>
              <w:t>9</w:t>
            </w:r>
            <w:r w:rsidR="00951534">
              <w:rPr>
                <w:rFonts w:ascii="Lato" w:hAnsi="Lato"/>
                <w:sz w:val="20"/>
                <w:szCs w:val="20"/>
              </w:rPr>
              <w:t>44</w:t>
            </w:r>
          </w:p>
        </w:tc>
        <w:tc>
          <w:tcPr>
            <w:tcW w:w="2143" w:type="dxa"/>
            <w:shd w:val="clear" w:color="auto" w:fill="D9D9D9" w:themeFill="background1" w:themeFillShade="D9"/>
          </w:tcPr>
          <w:p w14:paraId="1E5FCEEC" w14:textId="2E6D480D" w:rsidR="001B7F05" w:rsidRPr="00CD6E52" w:rsidRDefault="00EE31FC" w:rsidP="001B7F05">
            <w:pPr>
              <w:jc w:val="right"/>
              <w:rPr>
                <w:rFonts w:ascii="Lato" w:hAnsi="Lato"/>
                <w:sz w:val="20"/>
                <w:szCs w:val="20"/>
              </w:rPr>
            </w:pPr>
            <w:r w:rsidRPr="00CD6E52">
              <w:rPr>
                <w:rFonts w:ascii="Lato" w:hAnsi="Lato"/>
                <w:sz w:val="20"/>
                <w:szCs w:val="20"/>
              </w:rPr>
              <w:t>6</w:t>
            </w:r>
            <w:r w:rsidR="00951534">
              <w:rPr>
                <w:rFonts w:ascii="Lato" w:hAnsi="Lato"/>
                <w:sz w:val="20"/>
                <w:szCs w:val="20"/>
              </w:rPr>
              <w:t>2</w:t>
            </w:r>
            <w:r w:rsidRPr="00CD6E52">
              <w:rPr>
                <w:rFonts w:ascii="Lato" w:hAnsi="Lato"/>
                <w:sz w:val="20"/>
                <w:szCs w:val="20"/>
              </w:rPr>
              <w:t>.</w:t>
            </w:r>
            <w:r w:rsidR="00951534">
              <w:rPr>
                <w:rFonts w:ascii="Lato" w:hAnsi="Lato"/>
                <w:sz w:val="20"/>
                <w:szCs w:val="20"/>
              </w:rPr>
              <w:t>3</w:t>
            </w:r>
            <w:r w:rsidR="001B7F05" w:rsidRPr="00CD6E52">
              <w:rPr>
                <w:rFonts w:ascii="Lato" w:hAnsi="Lato"/>
                <w:sz w:val="20"/>
                <w:szCs w:val="20"/>
              </w:rPr>
              <w:t xml:space="preserve"> </w:t>
            </w:r>
          </w:p>
        </w:tc>
        <w:tc>
          <w:tcPr>
            <w:tcW w:w="2152" w:type="dxa"/>
            <w:shd w:val="clear" w:color="auto" w:fill="D9D9D9" w:themeFill="background1" w:themeFillShade="D9"/>
          </w:tcPr>
          <w:p w14:paraId="5C91F1D9" w14:textId="7A2929EA" w:rsidR="001B7F05" w:rsidRPr="00CD6E52" w:rsidRDefault="00EE31FC" w:rsidP="001B7F05">
            <w:pPr>
              <w:jc w:val="right"/>
              <w:rPr>
                <w:rFonts w:ascii="Lato" w:hAnsi="Lato"/>
                <w:sz w:val="20"/>
                <w:szCs w:val="20"/>
              </w:rPr>
            </w:pPr>
            <w:r w:rsidRPr="00CD6E52">
              <w:rPr>
                <w:rFonts w:ascii="Lato" w:hAnsi="Lato"/>
                <w:sz w:val="20"/>
                <w:szCs w:val="20"/>
              </w:rPr>
              <w:t>6</w:t>
            </w:r>
            <w:r w:rsidR="00951534">
              <w:rPr>
                <w:rFonts w:ascii="Lato" w:hAnsi="Lato"/>
                <w:sz w:val="20"/>
                <w:szCs w:val="20"/>
              </w:rPr>
              <w:t>2.6</w:t>
            </w:r>
          </w:p>
        </w:tc>
      </w:tr>
      <w:tr w:rsidR="001B7F05" w:rsidRPr="00CD6E52" w14:paraId="0B0BE63D" w14:textId="77777777" w:rsidTr="00024681">
        <w:tc>
          <w:tcPr>
            <w:tcW w:w="2169" w:type="dxa"/>
            <w:shd w:val="clear" w:color="auto" w:fill="D9D9D9" w:themeFill="background1" w:themeFillShade="D9"/>
          </w:tcPr>
          <w:p w14:paraId="766EB0BE" w14:textId="77777777" w:rsidR="001B7F05" w:rsidRPr="00CD6E52" w:rsidRDefault="001B7F05" w:rsidP="001B7F05">
            <w:pPr>
              <w:rPr>
                <w:rFonts w:ascii="Lato" w:hAnsi="Lato"/>
                <w:sz w:val="20"/>
                <w:szCs w:val="20"/>
              </w:rPr>
            </w:pPr>
            <w:r w:rsidRPr="00CD6E52">
              <w:rPr>
                <w:rFonts w:ascii="Lato" w:hAnsi="Lato"/>
                <w:sz w:val="20"/>
                <w:szCs w:val="20"/>
              </w:rPr>
              <w:t>8= DON’T KNOW</w:t>
            </w:r>
          </w:p>
        </w:tc>
        <w:tc>
          <w:tcPr>
            <w:tcW w:w="2166" w:type="dxa"/>
            <w:shd w:val="clear" w:color="auto" w:fill="D9D9D9" w:themeFill="background1" w:themeFillShade="D9"/>
          </w:tcPr>
          <w:p w14:paraId="0F7F6C73" w14:textId="0ABE0537" w:rsidR="001B7F05" w:rsidRPr="00CD6E52" w:rsidRDefault="00951534" w:rsidP="001B7F05">
            <w:pPr>
              <w:jc w:val="right"/>
              <w:rPr>
                <w:rFonts w:ascii="Lato" w:hAnsi="Lato"/>
                <w:sz w:val="20"/>
                <w:szCs w:val="20"/>
              </w:rPr>
            </w:pPr>
            <w:r>
              <w:rPr>
                <w:rFonts w:ascii="Lato" w:hAnsi="Lato"/>
                <w:sz w:val="20"/>
                <w:szCs w:val="20"/>
              </w:rPr>
              <w:t>7</w:t>
            </w:r>
          </w:p>
        </w:tc>
        <w:tc>
          <w:tcPr>
            <w:tcW w:w="2143" w:type="dxa"/>
            <w:shd w:val="clear" w:color="auto" w:fill="D9D9D9" w:themeFill="background1" w:themeFillShade="D9"/>
          </w:tcPr>
          <w:p w14:paraId="26704255" w14:textId="0BF8BBC3" w:rsidR="001B7F05" w:rsidRPr="00CD6E52" w:rsidRDefault="00951534" w:rsidP="001B7F05">
            <w:pPr>
              <w:jc w:val="right"/>
              <w:rPr>
                <w:rFonts w:ascii="Lato" w:hAnsi="Lato"/>
                <w:sz w:val="20"/>
                <w:szCs w:val="20"/>
              </w:rPr>
            </w:pPr>
            <w:r>
              <w:rPr>
                <w:rFonts w:ascii="Lato" w:hAnsi="Lato"/>
                <w:sz w:val="20"/>
                <w:szCs w:val="20"/>
              </w:rPr>
              <w:t>0.5</w:t>
            </w:r>
          </w:p>
        </w:tc>
        <w:tc>
          <w:tcPr>
            <w:tcW w:w="2152" w:type="dxa"/>
            <w:shd w:val="clear" w:color="auto" w:fill="D9D9D9" w:themeFill="background1" w:themeFillShade="D9"/>
          </w:tcPr>
          <w:p w14:paraId="3BAD8674" w14:textId="77777777" w:rsidR="001B7F05" w:rsidRPr="00CD6E52" w:rsidRDefault="001B7F05" w:rsidP="001B7F05">
            <w:pPr>
              <w:jc w:val="right"/>
              <w:rPr>
                <w:rFonts w:ascii="Lato" w:hAnsi="Lato"/>
                <w:sz w:val="20"/>
                <w:szCs w:val="20"/>
              </w:rPr>
            </w:pPr>
            <w:r w:rsidRPr="00CD6E52">
              <w:rPr>
                <w:rFonts w:ascii="Lato" w:hAnsi="Lato"/>
                <w:sz w:val="20"/>
                <w:szCs w:val="20"/>
              </w:rPr>
              <w:t>-</w:t>
            </w:r>
          </w:p>
        </w:tc>
      </w:tr>
      <w:tr w:rsidR="001B7F05" w:rsidRPr="00CD6E52" w14:paraId="76D8D50D" w14:textId="77777777" w:rsidTr="00024681">
        <w:tc>
          <w:tcPr>
            <w:tcW w:w="2169" w:type="dxa"/>
            <w:shd w:val="clear" w:color="auto" w:fill="D9D9D9" w:themeFill="background1" w:themeFillShade="D9"/>
          </w:tcPr>
          <w:p w14:paraId="628C5A52" w14:textId="77777777" w:rsidR="001B7F05" w:rsidRPr="00CD6E52" w:rsidRDefault="001B7F05" w:rsidP="001B7F05">
            <w:pPr>
              <w:rPr>
                <w:rFonts w:ascii="Lato" w:hAnsi="Lato"/>
                <w:sz w:val="20"/>
                <w:szCs w:val="20"/>
              </w:rPr>
            </w:pPr>
            <w:r w:rsidRPr="00CD6E52">
              <w:rPr>
                <w:rFonts w:ascii="Lato" w:hAnsi="Lato"/>
                <w:sz w:val="20"/>
                <w:szCs w:val="20"/>
              </w:rPr>
              <w:t>9=REFUSAL</w:t>
            </w:r>
          </w:p>
        </w:tc>
        <w:tc>
          <w:tcPr>
            <w:tcW w:w="2166" w:type="dxa"/>
            <w:shd w:val="clear" w:color="auto" w:fill="D9D9D9" w:themeFill="background1" w:themeFillShade="D9"/>
          </w:tcPr>
          <w:p w14:paraId="3D71E36A" w14:textId="41482B13" w:rsidR="001B7F05" w:rsidRPr="00CD6E52" w:rsidRDefault="00951534" w:rsidP="001B7F05">
            <w:pPr>
              <w:jc w:val="right"/>
              <w:rPr>
                <w:rFonts w:ascii="Lato" w:hAnsi="Lato"/>
                <w:sz w:val="20"/>
                <w:szCs w:val="20"/>
              </w:rPr>
            </w:pPr>
            <w:r>
              <w:rPr>
                <w:rFonts w:ascii="Lato" w:hAnsi="Lato"/>
                <w:sz w:val="20"/>
                <w:szCs w:val="20"/>
              </w:rPr>
              <w:t>1</w:t>
            </w:r>
          </w:p>
        </w:tc>
        <w:tc>
          <w:tcPr>
            <w:tcW w:w="2143" w:type="dxa"/>
            <w:shd w:val="clear" w:color="auto" w:fill="D9D9D9" w:themeFill="background1" w:themeFillShade="D9"/>
          </w:tcPr>
          <w:p w14:paraId="552E3B5D" w14:textId="77777777" w:rsidR="001B7F05" w:rsidRPr="00CD6E52" w:rsidRDefault="001B7F05" w:rsidP="001B7F05">
            <w:pPr>
              <w:jc w:val="right"/>
              <w:rPr>
                <w:rFonts w:ascii="Lato" w:hAnsi="Lato"/>
                <w:sz w:val="20"/>
                <w:szCs w:val="20"/>
              </w:rPr>
            </w:pPr>
            <w:r w:rsidRPr="00CD6E52">
              <w:rPr>
                <w:rFonts w:ascii="Lato" w:hAnsi="Lato"/>
                <w:sz w:val="20"/>
                <w:szCs w:val="20"/>
              </w:rPr>
              <w:t>0.</w:t>
            </w:r>
            <w:r w:rsidR="00EE31FC" w:rsidRPr="00CD6E52">
              <w:rPr>
                <w:rFonts w:ascii="Lato" w:hAnsi="Lato"/>
                <w:sz w:val="20"/>
                <w:szCs w:val="20"/>
              </w:rPr>
              <w:t>1</w:t>
            </w:r>
          </w:p>
        </w:tc>
        <w:tc>
          <w:tcPr>
            <w:tcW w:w="2152" w:type="dxa"/>
            <w:shd w:val="clear" w:color="auto" w:fill="D9D9D9" w:themeFill="background1" w:themeFillShade="D9"/>
          </w:tcPr>
          <w:p w14:paraId="69A8412A" w14:textId="77777777" w:rsidR="001B7F05" w:rsidRPr="00CD6E52" w:rsidRDefault="001B7F05" w:rsidP="001B7F05">
            <w:pPr>
              <w:jc w:val="right"/>
              <w:rPr>
                <w:rFonts w:ascii="Lato" w:hAnsi="Lato"/>
                <w:sz w:val="20"/>
                <w:szCs w:val="20"/>
              </w:rPr>
            </w:pPr>
            <w:r w:rsidRPr="00CD6E52">
              <w:rPr>
                <w:rFonts w:ascii="Lato" w:hAnsi="Lato"/>
                <w:sz w:val="20"/>
                <w:szCs w:val="20"/>
              </w:rPr>
              <w:t>-</w:t>
            </w:r>
          </w:p>
        </w:tc>
      </w:tr>
      <w:tr w:rsidR="001B7F05" w:rsidRPr="00CD6E52" w14:paraId="5735BB71" w14:textId="77777777" w:rsidTr="00024681">
        <w:tc>
          <w:tcPr>
            <w:tcW w:w="2169" w:type="dxa"/>
            <w:shd w:val="clear" w:color="auto" w:fill="D9D9D9" w:themeFill="background1" w:themeFillShade="D9"/>
          </w:tcPr>
          <w:p w14:paraId="77724A08" w14:textId="77777777" w:rsidR="001B7F05" w:rsidRPr="00CD6E52" w:rsidRDefault="001B7F05" w:rsidP="001B7F05">
            <w:pPr>
              <w:jc w:val="right"/>
              <w:rPr>
                <w:rFonts w:ascii="Lato" w:hAnsi="Lato"/>
                <w:sz w:val="20"/>
                <w:szCs w:val="20"/>
              </w:rPr>
            </w:pPr>
            <w:r w:rsidRPr="00CD6E52">
              <w:rPr>
                <w:rFonts w:ascii="Lato" w:hAnsi="Lato"/>
                <w:sz w:val="20"/>
                <w:szCs w:val="20"/>
              </w:rPr>
              <w:t>Total</w:t>
            </w:r>
          </w:p>
        </w:tc>
        <w:tc>
          <w:tcPr>
            <w:tcW w:w="2166" w:type="dxa"/>
            <w:shd w:val="clear" w:color="auto" w:fill="D9D9D9" w:themeFill="background1" w:themeFillShade="D9"/>
          </w:tcPr>
          <w:p w14:paraId="768F0DEA" w14:textId="32D67532" w:rsidR="001B7F05" w:rsidRPr="00CD6E52" w:rsidRDefault="00EE31FC" w:rsidP="001B7F05">
            <w:pPr>
              <w:jc w:val="right"/>
              <w:rPr>
                <w:rFonts w:ascii="Lato" w:hAnsi="Lato"/>
                <w:sz w:val="20"/>
                <w:szCs w:val="20"/>
              </w:rPr>
            </w:pPr>
            <w:r w:rsidRPr="00CD6E52">
              <w:rPr>
                <w:rFonts w:ascii="Lato" w:hAnsi="Lato"/>
                <w:sz w:val="20"/>
                <w:szCs w:val="20"/>
              </w:rPr>
              <w:t>1</w:t>
            </w:r>
            <w:r w:rsidR="001B7F05" w:rsidRPr="00CD6E52">
              <w:rPr>
                <w:rFonts w:ascii="Lato" w:hAnsi="Lato"/>
                <w:sz w:val="20"/>
                <w:szCs w:val="20"/>
              </w:rPr>
              <w:t>,</w:t>
            </w:r>
            <w:r w:rsidRPr="00CD6E52">
              <w:rPr>
                <w:rFonts w:ascii="Lato" w:hAnsi="Lato"/>
                <w:sz w:val="20"/>
                <w:szCs w:val="20"/>
              </w:rPr>
              <w:t>5</w:t>
            </w:r>
            <w:r w:rsidR="00951534">
              <w:rPr>
                <w:rFonts w:ascii="Lato" w:hAnsi="Lato"/>
                <w:sz w:val="20"/>
                <w:szCs w:val="20"/>
              </w:rPr>
              <w:t>15</w:t>
            </w:r>
          </w:p>
        </w:tc>
        <w:tc>
          <w:tcPr>
            <w:tcW w:w="2143" w:type="dxa"/>
            <w:shd w:val="clear" w:color="auto" w:fill="D9D9D9" w:themeFill="background1" w:themeFillShade="D9"/>
          </w:tcPr>
          <w:p w14:paraId="6915B155" w14:textId="613A016C" w:rsidR="001B7F05" w:rsidRPr="00CD6E52" w:rsidRDefault="001B7F05" w:rsidP="001B7F05">
            <w:pPr>
              <w:jc w:val="right"/>
              <w:rPr>
                <w:rFonts w:ascii="Lato" w:hAnsi="Lato"/>
                <w:sz w:val="20"/>
                <w:szCs w:val="20"/>
              </w:rPr>
            </w:pPr>
            <w:r w:rsidRPr="00CD6E52">
              <w:rPr>
                <w:rFonts w:ascii="Lato" w:hAnsi="Lato"/>
                <w:sz w:val="20"/>
                <w:szCs w:val="20"/>
              </w:rPr>
              <w:t>100.0</w:t>
            </w:r>
          </w:p>
        </w:tc>
        <w:tc>
          <w:tcPr>
            <w:tcW w:w="2152" w:type="dxa"/>
            <w:shd w:val="clear" w:color="auto" w:fill="D9D9D9" w:themeFill="background1" w:themeFillShade="D9"/>
          </w:tcPr>
          <w:p w14:paraId="0040F64E" w14:textId="77777777" w:rsidR="001B7F05" w:rsidRPr="00CD6E52" w:rsidRDefault="001B7F05" w:rsidP="001B7F05">
            <w:pPr>
              <w:jc w:val="right"/>
              <w:rPr>
                <w:rFonts w:ascii="Lato" w:hAnsi="Lato"/>
                <w:sz w:val="20"/>
                <w:szCs w:val="20"/>
              </w:rPr>
            </w:pPr>
            <w:r w:rsidRPr="00CD6E52">
              <w:rPr>
                <w:rFonts w:ascii="Lato" w:hAnsi="Lato"/>
                <w:sz w:val="20"/>
                <w:szCs w:val="20"/>
              </w:rPr>
              <w:t>100.0</w:t>
            </w:r>
          </w:p>
        </w:tc>
      </w:tr>
      <w:tr w:rsidR="00602217" w:rsidRPr="00CD6E52" w14:paraId="41A5C0F6" w14:textId="77777777" w:rsidTr="00FD3A92">
        <w:tc>
          <w:tcPr>
            <w:tcW w:w="8630" w:type="dxa"/>
            <w:gridSpan w:val="4"/>
            <w:shd w:val="clear" w:color="auto" w:fill="D9D9D9" w:themeFill="background1" w:themeFillShade="D9"/>
          </w:tcPr>
          <w:p w14:paraId="1C1DE34D" w14:textId="77777777" w:rsidR="00602217" w:rsidRPr="00CD6E52" w:rsidRDefault="00602217" w:rsidP="001B7F05">
            <w:pPr>
              <w:jc w:val="right"/>
              <w:rPr>
                <w:rFonts w:ascii="Lato" w:hAnsi="Lato"/>
                <w:sz w:val="20"/>
                <w:szCs w:val="20"/>
              </w:rPr>
            </w:pPr>
          </w:p>
        </w:tc>
      </w:tr>
      <w:tr w:rsidR="001B7F05" w:rsidRPr="00CD6E52" w14:paraId="0BEF2EDF" w14:textId="77777777" w:rsidTr="001B7F05">
        <w:tc>
          <w:tcPr>
            <w:tcW w:w="8630" w:type="dxa"/>
            <w:gridSpan w:val="4"/>
          </w:tcPr>
          <w:p w14:paraId="4364C53B" w14:textId="41632089" w:rsidR="001B7F05" w:rsidRPr="00CD6E52" w:rsidRDefault="001B7F05" w:rsidP="001B7F05">
            <w:pPr>
              <w:rPr>
                <w:rFonts w:ascii="Lato" w:hAnsi="Lato"/>
                <w:sz w:val="20"/>
                <w:szCs w:val="20"/>
              </w:rPr>
            </w:pPr>
            <w:r w:rsidRPr="00CD6E52">
              <w:rPr>
                <w:rFonts w:ascii="Lato" w:hAnsi="Lato"/>
                <w:b/>
                <w:sz w:val="20"/>
                <w:szCs w:val="20"/>
              </w:rPr>
              <w:t>Weighted Frequency</w:t>
            </w:r>
            <w:r w:rsidRPr="00CD6E52">
              <w:rPr>
                <w:rFonts w:ascii="Lato" w:hAnsi="Lato"/>
                <w:sz w:val="20"/>
                <w:szCs w:val="20"/>
              </w:rPr>
              <w:t xml:space="preserve"> </w:t>
            </w:r>
            <w:r w:rsidR="00394C28" w:rsidRPr="00CD6E52">
              <w:rPr>
                <w:rFonts w:ascii="Lato" w:hAnsi="Lato"/>
                <w:sz w:val="20"/>
                <w:szCs w:val="20"/>
              </w:rPr>
              <w:t>(</w:t>
            </w:r>
            <w:r w:rsidRPr="00CD6E52">
              <w:rPr>
                <w:rFonts w:ascii="Lato" w:hAnsi="Lato"/>
                <w:sz w:val="20"/>
                <w:szCs w:val="20"/>
              </w:rPr>
              <w:t xml:space="preserve">using the </w:t>
            </w:r>
            <w:r w:rsidR="00394C28" w:rsidRPr="00CD6E52">
              <w:rPr>
                <w:rFonts w:ascii="Lato" w:hAnsi="Lato"/>
                <w:sz w:val="20"/>
                <w:szCs w:val="20"/>
              </w:rPr>
              <w:t>household</w:t>
            </w:r>
            <w:r w:rsidRPr="00CD6E52">
              <w:rPr>
                <w:rFonts w:ascii="Lato" w:hAnsi="Lato"/>
                <w:sz w:val="20"/>
                <w:szCs w:val="20"/>
              </w:rPr>
              <w:t xml:space="preserve">-level </w:t>
            </w:r>
            <w:r w:rsidR="00FE5DD5" w:rsidRPr="00CD6E52">
              <w:rPr>
                <w:rFonts w:ascii="Lato" w:hAnsi="Lato"/>
                <w:sz w:val="20"/>
                <w:szCs w:val="20"/>
              </w:rPr>
              <w:t xml:space="preserve">sample </w:t>
            </w:r>
            <w:r w:rsidR="00394C28" w:rsidRPr="00CD6E52">
              <w:rPr>
                <w:rFonts w:ascii="Lato" w:hAnsi="Lato"/>
                <w:sz w:val="20"/>
                <w:szCs w:val="20"/>
              </w:rPr>
              <w:t>weight</w:t>
            </w:r>
            <w:r w:rsidR="00EF67D3" w:rsidRPr="00CD6E52">
              <w:rPr>
                <w:rFonts w:ascii="Lato" w:hAnsi="Lato"/>
                <w:sz w:val="20"/>
                <w:szCs w:val="20"/>
              </w:rPr>
              <w:t>,</w:t>
            </w:r>
            <w:r w:rsidR="00394C28" w:rsidRPr="00CD6E52">
              <w:rPr>
                <w:rFonts w:ascii="Lato" w:hAnsi="Lato"/>
                <w:sz w:val="20"/>
                <w:szCs w:val="20"/>
              </w:rPr>
              <w:t xml:space="preserve"> </w:t>
            </w:r>
            <w:proofErr w:type="spellStart"/>
            <w:r w:rsidRPr="00CD6E52">
              <w:rPr>
                <w:rFonts w:ascii="Lato" w:hAnsi="Lato"/>
                <w:sz w:val="20"/>
                <w:szCs w:val="20"/>
              </w:rPr>
              <w:t>Weight_</w:t>
            </w:r>
            <w:r w:rsidR="00394C28" w:rsidRPr="00CD6E52">
              <w:rPr>
                <w:rFonts w:ascii="Lato" w:hAnsi="Lato"/>
                <w:sz w:val="20"/>
                <w:szCs w:val="20"/>
              </w:rPr>
              <w:t>household</w:t>
            </w:r>
            <w:proofErr w:type="spellEnd"/>
            <w:r w:rsidR="00EF67D3" w:rsidRPr="00CD6E52">
              <w:rPr>
                <w:rFonts w:ascii="Lato" w:hAnsi="Lato"/>
                <w:sz w:val="20"/>
                <w:szCs w:val="20"/>
              </w:rPr>
              <w:t>,</w:t>
            </w:r>
            <w:r w:rsidR="00394C28" w:rsidRPr="00CD6E52">
              <w:rPr>
                <w:rFonts w:ascii="Lato" w:hAnsi="Lato"/>
                <w:sz w:val="20"/>
                <w:szCs w:val="20"/>
              </w:rPr>
              <w:t xml:space="preserve"> and filter</w:t>
            </w:r>
            <w:r w:rsidR="00EF67D3" w:rsidRPr="00CD6E52">
              <w:rPr>
                <w:rFonts w:ascii="Lato" w:hAnsi="Lato"/>
                <w:sz w:val="20"/>
                <w:szCs w:val="20"/>
              </w:rPr>
              <w:t>ing</w:t>
            </w:r>
            <w:r w:rsidR="00394C28" w:rsidRPr="00CD6E52">
              <w:rPr>
                <w:rFonts w:ascii="Lato" w:hAnsi="Lato"/>
                <w:sz w:val="20"/>
                <w:szCs w:val="20"/>
              </w:rPr>
              <w:t xml:space="preserve"> the data by </w:t>
            </w:r>
            <w:r w:rsidR="00EF67D3" w:rsidRPr="00CD6E52">
              <w:rPr>
                <w:rFonts w:ascii="Lato" w:hAnsi="Lato"/>
                <w:sz w:val="20"/>
                <w:szCs w:val="20"/>
              </w:rPr>
              <w:t>r</w:t>
            </w:r>
            <w:r w:rsidR="00B916F6" w:rsidRPr="00CD6E52">
              <w:rPr>
                <w:rFonts w:ascii="Lato" w:hAnsi="Lato"/>
                <w:sz w:val="20"/>
                <w:szCs w:val="20"/>
              </w:rPr>
              <w:t>espondent</w:t>
            </w:r>
            <w:r w:rsidR="00394C28" w:rsidRPr="00CD6E52">
              <w:rPr>
                <w:rFonts w:ascii="Lato" w:hAnsi="Lato"/>
                <w:sz w:val="20"/>
                <w:szCs w:val="20"/>
              </w:rPr>
              <w:t>=1)</w:t>
            </w:r>
            <w:r w:rsidR="00136CAB" w:rsidRPr="00CD6E52">
              <w:rPr>
                <w:rFonts w:ascii="Lato" w:hAnsi="Lato"/>
                <w:sz w:val="20"/>
                <w:szCs w:val="20"/>
              </w:rPr>
              <w:t>.</w:t>
            </w:r>
          </w:p>
        </w:tc>
      </w:tr>
      <w:tr w:rsidR="001B7F05" w:rsidRPr="00CD6E52" w14:paraId="3E948AB3" w14:textId="77777777" w:rsidTr="001B7F05">
        <w:tc>
          <w:tcPr>
            <w:tcW w:w="2169" w:type="dxa"/>
          </w:tcPr>
          <w:p w14:paraId="71E5CA98" w14:textId="77777777" w:rsidR="001B7F05" w:rsidRPr="00CD6E52" w:rsidRDefault="001B7F05" w:rsidP="001B7F05">
            <w:pPr>
              <w:rPr>
                <w:rFonts w:ascii="Lato" w:hAnsi="Lato"/>
                <w:sz w:val="20"/>
                <w:szCs w:val="20"/>
              </w:rPr>
            </w:pPr>
          </w:p>
          <w:p w14:paraId="179A2228" w14:textId="77777777" w:rsidR="001B7F05" w:rsidRPr="00CD6E52" w:rsidRDefault="001B7F05" w:rsidP="001B7F05">
            <w:pPr>
              <w:rPr>
                <w:rFonts w:ascii="Lato" w:hAnsi="Lato"/>
                <w:sz w:val="20"/>
                <w:szCs w:val="20"/>
              </w:rPr>
            </w:pPr>
            <w:r w:rsidRPr="00CD6E52">
              <w:rPr>
                <w:rFonts w:ascii="Lato" w:hAnsi="Lato"/>
                <w:sz w:val="20"/>
                <w:szCs w:val="20"/>
              </w:rPr>
              <w:t>Response Option</w:t>
            </w:r>
          </w:p>
        </w:tc>
        <w:tc>
          <w:tcPr>
            <w:tcW w:w="2166" w:type="dxa"/>
          </w:tcPr>
          <w:p w14:paraId="0F1D129B" w14:textId="77777777" w:rsidR="001B7F05" w:rsidRPr="00CD6E52" w:rsidRDefault="001B7F05" w:rsidP="001B7F05">
            <w:pPr>
              <w:jc w:val="right"/>
              <w:rPr>
                <w:rFonts w:ascii="Lato" w:hAnsi="Lato"/>
                <w:sz w:val="20"/>
                <w:szCs w:val="20"/>
              </w:rPr>
            </w:pPr>
          </w:p>
          <w:p w14:paraId="695F6F04" w14:textId="77777777" w:rsidR="001B7F05" w:rsidRPr="00CD6E52" w:rsidRDefault="001B7F05" w:rsidP="001B7F05">
            <w:pPr>
              <w:jc w:val="right"/>
              <w:rPr>
                <w:rFonts w:ascii="Lato" w:hAnsi="Lato"/>
                <w:sz w:val="20"/>
                <w:szCs w:val="20"/>
              </w:rPr>
            </w:pPr>
            <w:r w:rsidRPr="00CD6E52">
              <w:rPr>
                <w:rFonts w:ascii="Lato" w:hAnsi="Lato"/>
                <w:sz w:val="20"/>
                <w:szCs w:val="20"/>
              </w:rPr>
              <w:t>Frequency</w:t>
            </w:r>
          </w:p>
        </w:tc>
        <w:tc>
          <w:tcPr>
            <w:tcW w:w="2143" w:type="dxa"/>
          </w:tcPr>
          <w:p w14:paraId="0D32DAD3" w14:textId="77777777" w:rsidR="001B7F05" w:rsidRPr="00CD6E52" w:rsidRDefault="001B7F05" w:rsidP="001B7F05">
            <w:pPr>
              <w:jc w:val="right"/>
              <w:rPr>
                <w:rFonts w:ascii="Lato" w:hAnsi="Lato"/>
                <w:sz w:val="20"/>
                <w:szCs w:val="20"/>
              </w:rPr>
            </w:pPr>
          </w:p>
          <w:p w14:paraId="7301997B" w14:textId="77777777" w:rsidR="001B7F05" w:rsidRPr="00CD6E52" w:rsidRDefault="001B7F05" w:rsidP="001B7F05">
            <w:pPr>
              <w:jc w:val="right"/>
              <w:rPr>
                <w:rFonts w:ascii="Lato" w:hAnsi="Lato"/>
                <w:sz w:val="20"/>
                <w:szCs w:val="20"/>
              </w:rPr>
            </w:pPr>
            <w:r w:rsidRPr="00CD6E52">
              <w:rPr>
                <w:rFonts w:ascii="Lato" w:hAnsi="Lato"/>
                <w:sz w:val="20"/>
                <w:szCs w:val="20"/>
              </w:rPr>
              <w:t>Percent</w:t>
            </w:r>
          </w:p>
        </w:tc>
        <w:tc>
          <w:tcPr>
            <w:tcW w:w="2152" w:type="dxa"/>
          </w:tcPr>
          <w:p w14:paraId="1F69F2CE" w14:textId="77777777" w:rsidR="001B7F05" w:rsidRPr="00CD6E52" w:rsidRDefault="001B7F05" w:rsidP="001B7F05">
            <w:pPr>
              <w:jc w:val="right"/>
              <w:rPr>
                <w:rFonts w:ascii="Lato" w:hAnsi="Lato"/>
                <w:sz w:val="20"/>
                <w:szCs w:val="20"/>
              </w:rPr>
            </w:pPr>
            <w:r w:rsidRPr="00CD6E52">
              <w:rPr>
                <w:rFonts w:ascii="Lato" w:hAnsi="Lato"/>
                <w:sz w:val="20"/>
                <w:szCs w:val="20"/>
              </w:rPr>
              <w:t>Percent excluding missing data</w:t>
            </w:r>
          </w:p>
        </w:tc>
      </w:tr>
      <w:tr w:rsidR="001B7F05" w:rsidRPr="00CD6E52" w14:paraId="732FF91A" w14:textId="77777777" w:rsidTr="001B7F05">
        <w:tc>
          <w:tcPr>
            <w:tcW w:w="2169" w:type="dxa"/>
          </w:tcPr>
          <w:p w14:paraId="6399C1E7" w14:textId="77777777" w:rsidR="001B7F05" w:rsidRPr="00CD6E52" w:rsidRDefault="001B7F05" w:rsidP="001B7F05">
            <w:pPr>
              <w:rPr>
                <w:rFonts w:ascii="Lato" w:hAnsi="Lato"/>
                <w:sz w:val="20"/>
                <w:szCs w:val="20"/>
              </w:rPr>
            </w:pPr>
            <w:r w:rsidRPr="00CD6E52">
              <w:rPr>
                <w:rFonts w:ascii="Lato" w:hAnsi="Lato"/>
                <w:sz w:val="20"/>
                <w:szCs w:val="20"/>
              </w:rPr>
              <w:t>1= YES</w:t>
            </w:r>
          </w:p>
        </w:tc>
        <w:tc>
          <w:tcPr>
            <w:tcW w:w="2166" w:type="dxa"/>
          </w:tcPr>
          <w:p w14:paraId="1CB0A2B2" w14:textId="5128357E" w:rsidR="001B7F05" w:rsidRPr="00CD6E52" w:rsidRDefault="00EE31FC" w:rsidP="001B7F05">
            <w:pPr>
              <w:jc w:val="right"/>
              <w:rPr>
                <w:rFonts w:ascii="Lato" w:hAnsi="Lato"/>
                <w:sz w:val="20"/>
                <w:szCs w:val="20"/>
              </w:rPr>
            </w:pPr>
            <w:r w:rsidRPr="00CD6E52">
              <w:rPr>
                <w:rFonts w:ascii="Lato" w:hAnsi="Lato"/>
                <w:sz w:val="20"/>
                <w:szCs w:val="20"/>
              </w:rPr>
              <w:t>6</w:t>
            </w:r>
            <w:r w:rsidR="00951534">
              <w:rPr>
                <w:rFonts w:ascii="Lato" w:hAnsi="Lato"/>
                <w:sz w:val="20"/>
                <w:szCs w:val="20"/>
              </w:rPr>
              <w:t>60</w:t>
            </w:r>
            <w:r w:rsidR="001B7F05" w:rsidRPr="00CD6E52">
              <w:rPr>
                <w:rFonts w:ascii="Lato" w:hAnsi="Lato"/>
                <w:sz w:val="20"/>
                <w:szCs w:val="20"/>
              </w:rPr>
              <w:t xml:space="preserve"> </w:t>
            </w:r>
          </w:p>
        </w:tc>
        <w:tc>
          <w:tcPr>
            <w:tcW w:w="2143" w:type="dxa"/>
          </w:tcPr>
          <w:p w14:paraId="3F5E5018" w14:textId="43924D50" w:rsidR="001B7F05" w:rsidRPr="00CD6E52" w:rsidRDefault="00EE31FC" w:rsidP="001B7F05">
            <w:pPr>
              <w:jc w:val="right"/>
              <w:rPr>
                <w:rFonts w:ascii="Lato" w:hAnsi="Lato"/>
                <w:sz w:val="20"/>
                <w:szCs w:val="20"/>
              </w:rPr>
            </w:pPr>
            <w:r w:rsidRPr="00CD6E52">
              <w:rPr>
                <w:rFonts w:ascii="Lato" w:hAnsi="Lato"/>
                <w:sz w:val="20"/>
                <w:szCs w:val="20"/>
              </w:rPr>
              <w:t>43.</w:t>
            </w:r>
            <w:r w:rsidR="00951534">
              <w:rPr>
                <w:rFonts w:ascii="Lato" w:hAnsi="Lato"/>
                <w:sz w:val="20"/>
                <w:szCs w:val="20"/>
              </w:rPr>
              <w:t>6</w:t>
            </w:r>
            <w:r w:rsidR="001B7F05" w:rsidRPr="00CD6E52">
              <w:rPr>
                <w:rFonts w:ascii="Lato" w:hAnsi="Lato"/>
                <w:sz w:val="20"/>
                <w:szCs w:val="20"/>
              </w:rPr>
              <w:t xml:space="preserve"> </w:t>
            </w:r>
          </w:p>
        </w:tc>
        <w:tc>
          <w:tcPr>
            <w:tcW w:w="2152" w:type="dxa"/>
          </w:tcPr>
          <w:p w14:paraId="203382DC" w14:textId="77777777" w:rsidR="001B7F05" w:rsidRPr="00CD6E52" w:rsidRDefault="00EE31FC" w:rsidP="001B7F05">
            <w:pPr>
              <w:jc w:val="right"/>
              <w:rPr>
                <w:rFonts w:ascii="Lato" w:hAnsi="Lato"/>
                <w:sz w:val="20"/>
                <w:szCs w:val="20"/>
              </w:rPr>
            </w:pPr>
            <w:r w:rsidRPr="00CD6E52">
              <w:rPr>
                <w:rFonts w:ascii="Lato" w:hAnsi="Lato"/>
                <w:sz w:val="20"/>
                <w:szCs w:val="20"/>
              </w:rPr>
              <w:t>43.9</w:t>
            </w:r>
          </w:p>
        </w:tc>
      </w:tr>
      <w:tr w:rsidR="001B7F05" w:rsidRPr="00CD6E52" w14:paraId="62D94907" w14:textId="77777777" w:rsidTr="001B7F05">
        <w:tc>
          <w:tcPr>
            <w:tcW w:w="2169" w:type="dxa"/>
          </w:tcPr>
          <w:p w14:paraId="127449B8" w14:textId="77777777" w:rsidR="001B7F05" w:rsidRPr="00CD6E52" w:rsidRDefault="001B7F05" w:rsidP="001B7F05">
            <w:pPr>
              <w:rPr>
                <w:rFonts w:ascii="Lato" w:hAnsi="Lato"/>
                <w:sz w:val="20"/>
                <w:szCs w:val="20"/>
              </w:rPr>
            </w:pPr>
            <w:r w:rsidRPr="00CD6E52">
              <w:rPr>
                <w:rFonts w:ascii="Lato" w:hAnsi="Lato"/>
                <w:sz w:val="20"/>
                <w:szCs w:val="20"/>
              </w:rPr>
              <w:t>2= NO</w:t>
            </w:r>
          </w:p>
        </w:tc>
        <w:tc>
          <w:tcPr>
            <w:tcW w:w="2166" w:type="dxa"/>
          </w:tcPr>
          <w:p w14:paraId="123CC148" w14:textId="48F1A66C" w:rsidR="001B7F05" w:rsidRPr="00CD6E52" w:rsidRDefault="00EE31FC" w:rsidP="001B7F05">
            <w:pPr>
              <w:jc w:val="right"/>
              <w:rPr>
                <w:rFonts w:ascii="Lato" w:hAnsi="Lato"/>
                <w:sz w:val="20"/>
                <w:szCs w:val="20"/>
              </w:rPr>
            </w:pPr>
            <w:r w:rsidRPr="00CD6E52">
              <w:rPr>
                <w:rFonts w:ascii="Lato" w:hAnsi="Lato"/>
                <w:sz w:val="20"/>
                <w:szCs w:val="20"/>
              </w:rPr>
              <w:t>8</w:t>
            </w:r>
            <w:r w:rsidR="00951534">
              <w:rPr>
                <w:rFonts w:ascii="Lato" w:hAnsi="Lato"/>
                <w:sz w:val="20"/>
                <w:szCs w:val="20"/>
              </w:rPr>
              <w:t>45</w:t>
            </w:r>
          </w:p>
        </w:tc>
        <w:tc>
          <w:tcPr>
            <w:tcW w:w="2143" w:type="dxa"/>
          </w:tcPr>
          <w:p w14:paraId="3FCFABCA" w14:textId="5DDF0A4E" w:rsidR="001B7F05" w:rsidRPr="00CD6E52" w:rsidRDefault="00EE31FC" w:rsidP="001B7F05">
            <w:pPr>
              <w:jc w:val="right"/>
              <w:rPr>
                <w:rFonts w:ascii="Lato" w:hAnsi="Lato"/>
                <w:sz w:val="20"/>
                <w:szCs w:val="20"/>
              </w:rPr>
            </w:pPr>
            <w:r w:rsidRPr="00CD6E52">
              <w:rPr>
                <w:rFonts w:ascii="Lato" w:hAnsi="Lato"/>
                <w:sz w:val="20"/>
                <w:szCs w:val="20"/>
              </w:rPr>
              <w:t>55</w:t>
            </w:r>
            <w:r w:rsidR="001B7F05" w:rsidRPr="00CD6E52">
              <w:rPr>
                <w:rFonts w:ascii="Lato" w:hAnsi="Lato"/>
                <w:sz w:val="20"/>
                <w:szCs w:val="20"/>
              </w:rPr>
              <w:t>.</w:t>
            </w:r>
            <w:r w:rsidR="00951534">
              <w:rPr>
                <w:rFonts w:ascii="Lato" w:hAnsi="Lato"/>
                <w:sz w:val="20"/>
                <w:szCs w:val="20"/>
              </w:rPr>
              <w:t>8</w:t>
            </w:r>
            <w:r w:rsidR="001B7F05" w:rsidRPr="00CD6E52">
              <w:rPr>
                <w:rFonts w:ascii="Lato" w:hAnsi="Lato"/>
                <w:sz w:val="20"/>
                <w:szCs w:val="20"/>
              </w:rPr>
              <w:t xml:space="preserve"> </w:t>
            </w:r>
          </w:p>
        </w:tc>
        <w:tc>
          <w:tcPr>
            <w:tcW w:w="2152" w:type="dxa"/>
          </w:tcPr>
          <w:p w14:paraId="1CFE4CE9" w14:textId="77777777" w:rsidR="001B7F05" w:rsidRPr="00CD6E52" w:rsidRDefault="00EE31FC" w:rsidP="001B7F05">
            <w:pPr>
              <w:jc w:val="right"/>
              <w:rPr>
                <w:rFonts w:ascii="Lato" w:hAnsi="Lato"/>
                <w:sz w:val="20"/>
                <w:szCs w:val="20"/>
              </w:rPr>
            </w:pPr>
            <w:r w:rsidRPr="00CD6E52">
              <w:rPr>
                <w:rFonts w:ascii="Lato" w:hAnsi="Lato"/>
                <w:sz w:val="20"/>
                <w:szCs w:val="20"/>
              </w:rPr>
              <w:t>56.1</w:t>
            </w:r>
          </w:p>
        </w:tc>
      </w:tr>
      <w:tr w:rsidR="001B7F05" w:rsidRPr="00CD6E52" w14:paraId="0EB5A118" w14:textId="77777777" w:rsidTr="001B7F05">
        <w:tc>
          <w:tcPr>
            <w:tcW w:w="2169" w:type="dxa"/>
          </w:tcPr>
          <w:p w14:paraId="44D38F33" w14:textId="77777777" w:rsidR="001B7F05" w:rsidRPr="00CD6E52" w:rsidRDefault="001B7F05" w:rsidP="001B7F05">
            <w:pPr>
              <w:rPr>
                <w:rFonts w:ascii="Lato" w:hAnsi="Lato"/>
                <w:sz w:val="20"/>
                <w:szCs w:val="20"/>
              </w:rPr>
            </w:pPr>
            <w:r w:rsidRPr="00CD6E52">
              <w:rPr>
                <w:rFonts w:ascii="Lato" w:hAnsi="Lato"/>
                <w:sz w:val="20"/>
                <w:szCs w:val="20"/>
              </w:rPr>
              <w:t>8= DON’T KNOW</w:t>
            </w:r>
          </w:p>
        </w:tc>
        <w:tc>
          <w:tcPr>
            <w:tcW w:w="2166" w:type="dxa"/>
          </w:tcPr>
          <w:p w14:paraId="03296276" w14:textId="03ECDC9E" w:rsidR="001B7F05" w:rsidRPr="00CD6E52" w:rsidRDefault="00951534" w:rsidP="001B7F05">
            <w:pPr>
              <w:jc w:val="right"/>
              <w:rPr>
                <w:rFonts w:ascii="Lato" w:hAnsi="Lato"/>
                <w:sz w:val="20"/>
                <w:szCs w:val="20"/>
              </w:rPr>
            </w:pPr>
            <w:r>
              <w:rPr>
                <w:rFonts w:ascii="Lato" w:hAnsi="Lato"/>
                <w:sz w:val="20"/>
                <w:szCs w:val="20"/>
              </w:rPr>
              <w:t>9</w:t>
            </w:r>
          </w:p>
        </w:tc>
        <w:tc>
          <w:tcPr>
            <w:tcW w:w="2143" w:type="dxa"/>
          </w:tcPr>
          <w:p w14:paraId="65B2EE8E" w14:textId="20EB0AA2" w:rsidR="001B7F05" w:rsidRPr="00CD6E52" w:rsidRDefault="00951534" w:rsidP="001B7F05">
            <w:pPr>
              <w:jc w:val="right"/>
              <w:rPr>
                <w:rFonts w:ascii="Lato" w:hAnsi="Lato"/>
                <w:sz w:val="20"/>
                <w:szCs w:val="20"/>
              </w:rPr>
            </w:pPr>
            <w:r>
              <w:rPr>
                <w:rFonts w:ascii="Lato" w:hAnsi="Lato"/>
                <w:sz w:val="20"/>
                <w:szCs w:val="20"/>
              </w:rPr>
              <w:t>0</w:t>
            </w:r>
            <w:r w:rsidR="00EE31FC" w:rsidRPr="00CD6E52">
              <w:rPr>
                <w:rFonts w:ascii="Lato" w:hAnsi="Lato"/>
                <w:sz w:val="20"/>
                <w:szCs w:val="20"/>
              </w:rPr>
              <w:t>.6</w:t>
            </w:r>
          </w:p>
        </w:tc>
        <w:tc>
          <w:tcPr>
            <w:tcW w:w="2152" w:type="dxa"/>
          </w:tcPr>
          <w:p w14:paraId="1C76A571" w14:textId="77777777" w:rsidR="001B7F05" w:rsidRPr="00CD6E52" w:rsidRDefault="001B7F05" w:rsidP="001B7F05">
            <w:pPr>
              <w:jc w:val="right"/>
              <w:rPr>
                <w:rFonts w:ascii="Lato" w:hAnsi="Lato"/>
                <w:sz w:val="20"/>
                <w:szCs w:val="20"/>
              </w:rPr>
            </w:pPr>
            <w:r w:rsidRPr="00CD6E52">
              <w:rPr>
                <w:rFonts w:ascii="Lato" w:hAnsi="Lato"/>
                <w:sz w:val="20"/>
                <w:szCs w:val="20"/>
              </w:rPr>
              <w:t>-</w:t>
            </w:r>
          </w:p>
        </w:tc>
      </w:tr>
      <w:tr w:rsidR="001B7F05" w:rsidRPr="00CD6E52" w14:paraId="10DBFB0E" w14:textId="77777777" w:rsidTr="001B7F05">
        <w:tc>
          <w:tcPr>
            <w:tcW w:w="2169" w:type="dxa"/>
          </w:tcPr>
          <w:p w14:paraId="68F1BC4E" w14:textId="77777777" w:rsidR="001B7F05" w:rsidRPr="00CD6E52" w:rsidRDefault="001B7F05" w:rsidP="001B7F05">
            <w:pPr>
              <w:rPr>
                <w:rFonts w:ascii="Lato" w:hAnsi="Lato"/>
                <w:sz w:val="20"/>
                <w:szCs w:val="20"/>
              </w:rPr>
            </w:pPr>
            <w:r w:rsidRPr="00CD6E52">
              <w:rPr>
                <w:rFonts w:ascii="Lato" w:hAnsi="Lato"/>
                <w:sz w:val="20"/>
                <w:szCs w:val="20"/>
              </w:rPr>
              <w:t>9=REFUSAL</w:t>
            </w:r>
          </w:p>
        </w:tc>
        <w:tc>
          <w:tcPr>
            <w:tcW w:w="2166" w:type="dxa"/>
          </w:tcPr>
          <w:p w14:paraId="1CD1EB15" w14:textId="67783842" w:rsidR="001B7F05" w:rsidRPr="00CD6E52" w:rsidRDefault="00951534" w:rsidP="001B7F05">
            <w:pPr>
              <w:jc w:val="right"/>
              <w:rPr>
                <w:rFonts w:ascii="Lato" w:hAnsi="Lato"/>
                <w:sz w:val="20"/>
                <w:szCs w:val="20"/>
              </w:rPr>
            </w:pPr>
            <w:r>
              <w:rPr>
                <w:rFonts w:ascii="Lato" w:hAnsi="Lato"/>
                <w:sz w:val="20"/>
                <w:szCs w:val="20"/>
              </w:rPr>
              <w:t>1</w:t>
            </w:r>
          </w:p>
        </w:tc>
        <w:tc>
          <w:tcPr>
            <w:tcW w:w="2143" w:type="dxa"/>
          </w:tcPr>
          <w:p w14:paraId="3C3449F0" w14:textId="277E5468" w:rsidR="001B7F05" w:rsidRPr="00CD6E52" w:rsidRDefault="001B7F05" w:rsidP="001B7F05">
            <w:pPr>
              <w:jc w:val="right"/>
              <w:rPr>
                <w:rFonts w:ascii="Lato" w:hAnsi="Lato"/>
                <w:sz w:val="20"/>
                <w:szCs w:val="20"/>
              </w:rPr>
            </w:pPr>
            <w:r w:rsidRPr="00CD6E52">
              <w:rPr>
                <w:rFonts w:ascii="Lato" w:hAnsi="Lato"/>
                <w:sz w:val="20"/>
                <w:szCs w:val="20"/>
              </w:rPr>
              <w:t>0.</w:t>
            </w:r>
            <w:r w:rsidR="00951534">
              <w:rPr>
                <w:rFonts w:ascii="Lato" w:hAnsi="Lato"/>
                <w:sz w:val="20"/>
                <w:szCs w:val="20"/>
              </w:rPr>
              <w:t>1</w:t>
            </w:r>
          </w:p>
        </w:tc>
        <w:tc>
          <w:tcPr>
            <w:tcW w:w="2152" w:type="dxa"/>
          </w:tcPr>
          <w:p w14:paraId="3D0556B4" w14:textId="77777777" w:rsidR="001B7F05" w:rsidRPr="00CD6E52" w:rsidRDefault="001B7F05" w:rsidP="001B7F05">
            <w:pPr>
              <w:jc w:val="right"/>
              <w:rPr>
                <w:rFonts w:ascii="Lato" w:hAnsi="Lato"/>
                <w:sz w:val="20"/>
                <w:szCs w:val="20"/>
              </w:rPr>
            </w:pPr>
            <w:r w:rsidRPr="00CD6E52">
              <w:rPr>
                <w:rFonts w:ascii="Lato" w:hAnsi="Lato"/>
                <w:sz w:val="20"/>
                <w:szCs w:val="20"/>
              </w:rPr>
              <w:t>-</w:t>
            </w:r>
          </w:p>
        </w:tc>
      </w:tr>
      <w:tr w:rsidR="001B7F05" w:rsidRPr="00CD6E52" w14:paraId="109BE053" w14:textId="77777777" w:rsidTr="001B7F05">
        <w:tc>
          <w:tcPr>
            <w:tcW w:w="2169" w:type="dxa"/>
          </w:tcPr>
          <w:p w14:paraId="623AFC62" w14:textId="77777777" w:rsidR="001B7F05" w:rsidRPr="00CD6E52" w:rsidRDefault="001B7F05" w:rsidP="001B7F05">
            <w:pPr>
              <w:jc w:val="right"/>
              <w:rPr>
                <w:rFonts w:ascii="Lato" w:hAnsi="Lato"/>
                <w:sz w:val="20"/>
                <w:szCs w:val="20"/>
              </w:rPr>
            </w:pPr>
            <w:r w:rsidRPr="00CD6E52">
              <w:rPr>
                <w:rFonts w:ascii="Lato" w:hAnsi="Lato"/>
                <w:sz w:val="20"/>
                <w:szCs w:val="20"/>
              </w:rPr>
              <w:t>Total</w:t>
            </w:r>
          </w:p>
        </w:tc>
        <w:tc>
          <w:tcPr>
            <w:tcW w:w="2166" w:type="dxa"/>
          </w:tcPr>
          <w:p w14:paraId="0BF13391" w14:textId="6B3CCE70" w:rsidR="001B7F05" w:rsidRPr="00CD6E52" w:rsidRDefault="00EE31FC" w:rsidP="001B7F05">
            <w:pPr>
              <w:jc w:val="right"/>
              <w:rPr>
                <w:rFonts w:ascii="Lato" w:hAnsi="Lato"/>
                <w:sz w:val="20"/>
                <w:szCs w:val="20"/>
              </w:rPr>
            </w:pPr>
            <w:r w:rsidRPr="00CD6E52">
              <w:rPr>
                <w:rFonts w:ascii="Lato" w:hAnsi="Lato"/>
                <w:sz w:val="20"/>
                <w:szCs w:val="20"/>
              </w:rPr>
              <w:t>1</w:t>
            </w:r>
            <w:r w:rsidR="001B7F05" w:rsidRPr="00CD6E52">
              <w:rPr>
                <w:rFonts w:ascii="Lato" w:hAnsi="Lato"/>
                <w:sz w:val="20"/>
                <w:szCs w:val="20"/>
              </w:rPr>
              <w:t>,5</w:t>
            </w:r>
            <w:r w:rsidR="00951534">
              <w:rPr>
                <w:rFonts w:ascii="Lato" w:hAnsi="Lato"/>
                <w:sz w:val="20"/>
                <w:szCs w:val="20"/>
              </w:rPr>
              <w:t>15</w:t>
            </w:r>
          </w:p>
        </w:tc>
        <w:tc>
          <w:tcPr>
            <w:tcW w:w="2143" w:type="dxa"/>
          </w:tcPr>
          <w:p w14:paraId="3F53EDBC" w14:textId="65B933FA" w:rsidR="001B7F05" w:rsidRPr="00CD6E52" w:rsidRDefault="001B7F05" w:rsidP="001B7F05">
            <w:pPr>
              <w:jc w:val="right"/>
              <w:rPr>
                <w:rFonts w:ascii="Lato" w:hAnsi="Lato"/>
                <w:sz w:val="20"/>
                <w:szCs w:val="20"/>
              </w:rPr>
            </w:pPr>
            <w:r w:rsidRPr="00CD6E52">
              <w:rPr>
                <w:rFonts w:ascii="Lato" w:hAnsi="Lato"/>
                <w:sz w:val="20"/>
                <w:szCs w:val="20"/>
              </w:rPr>
              <w:t>100.0</w:t>
            </w:r>
          </w:p>
        </w:tc>
        <w:tc>
          <w:tcPr>
            <w:tcW w:w="2152" w:type="dxa"/>
          </w:tcPr>
          <w:p w14:paraId="11D417A5" w14:textId="77777777" w:rsidR="001B7F05" w:rsidRPr="00CD6E52" w:rsidRDefault="001B7F05" w:rsidP="001B7F05">
            <w:pPr>
              <w:jc w:val="right"/>
              <w:rPr>
                <w:rFonts w:ascii="Lato" w:hAnsi="Lato"/>
                <w:sz w:val="20"/>
                <w:szCs w:val="20"/>
              </w:rPr>
            </w:pPr>
            <w:r w:rsidRPr="00CD6E52">
              <w:rPr>
                <w:rFonts w:ascii="Lato" w:hAnsi="Lato"/>
                <w:sz w:val="20"/>
                <w:szCs w:val="20"/>
              </w:rPr>
              <w:t>100.0</w:t>
            </w:r>
          </w:p>
        </w:tc>
      </w:tr>
      <w:tr w:rsidR="00602217" w:rsidRPr="00CD6E52" w14:paraId="3FED5317" w14:textId="77777777" w:rsidTr="00FD3A92">
        <w:tc>
          <w:tcPr>
            <w:tcW w:w="8630" w:type="dxa"/>
            <w:gridSpan w:val="4"/>
          </w:tcPr>
          <w:p w14:paraId="6A7259D6" w14:textId="77777777" w:rsidR="00602217" w:rsidRPr="00CD6E52" w:rsidRDefault="00602217" w:rsidP="001B7F05">
            <w:pPr>
              <w:jc w:val="right"/>
              <w:rPr>
                <w:rFonts w:ascii="Lato" w:hAnsi="Lato"/>
                <w:sz w:val="20"/>
                <w:szCs w:val="20"/>
              </w:rPr>
            </w:pPr>
          </w:p>
        </w:tc>
      </w:tr>
      <w:tr w:rsidR="001B7F05" w:rsidRPr="00CD6E52" w14:paraId="2DE56DDB" w14:textId="77777777" w:rsidTr="001B7F05">
        <w:tc>
          <w:tcPr>
            <w:tcW w:w="8630" w:type="dxa"/>
            <w:gridSpan w:val="4"/>
          </w:tcPr>
          <w:p w14:paraId="0E9965DC" w14:textId="0D4FD761" w:rsidR="001B7F05" w:rsidRPr="00CD6E52" w:rsidRDefault="00394C28" w:rsidP="001B7F05">
            <w:pPr>
              <w:rPr>
                <w:rFonts w:ascii="Lato" w:hAnsi="Lato"/>
                <w:sz w:val="20"/>
                <w:szCs w:val="20"/>
              </w:rPr>
            </w:pPr>
            <w:r w:rsidRPr="00CD6E52">
              <w:rPr>
                <w:rFonts w:ascii="Lato" w:hAnsi="Lato"/>
                <w:b/>
                <w:sz w:val="20"/>
                <w:szCs w:val="20"/>
              </w:rPr>
              <w:t>Weighted Frequency</w:t>
            </w:r>
            <w:r w:rsidRPr="00CD6E52">
              <w:rPr>
                <w:rFonts w:ascii="Lato" w:hAnsi="Lato"/>
                <w:sz w:val="20"/>
                <w:szCs w:val="20"/>
              </w:rPr>
              <w:t xml:space="preserve"> (using the household-level </w:t>
            </w:r>
            <w:r w:rsidR="00FE5DD5" w:rsidRPr="00CD6E52">
              <w:rPr>
                <w:rFonts w:ascii="Lato" w:hAnsi="Lato"/>
                <w:sz w:val="20"/>
                <w:szCs w:val="20"/>
              </w:rPr>
              <w:t xml:space="preserve">population </w:t>
            </w:r>
            <w:r w:rsidRPr="00CD6E52">
              <w:rPr>
                <w:rFonts w:ascii="Lato" w:hAnsi="Lato"/>
                <w:sz w:val="20"/>
                <w:szCs w:val="20"/>
              </w:rPr>
              <w:t>weight</w:t>
            </w:r>
            <w:r w:rsidR="00EF67D3" w:rsidRPr="00CD6E52">
              <w:rPr>
                <w:rFonts w:ascii="Lato" w:hAnsi="Lato"/>
                <w:sz w:val="20"/>
                <w:szCs w:val="20"/>
              </w:rPr>
              <w:t>,</w:t>
            </w:r>
            <w:r w:rsidRPr="00CD6E52">
              <w:rPr>
                <w:rFonts w:ascii="Lato" w:hAnsi="Lato"/>
                <w:sz w:val="20"/>
                <w:szCs w:val="20"/>
              </w:rPr>
              <w:t xml:space="preserve"> </w:t>
            </w:r>
            <w:proofErr w:type="spellStart"/>
            <w:r w:rsidRPr="00CD6E52">
              <w:rPr>
                <w:rFonts w:ascii="Lato" w:hAnsi="Lato"/>
                <w:sz w:val="20"/>
                <w:szCs w:val="20"/>
              </w:rPr>
              <w:t>Weight_household</w:t>
            </w:r>
            <w:r w:rsidR="00FE5DD5" w:rsidRPr="00CD6E52">
              <w:rPr>
                <w:rFonts w:ascii="Lato" w:hAnsi="Lato"/>
                <w:sz w:val="20"/>
                <w:szCs w:val="20"/>
              </w:rPr>
              <w:t>_pop</w:t>
            </w:r>
            <w:proofErr w:type="spellEnd"/>
            <w:r w:rsidR="00EF67D3" w:rsidRPr="00CD6E52">
              <w:rPr>
                <w:rFonts w:ascii="Lato" w:hAnsi="Lato"/>
                <w:sz w:val="20"/>
                <w:szCs w:val="20"/>
              </w:rPr>
              <w:t>,</w:t>
            </w:r>
            <w:r w:rsidRPr="00CD6E52">
              <w:rPr>
                <w:rFonts w:ascii="Lato" w:hAnsi="Lato"/>
                <w:sz w:val="20"/>
                <w:szCs w:val="20"/>
              </w:rPr>
              <w:t xml:space="preserve"> and filter</w:t>
            </w:r>
            <w:r w:rsidR="00EF67D3" w:rsidRPr="00CD6E52">
              <w:rPr>
                <w:rFonts w:ascii="Lato" w:hAnsi="Lato"/>
                <w:sz w:val="20"/>
                <w:szCs w:val="20"/>
              </w:rPr>
              <w:t>ing</w:t>
            </w:r>
            <w:r w:rsidRPr="00CD6E52">
              <w:rPr>
                <w:rFonts w:ascii="Lato" w:hAnsi="Lato"/>
                <w:sz w:val="20"/>
                <w:szCs w:val="20"/>
              </w:rPr>
              <w:t xml:space="preserve"> the data by </w:t>
            </w:r>
            <w:r w:rsidR="00EF67D3" w:rsidRPr="00CD6E52">
              <w:rPr>
                <w:rFonts w:ascii="Lato" w:hAnsi="Lato"/>
                <w:sz w:val="20"/>
                <w:szCs w:val="20"/>
              </w:rPr>
              <w:t>r</w:t>
            </w:r>
            <w:r w:rsidR="008B223F" w:rsidRPr="00CD6E52">
              <w:rPr>
                <w:rFonts w:ascii="Lato" w:hAnsi="Lato"/>
                <w:sz w:val="20"/>
                <w:szCs w:val="20"/>
              </w:rPr>
              <w:t>espondent</w:t>
            </w:r>
            <w:r w:rsidRPr="00CD6E52">
              <w:rPr>
                <w:rFonts w:ascii="Lato" w:hAnsi="Lato"/>
                <w:sz w:val="20"/>
                <w:szCs w:val="20"/>
              </w:rPr>
              <w:t>=1)</w:t>
            </w:r>
            <w:r w:rsidR="00136CAB" w:rsidRPr="00CD6E52">
              <w:rPr>
                <w:rFonts w:ascii="Lato" w:hAnsi="Lato"/>
                <w:sz w:val="20"/>
                <w:szCs w:val="20"/>
              </w:rPr>
              <w:t>.</w:t>
            </w:r>
          </w:p>
        </w:tc>
      </w:tr>
      <w:tr w:rsidR="001B7F05" w:rsidRPr="00CD6E52" w14:paraId="707F3E65" w14:textId="77777777" w:rsidTr="001B7F05">
        <w:tc>
          <w:tcPr>
            <w:tcW w:w="2169" w:type="dxa"/>
          </w:tcPr>
          <w:p w14:paraId="55B44898" w14:textId="77777777" w:rsidR="001B7F05" w:rsidRPr="00CD6E52" w:rsidRDefault="001B7F05" w:rsidP="001B7F05">
            <w:pPr>
              <w:rPr>
                <w:rFonts w:ascii="Lato" w:hAnsi="Lato"/>
                <w:sz w:val="20"/>
                <w:szCs w:val="20"/>
              </w:rPr>
            </w:pPr>
          </w:p>
          <w:p w14:paraId="0051C77D" w14:textId="77777777" w:rsidR="001B7F05" w:rsidRPr="00CD6E52" w:rsidRDefault="001B7F05" w:rsidP="001B7F05">
            <w:pPr>
              <w:rPr>
                <w:rFonts w:ascii="Lato" w:hAnsi="Lato"/>
                <w:sz w:val="20"/>
                <w:szCs w:val="20"/>
              </w:rPr>
            </w:pPr>
            <w:r w:rsidRPr="00CD6E52">
              <w:rPr>
                <w:rFonts w:ascii="Lato" w:hAnsi="Lato"/>
                <w:sz w:val="20"/>
                <w:szCs w:val="20"/>
              </w:rPr>
              <w:t>Response Option</w:t>
            </w:r>
          </w:p>
        </w:tc>
        <w:tc>
          <w:tcPr>
            <w:tcW w:w="2166" w:type="dxa"/>
          </w:tcPr>
          <w:p w14:paraId="5C5EB8D6" w14:textId="77777777" w:rsidR="001B7F05" w:rsidRPr="00CD6E52" w:rsidRDefault="001B7F05" w:rsidP="001B7F05">
            <w:pPr>
              <w:jc w:val="right"/>
              <w:rPr>
                <w:rFonts w:ascii="Lato" w:hAnsi="Lato"/>
                <w:sz w:val="20"/>
                <w:szCs w:val="20"/>
              </w:rPr>
            </w:pPr>
          </w:p>
          <w:p w14:paraId="38E5CCF3" w14:textId="77777777" w:rsidR="001B7F05" w:rsidRPr="00CD6E52" w:rsidRDefault="001B7F05" w:rsidP="001B7F05">
            <w:pPr>
              <w:jc w:val="right"/>
              <w:rPr>
                <w:rFonts w:ascii="Lato" w:hAnsi="Lato"/>
                <w:sz w:val="20"/>
                <w:szCs w:val="20"/>
              </w:rPr>
            </w:pPr>
            <w:r w:rsidRPr="00CD6E52">
              <w:rPr>
                <w:rFonts w:ascii="Lato" w:hAnsi="Lato"/>
                <w:sz w:val="20"/>
                <w:szCs w:val="20"/>
              </w:rPr>
              <w:t>Frequency</w:t>
            </w:r>
          </w:p>
        </w:tc>
        <w:tc>
          <w:tcPr>
            <w:tcW w:w="2143" w:type="dxa"/>
          </w:tcPr>
          <w:p w14:paraId="62F45B05" w14:textId="77777777" w:rsidR="001B7F05" w:rsidRPr="00CD6E52" w:rsidRDefault="001B7F05" w:rsidP="001B7F05">
            <w:pPr>
              <w:jc w:val="right"/>
              <w:rPr>
                <w:rFonts w:ascii="Lato" w:hAnsi="Lato"/>
                <w:sz w:val="20"/>
                <w:szCs w:val="20"/>
              </w:rPr>
            </w:pPr>
          </w:p>
          <w:p w14:paraId="5354B95D" w14:textId="77777777" w:rsidR="001B7F05" w:rsidRPr="00CD6E52" w:rsidRDefault="001B7F05" w:rsidP="001B7F05">
            <w:pPr>
              <w:jc w:val="right"/>
              <w:rPr>
                <w:rFonts w:ascii="Lato" w:hAnsi="Lato"/>
                <w:sz w:val="20"/>
                <w:szCs w:val="20"/>
              </w:rPr>
            </w:pPr>
            <w:r w:rsidRPr="00CD6E52">
              <w:rPr>
                <w:rFonts w:ascii="Lato" w:hAnsi="Lato"/>
                <w:sz w:val="20"/>
                <w:szCs w:val="20"/>
              </w:rPr>
              <w:t>Percent</w:t>
            </w:r>
          </w:p>
        </w:tc>
        <w:tc>
          <w:tcPr>
            <w:tcW w:w="2152" w:type="dxa"/>
          </w:tcPr>
          <w:p w14:paraId="745809DC" w14:textId="77777777" w:rsidR="001B7F05" w:rsidRPr="00CD6E52" w:rsidRDefault="001B7F05" w:rsidP="001B7F05">
            <w:pPr>
              <w:jc w:val="right"/>
              <w:rPr>
                <w:rFonts w:ascii="Lato" w:hAnsi="Lato"/>
                <w:sz w:val="20"/>
                <w:szCs w:val="20"/>
              </w:rPr>
            </w:pPr>
            <w:r w:rsidRPr="00CD6E52">
              <w:rPr>
                <w:rFonts w:ascii="Lato" w:hAnsi="Lato"/>
                <w:sz w:val="20"/>
                <w:szCs w:val="20"/>
              </w:rPr>
              <w:t>Percent excluding missing data</w:t>
            </w:r>
          </w:p>
        </w:tc>
      </w:tr>
      <w:tr w:rsidR="000B4DB6" w:rsidRPr="00CD6E52" w14:paraId="71E1CD3D" w14:textId="77777777" w:rsidTr="001B7F05">
        <w:tc>
          <w:tcPr>
            <w:tcW w:w="2169" w:type="dxa"/>
          </w:tcPr>
          <w:p w14:paraId="5C89A419" w14:textId="77777777" w:rsidR="000B4DB6" w:rsidRPr="00CD6E52" w:rsidRDefault="000B4DB6" w:rsidP="000B4DB6">
            <w:pPr>
              <w:rPr>
                <w:rFonts w:ascii="Lato" w:hAnsi="Lato"/>
                <w:sz w:val="20"/>
                <w:szCs w:val="20"/>
              </w:rPr>
            </w:pPr>
            <w:r w:rsidRPr="00CD6E52">
              <w:rPr>
                <w:rFonts w:ascii="Lato" w:hAnsi="Lato"/>
                <w:sz w:val="20"/>
                <w:szCs w:val="20"/>
              </w:rPr>
              <w:t>1= YES</w:t>
            </w:r>
          </w:p>
        </w:tc>
        <w:tc>
          <w:tcPr>
            <w:tcW w:w="2166" w:type="dxa"/>
          </w:tcPr>
          <w:p w14:paraId="27693338" w14:textId="44BEE5FD" w:rsidR="000B4DB6" w:rsidRPr="00CD6E52" w:rsidRDefault="00047FF0" w:rsidP="000B4DB6">
            <w:pPr>
              <w:jc w:val="right"/>
              <w:rPr>
                <w:rFonts w:ascii="Lato" w:hAnsi="Lato"/>
                <w:sz w:val="20"/>
                <w:szCs w:val="20"/>
              </w:rPr>
            </w:pPr>
            <w:r w:rsidRPr="00CD6E52">
              <w:rPr>
                <w:rFonts w:ascii="Lato" w:hAnsi="Lato"/>
                <w:sz w:val="20"/>
                <w:szCs w:val="20"/>
              </w:rPr>
              <w:t>6</w:t>
            </w:r>
            <w:r w:rsidR="005F7F3D">
              <w:rPr>
                <w:rFonts w:ascii="Lato" w:hAnsi="Lato"/>
                <w:sz w:val="20"/>
                <w:szCs w:val="20"/>
              </w:rPr>
              <w:t>3</w:t>
            </w:r>
            <w:r w:rsidRPr="00CD6E52">
              <w:rPr>
                <w:rFonts w:ascii="Lato" w:hAnsi="Lato"/>
                <w:sz w:val="20"/>
                <w:szCs w:val="20"/>
              </w:rPr>
              <w:t>,</w:t>
            </w:r>
            <w:r w:rsidR="005F7F3D">
              <w:rPr>
                <w:rFonts w:ascii="Lato" w:hAnsi="Lato"/>
                <w:sz w:val="20"/>
                <w:szCs w:val="20"/>
              </w:rPr>
              <w:t>855</w:t>
            </w:r>
            <w:r w:rsidR="000B4DB6" w:rsidRPr="00CD6E52">
              <w:rPr>
                <w:rFonts w:ascii="Lato" w:hAnsi="Lato"/>
                <w:sz w:val="20"/>
                <w:szCs w:val="20"/>
              </w:rPr>
              <w:t xml:space="preserve"> </w:t>
            </w:r>
          </w:p>
        </w:tc>
        <w:tc>
          <w:tcPr>
            <w:tcW w:w="2143" w:type="dxa"/>
          </w:tcPr>
          <w:p w14:paraId="09DEA08C" w14:textId="787971CA" w:rsidR="000B4DB6" w:rsidRPr="00CD6E52" w:rsidRDefault="000B4DB6" w:rsidP="000B4DB6">
            <w:pPr>
              <w:jc w:val="right"/>
              <w:rPr>
                <w:rFonts w:ascii="Lato" w:hAnsi="Lato"/>
                <w:sz w:val="20"/>
                <w:szCs w:val="20"/>
              </w:rPr>
            </w:pPr>
            <w:r w:rsidRPr="00CD6E52">
              <w:rPr>
                <w:rFonts w:ascii="Lato" w:hAnsi="Lato"/>
                <w:sz w:val="20"/>
                <w:szCs w:val="20"/>
              </w:rPr>
              <w:t>43.</w:t>
            </w:r>
            <w:r w:rsidR="005F7F3D">
              <w:rPr>
                <w:rFonts w:ascii="Lato" w:hAnsi="Lato"/>
                <w:sz w:val="20"/>
                <w:szCs w:val="20"/>
              </w:rPr>
              <w:t>6</w:t>
            </w:r>
            <w:r w:rsidRPr="00CD6E52">
              <w:rPr>
                <w:rFonts w:ascii="Lato" w:hAnsi="Lato"/>
                <w:sz w:val="20"/>
                <w:szCs w:val="20"/>
              </w:rPr>
              <w:t xml:space="preserve"> </w:t>
            </w:r>
          </w:p>
        </w:tc>
        <w:tc>
          <w:tcPr>
            <w:tcW w:w="2152" w:type="dxa"/>
          </w:tcPr>
          <w:p w14:paraId="3CC1CCFD" w14:textId="77777777" w:rsidR="000B4DB6" w:rsidRPr="00CD6E52" w:rsidRDefault="000B4DB6" w:rsidP="000B4DB6">
            <w:pPr>
              <w:jc w:val="right"/>
              <w:rPr>
                <w:rFonts w:ascii="Lato" w:hAnsi="Lato"/>
                <w:sz w:val="20"/>
                <w:szCs w:val="20"/>
              </w:rPr>
            </w:pPr>
            <w:r w:rsidRPr="00CD6E52">
              <w:rPr>
                <w:rFonts w:ascii="Lato" w:hAnsi="Lato"/>
                <w:sz w:val="20"/>
                <w:szCs w:val="20"/>
              </w:rPr>
              <w:t>43.9</w:t>
            </w:r>
          </w:p>
        </w:tc>
      </w:tr>
      <w:tr w:rsidR="000B4DB6" w:rsidRPr="00CD6E52" w14:paraId="173145F6" w14:textId="77777777" w:rsidTr="001B7F05">
        <w:tc>
          <w:tcPr>
            <w:tcW w:w="2169" w:type="dxa"/>
          </w:tcPr>
          <w:p w14:paraId="7E8B9A5D" w14:textId="77777777" w:rsidR="000B4DB6" w:rsidRPr="00CD6E52" w:rsidRDefault="000B4DB6" w:rsidP="000B4DB6">
            <w:pPr>
              <w:rPr>
                <w:rFonts w:ascii="Lato" w:hAnsi="Lato"/>
                <w:sz w:val="20"/>
                <w:szCs w:val="20"/>
              </w:rPr>
            </w:pPr>
            <w:r w:rsidRPr="00CD6E52">
              <w:rPr>
                <w:rFonts w:ascii="Lato" w:hAnsi="Lato"/>
                <w:sz w:val="20"/>
                <w:szCs w:val="20"/>
              </w:rPr>
              <w:t>2= NO</w:t>
            </w:r>
          </w:p>
        </w:tc>
        <w:tc>
          <w:tcPr>
            <w:tcW w:w="2166" w:type="dxa"/>
          </w:tcPr>
          <w:p w14:paraId="4CADCFB4" w14:textId="11260B1F" w:rsidR="000B4DB6" w:rsidRPr="00CD6E52" w:rsidRDefault="005F7F3D" w:rsidP="000B4DB6">
            <w:pPr>
              <w:jc w:val="right"/>
              <w:rPr>
                <w:rFonts w:ascii="Lato" w:hAnsi="Lato"/>
                <w:sz w:val="20"/>
                <w:szCs w:val="20"/>
              </w:rPr>
            </w:pPr>
            <w:r>
              <w:rPr>
                <w:rFonts w:ascii="Lato" w:hAnsi="Lato"/>
                <w:sz w:val="20"/>
                <w:szCs w:val="20"/>
              </w:rPr>
              <w:t>81</w:t>
            </w:r>
            <w:r w:rsidR="00047FF0" w:rsidRPr="00CD6E52">
              <w:rPr>
                <w:rFonts w:ascii="Lato" w:hAnsi="Lato"/>
                <w:sz w:val="20"/>
                <w:szCs w:val="20"/>
              </w:rPr>
              <w:t>,</w:t>
            </w:r>
            <w:r>
              <w:rPr>
                <w:rFonts w:ascii="Lato" w:hAnsi="Lato"/>
                <w:sz w:val="20"/>
                <w:szCs w:val="20"/>
              </w:rPr>
              <w:t>756</w:t>
            </w:r>
          </w:p>
        </w:tc>
        <w:tc>
          <w:tcPr>
            <w:tcW w:w="2143" w:type="dxa"/>
          </w:tcPr>
          <w:p w14:paraId="43061836" w14:textId="4952DFB9" w:rsidR="000B4DB6" w:rsidRPr="00CD6E52" w:rsidRDefault="000B4DB6" w:rsidP="000B4DB6">
            <w:pPr>
              <w:jc w:val="right"/>
              <w:rPr>
                <w:rFonts w:ascii="Lato" w:hAnsi="Lato"/>
                <w:sz w:val="20"/>
                <w:szCs w:val="20"/>
              </w:rPr>
            </w:pPr>
            <w:r w:rsidRPr="00CD6E52">
              <w:rPr>
                <w:rFonts w:ascii="Lato" w:hAnsi="Lato"/>
                <w:sz w:val="20"/>
                <w:szCs w:val="20"/>
              </w:rPr>
              <w:t>55.</w:t>
            </w:r>
            <w:r w:rsidR="005F7F3D">
              <w:rPr>
                <w:rFonts w:ascii="Lato" w:hAnsi="Lato"/>
                <w:sz w:val="20"/>
                <w:szCs w:val="20"/>
              </w:rPr>
              <w:t>8</w:t>
            </w:r>
            <w:r w:rsidRPr="00CD6E52">
              <w:rPr>
                <w:rFonts w:ascii="Lato" w:hAnsi="Lato"/>
                <w:sz w:val="20"/>
                <w:szCs w:val="20"/>
              </w:rPr>
              <w:t xml:space="preserve"> </w:t>
            </w:r>
          </w:p>
        </w:tc>
        <w:tc>
          <w:tcPr>
            <w:tcW w:w="2152" w:type="dxa"/>
          </w:tcPr>
          <w:p w14:paraId="5BDBB811" w14:textId="77777777" w:rsidR="000B4DB6" w:rsidRPr="00CD6E52" w:rsidRDefault="000B4DB6" w:rsidP="000B4DB6">
            <w:pPr>
              <w:jc w:val="right"/>
              <w:rPr>
                <w:rFonts w:ascii="Lato" w:hAnsi="Lato"/>
                <w:sz w:val="20"/>
                <w:szCs w:val="20"/>
              </w:rPr>
            </w:pPr>
            <w:r w:rsidRPr="00CD6E52">
              <w:rPr>
                <w:rFonts w:ascii="Lato" w:hAnsi="Lato"/>
                <w:sz w:val="20"/>
                <w:szCs w:val="20"/>
              </w:rPr>
              <w:t>56.1</w:t>
            </w:r>
          </w:p>
        </w:tc>
      </w:tr>
      <w:tr w:rsidR="0036114F" w:rsidRPr="00CD6E52" w14:paraId="248D02DE" w14:textId="77777777" w:rsidTr="001B7F05">
        <w:tc>
          <w:tcPr>
            <w:tcW w:w="2169" w:type="dxa"/>
          </w:tcPr>
          <w:p w14:paraId="5855A36A" w14:textId="77777777" w:rsidR="0036114F" w:rsidRPr="00CD6E52" w:rsidRDefault="0036114F" w:rsidP="0036114F">
            <w:pPr>
              <w:rPr>
                <w:rFonts w:ascii="Lato" w:hAnsi="Lato"/>
                <w:sz w:val="20"/>
                <w:szCs w:val="20"/>
              </w:rPr>
            </w:pPr>
            <w:r w:rsidRPr="00CD6E52">
              <w:rPr>
                <w:rFonts w:ascii="Lato" w:hAnsi="Lato"/>
                <w:sz w:val="20"/>
                <w:szCs w:val="20"/>
              </w:rPr>
              <w:t>8= DON’T KNOW</w:t>
            </w:r>
          </w:p>
        </w:tc>
        <w:tc>
          <w:tcPr>
            <w:tcW w:w="2166" w:type="dxa"/>
          </w:tcPr>
          <w:p w14:paraId="686B0A6C" w14:textId="7C68D0DE" w:rsidR="0036114F" w:rsidRPr="00CD6E52" w:rsidRDefault="005F7F3D" w:rsidP="0036114F">
            <w:pPr>
              <w:jc w:val="right"/>
              <w:rPr>
                <w:rFonts w:ascii="Lato" w:hAnsi="Lato"/>
                <w:sz w:val="20"/>
                <w:szCs w:val="20"/>
              </w:rPr>
            </w:pPr>
            <w:r>
              <w:rPr>
                <w:rFonts w:ascii="Lato" w:hAnsi="Lato"/>
                <w:sz w:val="20"/>
                <w:szCs w:val="20"/>
              </w:rPr>
              <w:t>911</w:t>
            </w:r>
          </w:p>
        </w:tc>
        <w:tc>
          <w:tcPr>
            <w:tcW w:w="2143" w:type="dxa"/>
          </w:tcPr>
          <w:p w14:paraId="6D7BC72B" w14:textId="7B484AFE" w:rsidR="0036114F" w:rsidRPr="00CD6E52" w:rsidRDefault="005F7F3D" w:rsidP="0036114F">
            <w:pPr>
              <w:jc w:val="right"/>
              <w:rPr>
                <w:rFonts w:ascii="Lato" w:hAnsi="Lato"/>
                <w:sz w:val="20"/>
                <w:szCs w:val="20"/>
              </w:rPr>
            </w:pPr>
            <w:r>
              <w:rPr>
                <w:rFonts w:ascii="Lato" w:hAnsi="Lato"/>
                <w:sz w:val="20"/>
                <w:szCs w:val="20"/>
              </w:rPr>
              <w:t>0</w:t>
            </w:r>
            <w:r w:rsidR="0036114F" w:rsidRPr="00CD6E52">
              <w:rPr>
                <w:rFonts w:ascii="Lato" w:hAnsi="Lato"/>
                <w:sz w:val="20"/>
                <w:szCs w:val="20"/>
              </w:rPr>
              <w:t>.</w:t>
            </w:r>
            <w:r>
              <w:rPr>
                <w:rFonts w:ascii="Lato" w:hAnsi="Lato"/>
                <w:sz w:val="20"/>
                <w:szCs w:val="20"/>
              </w:rPr>
              <w:t>6</w:t>
            </w:r>
          </w:p>
        </w:tc>
        <w:tc>
          <w:tcPr>
            <w:tcW w:w="2152" w:type="dxa"/>
          </w:tcPr>
          <w:p w14:paraId="4094B914" w14:textId="77777777" w:rsidR="0036114F" w:rsidRPr="00CD6E52" w:rsidRDefault="0036114F" w:rsidP="0036114F">
            <w:pPr>
              <w:jc w:val="right"/>
              <w:rPr>
                <w:rFonts w:ascii="Lato" w:hAnsi="Lato"/>
                <w:sz w:val="20"/>
                <w:szCs w:val="20"/>
              </w:rPr>
            </w:pPr>
            <w:r w:rsidRPr="00CD6E52">
              <w:rPr>
                <w:rFonts w:ascii="Lato" w:hAnsi="Lato"/>
                <w:sz w:val="20"/>
                <w:szCs w:val="20"/>
              </w:rPr>
              <w:t>-</w:t>
            </w:r>
          </w:p>
        </w:tc>
      </w:tr>
      <w:tr w:rsidR="0036114F" w:rsidRPr="00CD6E52" w14:paraId="4FBCA409" w14:textId="77777777" w:rsidTr="001B7F05">
        <w:tc>
          <w:tcPr>
            <w:tcW w:w="2169" w:type="dxa"/>
          </w:tcPr>
          <w:p w14:paraId="50B3C6E1" w14:textId="77777777" w:rsidR="0036114F" w:rsidRPr="00CD6E52" w:rsidRDefault="0036114F" w:rsidP="0036114F">
            <w:pPr>
              <w:rPr>
                <w:rFonts w:ascii="Lato" w:hAnsi="Lato"/>
                <w:sz w:val="20"/>
                <w:szCs w:val="20"/>
              </w:rPr>
            </w:pPr>
            <w:r w:rsidRPr="00CD6E52">
              <w:rPr>
                <w:rFonts w:ascii="Lato" w:hAnsi="Lato"/>
                <w:sz w:val="20"/>
                <w:szCs w:val="20"/>
              </w:rPr>
              <w:t>9=REFUSAL</w:t>
            </w:r>
          </w:p>
        </w:tc>
        <w:tc>
          <w:tcPr>
            <w:tcW w:w="2166" w:type="dxa"/>
          </w:tcPr>
          <w:p w14:paraId="1BE1837A" w14:textId="4BB81867" w:rsidR="0036114F" w:rsidRPr="00CD6E52" w:rsidRDefault="005F7F3D" w:rsidP="0036114F">
            <w:pPr>
              <w:jc w:val="right"/>
              <w:rPr>
                <w:rFonts w:ascii="Lato" w:hAnsi="Lato"/>
                <w:sz w:val="20"/>
                <w:szCs w:val="20"/>
              </w:rPr>
            </w:pPr>
            <w:r>
              <w:rPr>
                <w:rFonts w:ascii="Lato" w:hAnsi="Lato"/>
                <w:sz w:val="20"/>
                <w:szCs w:val="20"/>
              </w:rPr>
              <w:t>77</w:t>
            </w:r>
          </w:p>
        </w:tc>
        <w:tc>
          <w:tcPr>
            <w:tcW w:w="2143" w:type="dxa"/>
          </w:tcPr>
          <w:p w14:paraId="357D9BB7" w14:textId="60AB48E4" w:rsidR="0036114F" w:rsidRPr="00CD6E52" w:rsidRDefault="0036114F" w:rsidP="0036114F">
            <w:pPr>
              <w:jc w:val="right"/>
              <w:rPr>
                <w:rFonts w:ascii="Lato" w:hAnsi="Lato"/>
                <w:sz w:val="20"/>
                <w:szCs w:val="20"/>
              </w:rPr>
            </w:pPr>
            <w:r w:rsidRPr="00CD6E52">
              <w:rPr>
                <w:rFonts w:ascii="Lato" w:hAnsi="Lato"/>
                <w:sz w:val="20"/>
                <w:szCs w:val="20"/>
              </w:rPr>
              <w:t>0.</w:t>
            </w:r>
            <w:r w:rsidR="005F7F3D">
              <w:rPr>
                <w:rFonts w:ascii="Lato" w:hAnsi="Lato"/>
                <w:sz w:val="20"/>
                <w:szCs w:val="20"/>
              </w:rPr>
              <w:t>1</w:t>
            </w:r>
          </w:p>
        </w:tc>
        <w:tc>
          <w:tcPr>
            <w:tcW w:w="2152" w:type="dxa"/>
          </w:tcPr>
          <w:p w14:paraId="2ECB7E65" w14:textId="77777777" w:rsidR="0036114F" w:rsidRPr="00CD6E52" w:rsidRDefault="0036114F" w:rsidP="0036114F">
            <w:pPr>
              <w:jc w:val="right"/>
              <w:rPr>
                <w:rFonts w:ascii="Lato" w:hAnsi="Lato"/>
                <w:sz w:val="20"/>
                <w:szCs w:val="20"/>
              </w:rPr>
            </w:pPr>
            <w:r w:rsidRPr="00CD6E52">
              <w:rPr>
                <w:rFonts w:ascii="Lato" w:hAnsi="Lato"/>
                <w:sz w:val="20"/>
                <w:szCs w:val="20"/>
              </w:rPr>
              <w:t>-</w:t>
            </w:r>
          </w:p>
        </w:tc>
      </w:tr>
      <w:tr w:rsidR="001B7F05" w:rsidRPr="00CD6E52" w14:paraId="73D38DFD" w14:textId="77777777" w:rsidTr="001B7F05">
        <w:tc>
          <w:tcPr>
            <w:tcW w:w="2169" w:type="dxa"/>
          </w:tcPr>
          <w:p w14:paraId="12EDC1B7" w14:textId="77777777" w:rsidR="001B7F05" w:rsidRPr="00CD6E52" w:rsidRDefault="001B7F05" w:rsidP="001B7F05">
            <w:pPr>
              <w:jc w:val="right"/>
              <w:rPr>
                <w:rFonts w:ascii="Lato" w:hAnsi="Lato"/>
                <w:sz w:val="20"/>
                <w:szCs w:val="20"/>
              </w:rPr>
            </w:pPr>
            <w:r w:rsidRPr="00CD6E52">
              <w:rPr>
                <w:rFonts w:ascii="Lato" w:hAnsi="Lato"/>
                <w:sz w:val="20"/>
                <w:szCs w:val="20"/>
              </w:rPr>
              <w:t>Total</w:t>
            </w:r>
          </w:p>
        </w:tc>
        <w:tc>
          <w:tcPr>
            <w:tcW w:w="2166" w:type="dxa"/>
          </w:tcPr>
          <w:p w14:paraId="462D5828" w14:textId="0AC8F2B6" w:rsidR="001B7F05" w:rsidRPr="00CD6E52" w:rsidRDefault="00047FF0" w:rsidP="001B7F05">
            <w:pPr>
              <w:jc w:val="right"/>
              <w:rPr>
                <w:rFonts w:ascii="Lato" w:hAnsi="Lato"/>
                <w:sz w:val="20"/>
                <w:szCs w:val="20"/>
              </w:rPr>
            </w:pPr>
            <w:r w:rsidRPr="00CD6E52">
              <w:rPr>
                <w:rFonts w:ascii="Lato" w:hAnsi="Lato"/>
                <w:sz w:val="20"/>
                <w:szCs w:val="20"/>
              </w:rPr>
              <w:t>1</w:t>
            </w:r>
            <w:r w:rsidR="008814ED" w:rsidRPr="00CD6E52">
              <w:rPr>
                <w:rFonts w:ascii="Lato" w:hAnsi="Lato"/>
                <w:sz w:val="20"/>
                <w:szCs w:val="20"/>
              </w:rPr>
              <w:t>4</w:t>
            </w:r>
            <w:r w:rsidR="005F7F3D">
              <w:rPr>
                <w:rFonts w:ascii="Lato" w:hAnsi="Lato"/>
                <w:sz w:val="20"/>
                <w:szCs w:val="20"/>
              </w:rPr>
              <w:t>6</w:t>
            </w:r>
            <w:r w:rsidRPr="00CD6E52">
              <w:rPr>
                <w:rFonts w:ascii="Lato" w:hAnsi="Lato"/>
                <w:sz w:val="20"/>
                <w:szCs w:val="20"/>
              </w:rPr>
              <w:t>,</w:t>
            </w:r>
            <w:r w:rsidR="005F7F3D">
              <w:rPr>
                <w:rFonts w:ascii="Lato" w:hAnsi="Lato"/>
                <w:sz w:val="20"/>
                <w:szCs w:val="20"/>
              </w:rPr>
              <w:t>599</w:t>
            </w:r>
          </w:p>
        </w:tc>
        <w:tc>
          <w:tcPr>
            <w:tcW w:w="2143" w:type="dxa"/>
          </w:tcPr>
          <w:p w14:paraId="549BC5BB" w14:textId="106326E5" w:rsidR="001B7F05" w:rsidRPr="00CD6E52" w:rsidRDefault="001B7F05" w:rsidP="001B7F05">
            <w:pPr>
              <w:jc w:val="right"/>
              <w:rPr>
                <w:rFonts w:ascii="Lato" w:hAnsi="Lato"/>
                <w:sz w:val="20"/>
                <w:szCs w:val="20"/>
              </w:rPr>
            </w:pPr>
            <w:r w:rsidRPr="00CD6E52">
              <w:rPr>
                <w:rFonts w:ascii="Lato" w:hAnsi="Lato"/>
                <w:sz w:val="20"/>
                <w:szCs w:val="20"/>
              </w:rPr>
              <w:t>100.0</w:t>
            </w:r>
          </w:p>
        </w:tc>
        <w:tc>
          <w:tcPr>
            <w:tcW w:w="2152" w:type="dxa"/>
          </w:tcPr>
          <w:p w14:paraId="76FD708B" w14:textId="77777777" w:rsidR="001B7F05" w:rsidRPr="00CD6E52" w:rsidRDefault="001B7F05" w:rsidP="001B7F05">
            <w:pPr>
              <w:jc w:val="right"/>
              <w:rPr>
                <w:rFonts w:ascii="Lato" w:hAnsi="Lato"/>
                <w:sz w:val="20"/>
                <w:szCs w:val="20"/>
              </w:rPr>
            </w:pPr>
            <w:r w:rsidRPr="00CD6E52">
              <w:rPr>
                <w:rFonts w:ascii="Lato" w:hAnsi="Lato"/>
                <w:sz w:val="20"/>
                <w:szCs w:val="20"/>
              </w:rPr>
              <w:t>100.0</w:t>
            </w:r>
          </w:p>
        </w:tc>
      </w:tr>
    </w:tbl>
    <w:p w14:paraId="15FB08BE" w14:textId="77777777" w:rsidR="008814ED" w:rsidRPr="00CD6E52" w:rsidRDefault="008814ED" w:rsidP="004C0B3E">
      <w:pPr>
        <w:rPr>
          <w:rFonts w:ascii="Arial" w:hAnsi="Arial"/>
        </w:rPr>
      </w:pPr>
    </w:p>
    <w:p w14:paraId="5A8B0ECE" w14:textId="7A8A2D3F" w:rsidR="00D81ADB" w:rsidRPr="00CD6E52" w:rsidRDefault="00884921" w:rsidP="00D81ADB">
      <w:pPr>
        <w:rPr>
          <w:rFonts w:ascii="Lato" w:hAnsi="Lato"/>
          <w:i/>
        </w:rPr>
      </w:pPr>
      <w:r w:rsidRPr="00CD6E52">
        <w:rPr>
          <w:rFonts w:ascii="Arial" w:hAnsi="Arial"/>
          <w:noProof/>
        </w:rPr>
        <w:drawing>
          <wp:inline distT="0" distB="0" distL="0" distR="0" wp14:anchorId="2F1A11CA" wp14:editId="16293718">
            <wp:extent cx="338455" cy="338455"/>
            <wp:effectExtent l="0" t="0" r="4445" b="4445"/>
            <wp:docPr id="16" name="Picture 16"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D81ADB" w:rsidRPr="00CD6E52">
        <w:rPr>
          <w:rFonts w:ascii="Arial" w:hAnsi="Arial"/>
        </w:rPr>
        <w:t xml:space="preserve"> </w:t>
      </w:r>
      <w:r w:rsidR="00D81ADB" w:rsidRPr="00CD6E52">
        <w:rPr>
          <w:rFonts w:ascii="Lato" w:hAnsi="Lato"/>
          <w:i/>
        </w:rPr>
        <w:t xml:space="preserve">By checking the frequency count, you usually can tell that you are looking at a </w:t>
      </w:r>
      <w:r w:rsidR="00A35FD4" w:rsidRPr="00CD6E52">
        <w:rPr>
          <w:rFonts w:ascii="Lato" w:hAnsi="Lato"/>
          <w:i/>
        </w:rPr>
        <w:t xml:space="preserve">population </w:t>
      </w:r>
      <w:r w:rsidR="00D81ADB" w:rsidRPr="00CD6E52">
        <w:rPr>
          <w:rFonts w:ascii="Lato" w:hAnsi="Lato"/>
          <w:i/>
        </w:rPr>
        <w:t>weighted estimate.</w:t>
      </w:r>
      <w:r w:rsidR="00065FA9">
        <w:rPr>
          <w:rFonts w:ascii="Lato" w:hAnsi="Lato"/>
          <w:i/>
        </w:rPr>
        <w:t xml:space="preserve"> </w:t>
      </w:r>
      <w:r w:rsidR="00D81ADB" w:rsidRPr="00CD6E52">
        <w:rPr>
          <w:rFonts w:ascii="Lato" w:hAnsi="Lato"/>
          <w:i/>
        </w:rPr>
        <w:t xml:space="preserve">A </w:t>
      </w:r>
      <w:r w:rsidR="00A35FD4" w:rsidRPr="00CD6E52">
        <w:rPr>
          <w:rFonts w:ascii="Lato" w:hAnsi="Lato"/>
          <w:i/>
        </w:rPr>
        <w:t xml:space="preserve">population </w:t>
      </w:r>
      <w:r w:rsidR="00D81ADB" w:rsidRPr="00CD6E52">
        <w:rPr>
          <w:rFonts w:ascii="Lato" w:hAnsi="Lato"/>
          <w:i/>
        </w:rPr>
        <w:t xml:space="preserve">weighted frequency count will </w:t>
      </w:r>
      <w:r w:rsidR="00A35FD4" w:rsidRPr="00CD6E52">
        <w:rPr>
          <w:rFonts w:ascii="Lato" w:hAnsi="Lato"/>
          <w:i/>
        </w:rPr>
        <w:t xml:space="preserve">have much </w:t>
      </w:r>
      <w:r w:rsidR="00D81ADB" w:rsidRPr="00CD6E52">
        <w:rPr>
          <w:rFonts w:ascii="Lato" w:hAnsi="Lato"/>
          <w:i/>
        </w:rPr>
        <w:t>large</w:t>
      </w:r>
      <w:r w:rsidR="00A35FD4" w:rsidRPr="00CD6E52">
        <w:rPr>
          <w:rFonts w:ascii="Lato" w:hAnsi="Lato"/>
          <w:i/>
        </w:rPr>
        <w:t>r</w:t>
      </w:r>
      <w:r w:rsidR="00D81ADB" w:rsidRPr="00CD6E52">
        <w:rPr>
          <w:rFonts w:ascii="Lato" w:hAnsi="Lato"/>
          <w:i/>
        </w:rPr>
        <w:t xml:space="preserve"> number</w:t>
      </w:r>
      <w:r w:rsidR="008814ED" w:rsidRPr="00CD6E52">
        <w:rPr>
          <w:rFonts w:ascii="Lato" w:hAnsi="Lato"/>
          <w:i/>
        </w:rPr>
        <w:t>s compared with the sample size</w:t>
      </w:r>
      <w:r w:rsidR="002A71A9">
        <w:rPr>
          <w:rFonts w:ascii="Lato" w:hAnsi="Lato"/>
          <w:i/>
        </w:rPr>
        <w:t>.</w:t>
      </w:r>
      <w:r w:rsidR="00065FA9">
        <w:rPr>
          <w:rFonts w:ascii="Lato" w:hAnsi="Lato"/>
          <w:i/>
        </w:rPr>
        <w:t xml:space="preserve"> </w:t>
      </w:r>
    </w:p>
    <w:p w14:paraId="23C3CE01" w14:textId="77777777" w:rsidR="00D81ADB" w:rsidRPr="00CD6E52" w:rsidRDefault="00D81ADB" w:rsidP="00D81ADB">
      <w:pPr>
        <w:rPr>
          <w:rFonts w:ascii="Arial" w:hAnsi="Arial"/>
          <w:i/>
        </w:rPr>
      </w:pPr>
    </w:p>
    <w:p w14:paraId="43D0129D" w14:textId="47AD826C" w:rsidR="00D81ADB" w:rsidRPr="00CD6E52" w:rsidRDefault="00D81ADB" w:rsidP="00D81ADB">
      <w:pPr>
        <w:rPr>
          <w:rFonts w:ascii="Lato" w:hAnsi="Lato"/>
        </w:rPr>
      </w:pPr>
      <w:r w:rsidRPr="00CD6E52">
        <w:rPr>
          <w:rFonts w:ascii="Lato" w:hAnsi="Lato"/>
        </w:rPr>
        <w:t xml:space="preserve">Although a large frequency count tends to indicate a weighted </w:t>
      </w:r>
      <w:r w:rsidR="00A35FD4" w:rsidRPr="00CD6E52">
        <w:rPr>
          <w:rFonts w:ascii="Lato" w:hAnsi="Lato"/>
        </w:rPr>
        <w:t xml:space="preserve">population </w:t>
      </w:r>
      <w:r w:rsidRPr="00CD6E52">
        <w:rPr>
          <w:rFonts w:ascii="Lato" w:hAnsi="Lato"/>
        </w:rPr>
        <w:t xml:space="preserve">estimate, </w:t>
      </w:r>
      <w:r w:rsidR="007C62E9" w:rsidRPr="00CD6E52">
        <w:rPr>
          <w:rFonts w:ascii="Lato" w:hAnsi="Lato"/>
        </w:rPr>
        <w:t xml:space="preserve">the statistical output is usually not helpful in determining whether </w:t>
      </w:r>
      <w:r w:rsidRPr="00CD6E52">
        <w:rPr>
          <w:rFonts w:ascii="Lato" w:hAnsi="Lato"/>
        </w:rPr>
        <w:t xml:space="preserve">the </w:t>
      </w:r>
      <w:r w:rsidR="00AD7A92" w:rsidRPr="00CD6E52">
        <w:rPr>
          <w:rFonts w:ascii="Lato" w:hAnsi="Lato"/>
        </w:rPr>
        <w:t>correct</w:t>
      </w:r>
      <w:r w:rsidRPr="00CD6E52">
        <w:rPr>
          <w:rFonts w:ascii="Lato" w:hAnsi="Lato"/>
        </w:rPr>
        <w:t xml:space="preserve"> survey weight was applied</w:t>
      </w:r>
      <w:r w:rsidR="007C62E9" w:rsidRPr="00CD6E52">
        <w:rPr>
          <w:rFonts w:ascii="Lato" w:hAnsi="Lato"/>
        </w:rPr>
        <w:t>.</w:t>
      </w:r>
      <w:r w:rsidR="00065FA9">
        <w:rPr>
          <w:rFonts w:ascii="Lato" w:hAnsi="Lato"/>
        </w:rPr>
        <w:t xml:space="preserve"> </w:t>
      </w:r>
      <w:r w:rsidRPr="00CD6E52">
        <w:rPr>
          <w:rFonts w:ascii="Lato" w:hAnsi="Lato"/>
        </w:rPr>
        <w:t xml:space="preserve">Table </w:t>
      </w:r>
      <w:r w:rsidR="00A35FD4" w:rsidRPr="00CD6E52">
        <w:rPr>
          <w:rFonts w:ascii="Lato" w:hAnsi="Lato"/>
        </w:rPr>
        <w:t>1</w:t>
      </w:r>
      <w:r w:rsidR="00EC6C70">
        <w:rPr>
          <w:rFonts w:ascii="Lato" w:hAnsi="Lato"/>
        </w:rPr>
        <w:t>3</w:t>
      </w:r>
      <w:r w:rsidRPr="00CD6E52">
        <w:rPr>
          <w:rFonts w:ascii="Lato" w:hAnsi="Lato"/>
        </w:rPr>
        <w:t xml:space="preserve"> demonstrates how similar the </w:t>
      </w:r>
      <w:r w:rsidR="001078C9" w:rsidRPr="00CD6E52">
        <w:rPr>
          <w:rFonts w:ascii="Lato" w:hAnsi="Lato"/>
        </w:rPr>
        <w:t>two sets of</w:t>
      </w:r>
      <w:r w:rsidR="00626615" w:rsidRPr="00CD6E52">
        <w:rPr>
          <w:rFonts w:ascii="Lato" w:hAnsi="Lato"/>
        </w:rPr>
        <w:t xml:space="preserve"> </w:t>
      </w:r>
      <w:r w:rsidRPr="00CD6E52">
        <w:rPr>
          <w:rFonts w:ascii="Lato" w:hAnsi="Lato"/>
        </w:rPr>
        <w:t>estimate</w:t>
      </w:r>
      <w:r w:rsidR="001078C9" w:rsidRPr="00CD6E52">
        <w:rPr>
          <w:rFonts w:ascii="Lato" w:hAnsi="Lato"/>
        </w:rPr>
        <w:t>s</w:t>
      </w:r>
      <w:r w:rsidRPr="00CD6E52">
        <w:rPr>
          <w:rFonts w:ascii="Lato" w:hAnsi="Lato"/>
        </w:rPr>
        <w:t xml:space="preserve"> </w:t>
      </w:r>
      <w:r w:rsidR="001078C9" w:rsidRPr="00CD6E52">
        <w:rPr>
          <w:rFonts w:ascii="Lato" w:hAnsi="Lato"/>
        </w:rPr>
        <w:t>are</w:t>
      </w:r>
      <w:r w:rsidRPr="00CD6E52">
        <w:rPr>
          <w:rFonts w:ascii="Lato" w:hAnsi="Lato"/>
        </w:rPr>
        <w:t xml:space="preserve"> when the </w:t>
      </w:r>
      <w:r w:rsidRPr="00CD6E52">
        <w:rPr>
          <w:rFonts w:ascii="Lato" w:hAnsi="Lato"/>
          <w:b/>
          <w:i/>
        </w:rPr>
        <w:t xml:space="preserve">wrong </w:t>
      </w:r>
      <w:r w:rsidRPr="00CD6E52">
        <w:rPr>
          <w:rFonts w:ascii="Lato" w:hAnsi="Lato"/>
        </w:rPr>
        <w:t>weight is applied.</w:t>
      </w:r>
      <w:r w:rsidR="00065FA9">
        <w:rPr>
          <w:rFonts w:ascii="Lato" w:hAnsi="Lato"/>
        </w:rPr>
        <w:t xml:space="preserve"> </w:t>
      </w:r>
      <w:r w:rsidRPr="00CD6E52">
        <w:rPr>
          <w:rFonts w:ascii="Lato" w:hAnsi="Lato"/>
        </w:rPr>
        <w:t xml:space="preserve">The shaded portion of the table shows the estimate that would have resulted by </w:t>
      </w:r>
      <w:r w:rsidR="00626615" w:rsidRPr="00CD6E52">
        <w:rPr>
          <w:rFonts w:ascii="Lato" w:hAnsi="Lato"/>
        </w:rPr>
        <w:t xml:space="preserve">incorrectly </w:t>
      </w:r>
      <w:r w:rsidRPr="00CD6E52">
        <w:rPr>
          <w:rFonts w:ascii="Lato" w:hAnsi="Lato"/>
        </w:rPr>
        <w:t xml:space="preserve">using the </w:t>
      </w:r>
      <w:r w:rsidR="00712C1D" w:rsidRPr="00CD6E52">
        <w:rPr>
          <w:rFonts w:ascii="Lato" w:hAnsi="Lato"/>
        </w:rPr>
        <w:t>household-level</w:t>
      </w:r>
      <w:r w:rsidR="00D838C9" w:rsidRPr="00CD6E52">
        <w:rPr>
          <w:rFonts w:ascii="Lato" w:hAnsi="Lato"/>
        </w:rPr>
        <w:t xml:space="preserve"> </w:t>
      </w:r>
      <w:r w:rsidR="00626615" w:rsidRPr="00CD6E52">
        <w:rPr>
          <w:rFonts w:ascii="Lato" w:hAnsi="Lato"/>
        </w:rPr>
        <w:t>population weight (</w:t>
      </w:r>
      <w:proofErr w:type="spellStart"/>
      <w:r w:rsidR="00626615" w:rsidRPr="00CD6E52">
        <w:rPr>
          <w:rFonts w:ascii="Lato" w:hAnsi="Lato"/>
        </w:rPr>
        <w:t>Weight_household_pop</w:t>
      </w:r>
      <w:proofErr w:type="spellEnd"/>
      <w:r w:rsidR="00626615" w:rsidRPr="00CD6E52">
        <w:rPr>
          <w:rFonts w:ascii="Lato" w:hAnsi="Lato"/>
        </w:rPr>
        <w:t xml:space="preserve">) </w:t>
      </w:r>
      <w:r w:rsidRPr="00CD6E52">
        <w:rPr>
          <w:rFonts w:ascii="Lato" w:hAnsi="Lato"/>
        </w:rPr>
        <w:t xml:space="preserve">instead of the </w:t>
      </w:r>
      <w:r w:rsidR="00712C1D" w:rsidRPr="00CD6E52">
        <w:rPr>
          <w:rFonts w:ascii="Lato" w:hAnsi="Lato"/>
        </w:rPr>
        <w:t>person-level</w:t>
      </w:r>
      <w:r w:rsidR="00626615" w:rsidRPr="00CD6E52">
        <w:rPr>
          <w:rFonts w:ascii="Lato" w:hAnsi="Lato"/>
        </w:rPr>
        <w:t xml:space="preserve"> population weight (</w:t>
      </w:r>
      <w:proofErr w:type="spellStart"/>
      <w:r w:rsidR="00626615" w:rsidRPr="00CD6E52">
        <w:rPr>
          <w:rFonts w:ascii="Lato" w:hAnsi="Lato"/>
        </w:rPr>
        <w:t>Weight_person_pop</w:t>
      </w:r>
      <w:proofErr w:type="spellEnd"/>
      <w:r w:rsidR="00626615" w:rsidRPr="00CD6E52">
        <w:rPr>
          <w:rFonts w:ascii="Lato" w:hAnsi="Lato"/>
        </w:rPr>
        <w:t>)</w:t>
      </w:r>
      <w:r w:rsidRPr="00CD6E52">
        <w:rPr>
          <w:rFonts w:ascii="Lato" w:hAnsi="Lato"/>
        </w:rPr>
        <w:t>.</w:t>
      </w:r>
      <w:r w:rsidR="00065FA9">
        <w:rPr>
          <w:rFonts w:ascii="Lato" w:hAnsi="Lato"/>
        </w:rPr>
        <w:t xml:space="preserve"> </w:t>
      </w:r>
      <w:r w:rsidRPr="00CD6E52">
        <w:rPr>
          <w:rFonts w:ascii="Lato" w:hAnsi="Lato"/>
        </w:rPr>
        <w:t xml:space="preserve">The </w:t>
      </w:r>
      <w:r w:rsidR="004E7961" w:rsidRPr="00CD6E52">
        <w:rPr>
          <w:rFonts w:ascii="Lato" w:hAnsi="Lato"/>
        </w:rPr>
        <w:t xml:space="preserve">percentage </w:t>
      </w:r>
      <w:r w:rsidRPr="00CD6E52">
        <w:rPr>
          <w:rFonts w:ascii="Lato" w:hAnsi="Lato"/>
        </w:rPr>
        <w:t xml:space="preserve">estimates are so similar that even an experienced researcher may be unable to tell just from the statistical output </w:t>
      </w:r>
      <w:r w:rsidR="00626615" w:rsidRPr="00CD6E52">
        <w:rPr>
          <w:rFonts w:ascii="Lato" w:hAnsi="Lato"/>
        </w:rPr>
        <w:t>whether</w:t>
      </w:r>
      <w:r w:rsidRPr="00CD6E52">
        <w:rPr>
          <w:rFonts w:ascii="Lato" w:hAnsi="Lato"/>
        </w:rPr>
        <w:t xml:space="preserve"> the </w:t>
      </w:r>
      <w:r w:rsidR="00AD7A92" w:rsidRPr="00CD6E52">
        <w:rPr>
          <w:rFonts w:ascii="Lato" w:hAnsi="Lato"/>
        </w:rPr>
        <w:t>appropriate</w:t>
      </w:r>
      <w:r w:rsidRPr="00CD6E52">
        <w:rPr>
          <w:rFonts w:ascii="Lato" w:hAnsi="Lato"/>
        </w:rPr>
        <w:t xml:space="preserve"> weight was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9"/>
        <w:gridCol w:w="2169"/>
        <w:gridCol w:w="2147"/>
        <w:gridCol w:w="2155"/>
      </w:tblGrid>
      <w:tr w:rsidR="005D749B" w:rsidRPr="00CD6E52" w14:paraId="2A0505C0" w14:textId="77777777" w:rsidTr="007A1E93">
        <w:tc>
          <w:tcPr>
            <w:tcW w:w="8630" w:type="dxa"/>
            <w:gridSpan w:val="4"/>
            <w:tcBorders>
              <w:bottom w:val="single" w:sz="4" w:space="0" w:color="auto"/>
            </w:tcBorders>
          </w:tcPr>
          <w:p w14:paraId="611D82E0" w14:textId="668D42D4" w:rsidR="005D749B" w:rsidRDefault="005D749B" w:rsidP="006C5C89">
            <w:pPr>
              <w:jc w:val="center"/>
              <w:rPr>
                <w:rFonts w:ascii="Lato" w:hAnsi="Lato"/>
                <w:b/>
                <w:sz w:val="20"/>
                <w:szCs w:val="20"/>
              </w:rPr>
            </w:pPr>
            <w:r w:rsidRPr="00177652">
              <w:rPr>
                <w:rFonts w:ascii="Lato" w:hAnsi="Lato"/>
                <w:b/>
                <w:sz w:val="20"/>
                <w:szCs w:val="20"/>
              </w:rPr>
              <w:t>TABLE</w:t>
            </w:r>
            <w:r w:rsidR="006A1146" w:rsidRPr="00177652">
              <w:rPr>
                <w:rFonts w:ascii="Lato" w:hAnsi="Lato"/>
                <w:b/>
                <w:sz w:val="20"/>
                <w:szCs w:val="20"/>
              </w:rPr>
              <w:t xml:space="preserve"> </w:t>
            </w:r>
            <w:r w:rsidR="00143E9C" w:rsidRPr="00177652">
              <w:rPr>
                <w:rFonts w:ascii="Lato" w:hAnsi="Lato"/>
                <w:b/>
                <w:sz w:val="20"/>
                <w:szCs w:val="20"/>
              </w:rPr>
              <w:t>1</w:t>
            </w:r>
            <w:r w:rsidR="00EC6C70">
              <w:rPr>
                <w:rFonts w:ascii="Lato" w:hAnsi="Lato"/>
                <w:b/>
                <w:sz w:val="20"/>
                <w:szCs w:val="20"/>
              </w:rPr>
              <w:t>3</w:t>
            </w:r>
          </w:p>
          <w:p w14:paraId="2066FD02" w14:textId="245108A2" w:rsidR="00867E8E" w:rsidRPr="001B72E2" w:rsidRDefault="00867E8E">
            <w:pPr>
              <w:jc w:val="center"/>
              <w:rPr>
                <w:rFonts w:ascii="Lato" w:hAnsi="Lato"/>
                <w:sz w:val="20"/>
                <w:szCs w:val="20"/>
              </w:rPr>
            </w:pPr>
            <w:r w:rsidRPr="00CD6E52">
              <w:rPr>
                <w:rFonts w:ascii="Lato" w:hAnsi="Lato"/>
                <w:sz w:val="20"/>
                <w:szCs w:val="20"/>
              </w:rPr>
              <w:t>“Within the past 12 months, has this person attended any job training program?”</w:t>
            </w:r>
            <w:r w:rsidR="004A2440">
              <w:rPr>
                <w:rFonts w:ascii="Lato" w:hAnsi="Lato"/>
                <w:sz w:val="20"/>
                <w:szCs w:val="20"/>
              </w:rPr>
              <w:t xml:space="preserve"> (qn24a)</w:t>
            </w:r>
          </w:p>
        </w:tc>
      </w:tr>
      <w:tr w:rsidR="005D749B" w:rsidRPr="00CD6E52" w14:paraId="1472A30C" w14:textId="77777777" w:rsidTr="007A1E93">
        <w:tc>
          <w:tcPr>
            <w:tcW w:w="8630" w:type="dxa"/>
            <w:gridSpan w:val="4"/>
            <w:tcBorders>
              <w:bottom w:val="single" w:sz="4" w:space="0" w:color="auto"/>
            </w:tcBorders>
            <w:shd w:val="clear" w:color="auto" w:fill="B3B3B3"/>
          </w:tcPr>
          <w:p w14:paraId="333E9F8A" w14:textId="77777777" w:rsidR="002307E2" w:rsidRPr="00CD6E52" w:rsidRDefault="005D749B" w:rsidP="00E475D3">
            <w:pPr>
              <w:rPr>
                <w:rFonts w:ascii="Lato" w:hAnsi="Lato"/>
                <w:sz w:val="20"/>
                <w:szCs w:val="20"/>
              </w:rPr>
            </w:pPr>
            <w:r w:rsidRPr="00CD6E52">
              <w:rPr>
                <w:rFonts w:ascii="Lato" w:hAnsi="Lato"/>
                <w:b/>
                <w:color w:val="FF0000"/>
                <w:sz w:val="20"/>
                <w:szCs w:val="20"/>
              </w:rPr>
              <w:t>Incorrect</w:t>
            </w:r>
            <w:r w:rsidR="00E13FD6" w:rsidRPr="00CD6E52">
              <w:rPr>
                <w:rFonts w:ascii="Lato" w:hAnsi="Lato"/>
                <w:b/>
                <w:color w:val="FF0000"/>
                <w:sz w:val="20"/>
                <w:szCs w:val="20"/>
              </w:rPr>
              <w:t>ly</w:t>
            </w:r>
            <w:r w:rsidRPr="00CD6E52">
              <w:rPr>
                <w:rFonts w:ascii="Lato" w:hAnsi="Lato"/>
                <w:sz w:val="20"/>
                <w:szCs w:val="20"/>
              </w:rPr>
              <w:t xml:space="preserve"> Weighted Frequency</w:t>
            </w:r>
            <w:r w:rsidR="00143E9C" w:rsidRPr="00CD6E52">
              <w:rPr>
                <w:rFonts w:ascii="Lato" w:hAnsi="Lato"/>
                <w:sz w:val="20"/>
                <w:szCs w:val="20"/>
              </w:rPr>
              <w:t xml:space="preserve"> </w:t>
            </w:r>
          </w:p>
          <w:p w14:paraId="1DBA704B" w14:textId="54842E57" w:rsidR="005D749B" w:rsidRPr="00CD6E52" w:rsidRDefault="00D838C9" w:rsidP="00E475D3">
            <w:pPr>
              <w:rPr>
                <w:rFonts w:ascii="Lato" w:hAnsi="Lato"/>
                <w:sz w:val="20"/>
                <w:szCs w:val="20"/>
              </w:rPr>
            </w:pPr>
            <w:r w:rsidRPr="00CD6E52">
              <w:rPr>
                <w:rFonts w:ascii="Lato" w:hAnsi="Lato"/>
                <w:sz w:val="20"/>
                <w:szCs w:val="20"/>
              </w:rPr>
              <w:t>Using Household-level population weight</w:t>
            </w:r>
          </w:p>
        </w:tc>
      </w:tr>
      <w:tr w:rsidR="005D749B" w:rsidRPr="00CD6E52" w14:paraId="3C4EC481" w14:textId="77777777" w:rsidTr="007A1E93">
        <w:tc>
          <w:tcPr>
            <w:tcW w:w="2159" w:type="dxa"/>
            <w:shd w:val="clear" w:color="auto" w:fill="B3B3B3"/>
          </w:tcPr>
          <w:p w14:paraId="0CE5C6E0" w14:textId="77777777" w:rsidR="005D749B" w:rsidRPr="00CD6E52" w:rsidRDefault="005D749B" w:rsidP="00840297">
            <w:pPr>
              <w:rPr>
                <w:rFonts w:ascii="Lato" w:hAnsi="Lato"/>
                <w:sz w:val="20"/>
                <w:szCs w:val="20"/>
              </w:rPr>
            </w:pPr>
          </w:p>
          <w:p w14:paraId="660B25BC" w14:textId="77777777" w:rsidR="005D749B" w:rsidRPr="00CD6E52" w:rsidRDefault="005D749B" w:rsidP="00840297">
            <w:pPr>
              <w:rPr>
                <w:rFonts w:ascii="Lato" w:hAnsi="Lato"/>
                <w:sz w:val="20"/>
                <w:szCs w:val="20"/>
              </w:rPr>
            </w:pPr>
            <w:r w:rsidRPr="00CD6E52">
              <w:rPr>
                <w:rFonts w:ascii="Lato" w:hAnsi="Lato"/>
                <w:sz w:val="20"/>
                <w:szCs w:val="20"/>
              </w:rPr>
              <w:t>Response Option</w:t>
            </w:r>
          </w:p>
        </w:tc>
        <w:tc>
          <w:tcPr>
            <w:tcW w:w="2169" w:type="dxa"/>
            <w:shd w:val="clear" w:color="auto" w:fill="B3B3B3"/>
          </w:tcPr>
          <w:p w14:paraId="54B39D80" w14:textId="77777777" w:rsidR="005D749B" w:rsidRPr="00CD6E52" w:rsidRDefault="005D749B" w:rsidP="006C5C89">
            <w:pPr>
              <w:jc w:val="right"/>
              <w:rPr>
                <w:rFonts w:ascii="Lato" w:hAnsi="Lato"/>
                <w:sz w:val="20"/>
                <w:szCs w:val="20"/>
              </w:rPr>
            </w:pPr>
          </w:p>
          <w:p w14:paraId="09AE092D" w14:textId="77777777" w:rsidR="005D749B" w:rsidRPr="00CD6E52" w:rsidRDefault="005D749B" w:rsidP="006C5C89">
            <w:pPr>
              <w:jc w:val="right"/>
              <w:rPr>
                <w:rFonts w:ascii="Lato" w:hAnsi="Lato"/>
                <w:sz w:val="20"/>
                <w:szCs w:val="20"/>
              </w:rPr>
            </w:pPr>
            <w:r w:rsidRPr="00CD6E52">
              <w:rPr>
                <w:rFonts w:ascii="Lato" w:hAnsi="Lato"/>
                <w:sz w:val="20"/>
                <w:szCs w:val="20"/>
              </w:rPr>
              <w:t>Frequency</w:t>
            </w:r>
          </w:p>
        </w:tc>
        <w:tc>
          <w:tcPr>
            <w:tcW w:w="2147" w:type="dxa"/>
            <w:shd w:val="clear" w:color="auto" w:fill="B3B3B3"/>
          </w:tcPr>
          <w:p w14:paraId="74A2B65F" w14:textId="77777777" w:rsidR="005D749B" w:rsidRPr="00CD6E52" w:rsidRDefault="005D749B" w:rsidP="006C5C89">
            <w:pPr>
              <w:jc w:val="right"/>
              <w:rPr>
                <w:rFonts w:ascii="Lato" w:hAnsi="Lato"/>
                <w:sz w:val="20"/>
                <w:szCs w:val="20"/>
              </w:rPr>
            </w:pPr>
          </w:p>
          <w:p w14:paraId="213B4F1A" w14:textId="77777777" w:rsidR="005D749B" w:rsidRPr="00CD6E52" w:rsidRDefault="005D749B" w:rsidP="006C5C89">
            <w:pPr>
              <w:jc w:val="right"/>
              <w:rPr>
                <w:rFonts w:ascii="Lato" w:hAnsi="Lato"/>
                <w:sz w:val="20"/>
                <w:szCs w:val="20"/>
              </w:rPr>
            </w:pPr>
            <w:r w:rsidRPr="00CD6E52">
              <w:rPr>
                <w:rFonts w:ascii="Lato" w:hAnsi="Lato"/>
                <w:sz w:val="20"/>
                <w:szCs w:val="20"/>
              </w:rPr>
              <w:t>Percent</w:t>
            </w:r>
          </w:p>
        </w:tc>
        <w:tc>
          <w:tcPr>
            <w:tcW w:w="2155" w:type="dxa"/>
            <w:shd w:val="clear" w:color="auto" w:fill="B3B3B3"/>
          </w:tcPr>
          <w:p w14:paraId="7B566432" w14:textId="77777777" w:rsidR="005D749B" w:rsidRPr="00CD6E52" w:rsidRDefault="005D749B" w:rsidP="006C5C89">
            <w:pPr>
              <w:jc w:val="right"/>
              <w:rPr>
                <w:rFonts w:ascii="Lato" w:hAnsi="Lato"/>
                <w:sz w:val="20"/>
                <w:szCs w:val="20"/>
              </w:rPr>
            </w:pPr>
            <w:r w:rsidRPr="00CD6E52">
              <w:rPr>
                <w:rFonts w:ascii="Lato" w:hAnsi="Lato"/>
                <w:sz w:val="20"/>
                <w:szCs w:val="20"/>
              </w:rPr>
              <w:t>Percent excluding missing data</w:t>
            </w:r>
          </w:p>
        </w:tc>
      </w:tr>
      <w:tr w:rsidR="00E475D3" w:rsidRPr="00CD6E52" w14:paraId="2A13F2F2" w14:textId="77777777" w:rsidTr="007A1E93">
        <w:tc>
          <w:tcPr>
            <w:tcW w:w="2159" w:type="dxa"/>
            <w:shd w:val="clear" w:color="auto" w:fill="B3B3B3"/>
          </w:tcPr>
          <w:p w14:paraId="34D569E5" w14:textId="77777777" w:rsidR="00E475D3" w:rsidRPr="00CD6E52" w:rsidRDefault="00E475D3" w:rsidP="00840297">
            <w:pPr>
              <w:rPr>
                <w:rFonts w:ascii="Lato" w:hAnsi="Lato"/>
                <w:sz w:val="20"/>
                <w:szCs w:val="20"/>
              </w:rPr>
            </w:pPr>
            <w:r w:rsidRPr="00CD6E52">
              <w:rPr>
                <w:rFonts w:ascii="Lato" w:hAnsi="Lato"/>
                <w:sz w:val="20"/>
                <w:szCs w:val="20"/>
              </w:rPr>
              <w:t>1= YES</w:t>
            </w:r>
          </w:p>
        </w:tc>
        <w:tc>
          <w:tcPr>
            <w:tcW w:w="2169" w:type="dxa"/>
            <w:shd w:val="clear" w:color="auto" w:fill="B3B3B3"/>
          </w:tcPr>
          <w:p w14:paraId="7A4C58A5" w14:textId="7B6B7491" w:rsidR="00E475D3" w:rsidRPr="00CD6E52" w:rsidRDefault="0086485D" w:rsidP="00E475D3">
            <w:pPr>
              <w:jc w:val="right"/>
              <w:rPr>
                <w:rFonts w:ascii="Lato" w:hAnsi="Lato"/>
                <w:sz w:val="20"/>
                <w:szCs w:val="20"/>
              </w:rPr>
            </w:pPr>
            <w:r w:rsidRPr="00CD6E52">
              <w:rPr>
                <w:rFonts w:ascii="Lato" w:hAnsi="Lato"/>
                <w:sz w:val="20"/>
                <w:szCs w:val="20"/>
              </w:rPr>
              <w:t>1</w:t>
            </w:r>
            <w:r w:rsidR="00922E87">
              <w:rPr>
                <w:rFonts w:ascii="Lato" w:hAnsi="Lato"/>
                <w:sz w:val="20"/>
                <w:szCs w:val="20"/>
              </w:rPr>
              <w:t>23,470</w:t>
            </w:r>
            <w:r w:rsidR="00E475D3" w:rsidRPr="00CD6E52">
              <w:rPr>
                <w:rFonts w:ascii="Lato" w:hAnsi="Lato"/>
                <w:sz w:val="20"/>
                <w:szCs w:val="20"/>
              </w:rPr>
              <w:t xml:space="preserve"> </w:t>
            </w:r>
          </w:p>
        </w:tc>
        <w:tc>
          <w:tcPr>
            <w:tcW w:w="2147" w:type="dxa"/>
            <w:shd w:val="clear" w:color="auto" w:fill="B3B3B3"/>
          </w:tcPr>
          <w:p w14:paraId="5DF1A5B4" w14:textId="27A4BE47" w:rsidR="00E475D3" w:rsidRPr="00CD6E52" w:rsidRDefault="0086485D" w:rsidP="00E475D3">
            <w:pPr>
              <w:jc w:val="right"/>
              <w:rPr>
                <w:rFonts w:ascii="Lato" w:hAnsi="Lato"/>
                <w:sz w:val="20"/>
                <w:szCs w:val="20"/>
              </w:rPr>
            </w:pPr>
            <w:r w:rsidRPr="00CD6E52">
              <w:rPr>
                <w:rFonts w:ascii="Lato" w:hAnsi="Lato"/>
                <w:sz w:val="20"/>
                <w:szCs w:val="20"/>
              </w:rPr>
              <w:t>8</w:t>
            </w:r>
            <w:r w:rsidR="00922E87">
              <w:rPr>
                <w:rFonts w:ascii="Lato" w:hAnsi="Lato"/>
                <w:sz w:val="20"/>
                <w:szCs w:val="20"/>
              </w:rPr>
              <w:t>4.2</w:t>
            </w:r>
            <w:r w:rsidR="00E475D3" w:rsidRPr="00CD6E52">
              <w:rPr>
                <w:rFonts w:ascii="Lato" w:hAnsi="Lato"/>
                <w:sz w:val="20"/>
                <w:szCs w:val="20"/>
              </w:rPr>
              <w:t xml:space="preserve"> </w:t>
            </w:r>
          </w:p>
        </w:tc>
        <w:tc>
          <w:tcPr>
            <w:tcW w:w="2155" w:type="dxa"/>
            <w:shd w:val="clear" w:color="auto" w:fill="B3B3B3"/>
          </w:tcPr>
          <w:p w14:paraId="1A6EDCA9" w14:textId="77C2CFA6" w:rsidR="00E475D3" w:rsidRPr="00CD6E52" w:rsidRDefault="00856B2C" w:rsidP="00E475D3">
            <w:pPr>
              <w:jc w:val="right"/>
              <w:rPr>
                <w:rFonts w:ascii="Lato" w:hAnsi="Lato"/>
                <w:sz w:val="20"/>
                <w:szCs w:val="20"/>
              </w:rPr>
            </w:pPr>
            <w:r w:rsidRPr="00CD6E52">
              <w:rPr>
                <w:rFonts w:ascii="Lato" w:hAnsi="Lato"/>
                <w:sz w:val="20"/>
                <w:szCs w:val="20"/>
              </w:rPr>
              <w:t>8</w:t>
            </w:r>
            <w:r w:rsidR="00922E87">
              <w:rPr>
                <w:rFonts w:ascii="Lato" w:hAnsi="Lato"/>
                <w:sz w:val="20"/>
                <w:szCs w:val="20"/>
              </w:rPr>
              <w:t>4.</w:t>
            </w:r>
            <w:r w:rsidR="00E450F0">
              <w:rPr>
                <w:rFonts w:ascii="Lato" w:hAnsi="Lato"/>
                <w:sz w:val="20"/>
                <w:szCs w:val="20"/>
              </w:rPr>
              <w:t>7</w:t>
            </w:r>
          </w:p>
        </w:tc>
      </w:tr>
      <w:tr w:rsidR="00E475D3" w:rsidRPr="00CD6E52" w14:paraId="7327D45C" w14:textId="77777777" w:rsidTr="007A1E93">
        <w:tc>
          <w:tcPr>
            <w:tcW w:w="2159" w:type="dxa"/>
            <w:shd w:val="clear" w:color="auto" w:fill="B3B3B3"/>
          </w:tcPr>
          <w:p w14:paraId="5A5C068E" w14:textId="77777777" w:rsidR="00E475D3" w:rsidRPr="00CD6E52" w:rsidRDefault="00E475D3" w:rsidP="00840297">
            <w:pPr>
              <w:rPr>
                <w:rFonts w:ascii="Lato" w:hAnsi="Lato"/>
                <w:sz w:val="20"/>
                <w:szCs w:val="20"/>
              </w:rPr>
            </w:pPr>
            <w:r w:rsidRPr="00CD6E52">
              <w:rPr>
                <w:rFonts w:ascii="Lato" w:hAnsi="Lato"/>
                <w:sz w:val="20"/>
                <w:szCs w:val="20"/>
              </w:rPr>
              <w:t>2= NO</w:t>
            </w:r>
          </w:p>
        </w:tc>
        <w:tc>
          <w:tcPr>
            <w:tcW w:w="2169" w:type="dxa"/>
            <w:shd w:val="clear" w:color="auto" w:fill="B3B3B3"/>
          </w:tcPr>
          <w:p w14:paraId="17744ADB" w14:textId="6EAC1A92" w:rsidR="00E475D3" w:rsidRPr="00CD6E52" w:rsidRDefault="00922E87" w:rsidP="00E475D3">
            <w:pPr>
              <w:jc w:val="right"/>
              <w:rPr>
                <w:rFonts w:ascii="Lato" w:hAnsi="Lato"/>
                <w:sz w:val="20"/>
                <w:szCs w:val="20"/>
              </w:rPr>
            </w:pPr>
            <w:r>
              <w:rPr>
                <w:rFonts w:ascii="Lato" w:hAnsi="Lato"/>
                <w:sz w:val="20"/>
                <w:szCs w:val="20"/>
              </w:rPr>
              <w:t>22,292</w:t>
            </w:r>
          </w:p>
        </w:tc>
        <w:tc>
          <w:tcPr>
            <w:tcW w:w="2147" w:type="dxa"/>
            <w:shd w:val="clear" w:color="auto" w:fill="B3B3B3"/>
          </w:tcPr>
          <w:p w14:paraId="63688228" w14:textId="4D9530E1" w:rsidR="00E475D3" w:rsidRPr="00CD6E52" w:rsidRDefault="0086485D" w:rsidP="00E475D3">
            <w:pPr>
              <w:jc w:val="right"/>
              <w:rPr>
                <w:rFonts w:ascii="Lato" w:hAnsi="Lato"/>
                <w:sz w:val="20"/>
                <w:szCs w:val="20"/>
              </w:rPr>
            </w:pPr>
            <w:r w:rsidRPr="00CD6E52">
              <w:rPr>
                <w:rFonts w:ascii="Lato" w:hAnsi="Lato"/>
                <w:sz w:val="20"/>
                <w:szCs w:val="20"/>
              </w:rPr>
              <w:t>1</w:t>
            </w:r>
            <w:r w:rsidR="00922E87">
              <w:rPr>
                <w:rFonts w:ascii="Lato" w:hAnsi="Lato"/>
                <w:sz w:val="20"/>
                <w:szCs w:val="20"/>
              </w:rPr>
              <w:t>5</w:t>
            </w:r>
            <w:r w:rsidRPr="00CD6E52">
              <w:rPr>
                <w:rFonts w:ascii="Lato" w:hAnsi="Lato"/>
                <w:sz w:val="20"/>
                <w:szCs w:val="20"/>
              </w:rPr>
              <w:t>.2</w:t>
            </w:r>
            <w:r w:rsidR="00E475D3" w:rsidRPr="00CD6E52">
              <w:rPr>
                <w:rFonts w:ascii="Lato" w:hAnsi="Lato"/>
                <w:sz w:val="20"/>
                <w:szCs w:val="20"/>
              </w:rPr>
              <w:t xml:space="preserve"> </w:t>
            </w:r>
          </w:p>
        </w:tc>
        <w:tc>
          <w:tcPr>
            <w:tcW w:w="2155" w:type="dxa"/>
            <w:shd w:val="clear" w:color="auto" w:fill="B3B3B3"/>
          </w:tcPr>
          <w:p w14:paraId="3B562720" w14:textId="543E85FA" w:rsidR="00E475D3" w:rsidRPr="00CD6E52" w:rsidRDefault="00323C22" w:rsidP="00E475D3">
            <w:pPr>
              <w:jc w:val="right"/>
              <w:rPr>
                <w:rFonts w:ascii="Lato" w:hAnsi="Lato"/>
                <w:sz w:val="20"/>
                <w:szCs w:val="20"/>
              </w:rPr>
            </w:pPr>
            <w:r w:rsidRPr="00CD6E52">
              <w:rPr>
                <w:rFonts w:ascii="Lato" w:hAnsi="Lato"/>
                <w:sz w:val="20"/>
                <w:szCs w:val="20"/>
              </w:rPr>
              <w:t>1</w:t>
            </w:r>
            <w:r w:rsidR="00922E87">
              <w:rPr>
                <w:rFonts w:ascii="Lato" w:hAnsi="Lato"/>
                <w:sz w:val="20"/>
                <w:szCs w:val="20"/>
              </w:rPr>
              <w:t>5</w:t>
            </w:r>
            <w:r w:rsidRPr="00CD6E52">
              <w:rPr>
                <w:rFonts w:ascii="Lato" w:hAnsi="Lato"/>
                <w:sz w:val="20"/>
                <w:szCs w:val="20"/>
              </w:rPr>
              <w:t>.</w:t>
            </w:r>
            <w:r w:rsidR="00E450F0">
              <w:rPr>
                <w:rFonts w:ascii="Lato" w:hAnsi="Lato"/>
                <w:sz w:val="20"/>
                <w:szCs w:val="20"/>
              </w:rPr>
              <w:t>3</w:t>
            </w:r>
          </w:p>
        </w:tc>
      </w:tr>
      <w:tr w:rsidR="007A1E93" w:rsidRPr="00CD6E52" w14:paraId="598F8EB6" w14:textId="77777777" w:rsidTr="007A1E93">
        <w:tc>
          <w:tcPr>
            <w:tcW w:w="2159" w:type="dxa"/>
            <w:shd w:val="clear" w:color="auto" w:fill="B3B3B3"/>
          </w:tcPr>
          <w:p w14:paraId="5A0AB02D" w14:textId="77777777" w:rsidR="007A1E93" w:rsidRPr="00CD6E52" w:rsidRDefault="007A1E93" w:rsidP="007A1E93">
            <w:pPr>
              <w:rPr>
                <w:rFonts w:ascii="Lato" w:hAnsi="Lato"/>
                <w:sz w:val="20"/>
                <w:szCs w:val="20"/>
              </w:rPr>
            </w:pPr>
            <w:r w:rsidRPr="00CD6E52">
              <w:rPr>
                <w:rFonts w:ascii="Lato" w:hAnsi="Lato"/>
                <w:sz w:val="20"/>
                <w:szCs w:val="20"/>
              </w:rPr>
              <w:t>8= DON’T KNOW</w:t>
            </w:r>
          </w:p>
        </w:tc>
        <w:tc>
          <w:tcPr>
            <w:tcW w:w="2169" w:type="dxa"/>
            <w:shd w:val="clear" w:color="auto" w:fill="B3B3B3"/>
          </w:tcPr>
          <w:p w14:paraId="671597C5" w14:textId="08969B4B" w:rsidR="007A1E93" w:rsidRPr="00CD6E52" w:rsidRDefault="00922E87" w:rsidP="007A1E93">
            <w:pPr>
              <w:jc w:val="right"/>
              <w:rPr>
                <w:rFonts w:ascii="Lato" w:hAnsi="Lato"/>
                <w:sz w:val="20"/>
                <w:szCs w:val="20"/>
              </w:rPr>
            </w:pPr>
            <w:r>
              <w:rPr>
                <w:rFonts w:ascii="Lato" w:hAnsi="Lato"/>
                <w:sz w:val="20"/>
                <w:szCs w:val="20"/>
              </w:rPr>
              <w:t>795</w:t>
            </w:r>
          </w:p>
        </w:tc>
        <w:tc>
          <w:tcPr>
            <w:tcW w:w="2147" w:type="dxa"/>
            <w:shd w:val="clear" w:color="auto" w:fill="B3B3B3"/>
          </w:tcPr>
          <w:p w14:paraId="426C5036" w14:textId="43FF2945" w:rsidR="007A1E93" w:rsidRPr="00CD6E52" w:rsidRDefault="004A2440" w:rsidP="007A1E93">
            <w:pPr>
              <w:jc w:val="right"/>
              <w:rPr>
                <w:rFonts w:ascii="Lato" w:hAnsi="Lato"/>
                <w:sz w:val="20"/>
                <w:szCs w:val="20"/>
              </w:rPr>
            </w:pPr>
            <w:r>
              <w:rPr>
                <w:rFonts w:ascii="Lato" w:hAnsi="Lato"/>
                <w:sz w:val="20"/>
                <w:szCs w:val="20"/>
              </w:rPr>
              <w:t>0</w:t>
            </w:r>
            <w:r w:rsidR="007A1E93" w:rsidRPr="00CD6E52">
              <w:rPr>
                <w:rFonts w:ascii="Lato" w:hAnsi="Lato"/>
                <w:sz w:val="20"/>
                <w:szCs w:val="20"/>
              </w:rPr>
              <w:t>.</w:t>
            </w:r>
            <w:r w:rsidR="00922E87">
              <w:rPr>
                <w:rFonts w:ascii="Lato" w:hAnsi="Lato"/>
                <w:sz w:val="20"/>
                <w:szCs w:val="20"/>
              </w:rPr>
              <w:t>5</w:t>
            </w:r>
          </w:p>
        </w:tc>
        <w:tc>
          <w:tcPr>
            <w:tcW w:w="2155" w:type="dxa"/>
            <w:shd w:val="clear" w:color="auto" w:fill="B3B3B3"/>
          </w:tcPr>
          <w:p w14:paraId="504DF3D2" w14:textId="2C60B88A" w:rsidR="007A1E93" w:rsidRPr="00CD6E52" w:rsidRDefault="008348D5" w:rsidP="007A1E93">
            <w:pPr>
              <w:jc w:val="right"/>
              <w:rPr>
                <w:rFonts w:ascii="Lato" w:hAnsi="Lato"/>
                <w:sz w:val="20"/>
                <w:szCs w:val="20"/>
              </w:rPr>
            </w:pPr>
            <w:r>
              <w:rPr>
                <w:rFonts w:ascii="Lato" w:hAnsi="Lato"/>
                <w:sz w:val="20"/>
                <w:szCs w:val="20"/>
              </w:rPr>
              <w:t>-</w:t>
            </w:r>
          </w:p>
        </w:tc>
      </w:tr>
      <w:tr w:rsidR="007A1E93" w:rsidRPr="00CD6E52" w14:paraId="3E357458" w14:textId="77777777" w:rsidTr="007A1E93">
        <w:tc>
          <w:tcPr>
            <w:tcW w:w="2159" w:type="dxa"/>
            <w:shd w:val="clear" w:color="auto" w:fill="B3B3B3"/>
          </w:tcPr>
          <w:p w14:paraId="7362CAA2" w14:textId="77777777" w:rsidR="007A1E93" w:rsidRPr="00CD6E52" w:rsidRDefault="007A1E93" w:rsidP="007A1E93">
            <w:pPr>
              <w:rPr>
                <w:rFonts w:ascii="Lato" w:hAnsi="Lato"/>
                <w:sz w:val="20"/>
                <w:szCs w:val="20"/>
              </w:rPr>
            </w:pPr>
            <w:r w:rsidRPr="00CD6E52">
              <w:rPr>
                <w:rFonts w:ascii="Lato" w:hAnsi="Lato"/>
                <w:sz w:val="20"/>
                <w:szCs w:val="20"/>
              </w:rPr>
              <w:t>9=REFUSAL</w:t>
            </w:r>
          </w:p>
        </w:tc>
        <w:tc>
          <w:tcPr>
            <w:tcW w:w="2169" w:type="dxa"/>
            <w:shd w:val="clear" w:color="auto" w:fill="B3B3B3"/>
          </w:tcPr>
          <w:p w14:paraId="3004A5FC" w14:textId="3E1E60DB" w:rsidR="007A1E93" w:rsidRPr="00CD6E52" w:rsidRDefault="00922E87" w:rsidP="007A1E93">
            <w:pPr>
              <w:jc w:val="right"/>
              <w:rPr>
                <w:rFonts w:ascii="Lato" w:hAnsi="Lato"/>
                <w:sz w:val="20"/>
                <w:szCs w:val="20"/>
              </w:rPr>
            </w:pPr>
            <w:r>
              <w:rPr>
                <w:rFonts w:ascii="Lato" w:hAnsi="Lato"/>
                <w:sz w:val="20"/>
                <w:szCs w:val="20"/>
              </w:rPr>
              <w:t>43</w:t>
            </w:r>
          </w:p>
        </w:tc>
        <w:tc>
          <w:tcPr>
            <w:tcW w:w="2147" w:type="dxa"/>
            <w:shd w:val="clear" w:color="auto" w:fill="B3B3B3"/>
          </w:tcPr>
          <w:p w14:paraId="3D607536" w14:textId="3B34252B" w:rsidR="007A1E93" w:rsidRPr="00CD6E52" w:rsidRDefault="004A2440" w:rsidP="007A1E93">
            <w:pPr>
              <w:jc w:val="right"/>
              <w:rPr>
                <w:rFonts w:ascii="Lato" w:hAnsi="Lato"/>
                <w:sz w:val="20"/>
                <w:szCs w:val="20"/>
              </w:rPr>
            </w:pPr>
            <w:r>
              <w:rPr>
                <w:rFonts w:ascii="Lato" w:hAnsi="Lato"/>
                <w:sz w:val="20"/>
                <w:szCs w:val="20"/>
              </w:rPr>
              <w:t>0</w:t>
            </w:r>
            <w:r w:rsidR="007A1E93" w:rsidRPr="00CD6E52">
              <w:rPr>
                <w:rFonts w:ascii="Lato" w:hAnsi="Lato"/>
                <w:sz w:val="20"/>
                <w:szCs w:val="20"/>
              </w:rPr>
              <w:t>.</w:t>
            </w:r>
            <w:r w:rsidR="00922E87">
              <w:rPr>
                <w:rFonts w:ascii="Lato" w:hAnsi="Lato"/>
                <w:sz w:val="20"/>
                <w:szCs w:val="20"/>
              </w:rPr>
              <w:t>0</w:t>
            </w:r>
          </w:p>
        </w:tc>
        <w:tc>
          <w:tcPr>
            <w:tcW w:w="2155" w:type="dxa"/>
            <w:shd w:val="clear" w:color="auto" w:fill="B3B3B3"/>
          </w:tcPr>
          <w:p w14:paraId="387D6917" w14:textId="096ED686" w:rsidR="007A1E93" w:rsidRPr="00CD6E52" w:rsidRDefault="008348D5" w:rsidP="007A1E93">
            <w:pPr>
              <w:jc w:val="right"/>
              <w:rPr>
                <w:rFonts w:ascii="Lato" w:hAnsi="Lato"/>
                <w:sz w:val="20"/>
                <w:szCs w:val="20"/>
              </w:rPr>
            </w:pPr>
            <w:r>
              <w:rPr>
                <w:rFonts w:ascii="Lato" w:hAnsi="Lato"/>
                <w:sz w:val="20"/>
                <w:szCs w:val="20"/>
              </w:rPr>
              <w:t>-</w:t>
            </w:r>
          </w:p>
        </w:tc>
      </w:tr>
      <w:tr w:rsidR="00E475D3" w:rsidRPr="00CD6E52" w14:paraId="36B97271" w14:textId="77777777" w:rsidTr="007A1E93">
        <w:tc>
          <w:tcPr>
            <w:tcW w:w="2159" w:type="dxa"/>
            <w:shd w:val="clear" w:color="auto" w:fill="B3B3B3"/>
          </w:tcPr>
          <w:p w14:paraId="23BD1768" w14:textId="77777777" w:rsidR="00E475D3" w:rsidRPr="00CD6E52" w:rsidRDefault="00E475D3" w:rsidP="006C5C89">
            <w:pPr>
              <w:jc w:val="right"/>
              <w:rPr>
                <w:rFonts w:ascii="Lato" w:hAnsi="Lato"/>
                <w:sz w:val="20"/>
                <w:szCs w:val="20"/>
              </w:rPr>
            </w:pPr>
            <w:r w:rsidRPr="00CD6E52">
              <w:rPr>
                <w:rFonts w:ascii="Lato" w:hAnsi="Lato"/>
                <w:sz w:val="20"/>
                <w:szCs w:val="20"/>
              </w:rPr>
              <w:t>Total</w:t>
            </w:r>
          </w:p>
        </w:tc>
        <w:tc>
          <w:tcPr>
            <w:tcW w:w="2169" w:type="dxa"/>
            <w:shd w:val="clear" w:color="auto" w:fill="B3B3B3"/>
          </w:tcPr>
          <w:p w14:paraId="2837B68B" w14:textId="105EE5DA" w:rsidR="00E475D3" w:rsidRPr="00CD6E52" w:rsidRDefault="007A1E93" w:rsidP="00E475D3">
            <w:pPr>
              <w:jc w:val="right"/>
              <w:rPr>
                <w:rFonts w:ascii="Lato" w:hAnsi="Lato"/>
                <w:sz w:val="20"/>
                <w:szCs w:val="20"/>
              </w:rPr>
            </w:pPr>
            <w:r w:rsidRPr="00CD6E52">
              <w:rPr>
                <w:rFonts w:ascii="Lato" w:hAnsi="Lato"/>
                <w:sz w:val="20"/>
                <w:szCs w:val="20"/>
              </w:rPr>
              <w:t>1</w:t>
            </w:r>
            <w:r w:rsidR="00922E87">
              <w:rPr>
                <w:rFonts w:ascii="Lato" w:hAnsi="Lato"/>
                <w:sz w:val="20"/>
                <w:szCs w:val="20"/>
              </w:rPr>
              <w:t>46,599</w:t>
            </w:r>
          </w:p>
        </w:tc>
        <w:tc>
          <w:tcPr>
            <w:tcW w:w="2147" w:type="dxa"/>
            <w:shd w:val="clear" w:color="auto" w:fill="B3B3B3"/>
          </w:tcPr>
          <w:p w14:paraId="7C62AA17" w14:textId="77777777" w:rsidR="00E475D3" w:rsidRPr="00CD6E52" w:rsidRDefault="007A1E93" w:rsidP="00E475D3">
            <w:pPr>
              <w:jc w:val="right"/>
              <w:rPr>
                <w:rFonts w:ascii="Lato" w:hAnsi="Lato"/>
                <w:sz w:val="20"/>
                <w:szCs w:val="20"/>
              </w:rPr>
            </w:pPr>
            <w:r w:rsidRPr="00CD6E52">
              <w:rPr>
                <w:rFonts w:ascii="Lato" w:hAnsi="Lato"/>
                <w:sz w:val="20"/>
                <w:szCs w:val="20"/>
              </w:rPr>
              <w:t>100.0</w:t>
            </w:r>
          </w:p>
        </w:tc>
        <w:tc>
          <w:tcPr>
            <w:tcW w:w="2155" w:type="dxa"/>
            <w:shd w:val="clear" w:color="auto" w:fill="B3B3B3"/>
          </w:tcPr>
          <w:p w14:paraId="70242C03" w14:textId="77777777" w:rsidR="00E475D3" w:rsidRPr="00CD6E52" w:rsidRDefault="00E475D3" w:rsidP="00E475D3">
            <w:pPr>
              <w:jc w:val="right"/>
              <w:rPr>
                <w:rFonts w:ascii="Lato" w:hAnsi="Lato"/>
                <w:sz w:val="20"/>
                <w:szCs w:val="20"/>
              </w:rPr>
            </w:pPr>
            <w:r w:rsidRPr="00CD6E52">
              <w:rPr>
                <w:rFonts w:ascii="Lato" w:hAnsi="Lato"/>
                <w:sz w:val="20"/>
                <w:szCs w:val="20"/>
              </w:rPr>
              <w:t>100.0</w:t>
            </w:r>
          </w:p>
        </w:tc>
      </w:tr>
      <w:tr w:rsidR="005D749B" w:rsidRPr="00CD6E52" w14:paraId="4C1C8D0A" w14:textId="77777777" w:rsidTr="007A1E93">
        <w:tc>
          <w:tcPr>
            <w:tcW w:w="8630" w:type="dxa"/>
            <w:gridSpan w:val="4"/>
          </w:tcPr>
          <w:p w14:paraId="2544F9AE" w14:textId="77777777" w:rsidR="002307E2" w:rsidRPr="00CD6E52" w:rsidRDefault="00E00B5D" w:rsidP="00E475D3">
            <w:pPr>
              <w:rPr>
                <w:rFonts w:ascii="Lato" w:hAnsi="Lato"/>
                <w:sz w:val="20"/>
                <w:szCs w:val="20"/>
              </w:rPr>
            </w:pPr>
            <w:r w:rsidRPr="001B72E2">
              <w:rPr>
                <w:rFonts w:ascii="Lato" w:hAnsi="Lato"/>
                <w:b/>
                <w:sz w:val="20"/>
                <w:szCs w:val="20"/>
              </w:rPr>
              <w:t>Correctly</w:t>
            </w:r>
            <w:r w:rsidRPr="00CD6E52">
              <w:rPr>
                <w:rFonts w:ascii="Lato" w:hAnsi="Lato"/>
                <w:sz w:val="20"/>
                <w:szCs w:val="20"/>
              </w:rPr>
              <w:t xml:space="preserve"> W</w:t>
            </w:r>
            <w:r w:rsidR="005D749B" w:rsidRPr="00CD6E52">
              <w:rPr>
                <w:rFonts w:ascii="Lato" w:hAnsi="Lato"/>
                <w:sz w:val="20"/>
                <w:szCs w:val="20"/>
              </w:rPr>
              <w:t xml:space="preserve">eighted </w:t>
            </w:r>
            <w:r w:rsidR="00D838C9" w:rsidRPr="00CD6E52">
              <w:rPr>
                <w:rFonts w:ascii="Lato" w:hAnsi="Lato"/>
                <w:sz w:val="20"/>
                <w:szCs w:val="20"/>
              </w:rPr>
              <w:t xml:space="preserve">Frequency </w:t>
            </w:r>
          </w:p>
          <w:p w14:paraId="03681C91" w14:textId="16727BFA" w:rsidR="005D749B" w:rsidRPr="00CD6E52" w:rsidRDefault="00D838C9" w:rsidP="00E475D3">
            <w:pPr>
              <w:rPr>
                <w:rFonts w:ascii="Lato" w:hAnsi="Lato"/>
                <w:sz w:val="20"/>
                <w:szCs w:val="20"/>
              </w:rPr>
            </w:pPr>
            <w:r w:rsidRPr="00CD6E52">
              <w:rPr>
                <w:rFonts w:ascii="Lato" w:hAnsi="Lato"/>
                <w:sz w:val="20"/>
                <w:szCs w:val="20"/>
              </w:rPr>
              <w:t>Using Person-level population weight</w:t>
            </w:r>
          </w:p>
        </w:tc>
      </w:tr>
      <w:tr w:rsidR="005D749B" w:rsidRPr="00CD6E52" w14:paraId="27F30E25" w14:textId="77777777" w:rsidTr="007A1E93">
        <w:tc>
          <w:tcPr>
            <w:tcW w:w="2159" w:type="dxa"/>
          </w:tcPr>
          <w:p w14:paraId="7E5B9278" w14:textId="77777777" w:rsidR="005D749B" w:rsidRPr="00CD6E52" w:rsidRDefault="005D749B" w:rsidP="00840297">
            <w:pPr>
              <w:rPr>
                <w:rFonts w:ascii="Lato" w:hAnsi="Lato"/>
                <w:sz w:val="20"/>
                <w:szCs w:val="20"/>
              </w:rPr>
            </w:pPr>
          </w:p>
          <w:p w14:paraId="1A0EFDA2" w14:textId="77777777" w:rsidR="005D749B" w:rsidRPr="00CD6E52" w:rsidRDefault="005D749B" w:rsidP="00840297">
            <w:pPr>
              <w:rPr>
                <w:rFonts w:ascii="Lato" w:hAnsi="Lato"/>
                <w:sz w:val="20"/>
                <w:szCs w:val="20"/>
              </w:rPr>
            </w:pPr>
            <w:r w:rsidRPr="00CD6E52">
              <w:rPr>
                <w:rFonts w:ascii="Lato" w:hAnsi="Lato"/>
                <w:sz w:val="20"/>
                <w:szCs w:val="20"/>
              </w:rPr>
              <w:t>Response Option</w:t>
            </w:r>
          </w:p>
        </w:tc>
        <w:tc>
          <w:tcPr>
            <w:tcW w:w="2169" w:type="dxa"/>
            <w:tcBorders>
              <w:bottom w:val="single" w:sz="4" w:space="0" w:color="auto"/>
            </w:tcBorders>
          </w:tcPr>
          <w:p w14:paraId="4C24E307" w14:textId="77777777" w:rsidR="005D749B" w:rsidRPr="00CD6E52" w:rsidRDefault="005D749B" w:rsidP="006C5C89">
            <w:pPr>
              <w:jc w:val="right"/>
              <w:rPr>
                <w:rFonts w:ascii="Lato" w:hAnsi="Lato"/>
                <w:sz w:val="20"/>
                <w:szCs w:val="20"/>
              </w:rPr>
            </w:pPr>
          </w:p>
          <w:p w14:paraId="3E265FB5" w14:textId="77777777" w:rsidR="005D749B" w:rsidRPr="00CD6E52" w:rsidRDefault="005D749B" w:rsidP="006C5C89">
            <w:pPr>
              <w:jc w:val="right"/>
              <w:rPr>
                <w:rFonts w:ascii="Lato" w:hAnsi="Lato"/>
                <w:sz w:val="20"/>
                <w:szCs w:val="20"/>
              </w:rPr>
            </w:pPr>
            <w:r w:rsidRPr="00CD6E52">
              <w:rPr>
                <w:rFonts w:ascii="Lato" w:hAnsi="Lato"/>
                <w:sz w:val="20"/>
                <w:szCs w:val="20"/>
              </w:rPr>
              <w:t>Frequency</w:t>
            </w:r>
          </w:p>
        </w:tc>
        <w:tc>
          <w:tcPr>
            <w:tcW w:w="2147" w:type="dxa"/>
            <w:tcBorders>
              <w:bottom w:val="single" w:sz="4" w:space="0" w:color="auto"/>
            </w:tcBorders>
          </w:tcPr>
          <w:p w14:paraId="61326643" w14:textId="77777777" w:rsidR="005D749B" w:rsidRPr="00CD6E52" w:rsidRDefault="005D749B" w:rsidP="006C5C89">
            <w:pPr>
              <w:jc w:val="right"/>
              <w:rPr>
                <w:rFonts w:ascii="Lato" w:hAnsi="Lato"/>
                <w:sz w:val="20"/>
                <w:szCs w:val="20"/>
              </w:rPr>
            </w:pPr>
          </w:p>
          <w:p w14:paraId="658A0B6D" w14:textId="77777777" w:rsidR="005D749B" w:rsidRPr="00CD6E52" w:rsidRDefault="005D749B" w:rsidP="006C5C89">
            <w:pPr>
              <w:jc w:val="right"/>
              <w:rPr>
                <w:rFonts w:ascii="Lato" w:hAnsi="Lato"/>
                <w:sz w:val="20"/>
                <w:szCs w:val="20"/>
              </w:rPr>
            </w:pPr>
            <w:r w:rsidRPr="00CD6E52">
              <w:rPr>
                <w:rFonts w:ascii="Lato" w:hAnsi="Lato"/>
                <w:sz w:val="20"/>
                <w:szCs w:val="20"/>
              </w:rPr>
              <w:t>Percent</w:t>
            </w:r>
          </w:p>
        </w:tc>
        <w:tc>
          <w:tcPr>
            <w:tcW w:w="2155" w:type="dxa"/>
            <w:tcBorders>
              <w:bottom w:val="single" w:sz="4" w:space="0" w:color="auto"/>
            </w:tcBorders>
          </w:tcPr>
          <w:p w14:paraId="7BE554CC" w14:textId="77777777" w:rsidR="005D749B" w:rsidRPr="00CD6E52" w:rsidRDefault="005D749B" w:rsidP="006C5C89">
            <w:pPr>
              <w:jc w:val="right"/>
              <w:rPr>
                <w:rFonts w:ascii="Lato" w:hAnsi="Lato"/>
                <w:sz w:val="20"/>
                <w:szCs w:val="20"/>
              </w:rPr>
            </w:pPr>
            <w:r w:rsidRPr="00CD6E52">
              <w:rPr>
                <w:rFonts w:ascii="Lato" w:hAnsi="Lato"/>
                <w:sz w:val="20"/>
                <w:szCs w:val="20"/>
              </w:rPr>
              <w:t>Percent excluding missing data</w:t>
            </w:r>
          </w:p>
        </w:tc>
      </w:tr>
      <w:tr w:rsidR="007A1E93" w:rsidRPr="00CD6E52" w14:paraId="11E46EE0" w14:textId="77777777" w:rsidTr="007A1E93">
        <w:tc>
          <w:tcPr>
            <w:tcW w:w="2159" w:type="dxa"/>
          </w:tcPr>
          <w:p w14:paraId="32727AFB" w14:textId="77777777" w:rsidR="007A1E93" w:rsidRPr="00CD6E52" w:rsidRDefault="007A1E93" w:rsidP="007A1E93">
            <w:pPr>
              <w:rPr>
                <w:rFonts w:ascii="Lato" w:hAnsi="Lato"/>
                <w:sz w:val="20"/>
                <w:szCs w:val="20"/>
              </w:rPr>
            </w:pPr>
            <w:r w:rsidRPr="00CD6E52">
              <w:rPr>
                <w:rFonts w:ascii="Lato" w:hAnsi="Lato"/>
                <w:sz w:val="20"/>
                <w:szCs w:val="20"/>
              </w:rPr>
              <w:t>1= YES</w:t>
            </w:r>
          </w:p>
        </w:tc>
        <w:tc>
          <w:tcPr>
            <w:tcW w:w="2169" w:type="dxa"/>
            <w:shd w:val="clear" w:color="auto" w:fill="auto"/>
          </w:tcPr>
          <w:p w14:paraId="6CE4CB58" w14:textId="4A8B5F17" w:rsidR="007A1E93" w:rsidRPr="00CD6E52" w:rsidRDefault="00177652" w:rsidP="007A1E93">
            <w:pPr>
              <w:jc w:val="right"/>
              <w:rPr>
                <w:rFonts w:ascii="Lato" w:hAnsi="Lato"/>
                <w:sz w:val="20"/>
                <w:szCs w:val="20"/>
              </w:rPr>
            </w:pPr>
            <w:r>
              <w:rPr>
                <w:rFonts w:ascii="Lato" w:hAnsi="Lato"/>
                <w:sz w:val="20"/>
                <w:szCs w:val="20"/>
              </w:rPr>
              <w:t>214,499</w:t>
            </w:r>
            <w:r w:rsidR="007A1E93" w:rsidRPr="00CD6E52">
              <w:rPr>
                <w:rFonts w:ascii="Lato" w:hAnsi="Lato"/>
                <w:sz w:val="20"/>
                <w:szCs w:val="20"/>
              </w:rPr>
              <w:t xml:space="preserve"> </w:t>
            </w:r>
          </w:p>
        </w:tc>
        <w:tc>
          <w:tcPr>
            <w:tcW w:w="2147" w:type="dxa"/>
            <w:shd w:val="clear" w:color="auto" w:fill="auto"/>
          </w:tcPr>
          <w:p w14:paraId="2059D8D8" w14:textId="0D6BF5DE" w:rsidR="007A1E93" w:rsidRPr="00CD6E52" w:rsidRDefault="00323C22" w:rsidP="007A1E93">
            <w:pPr>
              <w:jc w:val="right"/>
              <w:rPr>
                <w:rFonts w:ascii="Lato" w:hAnsi="Lato"/>
                <w:sz w:val="20"/>
                <w:szCs w:val="20"/>
              </w:rPr>
            </w:pPr>
            <w:r w:rsidRPr="00CD6E52">
              <w:rPr>
                <w:rFonts w:ascii="Lato" w:hAnsi="Lato"/>
                <w:sz w:val="20"/>
                <w:szCs w:val="20"/>
              </w:rPr>
              <w:t>8</w:t>
            </w:r>
            <w:r w:rsidR="00177652">
              <w:rPr>
                <w:rFonts w:ascii="Lato" w:hAnsi="Lato"/>
                <w:sz w:val="20"/>
                <w:szCs w:val="20"/>
              </w:rPr>
              <w:t>6.3</w:t>
            </w:r>
            <w:r w:rsidR="007A1E93" w:rsidRPr="00CD6E52">
              <w:rPr>
                <w:rFonts w:ascii="Lato" w:hAnsi="Lato"/>
                <w:sz w:val="20"/>
                <w:szCs w:val="20"/>
              </w:rPr>
              <w:t xml:space="preserve"> </w:t>
            </w:r>
          </w:p>
        </w:tc>
        <w:tc>
          <w:tcPr>
            <w:tcW w:w="2155" w:type="dxa"/>
            <w:shd w:val="clear" w:color="auto" w:fill="auto"/>
          </w:tcPr>
          <w:p w14:paraId="31E0A345" w14:textId="1827A109" w:rsidR="007A1E93" w:rsidRPr="00CD6E52" w:rsidRDefault="00CF38DC" w:rsidP="007A1E93">
            <w:pPr>
              <w:jc w:val="right"/>
              <w:rPr>
                <w:rFonts w:ascii="Lato" w:hAnsi="Lato"/>
                <w:sz w:val="20"/>
                <w:szCs w:val="20"/>
              </w:rPr>
            </w:pPr>
            <w:r w:rsidRPr="00CD6E52">
              <w:rPr>
                <w:rFonts w:ascii="Lato" w:hAnsi="Lato"/>
                <w:sz w:val="20"/>
                <w:szCs w:val="20"/>
              </w:rPr>
              <w:t>8</w:t>
            </w:r>
            <w:r w:rsidR="00177652">
              <w:rPr>
                <w:rFonts w:ascii="Lato" w:hAnsi="Lato"/>
                <w:sz w:val="20"/>
                <w:szCs w:val="20"/>
              </w:rPr>
              <w:t>8.</w:t>
            </w:r>
            <w:r w:rsidR="002265F6">
              <w:rPr>
                <w:rFonts w:ascii="Lato" w:hAnsi="Lato"/>
                <w:sz w:val="20"/>
                <w:szCs w:val="20"/>
              </w:rPr>
              <w:t>5</w:t>
            </w:r>
          </w:p>
        </w:tc>
      </w:tr>
      <w:tr w:rsidR="007A1E93" w:rsidRPr="00CD6E52" w14:paraId="7EF4D515" w14:textId="77777777" w:rsidTr="007A1E93">
        <w:tc>
          <w:tcPr>
            <w:tcW w:w="2159" w:type="dxa"/>
          </w:tcPr>
          <w:p w14:paraId="037E54EE" w14:textId="77777777" w:rsidR="007A1E93" w:rsidRPr="00CD6E52" w:rsidRDefault="007A1E93" w:rsidP="007A1E93">
            <w:pPr>
              <w:rPr>
                <w:rFonts w:ascii="Lato" w:hAnsi="Lato"/>
                <w:sz w:val="20"/>
                <w:szCs w:val="20"/>
              </w:rPr>
            </w:pPr>
            <w:r w:rsidRPr="00CD6E52">
              <w:rPr>
                <w:rFonts w:ascii="Lato" w:hAnsi="Lato"/>
                <w:sz w:val="20"/>
                <w:szCs w:val="20"/>
              </w:rPr>
              <w:t>2= NO</w:t>
            </w:r>
          </w:p>
        </w:tc>
        <w:tc>
          <w:tcPr>
            <w:tcW w:w="2169" w:type="dxa"/>
            <w:shd w:val="clear" w:color="auto" w:fill="auto"/>
          </w:tcPr>
          <w:p w14:paraId="208CE1DD" w14:textId="6872344C" w:rsidR="007A1E93" w:rsidRPr="00CD6E52" w:rsidRDefault="00071988" w:rsidP="007A1E93">
            <w:pPr>
              <w:jc w:val="right"/>
              <w:rPr>
                <w:rFonts w:ascii="Lato" w:hAnsi="Lato"/>
                <w:sz w:val="20"/>
                <w:szCs w:val="20"/>
              </w:rPr>
            </w:pPr>
            <w:r w:rsidRPr="00CD6E52">
              <w:rPr>
                <w:rFonts w:ascii="Lato" w:hAnsi="Lato"/>
                <w:sz w:val="20"/>
                <w:szCs w:val="20"/>
              </w:rPr>
              <w:t>2</w:t>
            </w:r>
            <w:r w:rsidR="00177652">
              <w:rPr>
                <w:rFonts w:ascii="Lato" w:hAnsi="Lato"/>
                <w:sz w:val="20"/>
                <w:szCs w:val="20"/>
              </w:rPr>
              <w:t>7,878</w:t>
            </w:r>
          </w:p>
        </w:tc>
        <w:tc>
          <w:tcPr>
            <w:tcW w:w="2147" w:type="dxa"/>
            <w:shd w:val="clear" w:color="auto" w:fill="auto"/>
          </w:tcPr>
          <w:p w14:paraId="57C1A5FD" w14:textId="5A6C693C" w:rsidR="007A1E93" w:rsidRPr="00CD6E52" w:rsidRDefault="00A72159" w:rsidP="007A1E93">
            <w:pPr>
              <w:jc w:val="right"/>
              <w:rPr>
                <w:rFonts w:ascii="Lato" w:hAnsi="Lato"/>
                <w:sz w:val="20"/>
                <w:szCs w:val="20"/>
              </w:rPr>
            </w:pPr>
            <w:r w:rsidRPr="00CD6E52">
              <w:rPr>
                <w:rFonts w:ascii="Lato" w:hAnsi="Lato"/>
                <w:sz w:val="20"/>
                <w:szCs w:val="20"/>
              </w:rPr>
              <w:t>1</w:t>
            </w:r>
            <w:r w:rsidR="00177652">
              <w:rPr>
                <w:rFonts w:ascii="Lato" w:hAnsi="Lato"/>
                <w:sz w:val="20"/>
                <w:szCs w:val="20"/>
              </w:rPr>
              <w:t>1.2</w:t>
            </w:r>
            <w:r w:rsidR="007A1E93" w:rsidRPr="00CD6E52">
              <w:rPr>
                <w:rFonts w:ascii="Lato" w:hAnsi="Lato"/>
                <w:sz w:val="20"/>
                <w:szCs w:val="20"/>
              </w:rPr>
              <w:t xml:space="preserve"> </w:t>
            </w:r>
          </w:p>
        </w:tc>
        <w:tc>
          <w:tcPr>
            <w:tcW w:w="2155" w:type="dxa"/>
            <w:shd w:val="clear" w:color="auto" w:fill="auto"/>
          </w:tcPr>
          <w:p w14:paraId="3B09B86C" w14:textId="4E6BA239" w:rsidR="007A1E93" w:rsidRPr="00CD6E52" w:rsidRDefault="00CF38DC" w:rsidP="007A1E93">
            <w:pPr>
              <w:jc w:val="right"/>
              <w:rPr>
                <w:rFonts w:ascii="Lato" w:hAnsi="Lato"/>
                <w:sz w:val="20"/>
                <w:szCs w:val="20"/>
              </w:rPr>
            </w:pPr>
            <w:r w:rsidRPr="00CD6E52">
              <w:rPr>
                <w:rFonts w:ascii="Lato" w:hAnsi="Lato"/>
                <w:sz w:val="20"/>
                <w:szCs w:val="20"/>
              </w:rPr>
              <w:t>1</w:t>
            </w:r>
            <w:r w:rsidR="00177652">
              <w:rPr>
                <w:rFonts w:ascii="Lato" w:hAnsi="Lato"/>
                <w:sz w:val="20"/>
                <w:szCs w:val="20"/>
              </w:rPr>
              <w:t>1.</w:t>
            </w:r>
            <w:r w:rsidR="002265F6">
              <w:rPr>
                <w:rFonts w:ascii="Lato" w:hAnsi="Lato"/>
                <w:sz w:val="20"/>
                <w:szCs w:val="20"/>
              </w:rPr>
              <w:t>5</w:t>
            </w:r>
          </w:p>
        </w:tc>
      </w:tr>
      <w:tr w:rsidR="007A1E93" w:rsidRPr="00CD6E52" w14:paraId="4FF3170B" w14:textId="77777777" w:rsidTr="007A1E93">
        <w:tc>
          <w:tcPr>
            <w:tcW w:w="2159" w:type="dxa"/>
          </w:tcPr>
          <w:p w14:paraId="119F7C45" w14:textId="2F035656" w:rsidR="007A1E93" w:rsidRPr="00CD6E52" w:rsidRDefault="007A1E93" w:rsidP="007A1E93">
            <w:pPr>
              <w:rPr>
                <w:rFonts w:ascii="Lato" w:hAnsi="Lato"/>
                <w:sz w:val="20"/>
                <w:szCs w:val="20"/>
              </w:rPr>
            </w:pPr>
            <w:r w:rsidRPr="00CD6E52">
              <w:rPr>
                <w:rFonts w:ascii="Lato" w:hAnsi="Lato"/>
                <w:sz w:val="20"/>
                <w:szCs w:val="20"/>
              </w:rPr>
              <w:t>8= DON’T KNOW</w:t>
            </w:r>
          </w:p>
        </w:tc>
        <w:tc>
          <w:tcPr>
            <w:tcW w:w="2169" w:type="dxa"/>
            <w:shd w:val="clear" w:color="auto" w:fill="auto"/>
          </w:tcPr>
          <w:p w14:paraId="2E6F1D70" w14:textId="1AD2A532" w:rsidR="007A1E93" w:rsidRPr="00CD6E52" w:rsidRDefault="00177652" w:rsidP="007A1E93">
            <w:pPr>
              <w:jc w:val="right"/>
              <w:rPr>
                <w:rFonts w:ascii="Lato" w:hAnsi="Lato"/>
                <w:sz w:val="20"/>
                <w:szCs w:val="20"/>
              </w:rPr>
            </w:pPr>
            <w:r>
              <w:rPr>
                <w:rFonts w:ascii="Lato" w:hAnsi="Lato"/>
                <w:sz w:val="20"/>
                <w:szCs w:val="20"/>
              </w:rPr>
              <w:t>5,235</w:t>
            </w:r>
          </w:p>
        </w:tc>
        <w:tc>
          <w:tcPr>
            <w:tcW w:w="2147" w:type="dxa"/>
            <w:shd w:val="clear" w:color="auto" w:fill="auto"/>
          </w:tcPr>
          <w:p w14:paraId="77C91844" w14:textId="34C9CD63" w:rsidR="007A1E93" w:rsidRPr="00CD6E52" w:rsidRDefault="00177652" w:rsidP="007A1E93">
            <w:pPr>
              <w:jc w:val="right"/>
              <w:rPr>
                <w:rFonts w:ascii="Lato" w:hAnsi="Lato"/>
                <w:sz w:val="20"/>
                <w:szCs w:val="20"/>
              </w:rPr>
            </w:pPr>
            <w:r>
              <w:rPr>
                <w:rFonts w:ascii="Lato" w:hAnsi="Lato"/>
                <w:sz w:val="20"/>
                <w:szCs w:val="20"/>
              </w:rPr>
              <w:t>2.1</w:t>
            </w:r>
          </w:p>
        </w:tc>
        <w:tc>
          <w:tcPr>
            <w:tcW w:w="2155" w:type="dxa"/>
            <w:shd w:val="clear" w:color="auto" w:fill="auto"/>
          </w:tcPr>
          <w:p w14:paraId="78B4ECF3" w14:textId="0E3A2895" w:rsidR="007A1E93" w:rsidRPr="00CD6E52" w:rsidRDefault="008348D5" w:rsidP="007A1E93">
            <w:pPr>
              <w:jc w:val="right"/>
              <w:rPr>
                <w:rFonts w:ascii="Lato" w:hAnsi="Lato"/>
                <w:sz w:val="20"/>
                <w:szCs w:val="20"/>
              </w:rPr>
            </w:pPr>
            <w:r>
              <w:rPr>
                <w:rFonts w:ascii="Lato" w:hAnsi="Lato"/>
                <w:sz w:val="20"/>
                <w:szCs w:val="20"/>
              </w:rPr>
              <w:t>-</w:t>
            </w:r>
          </w:p>
        </w:tc>
      </w:tr>
      <w:tr w:rsidR="007A1E93" w:rsidRPr="00CD6E52" w14:paraId="18ACC964" w14:textId="77777777" w:rsidTr="007A1E93">
        <w:tc>
          <w:tcPr>
            <w:tcW w:w="2159" w:type="dxa"/>
          </w:tcPr>
          <w:p w14:paraId="3BC7E912" w14:textId="77777777" w:rsidR="007A1E93" w:rsidRPr="00CD6E52" w:rsidRDefault="007A1E93" w:rsidP="007A1E93">
            <w:pPr>
              <w:rPr>
                <w:rFonts w:ascii="Lato" w:hAnsi="Lato"/>
                <w:sz w:val="20"/>
                <w:szCs w:val="20"/>
              </w:rPr>
            </w:pPr>
            <w:r w:rsidRPr="00CD6E52">
              <w:rPr>
                <w:rFonts w:ascii="Lato" w:hAnsi="Lato"/>
                <w:sz w:val="20"/>
                <w:szCs w:val="20"/>
              </w:rPr>
              <w:t>9=REFUSAL</w:t>
            </w:r>
          </w:p>
        </w:tc>
        <w:tc>
          <w:tcPr>
            <w:tcW w:w="2169" w:type="dxa"/>
            <w:shd w:val="clear" w:color="auto" w:fill="auto"/>
          </w:tcPr>
          <w:p w14:paraId="7F453CD7" w14:textId="332AF1A3" w:rsidR="007A1E93" w:rsidRPr="00CD6E52" w:rsidRDefault="00071988" w:rsidP="007A1E93">
            <w:pPr>
              <w:jc w:val="right"/>
              <w:rPr>
                <w:rFonts w:ascii="Lato" w:hAnsi="Lato"/>
                <w:sz w:val="20"/>
                <w:szCs w:val="20"/>
              </w:rPr>
            </w:pPr>
            <w:r w:rsidRPr="00CD6E52">
              <w:rPr>
                <w:rFonts w:ascii="Lato" w:hAnsi="Lato"/>
                <w:sz w:val="20"/>
                <w:szCs w:val="20"/>
              </w:rPr>
              <w:t>8</w:t>
            </w:r>
            <w:r w:rsidR="00177652">
              <w:rPr>
                <w:rFonts w:ascii="Lato" w:hAnsi="Lato"/>
                <w:sz w:val="20"/>
                <w:szCs w:val="20"/>
              </w:rPr>
              <w:t>96</w:t>
            </w:r>
          </w:p>
        </w:tc>
        <w:tc>
          <w:tcPr>
            <w:tcW w:w="2147" w:type="dxa"/>
            <w:shd w:val="clear" w:color="auto" w:fill="auto"/>
          </w:tcPr>
          <w:p w14:paraId="1E3BF420" w14:textId="2673ABEC" w:rsidR="007A1E93" w:rsidRPr="00CD6E52" w:rsidRDefault="004A2440" w:rsidP="007A1E93">
            <w:pPr>
              <w:jc w:val="right"/>
              <w:rPr>
                <w:rFonts w:ascii="Lato" w:hAnsi="Lato"/>
                <w:sz w:val="20"/>
                <w:szCs w:val="20"/>
              </w:rPr>
            </w:pPr>
            <w:r>
              <w:rPr>
                <w:rFonts w:ascii="Lato" w:hAnsi="Lato"/>
                <w:sz w:val="20"/>
                <w:szCs w:val="20"/>
              </w:rPr>
              <w:t>0</w:t>
            </w:r>
            <w:r w:rsidR="007A1E93" w:rsidRPr="00CD6E52">
              <w:rPr>
                <w:rFonts w:ascii="Lato" w:hAnsi="Lato"/>
                <w:sz w:val="20"/>
                <w:szCs w:val="20"/>
              </w:rPr>
              <w:t>.</w:t>
            </w:r>
            <w:r w:rsidR="00071988" w:rsidRPr="00CD6E52">
              <w:rPr>
                <w:rFonts w:ascii="Lato" w:hAnsi="Lato"/>
                <w:sz w:val="20"/>
                <w:szCs w:val="20"/>
              </w:rPr>
              <w:t>4</w:t>
            </w:r>
          </w:p>
        </w:tc>
        <w:tc>
          <w:tcPr>
            <w:tcW w:w="2155" w:type="dxa"/>
            <w:shd w:val="clear" w:color="auto" w:fill="auto"/>
          </w:tcPr>
          <w:p w14:paraId="7D113861" w14:textId="2BC4FBEA" w:rsidR="007A1E93" w:rsidRPr="00CD6E52" w:rsidRDefault="008348D5" w:rsidP="007A1E93">
            <w:pPr>
              <w:jc w:val="right"/>
              <w:rPr>
                <w:rFonts w:ascii="Lato" w:hAnsi="Lato"/>
                <w:sz w:val="20"/>
                <w:szCs w:val="20"/>
              </w:rPr>
            </w:pPr>
            <w:r>
              <w:rPr>
                <w:rFonts w:ascii="Lato" w:hAnsi="Lato"/>
                <w:sz w:val="20"/>
                <w:szCs w:val="20"/>
              </w:rPr>
              <w:t>-</w:t>
            </w:r>
          </w:p>
        </w:tc>
      </w:tr>
      <w:tr w:rsidR="007A1E93" w:rsidRPr="00CD6E52" w14:paraId="5BD05042" w14:textId="77777777" w:rsidTr="007A1E93">
        <w:tc>
          <w:tcPr>
            <w:tcW w:w="2159" w:type="dxa"/>
          </w:tcPr>
          <w:p w14:paraId="37B6C763" w14:textId="77777777" w:rsidR="007A1E93" w:rsidRPr="00CD6E52" w:rsidRDefault="007A1E93" w:rsidP="007A1E93">
            <w:pPr>
              <w:jc w:val="right"/>
              <w:rPr>
                <w:rFonts w:ascii="Lato" w:hAnsi="Lato"/>
                <w:sz w:val="20"/>
                <w:szCs w:val="20"/>
              </w:rPr>
            </w:pPr>
            <w:r w:rsidRPr="00CD6E52">
              <w:rPr>
                <w:rFonts w:ascii="Lato" w:hAnsi="Lato"/>
                <w:sz w:val="20"/>
                <w:szCs w:val="20"/>
              </w:rPr>
              <w:t>Total</w:t>
            </w:r>
          </w:p>
        </w:tc>
        <w:tc>
          <w:tcPr>
            <w:tcW w:w="2169" w:type="dxa"/>
            <w:shd w:val="clear" w:color="auto" w:fill="auto"/>
          </w:tcPr>
          <w:p w14:paraId="7A0BF46F" w14:textId="116E589D" w:rsidR="007A1E93" w:rsidRPr="00CD6E52" w:rsidRDefault="007A1E93" w:rsidP="007A1E93">
            <w:pPr>
              <w:jc w:val="right"/>
              <w:rPr>
                <w:rFonts w:ascii="Lato" w:hAnsi="Lato"/>
                <w:sz w:val="20"/>
                <w:szCs w:val="20"/>
              </w:rPr>
            </w:pPr>
            <w:r w:rsidRPr="00CD6E52">
              <w:rPr>
                <w:rFonts w:ascii="Lato" w:hAnsi="Lato"/>
                <w:sz w:val="20"/>
                <w:szCs w:val="20"/>
              </w:rPr>
              <w:t>2</w:t>
            </w:r>
            <w:r w:rsidR="00177652">
              <w:rPr>
                <w:rFonts w:ascii="Lato" w:hAnsi="Lato"/>
                <w:sz w:val="20"/>
                <w:szCs w:val="20"/>
              </w:rPr>
              <w:t>48,508</w:t>
            </w:r>
          </w:p>
        </w:tc>
        <w:tc>
          <w:tcPr>
            <w:tcW w:w="2147" w:type="dxa"/>
            <w:shd w:val="clear" w:color="auto" w:fill="auto"/>
          </w:tcPr>
          <w:p w14:paraId="37AD2D80" w14:textId="77777777" w:rsidR="007A1E93" w:rsidRPr="00CD6E52" w:rsidRDefault="007A1E93" w:rsidP="007A1E93">
            <w:pPr>
              <w:jc w:val="right"/>
              <w:rPr>
                <w:rFonts w:ascii="Lato" w:hAnsi="Lato"/>
                <w:sz w:val="20"/>
                <w:szCs w:val="20"/>
              </w:rPr>
            </w:pPr>
            <w:r w:rsidRPr="00CD6E52">
              <w:rPr>
                <w:rFonts w:ascii="Lato" w:hAnsi="Lato"/>
                <w:sz w:val="20"/>
                <w:szCs w:val="20"/>
              </w:rPr>
              <w:t>100.0</w:t>
            </w:r>
          </w:p>
        </w:tc>
        <w:tc>
          <w:tcPr>
            <w:tcW w:w="2155" w:type="dxa"/>
            <w:shd w:val="clear" w:color="auto" w:fill="auto"/>
          </w:tcPr>
          <w:p w14:paraId="09B765FD" w14:textId="77777777" w:rsidR="007A1E93" w:rsidRPr="00CD6E52" w:rsidRDefault="007A1E93" w:rsidP="007A1E93">
            <w:pPr>
              <w:jc w:val="right"/>
              <w:rPr>
                <w:rFonts w:ascii="Lato" w:hAnsi="Lato"/>
                <w:sz w:val="20"/>
                <w:szCs w:val="20"/>
              </w:rPr>
            </w:pPr>
            <w:r w:rsidRPr="00CD6E52">
              <w:rPr>
                <w:rFonts w:ascii="Lato" w:hAnsi="Lato"/>
                <w:sz w:val="20"/>
                <w:szCs w:val="20"/>
              </w:rPr>
              <w:t>100.0</w:t>
            </w:r>
          </w:p>
        </w:tc>
      </w:tr>
    </w:tbl>
    <w:p w14:paraId="61A3DA67" w14:textId="77777777" w:rsidR="00640F75" w:rsidRPr="00CD6E52" w:rsidRDefault="00640F75" w:rsidP="003A40E4">
      <w:pPr>
        <w:rPr>
          <w:rFonts w:ascii="Arial" w:hAnsi="Arial"/>
        </w:rPr>
      </w:pPr>
    </w:p>
    <w:p w14:paraId="65FE86DE" w14:textId="3D432DCB" w:rsidR="004B0BBC" w:rsidRPr="00CD6E52" w:rsidRDefault="003334E1" w:rsidP="009D67DF">
      <w:pPr>
        <w:rPr>
          <w:rFonts w:ascii="Lato" w:hAnsi="Lato"/>
        </w:rPr>
      </w:pPr>
      <w:r w:rsidRPr="00CD6E52">
        <w:rPr>
          <w:rFonts w:ascii="Lato" w:hAnsi="Lato"/>
        </w:rPr>
        <w:t>Based on the State Department admissions report</w:t>
      </w:r>
      <w:r w:rsidR="004F0A47">
        <w:rPr>
          <w:rFonts w:ascii="Lato" w:hAnsi="Lato"/>
        </w:rPr>
        <w:t>,</w:t>
      </w:r>
      <w:r w:rsidRPr="00CD6E52">
        <w:rPr>
          <w:rFonts w:ascii="Lato" w:hAnsi="Lato"/>
        </w:rPr>
        <w:t xml:space="preserve"> there were 3</w:t>
      </w:r>
      <w:r w:rsidR="00177652">
        <w:rPr>
          <w:rFonts w:ascii="Lato" w:hAnsi="Lato"/>
        </w:rPr>
        <w:t>53</w:t>
      </w:r>
      <w:r w:rsidRPr="00CD6E52">
        <w:rPr>
          <w:rFonts w:ascii="Lato" w:hAnsi="Lato"/>
        </w:rPr>
        <w:t>,</w:t>
      </w:r>
      <w:r w:rsidR="00177652">
        <w:rPr>
          <w:rFonts w:ascii="Lato" w:hAnsi="Lato"/>
        </w:rPr>
        <w:t>078</w:t>
      </w:r>
      <w:r w:rsidRPr="00CD6E52">
        <w:rPr>
          <w:rFonts w:ascii="Lato" w:hAnsi="Lato"/>
        </w:rPr>
        <w:t xml:space="preserve"> refugees (of all ages) </w:t>
      </w:r>
      <w:r w:rsidR="009E4A58" w:rsidRPr="00CD6E52">
        <w:rPr>
          <w:rFonts w:ascii="Lato" w:hAnsi="Lato"/>
        </w:rPr>
        <w:t xml:space="preserve">that </w:t>
      </w:r>
      <w:r w:rsidRPr="00CD6E52">
        <w:rPr>
          <w:rFonts w:ascii="Lato" w:hAnsi="Lato"/>
        </w:rPr>
        <w:t xml:space="preserve">entered the </w:t>
      </w:r>
      <w:r w:rsidR="00B642E9" w:rsidRPr="00CD6E52">
        <w:rPr>
          <w:rFonts w:ascii="Lato" w:hAnsi="Lato"/>
        </w:rPr>
        <w:t>U.S.</w:t>
      </w:r>
      <w:r w:rsidRPr="00CD6E52">
        <w:rPr>
          <w:rFonts w:ascii="Lato" w:hAnsi="Lato"/>
        </w:rPr>
        <w:t xml:space="preserve"> in FY</w:t>
      </w:r>
      <w:r w:rsidR="00BA4019" w:rsidRPr="00CD6E52">
        <w:rPr>
          <w:rFonts w:ascii="Lato" w:hAnsi="Lato"/>
        </w:rPr>
        <w:t xml:space="preserve"> </w:t>
      </w:r>
      <w:r w:rsidRPr="00CD6E52">
        <w:rPr>
          <w:rFonts w:ascii="Lato" w:hAnsi="Lato"/>
        </w:rPr>
        <w:t>201</w:t>
      </w:r>
      <w:r w:rsidR="00177652">
        <w:rPr>
          <w:rFonts w:ascii="Lato" w:hAnsi="Lato"/>
        </w:rPr>
        <w:t>2</w:t>
      </w:r>
      <w:r w:rsidRPr="00CD6E52">
        <w:rPr>
          <w:rFonts w:ascii="Lato" w:hAnsi="Lato"/>
        </w:rPr>
        <w:t>-201</w:t>
      </w:r>
      <w:r w:rsidR="00177652">
        <w:rPr>
          <w:rFonts w:ascii="Lato" w:hAnsi="Lato"/>
        </w:rPr>
        <w:t>6</w:t>
      </w:r>
      <w:r w:rsidR="00AE1288">
        <w:rPr>
          <w:rFonts w:ascii="Lato" w:hAnsi="Lato"/>
        </w:rPr>
        <w:t>,</w:t>
      </w:r>
      <w:r w:rsidRPr="00CD6E52">
        <w:rPr>
          <w:rFonts w:ascii="Lato" w:hAnsi="Lato"/>
        </w:rPr>
        <w:t xml:space="preserve"> and 2</w:t>
      </w:r>
      <w:r w:rsidR="00177652">
        <w:rPr>
          <w:rFonts w:ascii="Lato" w:hAnsi="Lato"/>
        </w:rPr>
        <w:t>4</w:t>
      </w:r>
      <w:r w:rsidR="00CF38DC" w:rsidRPr="00CD6E52">
        <w:rPr>
          <w:rFonts w:ascii="Lato" w:hAnsi="Lato"/>
        </w:rPr>
        <w:t>8</w:t>
      </w:r>
      <w:r w:rsidRPr="00CD6E52">
        <w:rPr>
          <w:rFonts w:ascii="Lato" w:hAnsi="Lato"/>
        </w:rPr>
        <w:t>,</w:t>
      </w:r>
      <w:r w:rsidR="00177652">
        <w:rPr>
          <w:rFonts w:ascii="Lato" w:hAnsi="Lato"/>
        </w:rPr>
        <w:t>508</w:t>
      </w:r>
      <w:r w:rsidRPr="00CD6E52">
        <w:rPr>
          <w:rFonts w:ascii="Lato" w:hAnsi="Lato"/>
        </w:rPr>
        <w:t xml:space="preserve"> of these would be 16 or older at the time of the survey.</w:t>
      </w:r>
      <w:r w:rsidR="00065FA9">
        <w:rPr>
          <w:rFonts w:ascii="Lato" w:hAnsi="Lato"/>
        </w:rPr>
        <w:t xml:space="preserve"> </w:t>
      </w:r>
      <w:r w:rsidR="004E7961" w:rsidRPr="00CD6E52">
        <w:rPr>
          <w:rFonts w:ascii="Lato" w:hAnsi="Lato"/>
        </w:rPr>
        <w:t xml:space="preserve">The </w:t>
      </w:r>
      <w:r w:rsidRPr="00CD6E52">
        <w:rPr>
          <w:rFonts w:ascii="Lato" w:hAnsi="Lato"/>
        </w:rPr>
        <w:t xml:space="preserve">person-level population </w:t>
      </w:r>
      <w:r w:rsidR="009D67DF" w:rsidRPr="00CD6E52">
        <w:rPr>
          <w:rFonts w:ascii="Lato" w:hAnsi="Lato"/>
        </w:rPr>
        <w:t xml:space="preserve">weights can be used to estimate </w:t>
      </w:r>
      <w:r w:rsidR="00DD3B03" w:rsidRPr="00CD6E52">
        <w:rPr>
          <w:rFonts w:ascii="Lato" w:hAnsi="Lato"/>
        </w:rPr>
        <w:t xml:space="preserve">answers to survey questions like </w:t>
      </w:r>
      <w:r w:rsidR="009D67DF" w:rsidRPr="00CD6E52">
        <w:rPr>
          <w:rFonts w:ascii="Lato" w:hAnsi="Lato"/>
        </w:rPr>
        <w:t>how many of these approximately 2</w:t>
      </w:r>
      <w:r w:rsidR="00177652">
        <w:rPr>
          <w:rFonts w:ascii="Lato" w:hAnsi="Lato"/>
        </w:rPr>
        <w:t>48</w:t>
      </w:r>
      <w:r w:rsidR="00DD3B03" w:rsidRPr="00CD6E52">
        <w:rPr>
          <w:rFonts w:ascii="Lato" w:hAnsi="Lato"/>
        </w:rPr>
        <w:t>,</w:t>
      </w:r>
      <w:r w:rsidR="00177652">
        <w:rPr>
          <w:rFonts w:ascii="Lato" w:hAnsi="Lato"/>
        </w:rPr>
        <w:t>5</w:t>
      </w:r>
      <w:r w:rsidR="00DD3B03" w:rsidRPr="00CD6E52">
        <w:rPr>
          <w:rFonts w:ascii="Lato" w:hAnsi="Lato"/>
        </w:rPr>
        <w:t>00</w:t>
      </w:r>
      <w:r w:rsidR="009D67DF" w:rsidRPr="00CD6E52">
        <w:rPr>
          <w:rFonts w:ascii="Lato" w:hAnsi="Lato"/>
        </w:rPr>
        <w:t xml:space="preserve"> </w:t>
      </w:r>
      <w:r w:rsidRPr="00CD6E52">
        <w:rPr>
          <w:rFonts w:ascii="Lato" w:hAnsi="Lato"/>
        </w:rPr>
        <w:t>refugee</w:t>
      </w:r>
      <w:r w:rsidR="00512DF1" w:rsidRPr="00CD6E52">
        <w:rPr>
          <w:rFonts w:ascii="Lato" w:hAnsi="Lato"/>
        </w:rPr>
        <w:t>s</w:t>
      </w:r>
      <w:r w:rsidRPr="00CD6E52">
        <w:rPr>
          <w:rFonts w:ascii="Lato" w:hAnsi="Lato"/>
        </w:rPr>
        <w:t xml:space="preserve"> </w:t>
      </w:r>
      <w:r w:rsidR="008C5D4B" w:rsidRPr="00CD6E52">
        <w:rPr>
          <w:rFonts w:ascii="Lato" w:hAnsi="Lato"/>
        </w:rPr>
        <w:t>16 or</w:t>
      </w:r>
      <w:r w:rsidR="009D67DF" w:rsidRPr="00CD6E52">
        <w:rPr>
          <w:rFonts w:ascii="Lato" w:hAnsi="Lato"/>
        </w:rPr>
        <w:t xml:space="preserve"> older </w:t>
      </w:r>
      <w:r w:rsidR="00512DF1" w:rsidRPr="00CD6E52">
        <w:rPr>
          <w:rFonts w:ascii="Lato" w:hAnsi="Lato"/>
        </w:rPr>
        <w:t xml:space="preserve">received a benefit or </w:t>
      </w:r>
      <w:r w:rsidR="00BF2A59" w:rsidRPr="00CD6E52">
        <w:rPr>
          <w:rFonts w:ascii="Lato" w:hAnsi="Lato"/>
        </w:rPr>
        <w:t xml:space="preserve">were </w:t>
      </w:r>
      <w:r w:rsidR="00512DF1" w:rsidRPr="00CD6E52">
        <w:rPr>
          <w:rFonts w:ascii="Lato" w:hAnsi="Lato"/>
        </w:rPr>
        <w:t>working last week</w:t>
      </w:r>
      <w:r w:rsidR="009D67DF" w:rsidRPr="00CD6E52">
        <w:rPr>
          <w:rFonts w:ascii="Lato" w:hAnsi="Lato"/>
        </w:rPr>
        <w:t>.</w:t>
      </w:r>
      <w:r w:rsidR="00065FA9">
        <w:rPr>
          <w:rFonts w:ascii="Lato" w:hAnsi="Lato"/>
        </w:rPr>
        <w:t xml:space="preserve"> </w:t>
      </w:r>
      <w:r w:rsidR="009D67DF" w:rsidRPr="00CD6E52">
        <w:rPr>
          <w:rFonts w:ascii="Lato" w:hAnsi="Lato"/>
        </w:rPr>
        <w:t xml:space="preserve">When doing population estimates, however, you must be careful of how you handle </w:t>
      </w:r>
      <w:r w:rsidR="004B0BBC" w:rsidRPr="00CD6E52">
        <w:rPr>
          <w:rFonts w:ascii="Lato" w:hAnsi="Lato"/>
        </w:rPr>
        <w:t>missing data.</w:t>
      </w:r>
      <w:r w:rsidR="00065FA9">
        <w:rPr>
          <w:rFonts w:ascii="Lato" w:hAnsi="Lato"/>
        </w:rPr>
        <w:t xml:space="preserve"> </w:t>
      </w:r>
      <w:r w:rsidR="008B47C1" w:rsidRPr="00CD6E52">
        <w:rPr>
          <w:rFonts w:ascii="Lato" w:hAnsi="Lato"/>
        </w:rPr>
        <w:t>M</w:t>
      </w:r>
      <w:r w:rsidR="004B0BBC" w:rsidRPr="00CD6E52">
        <w:rPr>
          <w:rFonts w:ascii="Lato" w:hAnsi="Lato"/>
        </w:rPr>
        <w:t xml:space="preserve">issing data </w:t>
      </w:r>
      <w:r w:rsidR="008B47C1" w:rsidRPr="00CD6E52">
        <w:rPr>
          <w:rFonts w:ascii="Lato" w:hAnsi="Lato"/>
        </w:rPr>
        <w:t xml:space="preserve">typically </w:t>
      </w:r>
      <w:r w:rsidR="004B0BBC" w:rsidRPr="00CD6E52">
        <w:rPr>
          <w:rFonts w:ascii="Lato" w:hAnsi="Lato"/>
        </w:rPr>
        <w:t xml:space="preserve">occur when </w:t>
      </w:r>
      <w:r w:rsidR="009D67DF" w:rsidRPr="00CD6E52">
        <w:rPr>
          <w:rFonts w:ascii="Lato" w:hAnsi="Lato"/>
        </w:rPr>
        <w:t>a person refuses to answer a</w:t>
      </w:r>
      <w:r w:rsidR="00512DF1" w:rsidRPr="00CD6E52">
        <w:rPr>
          <w:rFonts w:ascii="Lato" w:hAnsi="Lato"/>
        </w:rPr>
        <w:t xml:space="preserve"> </w:t>
      </w:r>
      <w:r w:rsidR="009D67DF" w:rsidRPr="00CD6E52">
        <w:rPr>
          <w:rFonts w:ascii="Lato" w:hAnsi="Lato"/>
        </w:rPr>
        <w:t>question or does not know the answer to the question being asked.</w:t>
      </w:r>
      <w:r w:rsidR="00065FA9">
        <w:rPr>
          <w:rFonts w:ascii="Lato" w:hAnsi="Lato"/>
        </w:rPr>
        <w:t xml:space="preserve"> </w:t>
      </w:r>
      <w:r w:rsidR="009D67DF" w:rsidRPr="00CD6E52">
        <w:rPr>
          <w:rFonts w:ascii="Lato" w:hAnsi="Lato"/>
        </w:rPr>
        <w:t>These situations are usually lumped together and classified as “missing data</w:t>
      </w:r>
      <w:r w:rsidR="00DD2B43" w:rsidRPr="00CD6E52">
        <w:rPr>
          <w:rFonts w:ascii="Lato" w:hAnsi="Lato"/>
        </w:rPr>
        <w:t>.</w:t>
      </w:r>
      <w:r w:rsidR="009D67DF" w:rsidRPr="00CD6E52">
        <w:rPr>
          <w:rFonts w:ascii="Lato" w:hAnsi="Lato"/>
        </w:rPr>
        <w:t>”</w:t>
      </w:r>
      <w:r w:rsidR="00065FA9">
        <w:rPr>
          <w:rFonts w:ascii="Lato" w:hAnsi="Lato"/>
        </w:rPr>
        <w:t xml:space="preserve"> </w:t>
      </w:r>
      <w:r w:rsidR="008B47C1" w:rsidRPr="00CD6E52">
        <w:rPr>
          <w:rFonts w:ascii="Lato" w:hAnsi="Lato"/>
        </w:rPr>
        <w:t xml:space="preserve">Refer to the previous section of the guide for more information on how missing data for the </w:t>
      </w:r>
      <w:r w:rsidR="00512DF1" w:rsidRPr="00CD6E52">
        <w:rPr>
          <w:rFonts w:ascii="Lato" w:hAnsi="Lato"/>
        </w:rPr>
        <w:t xml:space="preserve">ASR </w:t>
      </w:r>
      <w:r w:rsidR="008B47C1" w:rsidRPr="00CD6E52">
        <w:rPr>
          <w:rFonts w:ascii="Lato" w:hAnsi="Lato"/>
        </w:rPr>
        <w:t>variable</w:t>
      </w:r>
      <w:r w:rsidR="00F14E46" w:rsidRPr="00CD6E52">
        <w:rPr>
          <w:rFonts w:ascii="Lato" w:hAnsi="Lato"/>
        </w:rPr>
        <w:t>s</w:t>
      </w:r>
      <w:r w:rsidR="008B47C1" w:rsidRPr="00CD6E52">
        <w:rPr>
          <w:rFonts w:ascii="Lato" w:hAnsi="Lato"/>
        </w:rPr>
        <w:t xml:space="preserve"> ha</w:t>
      </w:r>
      <w:r w:rsidR="001078C9" w:rsidRPr="00CD6E52">
        <w:rPr>
          <w:rFonts w:ascii="Lato" w:hAnsi="Lato"/>
        </w:rPr>
        <w:t>ve</w:t>
      </w:r>
      <w:r w:rsidR="008B47C1" w:rsidRPr="00CD6E52">
        <w:rPr>
          <w:rFonts w:ascii="Lato" w:hAnsi="Lato"/>
        </w:rPr>
        <w:t xml:space="preserve"> been coded</w:t>
      </w:r>
      <w:r w:rsidR="002A71A9">
        <w:rPr>
          <w:rFonts w:ascii="Lato" w:hAnsi="Lato"/>
        </w:rPr>
        <w:t>.</w:t>
      </w:r>
      <w:r w:rsidR="00065FA9">
        <w:rPr>
          <w:rFonts w:ascii="Lato" w:hAnsi="Lato"/>
        </w:rPr>
        <w:t xml:space="preserve"> </w:t>
      </w:r>
    </w:p>
    <w:p w14:paraId="7088F09A" w14:textId="77777777" w:rsidR="004B0BBC" w:rsidRPr="00CD6E52" w:rsidRDefault="004B0BBC" w:rsidP="009D67DF">
      <w:pPr>
        <w:rPr>
          <w:rFonts w:ascii="Arial" w:hAnsi="Arial"/>
        </w:rPr>
      </w:pPr>
    </w:p>
    <w:p w14:paraId="50832ABF" w14:textId="136601B0" w:rsidR="009D67DF" w:rsidRPr="00CD6E52" w:rsidRDefault="009D67DF" w:rsidP="009D67DF">
      <w:pPr>
        <w:rPr>
          <w:rFonts w:ascii="Lato" w:hAnsi="Lato"/>
        </w:rPr>
      </w:pPr>
      <w:r w:rsidRPr="00CD6E52">
        <w:rPr>
          <w:rFonts w:ascii="Lato" w:hAnsi="Lato"/>
        </w:rPr>
        <w:t xml:space="preserve">If you </w:t>
      </w:r>
      <w:r w:rsidR="00A457EA">
        <w:rPr>
          <w:rFonts w:ascii="Lato" w:hAnsi="Lato"/>
        </w:rPr>
        <w:t>don’t</w:t>
      </w:r>
      <w:r w:rsidRPr="00CD6E52">
        <w:rPr>
          <w:rFonts w:ascii="Lato" w:hAnsi="Lato"/>
        </w:rPr>
        <w:t xml:space="preserve"> </w:t>
      </w:r>
      <w:r w:rsidR="00E703A8">
        <w:rPr>
          <w:rFonts w:ascii="Lato" w:hAnsi="Lato"/>
        </w:rPr>
        <w:t>exclude</w:t>
      </w:r>
      <w:r w:rsidRPr="00CD6E52">
        <w:rPr>
          <w:rFonts w:ascii="Lato" w:hAnsi="Lato"/>
        </w:rPr>
        <w:t xml:space="preserve"> missing data</w:t>
      </w:r>
      <w:r w:rsidR="00E703A8">
        <w:rPr>
          <w:rFonts w:ascii="Lato" w:hAnsi="Lato"/>
        </w:rPr>
        <w:t xml:space="preserve"> from frequency estimates</w:t>
      </w:r>
      <w:r w:rsidR="00AB6334">
        <w:rPr>
          <w:rFonts w:ascii="Lato" w:hAnsi="Lato"/>
        </w:rPr>
        <w:t xml:space="preserve">, </w:t>
      </w:r>
      <w:r w:rsidRPr="00CD6E52">
        <w:rPr>
          <w:rFonts w:ascii="Lato" w:hAnsi="Lato"/>
        </w:rPr>
        <w:t>your population counts will total</w:t>
      </w:r>
      <w:r w:rsidR="00512DF1" w:rsidRPr="00CD6E52">
        <w:rPr>
          <w:rFonts w:ascii="Lato" w:hAnsi="Lato"/>
        </w:rPr>
        <w:t xml:space="preserve"> to</w:t>
      </w:r>
      <w:r w:rsidRPr="00CD6E52">
        <w:rPr>
          <w:rFonts w:ascii="Lato" w:hAnsi="Lato"/>
        </w:rPr>
        <w:t xml:space="preserve"> less than the overall population of </w:t>
      </w:r>
      <w:r w:rsidR="00280820" w:rsidRPr="00CD6E52">
        <w:rPr>
          <w:rFonts w:ascii="Lato" w:hAnsi="Lato"/>
        </w:rPr>
        <w:t>2</w:t>
      </w:r>
      <w:r w:rsidR="00177652">
        <w:rPr>
          <w:rFonts w:ascii="Lato" w:hAnsi="Lato"/>
        </w:rPr>
        <w:t>48</w:t>
      </w:r>
      <w:r w:rsidR="00280820" w:rsidRPr="00CD6E52">
        <w:rPr>
          <w:rFonts w:ascii="Lato" w:hAnsi="Lato"/>
        </w:rPr>
        <w:t>,</w:t>
      </w:r>
      <w:r w:rsidR="00177652">
        <w:rPr>
          <w:rFonts w:ascii="Lato" w:hAnsi="Lato"/>
        </w:rPr>
        <w:t>508</w:t>
      </w:r>
      <w:r w:rsidR="00280820" w:rsidRPr="00CD6E52">
        <w:rPr>
          <w:rFonts w:ascii="Lato" w:hAnsi="Lato"/>
        </w:rPr>
        <w:t xml:space="preserve"> refugees</w:t>
      </w:r>
      <w:r w:rsidR="00512DF1" w:rsidRPr="00CD6E52">
        <w:rPr>
          <w:rFonts w:ascii="Lato" w:hAnsi="Lato"/>
        </w:rPr>
        <w:t xml:space="preserve"> 16 or older</w:t>
      </w:r>
      <w:r w:rsidR="00512DF1" w:rsidRPr="00F356A6">
        <w:rPr>
          <w:rFonts w:ascii="Lato" w:hAnsi="Lato"/>
        </w:rPr>
        <w:t>.</w:t>
      </w:r>
      <w:r w:rsidR="00065FA9">
        <w:rPr>
          <w:rFonts w:ascii="Lato" w:hAnsi="Lato"/>
        </w:rPr>
        <w:t xml:space="preserve"> </w:t>
      </w:r>
      <w:r w:rsidRPr="00F356A6">
        <w:rPr>
          <w:rFonts w:ascii="Lato" w:hAnsi="Lato"/>
        </w:rPr>
        <w:t xml:space="preserve">For instance, in our </w:t>
      </w:r>
      <w:r w:rsidR="005F1A3B" w:rsidRPr="00F356A6">
        <w:rPr>
          <w:rFonts w:ascii="Lato" w:hAnsi="Lato"/>
        </w:rPr>
        <w:t>table 1</w:t>
      </w:r>
      <w:r w:rsidR="00EC6C70">
        <w:rPr>
          <w:rFonts w:ascii="Lato" w:hAnsi="Lato"/>
        </w:rPr>
        <w:t>1</w:t>
      </w:r>
      <w:r w:rsidR="005F1A3B" w:rsidRPr="00F356A6">
        <w:rPr>
          <w:rFonts w:ascii="Lato" w:hAnsi="Lato"/>
        </w:rPr>
        <w:t xml:space="preserve"> </w:t>
      </w:r>
      <w:r w:rsidRPr="00F356A6">
        <w:rPr>
          <w:rFonts w:ascii="Lato" w:hAnsi="Lato"/>
        </w:rPr>
        <w:t xml:space="preserve">example, the estimated total number of </w:t>
      </w:r>
      <w:r w:rsidR="00512DF1" w:rsidRPr="00F356A6">
        <w:rPr>
          <w:rFonts w:ascii="Lato" w:hAnsi="Lato"/>
        </w:rPr>
        <w:t xml:space="preserve">refugees </w:t>
      </w:r>
      <w:r w:rsidRPr="00F356A6">
        <w:rPr>
          <w:rFonts w:ascii="Lato" w:hAnsi="Lato"/>
        </w:rPr>
        <w:t xml:space="preserve">who </w:t>
      </w:r>
      <w:r w:rsidR="009A4B4D">
        <w:rPr>
          <w:rFonts w:ascii="Lato" w:hAnsi="Lato"/>
        </w:rPr>
        <w:t xml:space="preserve">did </w:t>
      </w:r>
      <w:r w:rsidR="00AE1288">
        <w:rPr>
          <w:rFonts w:ascii="Lato" w:hAnsi="Lato"/>
        </w:rPr>
        <w:t xml:space="preserve">not </w:t>
      </w:r>
      <w:r w:rsidR="005F1A3B" w:rsidRPr="00F356A6">
        <w:rPr>
          <w:rFonts w:ascii="Lato" w:hAnsi="Lato"/>
        </w:rPr>
        <w:t>hav</w:t>
      </w:r>
      <w:r w:rsidR="009A4B4D">
        <w:rPr>
          <w:rFonts w:ascii="Lato" w:hAnsi="Lato"/>
        </w:rPr>
        <w:t>e</w:t>
      </w:r>
      <w:r w:rsidR="005F1A3B" w:rsidRPr="00F356A6">
        <w:rPr>
          <w:rFonts w:ascii="Lato" w:hAnsi="Lato"/>
        </w:rPr>
        <w:t xml:space="preserve"> English </w:t>
      </w:r>
      <w:r w:rsidR="00AC1E81" w:rsidRPr="00F356A6">
        <w:rPr>
          <w:rFonts w:ascii="Lato" w:hAnsi="Lato"/>
        </w:rPr>
        <w:t>l</w:t>
      </w:r>
      <w:r w:rsidR="005F1A3B" w:rsidRPr="00F356A6">
        <w:rPr>
          <w:rFonts w:ascii="Lato" w:hAnsi="Lato"/>
        </w:rPr>
        <w:t xml:space="preserve">anguage </w:t>
      </w:r>
      <w:r w:rsidR="00AC1E81" w:rsidRPr="00F356A6">
        <w:rPr>
          <w:rFonts w:ascii="Lato" w:hAnsi="Lato"/>
        </w:rPr>
        <w:t>i</w:t>
      </w:r>
      <w:r w:rsidR="005F1A3B" w:rsidRPr="00F356A6">
        <w:rPr>
          <w:rFonts w:ascii="Lato" w:hAnsi="Lato"/>
        </w:rPr>
        <w:t xml:space="preserve">nstruction before coming to the United States </w:t>
      </w:r>
      <w:r w:rsidRPr="00F356A6">
        <w:rPr>
          <w:rFonts w:ascii="Lato" w:hAnsi="Lato"/>
        </w:rPr>
        <w:t xml:space="preserve">equaled </w:t>
      </w:r>
      <w:r w:rsidR="00280820" w:rsidRPr="00F356A6">
        <w:rPr>
          <w:rFonts w:ascii="Lato" w:hAnsi="Lato"/>
        </w:rPr>
        <w:t>1</w:t>
      </w:r>
      <w:r w:rsidR="00F356A6" w:rsidRPr="00F356A6">
        <w:rPr>
          <w:rFonts w:ascii="Lato" w:hAnsi="Lato"/>
        </w:rPr>
        <w:t>75,053</w:t>
      </w:r>
      <w:r w:rsidR="003D4FB6">
        <w:rPr>
          <w:rFonts w:ascii="Lato" w:hAnsi="Lato"/>
        </w:rPr>
        <w:t xml:space="preserve">, or </w:t>
      </w:r>
      <w:r w:rsidR="00661903">
        <w:rPr>
          <w:rFonts w:ascii="Lato" w:hAnsi="Lato"/>
        </w:rPr>
        <w:t>70.4</w:t>
      </w:r>
      <w:r w:rsidRPr="00F356A6">
        <w:rPr>
          <w:rFonts w:ascii="Lato" w:hAnsi="Lato"/>
        </w:rPr>
        <w:t xml:space="preserve">% of the </w:t>
      </w:r>
      <w:r w:rsidR="005F1A3B" w:rsidRPr="00F356A6">
        <w:rPr>
          <w:rFonts w:ascii="Lato" w:hAnsi="Lato"/>
        </w:rPr>
        <w:t xml:space="preserve">refugee </w:t>
      </w:r>
      <w:r w:rsidR="003D4FB6">
        <w:rPr>
          <w:rFonts w:ascii="Lato" w:hAnsi="Lato"/>
        </w:rPr>
        <w:t>population</w:t>
      </w:r>
      <w:r w:rsidR="002A71A9">
        <w:rPr>
          <w:rFonts w:ascii="Lato" w:hAnsi="Lato"/>
        </w:rPr>
        <w:t>.</w:t>
      </w:r>
      <w:r w:rsidR="003D4FB6">
        <w:rPr>
          <w:rFonts w:ascii="Lato" w:hAnsi="Lato"/>
        </w:rPr>
        <w:t xml:space="preserve"> However, these estimates do</w:t>
      </w:r>
      <w:r w:rsidR="003D4FB6" w:rsidRPr="00F356A6">
        <w:rPr>
          <w:rFonts w:ascii="Lato" w:hAnsi="Lato"/>
        </w:rPr>
        <w:t xml:space="preserve"> not </w:t>
      </w:r>
      <w:r w:rsidR="003D4FB6">
        <w:rPr>
          <w:rFonts w:ascii="Lato" w:hAnsi="Lato"/>
        </w:rPr>
        <w:t xml:space="preserve">treat as missing those respondents who answered “don’t know” or refused to answer, so they don’t sum to 100% of the refugee population when combined with refugees who </w:t>
      </w:r>
      <w:r w:rsidR="003D4FB6">
        <w:rPr>
          <w:rFonts w:ascii="Lato" w:hAnsi="Lato"/>
          <w:b/>
        </w:rPr>
        <w:t>did</w:t>
      </w:r>
      <w:r w:rsidR="003D4FB6">
        <w:rPr>
          <w:rFonts w:ascii="Lato" w:hAnsi="Lato"/>
        </w:rPr>
        <w:t xml:space="preserve"> have English instruction before coming to the United States.</w:t>
      </w:r>
      <w:r w:rsidR="00065FA9">
        <w:rPr>
          <w:rFonts w:ascii="Lato" w:hAnsi="Lato"/>
        </w:rPr>
        <w:t xml:space="preserve"> </w:t>
      </w:r>
      <w:r w:rsidR="003D4FB6">
        <w:rPr>
          <w:rFonts w:ascii="Lato" w:hAnsi="Lato"/>
        </w:rPr>
        <w:t>To avoid this issue</w:t>
      </w:r>
      <w:r w:rsidR="00334499">
        <w:rPr>
          <w:rFonts w:ascii="Lato" w:hAnsi="Lato"/>
        </w:rPr>
        <w:t>,</w:t>
      </w:r>
      <w:r w:rsidRPr="00F356A6">
        <w:rPr>
          <w:rFonts w:ascii="Lato" w:hAnsi="Lato"/>
        </w:rPr>
        <w:t xml:space="preserve"> most researchers exclude missing data when </w:t>
      </w:r>
      <w:r w:rsidR="008B121D">
        <w:rPr>
          <w:rFonts w:ascii="Lato" w:hAnsi="Lato"/>
        </w:rPr>
        <w:t>reporting estimates</w:t>
      </w:r>
      <w:r w:rsidRPr="00F356A6">
        <w:rPr>
          <w:rFonts w:ascii="Lato" w:hAnsi="Lato"/>
        </w:rPr>
        <w:t>.</w:t>
      </w:r>
      <w:r w:rsidR="00065FA9">
        <w:rPr>
          <w:rFonts w:ascii="Lato" w:hAnsi="Lato"/>
        </w:rPr>
        <w:t xml:space="preserve"> </w:t>
      </w:r>
      <w:r w:rsidR="008B121D">
        <w:rPr>
          <w:rFonts w:ascii="Lato" w:hAnsi="Lato"/>
        </w:rPr>
        <w:t xml:space="preserve">In this case, </w:t>
      </w:r>
      <w:r w:rsidR="0031100C">
        <w:rPr>
          <w:rFonts w:ascii="Lato" w:hAnsi="Lato"/>
        </w:rPr>
        <w:t>that means reporting</w:t>
      </w:r>
      <w:r w:rsidRPr="00F356A6">
        <w:rPr>
          <w:rFonts w:ascii="Lato" w:hAnsi="Lato"/>
        </w:rPr>
        <w:t xml:space="preserve"> that </w:t>
      </w:r>
      <w:r w:rsidR="00AC1E81" w:rsidRPr="00F356A6">
        <w:rPr>
          <w:rFonts w:ascii="Lato" w:hAnsi="Lato"/>
        </w:rPr>
        <w:t>7</w:t>
      </w:r>
      <w:r w:rsidR="00F356A6" w:rsidRPr="00F356A6">
        <w:rPr>
          <w:rFonts w:ascii="Lato" w:hAnsi="Lato"/>
        </w:rPr>
        <w:t>1.1</w:t>
      </w:r>
      <w:r w:rsidRPr="00F356A6">
        <w:rPr>
          <w:rFonts w:ascii="Lato" w:hAnsi="Lato"/>
        </w:rPr>
        <w:t xml:space="preserve">% of the </w:t>
      </w:r>
      <w:r w:rsidR="00AC1E81" w:rsidRPr="00F356A6">
        <w:rPr>
          <w:rFonts w:ascii="Lato" w:hAnsi="Lato"/>
        </w:rPr>
        <w:t xml:space="preserve">refugees 16 or older </w:t>
      </w:r>
      <w:r w:rsidR="00397232">
        <w:rPr>
          <w:rFonts w:ascii="Lato" w:hAnsi="Lato"/>
        </w:rPr>
        <w:t xml:space="preserve">did not </w:t>
      </w:r>
      <w:r w:rsidR="00AC1E81" w:rsidRPr="00F356A6">
        <w:rPr>
          <w:rFonts w:ascii="Lato" w:hAnsi="Lato"/>
        </w:rPr>
        <w:t>ha</w:t>
      </w:r>
      <w:r w:rsidR="00397232">
        <w:rPr>
          <w:rFonts w:ascii="Lato" w:hAnsi="Lato"/>
        </w:rPr>
        <w:t>ve</w:t>
      </w:r>
      <w:r w:rsidR="00AC1E81" w:rsidRPr="00F356A6">
        <w:rPr>
          <w:rFonts w:ascii="Lato" w:hAnsi="Lato"/>
        </w:rPr>
        <w:t xml:space="preserve"> English language instruction before coming to the United States</w:t>
      </w:r>
      <w:r w:rsidR="0034634D">
        <w:rPr>
          <w:rFonts w:ascii="Lato" w:hAnsi="Lato"/>
        </w:rPr>
        <w:t xml:space="preserve"> (the “percent excluding missing data” column in table 11)</w:t>
      </w:r>
      <w:r w:rsidR="00AC1E81" w:rsidRPr="00F356A6">
        <w:rPr>
          <w:rFonts w:ascii="Lato" w:hAnsi="Lato"/>
        </w:rPr>
        <w:t>.</w:t>
      </w:r>
      <w:r w:rsidRPr="00CD6E52">
        <w:rPr>
          <w:rFonts w:ascii="Lato" w:hAnsi="Lato"/>
        </w:rPr>
        <w:t xml:space="preserve"> </w:t>
      </w:r>
    </w:p>
    <w:p w14:paraId="530BC351" w14:textId="77777777" w:rsidR="002269C7" w:rsidRPr="00CD6E52" w:rsidRDefault="002269C7" w:rsidP="003A40E4">
      <w:pPr>
        <w:rPr>
          <w:rFonts w:ascii="Arial" w:hAnsi="Arial"/>
        </w:rPr>
      </w:pPr>
    </w:p>
    <w:p w14:paraId="0B3F0B9C" w14:textId="5AB867EE" w:rsidR="0048578A" w:rsidRPr="00CD6E52" w:rsidRDefault="00884921" w:rsidP="00A45C59">
      <w:pPr>
        <w:rPr>
          <w:rFonts w:ascii="Lato" w:hAnsi="Lato"/>
          <w:i/>
        </w:rPr>
      </w:pPr>
      <w:r w:rsidRPr="00CD6E52">
        <w:rPr>
          <w:rFonts w:ascii="Lato" w:hAnsi="Lato"/>
          <w:i/>
          <w:noProof/>
        </w:rPr>
        <w:drawing>
          <wp:inline distT="0" distB="0" distL="0" distR="0" wp14:anchorId="46335CD9" wp14:editId="3B7DD576">
            <wp:extent cx="338455" cy="338455"/>
            <wp:effectExtent l="0" t="0" r="4445" b="4445"/>
            <wp:docPr id="18" name="Picture 18"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D3181B" w:rsidRPr="00CD6E52">
        <w:rPr>
          <w:rFonts w:ascii="Lato" w:hAnsi="Lato"/>
          <w:i/>
        </w:rPr>
        <w:t xml:space="preserve"> </w:t>
      </w:r>
      <w:r w:rsidR="008B47C1" w:rsidRPr="00CD6E52">
        <w:rPr>
          <w:rFonts w:ascii="Lato" w:hAnsi="Lato"/>
          <w:i/>
        </w:rPr>
        <w:t>If you decide to exclude the missing data, then a more accurate population estimate will be obtained by multiplying the percentage that excludes missing data by the total population.</w:t>
      </w:r>
      <w:r w:rsidR="00065FA9">
        <w:rPr>
          <w:rFonts w:ascii="Lato" w:hAnsi="Lato"/>
          <w:i/>
        </w:rPr>
        <w:t xml:space="preserve"> </w:t>
      </w:r>
      <w:r w:rsidR="008B47C1" w:rsidRPr="00CD6E52">
        <w:rPr>
          <w:rFonts w:ascii="Lato" w:hAnsi="Lato"/>
          <w:i/>
        </w:rPr>
        <w:t xml:space="preserve">For instance, when we exclude the missing data from the previous example, we see that </w:t>
      </w:r>
      <w:r w:rsidR="00B916F6" w:rsidRPr="00CD6E52">
        <w:rPr>
          <w:rFonts w:ascii="Lato" w:hAnsi="Lato"/>
          <w:i/>
        </w:rPr>
        <w:t>7</w:t>
      </w:r>
      <w:r w:rsidR="005F7F3D">
        <w:rPr>
          <w:rFonts w:ascii="Lato" w:hAnsi="Lato"/>
          <w:i/>
        </w:rPr>
        <w:t>1</w:t>
      </w:r>
      <w:r w:rsidR="00B916F6" w:rsidRPr="00CD6E52">
        <w:rPr>
          <w:rFonts w:ascii="Lato" w:hAnsi="Lato"/>
          <w:i/>
        </w:rPr>
        <w:t>.</w:t>
      </w:r>
      <w:r w:rsidR="005F7F3D">
        <w:rPr>
          <w:rFonts w:ascii="Lato" w:hAnsi="Lato"/>
          <w:i/>
        </w:rPr>
        <w:t>1</w:t>
      </w:r>
      <w:r w:rsidR="008B47C1" w:rsidRPr="00CD6E52">
        <w:rPr>
          <w:rFonts w:ascii="Lato" w:hAnsi="Lato"/>
          <w:i/>
        </w:rPr>
        <w:t xml:space="preserve">% </w:t>
      </w:r>
      <w:r w:rsidR="00B916F6" w:rsidRPr="00CD6E52">
        <w:rPr>
          <w:rFonts w:ascii="Lato" w:hAnsi="Lato"/>
          <w:i/>
        </w:rPr>
        <w:t xml:space="preserve">of the refugees 16 or older </w:t>
      </w:r>
      <w:r w:rsidR="00397232">
        <w:rPr>
          <w:rFonts w:ascii="Lato" w:hAnsi="Lato"/>
          <w:i/>
        </w:rPr>
        <w:t xml:space="preserve">did not have </w:t>
      </w:r>
      <w:r w:rsidR="00B916F6" w:rsidRPr="00CD6E52">
        <w:rPr>
          <w:rFonts w:ascii="Lato" w:hAnsi="Lato"/>
          <w:i/>
        </w:rPr>
        <w:t>English language instruction before coming to the United States</w:t>
      </w:r>
      <w:r w:rsidR="008B47C1" w:rsidRPr="00CD6E52">
        <w:rPr>
          <w:rFonts w:ascii="Lato" w:hAnsi="Lato"/>
          <w:i/>
        </w:rPr>
        <w:t>. This proportion translates to approximately</w:t>
      </w:r>
      <w:r w:rsidR="00B916F6" w:rsidRPr="00CD6E52">
        <w:rPr>
          <w:rFonts w:ascii="Lato" w:hAnsi="Lato"/>
          <w:i/>
        </w:rPr>
        <w:t xml:space="preserve"> </w:t>
      </w:r>
      <w:r w:rsidR="00280820" w:rsidRPr="00CD6E52">
        <w:rPr>
          <w:rFonts w:ascii="Lato" w:hAnsi="Lato"/>
          <w:i/>
        </w:rPr>
        <w:t>1</w:t>
      </w:r>
      <w:r w:rsidR="00F356A6">
        <w:rPr>
          <w:rFonts w:ascii="Lato" w:hAnsi="Lato"/>
          <w:i/>
        </w:rPr>
        <w:t>7</w:t>
      </w:r>
      <w:r w:rsidR="00280820" w:rsidRPr="00CD6E52">
        <w:rPr>
          <w:rFonts w:ascii="Lato" w:hAnsi="Lato"/>
          <w:i/>
        </w:rPr>
        <w:t>6,6</w:t>
      </w:r>
      <w:r w:rsidR="00F356A6">
        <w:rPr>
          <w:rFonts w:ascii="Lato" w:hAnsi="Lato"/>
          <w:i/>
        </w:rPr>
        <w:t>89</w:t>
      </w:r>
      <w:r w:rsidR="008B47C1" w:rsidRPr="00CD6E52">
        <w:rPr>
          <w:rFonts w:ascii="Lato" w:hAnsi="Lato"/>
          <w:i/>
        </w:rPr>
        <w:t xml:space="preserve"> (.</w:t>
      </w:r>
      <w:r w:rsidR="00B916F6" w:rsidRPr="00CD6E52">
        <w:rPr>
          <w:rFonts w:ascii="Lato" w:hAnsi="Lato"/>
          <w:i/>
        </w:rPr>
        <w:t>7</w:t>
      </w:r>
      <w:r w:rsidR="00F356A6">
        <w:rPr>
          <w:rFonts w:ascii="Lato" w:hAnsi="Lato"/>
          <w:i/>
        </w:rPr>
        <w:t>11</w:t>
      </w:r>
      <w:r w:rsidR="008B47C1" w:rsidRPr="00CD6E52">
        <w:rPr>
          <w:rFonts w:ascii="Lato" w:hAnsi="Lato"/>
          <w:i/>
        </w:rPr>
        <w:t xml:space="preserve"> x </w:t>
      </w:r>
      <w:r w:rsidR="00280820" w:rsidRPr="00CD6E52">
        <w:rPr>
          <w:rFonts w:ascii="Lato" w:hAnsi="Lato"/>
          <w:i/>
        </w:rPr>
        <w:t>2</w:t>
      </w:r>
      <w:r w:rsidR="00F356A6">
        <w:rPr>
          <w:rFonts w:ascii="Lato" w:hAnsi="Lato"/>
          <w:i/>
        </w:rPr>
        <w:t>48</w:t>
      </w:r>
      <w:r w:rsidR="00280820" w:rsidRPr="00CD6E52">
        <w:rPr>
          <w:rFonts w:ascii="Lato" w:hAnsi="Lato"/>
          <w:i/>
        </w:rPr>
        <w:t>,</w:t>
      </w:r>
      <w:r w:rsidR="00F356A6">
        <w:rPr>
          <w:rFonts w:ascii="Lato" w:hAnsi="Lato"/>
          <w:i/>
        </w:rPr>
        <w:t>508</w:t>
      </w:r>
      <w:r w:rsidR="00280820" w:rsidRPr="00CD6E52">
        <w:rPr>
          <w:rFonts w:ascii="Lato" w:hAnsi="Lato"/>
          <w:i/>
        </w:rPr>
        <w:t xml:space="preserve"> </w:t>
      </w:r>
      <w:r w:rsidR="00B916F6" w:rsidRPr="00CD6E52">
        <w:rPr>
          <w:rFonts w:ascii="Lato" w:hAnsi="Lato"/>
          <w:i/>
        </w:rPr>
        <w:t>refugees</w:t>
      </w:r>
      <w:r w:rsidR="00AD7A92" w:rsidRPr="00CD6E52">
        <w:rPr>
          <w:rFonts w:ascii="Lato" w:hAnsi="Lato"/>
          <w:i/>
        </w:rPr>
        <w:t xml:space="preserve">) </w:t>
      </w:r>
      <w:r w:rsidR="00661903">
        <w:rPr>
          <w:rFonts w:ascii="Lato" w:hAnsi="Lato"/>
          <w:i/>
        </w:rPr>
        <w:t xml:space="preserve">refugees </w:t>
      </w:r>
      <w:r w:rsidR="00E662E9" w:rsidRPr="00CD6E52">
        <w:rPr>
          <w:rFonts w:ascii="Lato" w:hAnsi="Lato"/>
          <w:i/>
        </w:rPr>
        <w:t xml:space="preserve">16 or older </w:t>
      </w:r>
      <w:r w:rsidR="00661903">
        <w:rPr>
          <w:rFonts w:ascii="Lato" w:hAnsi="Lato"/>
          <w:i/>
        </w:rPr>
        <w:t xml:space="preserve">that did not have </w:t>
      </w:r>
      <w:r w:rsidR="00E662E9" w:rsidRPr="00CD6E52">
        <w:rPr>
          <w:rFonts w:ascii="Lato" w:hAnsi="Lato"/>
          <w:i/>
        </w:rPr>
        <w:t xml:space="preserve">English language instruction before coming to the United States </w:t>
      </w:r>
      <w:r w:rsidR="008B47C1" w:rsidRPr="00CD6E52">
        <w:rPr>
          <w:rFonts w:ascii="Lato" w:hAnsi="Lato"/>
          <w:i/>
        </w:rPr>
        <w:t xml:space="preserve">as opposed to the estimate of </w:t>
      </w:r>
      <w:r w:rsidR="00280820" w:rsidRPr="00CD6E52">
        <w:rPr>
          <w:rFonts w:ascii="Lato" w:hAnsi="Lato"/>
          <w:i/>
        </w:rPr>
        <w:t>1</w:t>
      </w:r>
      <w:r w:rsidR="00F356A6">
        <w:rPr>
          <w:rFonts w:ascii="Lato" w:hAnsi="Lato"/>
          <w:i/>
        </w:rPr>
        <w:t>75</w:t>
      </w:r>
      <w:r w:rsidR="00280820" w:rsidRPr="00CD6E52">
        <w:rPr>
          <w:rFonts w:ascii="Lato" w:hAnsi="Lato"/>
          <w:i/>
        </w:rPr>
        <w:t>,</w:t>
      </w:r>
      <w:r w:rsidR="00F356A6">
        <w:rPr>
          <w:rFonts w:ascii="Lato" w:hAnsi="Lato"/>
          <w:i/>
        </w:rPr>
        <w:t>053</w:t>
      </w:r>
      <w:r w:rsidR="008B47C1" w:rsidRPr="00CD6E52">
        <w:rPr>
          <w:rFonts w:ascii="Lato" w:hAnsi="Lato"/>
          <w:i/>
        </w:rPr>
        <w:t xml:space="preserve"> shown </w:t>
      </w:r>
      <w:r w:rsidR="001078C9" w:rsidRPr="00CD6E52">
        <w:rPr>
          <w:rFonts w:ascii="Lato" w:hAnsi="Lato"/>
          <w:i/>
        </w:rPr>
        <w:t xml:space="preserve">in </w:t>
      </w:r>
      <w:r w:rsidR="008B47C1" w:rsidRPr="00CD6E52">
        <w:rPr>
          <w:rFonts w:ascii="Lato" w:hAnsi="Lato"/>
          <w:i/>
        </w:rPr>
        <w:t xml:space="preserve">table </w:t>
      </w:r>
      <w:r w:rsidR="00E662E9" w:rsidRPr="00CD6E52">
        <w:rPr>
          <w:rFonts w:ascii="Lato" w:hAnsi="Lato"/>
          <w:i/>
        </w:rPr>
        <w:t>1</w:t>
      </w:r>
      <w:r w:rsidR="00EC6C70">
        <w:rPr>
          <w:rFonts w:ascii="Lato" w:hAnsi="Lato"/>
          <w:i/>
        </w:rPr>
        <w:t>1</w:t>
      </w:r>
      <w:r w:rsidR="008B47C1" w:rsidRPr="00CD6E52">
        <w:rPr>
          <w:rFonts w:ascii="Lato" w:hAnsi="Lato"/>
          <w:i/>
        </w:rPr>
        <w:t>.</w:t>
      </w:r>
      <w:r w:rsidR="00065FA9">
        <w:rPr>
          <w:rFonts w:ascii="Lato" w:hAnsi="Lato"/>
          <w:i/>
        </w:rPr>
        <w:t xml:space="preserve"> </w:t>
      </w:r>
      <w:r w:rsidR="008B47C1" w:rsidRPr="00CD6E52">
        <w:rPr>
          <w:rFonts w:ascii="Lato" w:hAnsi="Lato"/>
          <w:i/>
        </w:rPr>
        <w:t xml:space="preserve">Again, this difference occurs because the population estimates in table </w:t>
      </w:r>
      <w:r w:rsidR="00E662E9" w:rsidRPr="00CD6E52">
        <w:rPr>
          <w:rFonts w:ascii="Lato" w:hAnsi="Lato"/>
          <w:i/>
        </w:rPr>
        <w:t>1</w:t>
      </w:r>
      <w:r w:rsidR="00EC6C70">
        <w:rPr>
          <w:rFonts w:ascii="Lato" w:hAnsi="Lato"/>
          <w:i/>
        </w:rPr>
        <w:t>0</w:t>
      </w:r>
      <w:r w:rsidR="008B47C1" w:rsidRPr="00CD6E52">
        <w:rPr>
          <w:rFonts w:ascii="Lato" w:hAnsi="Lato"/>
          <w:i/>
        </w:rPr>
        <w:t xml:space="preserve"> do not adjust for the missing data.</w:t>
      </w:r>
      <w:r w:rsidR="00065FA9">
        <w:rPr>
          <w:rFonts w:ascii="Lato" w:hAnsi="Lato"/>
          <w:i/>
        </w:rPr>
        <w:t xml:space="preserve"> </w:t>
      </w:r>
    </w:p>
    <w:p w14:paraId="775410AF" w14:textId="5F58A843" w:rsidR="003023B2" w:rsidRPr="00CD6E52" w:rsidRDefault="003023B2">
      <w:pPr>
        <w:rPr>
          <w:rFonts w:ascii="Arial" w:hAnsi="Arial" w:cs="Arial"/>
          <w:b/>
          <w:bCs/>
          <w:kern w:val="32"/>
          <w:sz w:val="32"/>
          <w:szCs w:val="32"/>
        </w:rPr>
      </w:pPr>
      <w:r w:rsidRPr="00CD6E52">
        <w:br w:type="page"/>
      </w:r>
    </w:p>
    <w:p w14:paraId="65575AE6" w14:textId="7FD73693" w:rsidR="00300394" w:rsidRPr="00CD6E52" w:rsidRDefault="00300394" w:rsidP="00C84F94">
      <w:pPr>
        <w:pStyle w:val="Heading1"/>
      </w:pPr>
      <w:bookmarkStart w:id="58" w:name="_Toc5795682"/>
      <w:r w:rsidRPr="00CD6E52">
        <w:rPr>
          <w:rFonts w:ascii="Lato" w:hAnsi="Lato"/>
        </w:rPr>
        <w:t xml:space="preserve">Section </w:t>
      </w:r>
      <w:r w:rsidR="0000292F" w:rsidRPr="00CD6E52">
        <w:rPr>
          <w:rFonts w:ascii="Lato" w:hAnsi="Lato"/>
        </w:rPr>
        <w:t>5</w:t>
      </w:r>
      <w:r w:rsidRPr="00CD6E52">
        <w:rPr>
          <w:rFonts w:ascii="Lato" w:hAnsi="Lato"/>
        </w:rPr>
        <w:t xml:space="preserve">: Procedures for </w:t>
      </w:r>
      <w:r w:rsidR="00357771" w:rsidRPr="00CD6E52">
        <w:rPr>
          <w:rFonts w:ascii="Lato" w:hAnsi="Lato"/>
        </w:rPr>
        <w:t>E</w:t>
      </w:r>
      <w:r w:rsidRPr="00CD6E52">
        <w:rPr>
          <w:rFonts w:ascii="Lato" w:hAnsi="Lato"/>
        </w:rPr>
        <w:t xml:space="preserve">stimating </w:t>
      </w:r>
      <w:r w:rsidR="00357771" w:rsidRPr="00CD6E52">
        <w:rPr>
          <w:rFonts w:ascii="Lato" w:hAnsi="Lato"/>
        </w:rPr>
        <w:t>S</w:t>
      </w:r>
      <w:r w:rsidRPr="00CD6E52">
        <w:rPr>
          <w:rFonts w:ascii="Lato" w:hAnsi="Lato"/>
        </w:rPr>
        <w:t xml:space="preserve">tandard </w:t>
      </w:r>
      <w:r w:rsidR="00357771" w:rsidRPr="00CD6E52">
        <w:rPr>
          <w:rFonts w:ascii="Lato" w:hAnsi="Lato"/>
        </w:rPr>
        <w:t>E</w:t>
      </w:r>
      <w:r w:rsidRPr="00CD6E52">
        <w:rPr>
          <w:rFonts w:ascii="Lato" w:hAnsi="Lato"/>
        </w:rPr>
        <w:t>rrors</w:t>
      </w:r>
      <w:bookmarkEnd w:id="58"/>
    </w:p>
    <w:p w14:paraId="085CCA7A" w14:textId="77777777" w:rsidR="00C84F94" w:rsidRDefault="00C84F94" w:rsidP="00ED6D86">
      <w:pPr>
        <w:rPr>
          <w:rFonts w:ascii="Lato" w:hAnsi="Lato"/>
        </w:rPr>
      </w:pPr>
    </w:p>
    <w:p w14:paraId="63471B98" w14:textId="6370DA7C" w:rsidR="00202F5B" w:rsidRPr="00CD6E52" w:rsidRDefault="00202F5B" w:rsidP="00ED6D86">
      <w:r w:rsidRPr="00CD6E52">
        <w:rPr>
          <w:rFonts w:ascii="Lato" w:hAnsi="Lato"/>
        </w:rPr>
        <w:t>The sample of households and persons surveyed for the 201</w:t>
      </w:r>
      <w:r w:rsidR="009A2A89">
        <w:rPr>
          <w:rFonts w:ascii="Lato" w:hAnsi="Lato"/>
        </w:rPr>
        <w:t>7</w:t>
      </w:r>
      <w:r w:rsidRPr="00CD6E52">
        <w:rPr>
          <w:rFonts w:ascii="Lato" w:hAnsi="Lato"/>
        </w:rPr>
        <w:t xml:space="preserve"> Annual Survey of Refuges (ASR) is just one of many possible samples that could have been drawn.</w:t>
      </w:r>
      <w:r w:rsidR="00065FA9">
        <w:rPr>
          <w:rFonts w:ascii="Lato" w:hAnsi="Lato"/>
        </w:rPr>
        <w:t xml:space="preserve"> </w:t>
      </w:r>
      <w:r w:rsidRPr="00CD6E52">
        <w:rPr>
          <w:rFonts w:ascii="Lato" w:hAnsi="Lato"/>
        </w:rPr>
        <w:t>Sampling error refers to error in survey estimates that arise from the fact that estimates are based on a sample of observations rather than the whole population. This form of error is usually expressed in terms of the sampling variance or standard error of an estimate</w:t>
      </w:r>
      <w:r w:rsidR="0073761B" w:rsidRPr="00CD6E52">
        <w:rPr>
          <w:rFonts w:ascii="Lato" w:hAnsi="Lato"/>
        </w:rPr>
        <w:t>,</w:t>
      </w:r>
      <w:r w:rsidRPr="00CD6E52">
        <w:rPr>
          <w:rFonts w:ascii="Lato" w:hAnsi="Lato"/>
        </w:rPr>
        <w:t xml:space="preserve"> which is simply the square root of the sampling variance.</w:t>
      </w:r>
      <w:r w:rsidR="00065FA9">
        <w:rPr>
          <w:rFonts w:ascii="Lato" w:hAnsi="Lato"/>
        </w:rPr>
        <w:t xml:space="preserve"> </w:t>
      </w:r>
      <w:r w:rsidRPr="00CD6E52">
        <w:rPr>
          <w:rFonts w:ascii="Lato" w:hAnsi="Lato"/>
        </w:rPr>
        <w:t xml:space="preserve">Standard errors are required </w:t>
      </w:r>
      <w:r w:rsidR="005E1473" w:rsidRPr="00CD6E52">
        <w:rPr>
          <w:rFonts w:ascii="Lato" w:hAnsi="Lato"/>
        </w:rPr>
        <w:t>to calculate m</w:t>
      </w:r>
      <w:r w:rsidRPr="00CD6E52">
        <w:rPr>
          <w:rFonts w:ascii="Lato" w:hAnsi="Lato"/>
        </w:rPr>
        <w:t xml:space="preserve">argins of </w:t>
      </w:r>
      <w:r w:rsidR="005E1473" w:rsidRPr="00CD6E52">
        <w:rPr>
          <w:rFonts w:ascii="Lato" w:hAnsi="Lato"/>
        </w:rPr>
        <w:t>e</w:t>
      </w:r>
      <w:r w:rsidRPr="00CD6E52">
        <w:rPr>
          <w:rFonts w:ascii="Lato" w:hAnsi="Lato"/>
        </w:rPr>
        <w:t xml:space="preserve">rror (i.e., </w:t>
      </w:r>
      <w:r w:rsidR="005E1473" w:rsidRPr="00CD6E52">
        <w:rPr>
          <w:rFonts w:ascii="Lato" w:hAnsi="Lato"/>
        </w:rPr>
        <w:t xml:space="preserve">the </w:t>
      </w:r>
      <w:r w:rsidRPr="00CD6E52">
        <w:rPr>
          <w:rFonts w:ascii="Lato" w:hAnsi="Lato"/>
        </w:rPr>
        <w:t>half width of a confidence interval) or to conduct hypothesis tests or tests of statistical significance. A clear presentation of estimates from a survey or hypothesis test should include measures of uncertainty associated with using a sample for inference, as opposed to using the entire population</w:t>
      </w:r>
      <w:r w:rsidRPr="00CD6E52">
        <w:t>.</w:t>
      </w:r>
    </w:p>
    <w:p w14:paraId="39FA8197" w14:textId="77777777" w:rsidR="00ED6D86" w:rsidRPr="00CD6E52" w:rsidRDefault="00ED6D86" w:rsidP="00ED6D86"/>
    <w:p w14:paraId="5A4A62DC" w14:textId="2996A9B3" w:rsidR="00202F5B" w:rsidRPr="00CD6E52" w:rsidRDefault="00202F5B" w:rsidP="00ED6D86">
      <w:pPr>
        <w:rPr>
          <w:rFonts w:ascii="Lato" w:hAnsi="Lato"/>
        </w:rPr>
      </w:pPr>
      <w:r w:rsidRPr="00CD6E52">
        <w:rPr>
          <w:rFonts w:ascii="Lato" w:hAnsi="Lato"/>
        </w:rPr>
        <w:t>This section explains the process of obtaining standard errors for the 201</w:t>
      </w:r>
      <w:r w:rsidR="009A2A89">
        <w:rPr>
          <w:rFonts w:ascii="Lato" w:hAnsi="Lato"/>
        </w:rPr>
        <w:t>7</w:t>
      </w:r>
      <w:r w:rsidRPr="00CD6E52">
        <w:rPr>
          <w:rFonts w:ascii="Lato" w:hAnsi="Lato"/>
        </w:rPr>
        <w:t xml:space="preserve"> ASR estimates. The 201</w:t>
      </w:r>
      <w:r w:rsidR="009A2A89">
        <w:rPr>
          <w:rFonts w:ascii="Lato" w:hAnsi="Lato"/>
        </w:rPr>
        <w:t>7</w:t>
      </w:r>
      <w:r w:rsidRPr="00CD6E52">
        <w:rPr>
          <w:rFonts w:ascii="Lato" w:hAnsi="Lato"/>
        </w:rPr>
        <w:t xml:space="preserve"> ASR sample and respondents are subsets of all refugees who entered the country between</w:t>
      </w:r>
      <w:r w:rsidR="005710D6">
        <w:rPr>
          <w:rFonts w:ascii="Lato" w:hAnsi="Lato"/>
        </w:rPr>
        <w:t xml:space="preserve"> fiscal years</w:t>
      </w:r>
      <w:r w:rsidR="00ED6D86" w:rsidRPr="00CD6E52">
        <w:rPr>
          <w:rFonts w:ascii="Lato" w:hAnsi="Lato"/>
        </w:rPr>
        <w:t xml:space="preserve"> 201</w:t>
      </w:r>
      <w:r w:rsidR="009A2A89">
        <w:rPr>
          <w:rFonts w:ascii="Lato" w:hAnsi="Lato"/>
        </w:rPr>
        <w:t>2</w:t>
      </w:r>
      <w:r w:rsidR="00ED6D86" w:rsidRPr="00CD6E52">
        <w:rPr>
          <w:rFonts w:ascii="Lato" w:hAnsi="Lato"/>
        </w:rPr>
        <w:t xml:space="preserve"> and 201</w:t>
      </w:r>
      <w:r w:rsidR="009A2A89">
        <w:rPr>
          <w:rFonts w:ascii="Lato" w:hAnsi="Lato"/>
        </w:rPr>
        <w:t>6</w:t>
      </w:r>
      <w:r w:rsidRPr="00CD6E52">
        <w:rPr>
          <w:rFonts w:ascii="Lato" w:hAnsi="Lato"/>
        </w:rPr>
        <w:t>.</w:t>
      </w:r>
      <w:r w:rsidR="00065FA9">
        <w:rPr>
          <w:rFonts w:ascii="Lato" w:hAnsi="Lato"/>
        </w:rPr>
        <w:t xml:space="preserve"> </w:t>
      </w:r>
      <w:r w:rsidRPr="00CD6E52">
        <w:rPr>
          <w:rFonts w:ascii="Lato" w:hAnsi="Lato"/>
        </w:rPr>
        <w:t>Although survey estimates obtained from the default options in most statistical packages will be correct, the associated standard error estimates will often understate the true standard errors because they do not account for the weighting, clustering of persons within households and survey design (e.g., oversampling and stratification).</w:t>
      </w:r>
    </w:p>
    <w:p w14:paraId="72BF6610" w14:textId="77777777" w:rsidR="00ED6D86" w:rsidRPr="00CD6E52" w:rsidRDefault="00ED6D86" w:rsidP="00ED6D86">
      <w:pPr>
        <w:rPr>
          <w:rFonts w:ascii="Lato" w:hAnsi="Lato"/>
        </w:rPr>
      </w:pPr>
    </w:p>
    <w:p w14:paraId="33BB7357" w14:textId="189B97E6" w:rsidR="00202F5B" w:rsidRPr="00CD6E52" w:rsidRDefault="00202F5B" w:rsidP="00ED6D86">
      <w:pPr>
        <w:rPr>
          <w:rFonts w:ascii="Lato" w:hAnsi="Lato"/>
        </w:rPr>
      </w:pPr>
      <w:r w:rsidRPr="00CD6E52">
        <w:rPr>
          <w:rFonts w:ascii="Lato" w:hAnsi="Lato"/>
        </w:rPr>
        <w:t>Stratification generally leads to a gain in efficiency over simple random sampling. On the other hand, clustering usually leads to deterioration in efficiency. This latter effect arises because of the positive intra-cluster correlation (i.e., similarity) among the subjects within the sampling clusters. For example, respondents from the same household are expected to have a higher likelihood of having the same ethnicity, religion, and country of origin than respondents selected at random from the list of all refugees that arrived during the target period. The cluster effect is larger for larger households because the survey sampled every eligible refugee from the same household, and this clustering effect increases the variance over what would pertain in a simple random sampling of refugee</w:t>
      </w:r>
      <w:r w:rsidR="005F2FA5" w:rsidRPr="00CD6E52">
        <w:rPr>
          <w:rFonts w:ascii="Lato" w:hAnsi="Lato"/>
        </w:rPr>
        <w:t>s</w:t>
      </w:r>
      <w:r w:rsidRPr="00CD6E52">
        <w:rPr>
          <w:rFonts w:ascii="Lato" w:hAnsi="Lato"/>
        </w:rPr>
        <w:t>.</w:t>
      </w:r>
    </w:p>
    <w:p w14:paraId="3944B071" w14:textId="77777777" w:rsidR="00202F5B" w:rsidRPr="00CD6E52" w:rsidRDefault="00202F5B" w:rsidP="00ED6D86"/>
    <w:p w14:paraId="1B319EBE" w14:textId="77777777" w:rsidR="00202F5B" w:rsidRPr="00CD6E52" w:rsidRDefault="00202F5B" w:rsidP="00ED6D86">
      <w:pPr>
        <w:rPr>
          <w:rFonts w:ascii="Lato" w:hAnsi="Lato"/>
        </w:rPr>
      </w:pPr>
      <w:r w:rsidRPr="00CD6E52">
        <w:rPr>
          <w:rFonts w:ascii="Lato" w:hAnsi="Lato"/>
        </w:rPr>
        <w:t>To determine the total effect of any complex survey design on the sampling variance, users must first calculate the variance associated with an estimate assuming a complex sample design. Then users calculate the variance expected from a simple random sample design. The ratio of the complex variance estimate over the variance associated with a simple design is what is called the design effect, often referred to as the DEFF, and it measures the overall efficiency of the survey weights and sample design.</w:t>
      </w:r>
    </w:p>
    <w:p w14:paraId="59A3A1A2" w14:textId="77777777" w:rsidR="00202F5B" w:rsidRPr="00CD6E52" w:rsidRDefault="00202F5B" w:rsidP="00ED6D86">
      <w:pPr>
        <w:rPr>
          <w:rFonts w:ascii="Lato" w:hAnsi="Lato"/>
        </w:rPr>
      </w:pPr>
    </w:p>
    <w:p w14:paraId="757CB00C" w14:textId="6E52E156" w:rsidR="008451A3" w:rsidRPr="00CD6E52" w:rsidRDefault="00202F5B" w:rsidP="00ED6D86">
      <w:pPr>
        <w:rPr>
          <w:rFonts w:ascii="Lato" w:hAnsi="Lato"/>
        </w:rPr>
      </w:pPr>
      <w:r w:rsidRPr="00CD6E52">
        <w:rPr>
          <w:rFonts w:ascii="Lato" w:hAnsi="Lato"/>
        </w:rPr>
        <w:t>In a wide range of situations, the adjusted standard error of a statistic should be calculated by multiplying the usual formula by the square root of the DEFF.</w:t>
      </w:r>
      <w:r w:rsidR="00065FA9">
        <w:rPr>
          <w:rFonts w:ascii="Lato" w:hAnsi="Lato"/>
        </w:rPr>
        <w:t xml:space="preserve"> </w:t>
      </w:r>
      <w:r w:rsidRPr="00CD6E52">
        <w:rPr>
          <w:rFonts w:ascii="Lato" w:hAnsi="Lato"/>
        </w:rPr>
        <w:t xml:space="preserve">Thus, the formula for computing the 95% confidence interval around a percentage is: </w:t>
      </w:r>
    </w:p>
    <w:p w14:paraId="4B7AA14A" w14:textId="77777777" w:rsidR="00487C48" w:rsidRPr="00CD6E52" w:rsidRDefault="00487C48" w:rsidP="00ED6D86">
      <w:pPr>
        <w:rPr>
          <w:rFonts w:ascii="Lato" w:hAnsi="Lato"/>
        </w:rPr>
      </w:pPr>
    </w:p>
    <w:p w14:paraId="3A8A6122" w14:textId="77777777" w:rsidR="00202F5B" w:rsidRPr="00CD6E52" w:rsidRDefault="00202F5B" w:rsidP="00ED6D86">
      <w:pPr>
        <w:rPr>
          <w:rFonts w:ascii="Lato" w:hAnsi="Lato"/>
        </w:rPr>
      </w:pPr>
      <w:r w:rsidRPr="00CD6E52">
        <w:rPr>
          <w:rFonts w:ascii="Lato" w:hAnsi="Lato"/>
        </w:rPr>
        <w:t xml:space="preserve"> </w:t>
      </w:r>
    </w:p>
    <w:p w14:paraId="69BD399A" w14:textId="77777777" w:rsidR="00487C48" w:rsidRPr="00CD6E52" w:rsidRDefault="008B4505" w:rsidP="00ED6D86">
      <w:pPr>
        <w:rPr>
          <w:rFonts w:ascii="Lato" w:hAnsi="Lato"/>
        </w:rPr>
      </w:pPr>
      <w:r>
        <w:rPr>
          <w:rFonts w:ascii="Lato" w:hAnsi="Lato"/>
          <w:noProof/>
        </w:rPr>
        <w:object w:dxaOrig="1440" w:dyaOrig="1440" w14:anchorId="6572E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5pt;margin-top:1.2pt;width:136.95pt;height:40.3pt;z-index:251658752" fillcolor="window">
            <v:imagedata r:id="rId14" o:title=""/>
            <w10:wrap type="square"/>
          </v:shape>
          <o:OLEObject Type="Embed" ProgID="Equation.3" ShapeID="_x0000_s1027" DrawAspect="Content" ObjectID="_1642518380" r:id="rId15"/>
        </w:object>
      </w:r>
    </w:p>
    <w:p w14:paraId="1B57CA80" w14:textId="77777777" w:rsidR="00487C48" w:rsidRPr="00CD6E52" w:rsidRDefault="00487C48" w:rsidP="00ED6D86">
      <w:pPr>
        <w:rPr>
          <w:rFonts w:ascii="Lato" w:hAnsi="Lato"/>
        </w:rPr>
      </w:pPr>
    </w:p>
    <w:p w14:paraId="12004627" w14:textId="77777777" w:rsidR="00487C48" w:rsidRPr="00CD6E52" w:rsidRDefault="00487C48" w:rsidP="00ED6D86">
      <w:pPr>
        <w:rPr>
          <w:rFonts w:ascii="Lato" w:hAnsi="Lato"/>
        </w:rPr>
      </w:pPr>
    </w:p>
    <w:p w14:paraId="2F8FFBBE" w14:textId="77777777" w:rsidR="00487C48" w:rsidRPr="00CD6E52" w:rsidRDefault="00487C48" w:rsidP="00ED6D86">
      <w:pPr>
        <w:rPr>
          <w:rFonts w:ascii="Lato" w:hAnsi="Lato"/>
        </w:rPr>
      </w:pPr>
    </w:p>
    <w:p w14:paraId="41B97CFE" w14:textId="29D01144" w:rsidR="00202F5B" w:rsidRPr="00CD6E52" w:rsidRDefault="00202F5B" w:rsidP="00ED6D86">
      <w:pPr>
        <w:rPr>
          <w:rFonts w:ascii="Lato" w:hAnsi="Lato"/>
        </w:rPr>
      </w:pPr>
      <w:r w:rsidRPr="00CD6E52">
        <w:rPr>
          <w:rFonts w:ascii="Lato" w:hAnsi="Lato"/>
        </w:rPr>
        <w:t xml:space="preserve">where </w:t>
      </w:r>
      <w:r w:rsidR="00487C48" w:rsidRPr="00CD6E52">
        <w:rPr>
          <w:rFonts w:ascii="Lato" w:hAnsi="Lato"/>
          <w:i/>
        </w:rPr>
        <w:t>p</w:t>
      </w:r>
      <w:r w:rsidRPr="00CD6E52">
        <w:rPr>
          <w:rFonts w:ascii="Lato" w:hAnsi="Lato"/>
        </w:rPr>
        <w:t xml:space="preserve"> is the sample estimate, </w:t>
      </w:r>
      <w:r w:rsidRPr="00CD6E52">
        <w:rPr>
          <w:rFonts w:ascii="Lato" w:hAnsi="Lato"/>
          <w:i/>
        </w:rPr>
        <w:t>n</w:t>
      </w:r>
      <w:r w:rsidRPr="00CD6E52">
        <w:rPr>
          <w:rFonts w:ascii="Lato" w:hAnsi="Lato"/>
        </w:rPr>
        <w:t xml:space="preserve"> is the unweighted number of sample cases in the group being considered</w:t>
      </w:r>
      <w:r w:rsidR="004937A0" w:rsidRPr="00CD6E52">
        <w:rPr>
          <w:rFonts w:ascii="Lato" w:hAnsi="Lato"/>
        </w:rPr>
        <w:t>,</w:t>
      </w:r>
      <w:r w:rsidRPr="00CD6E52">
        <w:rPr>
          <w:rFonts w:ascii="Lato" w:hAnsi="Lato"/>
        </w:rPr>
        <w:t xml:space="preserve"> and </w:t>
      </w:r>
      <w:r w:rsidRPr="00CD6E52">
        <w:rPr>
          <w:rFonts w:ascii="Lato" w:hAnsi="Lato"/>
          <w:i/>
        </w:rPr>
        <w:t>deft</w:t>
      </w:r>
      <w:r w:rsidRPr="00CD6E52">
        <w:rPr>
          <w:rFonts w:ascii="Lato" w:hAnsi="Lato"/>
        </w:rPr>
        <w:t xml:space="preserve"> is the square root of DEFF.</w:t>
      </w:r>
    </w:p>
    <w:p w14:paraId="03FCF55E" w14:textId="77777777" w:rsidR="00202F5B" w:rsidRPr="00CD6E52" w:rsidRDefault="00202F5B" w:rsidP="00ED6D86"/>
    <w:p w14:paraId="1A5DC981" w14:textId="609837A4" w:rsidR="00202F5B" w:rsidRPr="00CD6E52" w:rsidRDefault="00202F5B" w:rsidP="00ED6D86">
      <w:pPr>
        <w:rPr>
          <w:rFonts w:ascii="Lato" w:hAnsi="Lato"/>
        </w:rPr>
      </w:pPr>
      <w:r w:rsidRPr="00CD6E52">
        <w:rPr>
          <w:rFonts w:ascii="Lato" w:hAnsi="Lato"/>
        </w:rPr>
        <w:t xml:space="preserve">The remainder of this section discusses how to </w:t>
      </w:r>
      <w:r w:rsidR="008451A3" w:rsidRPr="00CD6E52">
        <w:rPr>
          <w:rFonts w:ascii="Lato" w:hAnsi="Lato"/>
        </w:rPr>
        <w:t xml:space="preserve">use </w:t>
      </w:r>
      <w:r w:rsidRPr="00CD6E52">
        <w:rPr>
          <w:rFonts w:ascii="Lato" w:hAnsi="Lato"/>
        </w:rPr>
        <w:t xml:space="preserve">the </w:t>
      </w:r>
      <w:r w:rsidR="008451A3" w:rsidRPr="00CD6E52">
        <w:rPr>
          <w:rFonts w:ascii="Lato" w:hAnsi="Lato"/>
        </w:rPr>
        <w:t>r</w:t>
      </w:r>
      <w:r w:rsidRPr="00CD6E52">
        <w:rPr>
          <w:rFonts w:ascii="Lato" w:hAnsi="Lato"/>
        </w:rPr>
        <w:t>eplicate weights that are included on the data file to estimate the overall average design effect and to estimate design effect separately for each estimate.</w:t>
      </w:r>
      <w:r w:rsidR="008451A3" w:rsidRPr="00CD6E52">
        <w:rPr>
          <w:rFonts w:ascii="Lato" w:hAnsi="Lato"/>
        </w:rPr>
        <w:t xml:space="preserve"> </w:t>
      </w:r>
      <w:r w:rsidRPr="00CD6E52">
        <w:rPr>
          <w:rFonts w:ascii="Lato" w:hAnsi="Lato"/>
        </w:rPr>
        <w:t xml:space="preserve">Both </w:t>
      </w:r>
      <w:r w:rsidR="00712C1D" w:rsidRPr="00CD6E52">
        <w:rPr>
          <w:rFonts w:ascii="Lato" w:hAnsi="Lato"/>
        </w:rPr>
        <w:t>household-level</w:t>
      </w:r>
      <w:r w:rsidRPr="00CD6E52">
        <w:rPr>
          <w:rFonts w:ascii="Lato" w:hAnsi="Lato"/>
        </w:rPr>
        <w:t xml:space="preserve"> and person-level replicate weights are included on the data file and can be used to obtain standard errors reflecting the complexity of the ASR sample design.</w:t>
      </w:r>
      <w:r w:rsidR="00065FA9">
        <w:rPr>
          <w:rFonts w:ascii="Lato" w:hAnsi="Lato"/>
        </w:rPr>
        <w:t xml:space="preserve"> </w:t>
      </w:r>
      <w:r w:rsidRPr="00CD6E52">
        <w:rPr>
          <w:rFonts w:ascii="Lato" w:hAnsi="Lato"/>
        </w:rPr>
        <w:t xml:space="preserve">However, for researchers who may not have access to the necessary computer hardware and software or technical ability to use these replicate weights to calculate standard errors appropriately, </w:t>
      </w:r>
      <w:r w:rsidR="00487C48" w:rsidRPr="00CD6E52">
        <w:rPr>
          <w:rFonts w:ascii="Lato" w:hAnsi="Lato"/>
        </w:rPr>
        <w:t xml:space="preserve">you should at least </w:t>
      </w:r>
      <w:r w:rsidRPr="00CD6E52">
        <w:rPr>
          <w:rFonts w:ascii="Lato" w:hAnsi="Lato"/>
        </w:rPr>
        <w:t>use</w:t>
      </w:r>
      <w:r w:rsidR="00487C48" w:rsidRPr="00CD6E52">
        <w:rPr>
          <w:rFonts w:ascii="Lato" w:hAnsi="Lato"/>
        </w:rPr>
        <w:t xml:space="preserve"> the overall estimated </w:t>
      </w:r>
      <w:r w:rsidRPr="00CD6E52">
        <w:rPr>
          <w:rFonts w:ascii="Lato" w:hAnsi="Lato"/>
        </w:rPr>
        <w:t>average design effect to obtain approximate standard errors for survey estimates.</w:t>
      </w:r>
    </w:p>
    <w:p w14:paraId="1B080FBD" w14:textId="77777777" w:rsidR="00202F5B" w:rsidRPr="00CD6E52" w:rsidRDefault="00202F5B" w:rsidP="00ED6D86"/>
    <w:p w14:paraId="133EEFB7" w14:textId="0FCC0FCE" w:rsidR="00BA086B" w:rsidRPr="00CD6E52" w:rsidRDefault="007D429C" w:rsidP="00ED6D86">
      <w:pPr>
        <w:rPr>
          <w:rFonts w:ascii="Lato" w:hAnsi="Lato"/>
        </w:rPr>
      </w:pPr>
      <w:r w:rsidRPr="005E3FDC">
        <w:rPr>
          <w:rFonts w:ascii="Lato" w:hAnsi="Lato"/>
        </w:rPr>
        <w:t xml:space="preserve">The overall </w:t>
      </w:r>
      <w:r w:rsidR="00933C85" w:rsidRPr="005E3FDC">
        <w:rPr>
          <w:rFonts w:ascii="Lato" w:hAnsi="Lato"/>
        </w:rPr>
        <w:t xml:space="preserve">square root of the </w:t>
      </w:r>
      <w:r w:rsidRPr="005E3FDC">
        <w:rPr>
          <w:rFonts w:ascii="Lato" w:hAnsi="Lato"/>
        </w:rPr>
        <w:t>average design effect for household-level analysis is 1.1</w:t>
      </w:r>
      <w:r w:rsidR="0090253D" w:rsidRPr="005E3FDC">
        <w:rPr>
          <w:rFonts w:ascii="Lato" w:hAnsi="Lato"/>
        </w:rPr>
        <w:t>3</w:t>
      </w:r>
      <w:r w:rsidR="00434F7B" w:rsidRPr="005E3FDC">
        <w:rPr>
          <w:rFonts w:ascii="Lato" w:hAnsi="Lato"/>
        </w:rPr>
        <w:t>.</w:t>
      </w:r>
      <w:r w:rsidR="00065FA9">
        <w:rPr>
          <w:rFonts w:ascii="Lato" w:hAnsi="Lato"/>
        </w:rPr>
        <w:t xml:space="preserve"> </w:t>
      </w:r>
      <w:r w:rsidR="00434F7B" w:rsidRPr="005E3FDC">
        <w:rPr>
          <w:rFonts w:ascii="Lato" w:hAnsi="Lato"/>
        </w:rPr>
        <w:t xml:space="preserve">For </w:t>
      </w:r>
      <w:r w:rsidRPr="005E3FDC">
        <w:rPr>
          <w:rFonts w:ascii="Lato" w:hAnsi="Lato"/>
        </w:rPr>
        <w:t xml:space="preserve">person-level analysis </w:t>
      </w:r>
      <w:r w:rsidR="00434F7B" w:rsidRPr="005E3FDC">
        <w:rPr>
          <w:rFonts w:ascii="Lato" w:hAnsi="Lato"/>
        </w:rPr>
        <w:t>that includes person</w:t>
      </w:r>
      <w:r w:rsidR="00BA4B75" w:rsidRPr="005E3FDC">
        <w:rPr>
          <w:rFonts w:ascii="Lato" w:hAnsi="Lato"/>
        </w:rPr>
        <w:t>s</w:t>
      </w:r>
      <w:r w:rsidR="00434F7B" w:rsidRPr="005E3FDC">
        <w:rPr>
          <w:rFonts w:ascii="Lato" w:hAnsi="Lato"/>
        </w:rPr>
        <w:t xml:space="preserve"> of all ages</w:t>
      </w:r>
      <w:r w:rsidR="00BA4B75" w:rsidRPr="005E3FDC">
        <w:rPr>
          <w:rFonts w:ascii="Lato" w:hAnsi="Lato"/>
        </w:rPr>
        <w:t>,</w:t>
      </w:r>
      <w:r w:rsidR="00434F7B" w:rsidRPr="005E3FDC">
        <w:rPr>
          <w:rFonts w:ascii="Lato" w:hAnsi="Lato"/>
        </w:rPr>
        <w:t xml:space="preserve"> the overall square root of the average design effect </w:t>
      </w:r>
      <w:r w:rsidRPr="005E3FDC">
        <w:rPr>
          <w:rFonts w:ascii="Lato" w:hAnsi="Lato"/>
        </w:rPr>
        <w:t>it is 1.</w:t>
      </w:r>
      <w:r w:rsidR="005E3FDC" w:rsidRPr="005E3FDC">
        <w:rPr>
          <w:rFonts w:ascii="Lato" w:hAnsi="Lato"/>
        </w:rPr>
        <w:t>29</w:t>
      </w:r>
      <w:r w:rsidR="00CB2721" w:rsidRPr="005E3FDC">
        <w:rPr>
          <w:rFonts w:ascii="Lato" w:hAnsi="Lato"/>
        </w:rPr>
        <w:t>.</w:t>
      </w:r>
      <w:r w:rsidR="00065FA9">
        <w:rPr>
          <w:rFonts w:ascii="Lato" w:hAnsi="Lato"/>
        </w:rPr>
        <w:t xml:space="preserve"> </w:t>
      </w:r>
      <w:r w:rsidR="00CB2721" w:rsidRPr="005E3FDC">
        <w:rPr>
          <w:rFonts w:ascii="Lato" w:hAnsi="Lato"/>
        </w:rPr>
        <w:t>F</w:t>
      </w:r>
      <w:r w:rsidR="00434F7B" w:rsidRPr="005E3FDC">
        <w:rPr>
          <w:rFonts w:ascii="Lato" w:hAnsi="Lato"/>
        </w:rPr>
        <w:t>or persons 16 or older</w:t>
      </w:r>
      <w:r w:rsidR="00BA4B75" w:rsidRPr="005E3FDC">
        <w:rPr>
          <w:rFonts w:ascii="Lato" w:hAnsi="Lato"/>
        </w:rPr>
        <w:t>,</w:t>
      </w:r>
      <w:r w:rsidR="00434F7B" w:rsidRPr="005E3FDC">
        <w:rPr>
          <w:rFonts w:ascii="Lato" w:hAnsi="Lato"/>
        </w:rPr>
        <w:t xml:space="preserve"> the square root of the average design effect is 1.1</w:t>
      </w:r>
      <w:r w:rsidR="005E3FDC" w:rsidRPr="005E3FDC">
        <w:rPr>
          <w:rFonts w:ascii="Lato" w:hAnsi="Lato"/>
        </w:rPr>
        <w:t>6</w:t>
      </w:r>
      <w:r w:rsidRPr="005E3FDC">
        <w:rPr>
          <w:rFonts w:ascii="Lato" w:hAnsi="Lato"/>
        </w:rPr>
        <w:t>.</w:t>
      </w:r>
      <w:r w:rsidR="00065FA9">
        <w:rPr>
          <w:rFonts w:ascii="Lato" w:hAnsi="Lato"/>
        </w:rPr>
        <w:t xml:space="preserve"> </w:t>
      </w:r>
    </w:p>
    <w:p w14:paraId="18D3343E" w14:textId="77777777" w:rsidR="00BA086B" w:rsidRPr="00CD6E52" w:rsidRDefault="00BA086B" w:rsidP="00ED6D86">
      <w:pPr>
        <w:rPr>
          <w:rFonts w:ascii="Lato" w:hAnsi="Lato"/>
        </w:rPr>
      </w:pPr>
    </w:p>
    <w:p w14:paraId="015085E2" w14:textId="0151A084" w:rsidR="00BA086B" w:rsidRPr="00CD6E52" w:rsidRDefault="00BA086B" w:rsidP="00ED6D86">
      <w:pPr>
        <w:rPr>
          <w:rFonts w:ascii="Lato" w:hAnsi="Lato"/>
          <w:i/>
        </w:rPr>
      </w:pPr>
      <w:r w:rsidRPr="00CD6E52">
        <w:rPr>
          <w:rFonts w:ascii="Arial" w:hAnsi="Arial"/>
          <w:noProof/>
        </w:rPr>
        <w:drawing>
          <wp:inline distT="0" distB="0" distL="0" distR="0" wp14:anchorId="3CE37399" wp14:editId="7CD67ADD">
            <wp:extent cx="338455" cy="338455"/>
            <wp:effectExtent l="0" t="0" r="4445" b="4445"/>
            <wp:docPr id="13" name="Picture 13"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8C0BA0" w:rsidRPr="00CD6E52">
        <w:rPr>
          <w:rFonts w:ascii="Lato" w:hAnsi="Lato"/>
          <w:i/>
        </w:rPr>
        <w:t xml:space="preserve">Multiplying your standard error </w:t>
      </w:r>
      <w:r w:rsidR="00202F5B" w:rsidRPr="00CD6E52">
        <w:rPr>
          <w:rFonts w:ascii="Lato" w:hAnsi="Lato"/>
          <w:i/>
        </w:rPr>
        <w:t>estimate</w:t>
      </w:r>
      <w:r w:rsidR="008C0BA0" w:rsidRPr="00CD6E52">
        <w:rPr>
          <w:rFonts w:ascii="Lato" w:hAnsi="Lato"/>
          <w:i/>
        </w:rPr>
        <w:t>s by the</w:t>
      </w:r>
      <w:r w:rsidR="00434F7B" w:rsidRPr="00CD6E52">
        <w:rPr>
          <w:rFonts w:ascii="Lato" w:hAnsi="Lato"/>
          <w:i/>
        </w:rPr>
        <w:t xml:space="preserve"> square root of the</w:t>
      </w:r>
      <w:r w:rsidR="008C0BA0" w:rsidRPr="00CD6E52">
        <w:rPr>
          <w:rFonts w:ascii="Lato" w:hAnsi="Lato"/>
          <w:i/>
        </w:rPr>
        <w:t xml:space="preserve"> </w:t>
      </w:r>
      <w:r w:rsidR="00202F5B" w:rsidRPr="00CD6E52">
        <w:rPr>
          <w:rFonts w:ascii="Lato" w:hAnsi="Lato"/>
          <w:i/>
        </w:rPr>
        <w:t>overall design effect</w:t>
      </w:r>
      <w:r w:rsidR="007D429C" w:rsidRPr="00CD6E52">
        <w:rPr>
          <w:rFonts w:ascii="Lato" w:hAnsi="Lato"/>
          <w:i/>
        </w:rPr>
        <w:t xml:space="preserve"> </w:t>
      </w:r>
      <w:r w:rsidR="00202F5B" w:rsidRPr="00CD6E52">
        <w:rPr>
          <w:rFonts w:ascii="Lato" w:hAnsi="Lato"/>
          <w:i/>
        </w:rPr>
        <w:t>will provide much more appropriate standard error estimates associated with your ASR estimates than incorrectly using the simple random sample estimates of variance, e.g., using [p x (1-p)] /n as the variance of a proportion p.</w:t>
      </w:r>
    </w:p>
    <w:p w14:paraId="6A8FE74F" w14:textId="77777777" w:rsidR="00BA086B" w:rsidRPr="00CD6E52" w:rsidRDefault="00BA086B" w:rsidP="00ED6D86">
      <w:pPr>
        <w:rPr>
          <w:rFonts w:ascii="Lato" w:hAnsi="Lato"/>
        </w:rPr>
      </w:pPr>
    </w:p>
    <w:p w14:paraId="1F509024" w14:textId="64EC75E3" w:rsidR="00202F5B" w:rsidRPr="00CD6E52" w:rsidRDefault="00202F5B" w:rsidP="00ED6D86">
      <w:pPr>
        <w:rPr>
          <w:rFonts w:ascii="Lato" w:hAnsi="Lato"/>
          <w:i/>
        </w:rPr>
      </w:pPr>
      <w:r w:rsidRPr="00CD6E52">
        <w:rPr>
          <w:rFonts w:ascii="Lato" w:hAnsi="Lato"/>
        </w:rPr>
        <w:t xml:space="preserve"> </w:t>
      </w:r>
      <w:r w:rsidR="00626A0D" w:rsidRPr="00CD6E52">
        <w:rPr>
          <w:b/>
          <w:bCs/>
          <w:i/>
          <w:iCs/>
          <w:noProof/>
        </w:rPr>
        <w:drawing>
          <wp:inline distT="0" distB="0" distL="0" distR="0" wp14:anchorId="53D36CEE" wp14:editId="7106CF82">
            <wp:extent cx="296545" cy="363855"/>
            <wp:effectExtent l="0" t="0" r="8255" b="0"/>
            <wp:docPr id="19" name="Picture 19"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Pr="00CD6E52">
        <w:rPr>
          <w:rFonts w:ascii="Lato" w:hAnsi="Lato"/>
          <w:i/>
        </w:rPr>
        <w:t xml:space="preserve">Still, it is important to keep in mind that each survey estimate has its own design effect. Therefore, the design effect for receiving food stamps may be higher or lower for, say, families with children compared to families without children or for any other subgroup of the population. If getting more precise standard estimates is a concern, then follow the instructions in the remainder of this section on how to use </w:t>
      </w:r>
      <w:r w:rsidR="000651B0" w:rsidRPr="00CD6E52">
        <w:rPr>
          <w:rFonts w:ascii="Lato" w:hAnsi="Lato"/>
          <w:i/>
        </w:rPr>
        <w:t xml:space="preserve">the replicate weights </w:t>
      </w:r>
      <w:r w:rsidRPr="00CD6E52">
        <w:rPr>
          <w:rFonts w:ascii="Lato" w:hAnsi="Lato"/>
          <w:i/>
        </w:rPr>
        <w:t>to estimate standard errors.</w:t>
      </w:r>
      <w:r w:rsidR="00065FA9">
        <w:rPr>
          <w:rFonts w:ascii="Lato" w:hAnsi="Lato"/>
          <w:i/>
        </w:rPr>
        <w:t xml:space="preserve"> </w:t>
      </w:r>
    </w:p>
    <w:p w14:paraId="70B67DAE" w14:textId="77777777" w:rsidR="00202F5B" w:rsidRPr="00CD6E52" w:rsidRDefault="00202F5B" w:rsidP="00ED6D86"/>
    <w:p w14:paraId="7CAC8FE8" w14:textId="6DEE6C2F" w:rsidR="00BA086B" w:rsidRPr="00CD6E52" w:rsidRDefault="00202F5B" w:rsidP="00ED6D86">
      <w:pPr>
        <w:rPr>
          <w:rFonts w:ascii="Lato" w:hAnsi="Lato"/>
        </w:rPr>
      </w:pPr>
      <w:r w:rsidRPr="00CD6E52">
        <w:rPr>
          <w:rFonts w:ascii="Lato" w:hAnsi="Lato"/>
        </w:rPr>
        <w:t xml:space="preserve">We now discuss how to calculate standard errors for the ASR estimates using the </w:t>
      </w:r>
      <w:r w:rsidR="00AE7781">
        <w:rPr>
          <w:rFonts w:ascii="Lato" w:hAnsi="Lato"/>
        </w:rPr>
        <w:t>80</w:t>
      </w:r>
      <w:r w:rsidRPr="00CD6E52">
        <w:rPr>
          <w:rFonts w:ascii="Lato" w:hAnsi="Lato"/>
        </w:rPr>
        <w:t xml:space="preserve"> replicate weights that are included on the 201</w:t>
      </w:r>
      <w:r w:rsidR="009A2A89">
        <w:rPr>
          <w:rFonts w:ascii="Lato" w:hAnsi="Lato"/>
        </w:rPr>
        <w:t>7</w:t>
      </w:r>
      <w:r w:rsidRPr="00CD6E52">
        <w:rPr>
          <w:rFonts w:ascii="Lato" w:hAnsi="Lato"/>
        </w:rPr>
        <w:t xml:space="preserve"> ASR data files.</w:t>
      </w:r>
      <w:r w:rsidR="00065FA9">
        <w:rPr>
          <w:rFonts w:ascii="Lato" w:hAnsi="Lato"/>
        </w:rPr>
        <w:t xml:space="preserve"> </w:t>
      </w:r>
      <w:r w:rsidR="00344CD9" w:rsidRPr="00CD6E52">
        <w:rPr>
          <w:rFonts w:ascii="Lato" w:hAnsi="Lato"/>
        </w:rPr>
        <w:t xml:space="preserve">Table </w:t>
      </w:r>
      <w:r w:rsidR="003023B2" w:rsidRPr="00CD6E52">
        <w:rPr>
          <w:rFonts w:ascii="Lato" w:hAnsi="Lato"/>
        </w:rPr>
        <w:t>1</w:t>
      </w:r>
      <w:r w:rsidR="00616CCC">
        <w:rPr>
          <w:rFonts w:ascii="Lato" w:hAnsi="Lato"/>
        </w:rPr>
        <w:t>4</w:t>
      </w:r>
      <w:r w:rsidR="003023B2" w:rsidRPr="00CD6E52">
        <w:rPr>
          <w:rFonts w:ascii="Lato" w:hAnsi="Lato"/>
        </w:rPr>
        <w:t xml:space="preserve"> shows the names of the </w:t>
      </w:r>
      <w:r w:rsidR="00673E19">
        <w:rPr>
          <w:rFonts w:ascii="Lato" w:hAnsi="Lato"/>
        </w:rPr>
        <w:t>2</w:t>
      </w:r>
      <w:r w:rsidR="00B916F6" w:rsidRPr="00CD6E52">
        <w:rPr>
          <w:rFonts w:ascii="Lato" w:hAnsi="Lato"/>
        </w:rPr>
        <w:t xml:space="preserve">0 replicate weights for each of the four </w:t>
      </w:r>
      <w:r w:rsidR="003023B2" w:rsidRPr="00CD6E52">
        <w:rPr>
          <w:rFonts w:ascii="Lato" w:hAnsi="Lato"/>
        </w:rPr>
        <w:t xml:space="preserve">main </w:t>
      </w:r>
      <w:r w:rsidR="00B916F6" w:rsidRPr="00CD6E52">
        <w:rPr>
          <w:rFonts w:ascii="Lato" w:hAnsi="Lato"/>
        </w:rPr>
        <w:t>survey weights on the data file</w:t>
      </w:r>
      <w:r w:rsidR="003023B2" w:rsidRPr="00CD6E52">
        <w:rPr>
          <w:rFonts w:ascii="Lato" w:hAnsi="Lato"/>
        </w:rPr>
        <w:t>.</w:t>
      </w:r>
    </w:p>
    <w:p w14:paraId="3525B5DE" w14:textId="77777777" w:rsidR="00BA086B" w:rsidRPr="00CD6E52" w:rsidRDefault="00BA086B">
      <w:pPr>
        <w:rPr>
          <w:rFonts w:ascii="Lato" w:hAnsi="Lato"/>
        </w:rPr>
      </w:pPr>
      <w:r w:rsidRPr="00CD6E52">
        <w:rPr>
          <w:rFonts w:ascii="Lato" w:hAnsi="Lato"/>
        </w:rPr>
        <w:br w:type="page"/>
      </w:r>
    </w:p>
    <w:p w14:paraId="699CD77A" w14:textId="77777777" w:rsidR="00344CD9" w:rsidRPr="00CD6E52" w:rsidRDefault="00344CD9" w:rsidP="00ED6D86">
      <w:pPr>
        <w:rPr>
          <w:rFonts w:ascii="Lato" w:hAnsi="Lato"/>
        </w:rPr>
      </w:pPr>
    </w:p>
    <w:p w14:paraId="5B9778BD" w14:textId="69ADC7D6" w:rsidR="00344CD9" w:rsidRPr="00CD6E52" w:rsidRDefault="003023B2" w:rsidP="003023B2">
      <w:pPr>
        <w:jc w:val="center"/>
        <w:rPr>
          <w:rFonts w:ascii="Lato" w:hAnsi="Lato"/>
          <w:b/>
        </w:rPr>
      </w:pPr>
      <w:r w:rsidRPr="00CD6E52">
        <w:rPr>
          <w:rFonts w:ascii="Lato" w:hAnsi="Lato"/>
          <w:b/>
        </w:rPr>
        <w:t>Table 1</w:t>
      </w:r>
      <w:r w:rsidR="00616CCC">
        <w:rPr>
          <w:rFonts w:ascii="Lato" w:hAnsi="Lato"/>
          <w:b/>
        </w:rPr>
        <w:t>4</w:t>
      </w:r>
    </w:p>
    <w:tbl>
      <w:tblPr>
        <w:tblStyle w:val="TableGrid"/>
        <w:tblW w:w="9513" w:type="dxa"/>
        <w:tblInd w:w="-275" w:type="dxa"/>
        <w:tblLook w:val="04A0" w:firstRow="1" w:lastRow="0" w:firstColumn="1" w:lastColumn="0" w:noHBand="0" w:noVBand="1"/>
      </w:tblPr>
      <w:tblGrid>
        <w:gridCol w:w="981"/>
        <w:gridCol w:w="1811"/>
        <w:gridCol w:w="2180"/>
        <w:gridCol w:w="2086"/>
        <w:gridCol w:w="2455"/>
      </w:tblGrid>
      <w:tr w:rsidR="00344CD9" w:rsidRPr="00CD6E52" w14:paraId="0189D442" w14:textId="77777777" w:rsidTr="001B72E2">
        <w:tc>
          <w:tcPr>
            <w:tcW w:w="981" w:type="dxa"/>
            <w:shd w:val="clear" w:color="auto" w:fill="D9D9D9"/>
          </w:tcPr>
          <w:p w14:paraId="794E7770" w14:textId="25FAAFDD" w:rsidR="00344CD9" w:rsidRPr="00CD6E52" w:rsidRDefault="00344CD9" w:rsidP="00344CD9">
            <w:pPr>
              <w:rPr>
                <w:rFonts w:ascii="Lato" w:hAnsi="Lato"/>
                <w:sz w:val="18"/>
                <w:szCs w:val="18"/>
              </w:rPr>
            </w:pPr>
          </w:p>
        </w:tc>
        <w:tc>
          <w:tcPr>
            <w:tcW w:w="1811" w:type="dxa"/>
            <w:shd w:val="clear" w:color="auto" w:fill="D9D9D9"/>
          </w:tcPr>
          <w:p w14:paraId="52490550" w14:textId="65CF2906" w:rsidR="00344CD9" w:rsidRPr="00CD6E52" w:rsidRDefault="00344CD9" w:rsidP="00344CD9">
            <w:pPr>
              <w:rPr>
                <w:rFonts w:ascii="Lato" w:hAnsi="Lato"/>
                <w:b/>
                <w:sz w:val="18"/>
                <w:szCs w:val="18"/>
              </w:rPr>
            </w:pPr>
            <w:r w:rsidRPr="00CD6E52">
              <w:rPr>
                <w:rFonts w:ascii="Lato" w:hAnsi="Lato"/>
                <w:b/>
                <w:sz w:val="18"/>
                <w:szCs w:val="18"/>
              </w:rPr>
              <w:t>Person-level sample weights</w:t>
            </w:r>
          </w:p>
        </w:tc>
        <w:tc>
          <w:tcPr>
            <w:tcW w:w="2180" w:type="dxa"/>
            <w:shd w:val="clear" w:color="auto" w:fill="D9D9D9"/>
          </w:tcPr>
          <w:p w14:paraId="565DB131" w14:textId="538BC5F5" w:rsidR="00344CD9" w:rsidRPr="00CD6E52" w:rsidRDefault="00344CD9" w:rsidP="00344CD9">
            <w:pPr>
              <w:rPr>
                <w:rFonts w:ascii="Lato" w:hAnsi="Lato"/>
                <w:b/>
                <w:sz w:val="18"/>
                <w:szCs w:val="18"/>
              </w:rPr>
            </w:pPr>
            <w:r w:rsidRPr="00CD6E52">
              <w:rPr>
                <w:rFonts w:ascii="Lato" w:hAnsi="Lato"/>
                <w:b/>
                <w:sz w:val="18"/>
                <w:szCs w:val="18"/>
              </w:rPr>
              <w:t>Person-level population weights</w:t>
            </w:r>
          </w:p>
        </w:tc>
        <w:tc>
          <w:tcPr>
            <w:tcW w:w="2086" w:type="dxa"/>
            <w:shd w:val="clear" w:color="auto" w:fill="D9D9D9"/>
          </w:tcPr>
          <w:p w14:paraId="63638A8D" w14:textId="2D9D4A76" w:rsidR="00344CD9" w:rsidRPr="00CD6E52" w:rsidRDefault="00344CD9" w:rsidP="00344CD9">
            <w:pPr>
              <w:rPr>
                <w:rFonts w:ascii="Lato" w:hAnsi="Lato"/>
                <w:b/>
                <w:sz w:val="18"/>
                <w:szCs w:val="18"/>
              </w:rPr>
            </w:pPr>
            <w:r w:rsidRPr="00CD6E52">
              <w:rPr>
                <w:rFonts w:ascii="Lato" w:hAnsi="Lato"/>
                <w:b/>
                <w:sz w:val="18"/>
                <w:szCs w:val="18"/>
              </w:rPr>
              <w:t>Household-level sample weights</w:t>
            </w:r>
          </w:p>
        </w:tc>
        <w:tc>
          <w:tcPr>
            <w:tcW w:w="2455" w:type="dxa"/>
            <w:shd w:val="clear" w:color="auto" w:fill="D9D9D9"/>
          </w:tcPr>
          <w:p w14:paraId="7CC736AF" w14:textId="704E2323" w:rsidR="00344CD9" w:rsidRPr="00CD6E52" w:rsidRDefault="00344CD9" w:rsidP="00344CD9">
            <w:pPr>
              <w:rPr>
                <w:rFonts w:ascii="Lato" w:hAnsi="Lato"/>
                <w:b/>
                <w:sz w:val="18"/>
                <w:szCs w:val="18"/>
              </w:rPr>
            </w:pPr>
            <w:r w:rsidRPr="00CD6E52">
              <w:rPr>
                <w:rFonts w:ascii="Lato" w:hAnsi="Lato"/>
                <w:b/>
                <w:sz w:val="18"/>
                <w:szCs w:val="18"/>
              </w:rPr>
              <w:t>Household-level populations weights</w:t>
            </w:r>
          </w:p>
        </w:tc>
      </w:tr>
      <w:tr w:rsidR="00344CD9" w:rsidRPr="00CD6E52" w14:paraId="15CAC38D" w14:textId="77777777" w:rsidTr="001B72E2">
        <w:tc>
          <w:tcPr>
            <w:tcW w:w="981" w:type="dxa"/>
            <w:shd w:val="clear" w:color="auto" w:fill="D9D9D9"/>
          </w:tcPr>
          <w:p w14:paraId="3CD825CA" w14:textId="13CA9471" w:rsidR="00344CD9" w:rsidRPr="00CD6E52" w:rsidRDefault="00344CD9" w:rsidP="00344CD9">
            <w:pPr>
              <w:rPr>
                <w:rFonts w:ascii="Lato" w:hAnsi="Lato"/>
                <w:b/>
                <w:sz w:val="18"/>
                <w:szCs w:val="18"/>
              </w:rPr>
            </w:pPr>
            <w:r w:rsidRPr="00CD6E52">
              <w:rPr>
                <w:rFonts w:ascii="Lato" w:hAnsi="Lato"/>
                <w:b/>
                <w:sz w:val="18"/>
                <w:szCs w:val="18"/>
              </w:rPr>
              <w:t>Main Weight Variable</w:t>
            </w:r>
          </w:p>
        </w:tc>
        <w:tc>
          <w:tcPr>
            <w:tcW w:w="1811" w:type="dxa"/>
            <w:vAlign w:val="center"/>
          </w:tcPr>
          <w:p w14:paraId="4B2E9145" w14:textId="44CC30CA" w:rsidR="00344CD9" w:rsidRPr="00CD6E52" w:rsidRDefault="00344CD9" w:rsidP="00BA086B">
            <w:pPr>
              <w:jc w:val="center"/>
              <w:rPr>
                <w:rFonts w:ascii="Lato" w:hAnsi="Lato"/>
                <w:sz w:val="18"/>
                <w:szCs w:val="18"/>
              </w:rPr>
            </w:pPr>
            <w:proofErr w:type="spellStart"/>
            <w:r w:rsidRPr="00CD6E52">
              <w:rPr>
                <w:rFonts w:ascii="Lato" w:hAnsi="Lato"/>
                <w:sz w:val="18"/>
                <w:szCs w:val="18"/>
              </w:rPr>
              <w:t>Weight_person</w:t>
            </w:r>
            <w:proofErr w:type="spellEnd"/>
          </w:p>
        </w:tc>
        <w:tc>
          <w:tcPr>
            <w:tcW w:w="2180" w:type="dxa"/>
            <w:vAlign w:val="center"/>
          </w:tcPr>
          <w:p w14:paraId="5487EA91" w14:textId="56237FF5" w:rsidR="00344CD9" w:rsidRPr="00CD6E52" w:rsidRDefault="00344CD9" w:rsidP="00BA086B">
            <w:pPr>
              <w:jc w:val="center"/>
              <w:rPr>
                <w:rFonts w:ascii="Lato" w:hAnsi="Lato"/>
                <w:sz w:val="18"/>
                <w:szCs w:val="18"/>
              </w:rPr>
            </w:pPr>
            <w:proofErr w:type="spellStart"/>
            <w:r w:rsidRPr="00CD6E52">
              <w:rPr>
                <w:rFonts w:ascii="Lato" w:hAnsi="Lato"/>
                <w:sz w:val="18"/>
                <w:szCs w:val="18"/>
              </w:rPr>
              <w:t>Weight_person_pop</w:t>
            </w:r>
            <w:proofErr w:type="spellEnd"/>
          </w:p>
        </w:tc>
        <w:tc>
          <w:tcPr>
            <w:tcW w:w="2086" w:type="dxa"/>
            <w:vAlign w:val="center"/>
          </w:tcPr>
          <w:p w14:paraId="7D3EA918" w14:textId="334D07BB" w:rsidR="00344CD9" w:rsidRPr="00CD6E52" w:rsidRDefault="00344CD9" w:rsidP="00BA086B">
            <w:pPr>
              <w:jc w:val="center"/>
              <w:rPr>
                <w:rFonts w:ascii="Lato" w:hAnsi="Lato"/>
                <w:sz w:val="18"/>
                <w:szCs w:val="18"/>
              </w:rPr>
            </w:pPr>
            <w:proofErr w:type="spellStart"/>
            <w:r w:rsidRPr="00CD6E52">
              <w:rPr>
                <w:rFonts w:ascii="Lato" w:hAnsi="Lato"/>
                <w:sz w:val="18"/>
                <w:szCs w:val="18"/>
              </w:rPr>
              <w:t>Weight_household</w:t>
            </w:r>
            <w:proofErr w:type="spellEnd"/>
          </w:p>
        </w:tc>
        <w:tc>
          <w:tcPr>
            <w:tcW w:w="2455" w:type="dxa"/>
            <w:vAlign w:val="center"/>
          </w:tcPr>
          <w:p w14:paraId="67E9F78D" w14:textId="7FC9CCAB" w:rsidR="00344CD9" w:rsidRPr="00CD6E52" w:rsidRDefault="00344CD9" w:rsidP="00BA086B">
            <w:pPr>
              <w:jc w:val="center"/>
              <w:rPr>
                <w:rFonts w:ascii="Lato" w:hAnsi="Lato"/>
                <w:sz w:val="18"/>
                <w:szCs w:val="18"/>
              </w:rPr>
            </w:pPr>
            <w:proofErr w:type="spellStart"/>
            <w:r w:rsidRPr="00CD6E52">
              <w:rPr>
                <w:rFonts w:ascii="Lato" w:hAnsi="Lato"/>
                <w:sz w:val="18"/>
                <w:szCs w:val="18"/>
              </w:rPr>
              <w:t>Weight_household_pop</w:t>
            </w:r>
            <w:proofErr w:type="spellEnd"/>
          </w:p>
        </w:tc>
      </w:tr>
      <w:tr w:rsidR="00344CD9" w:rsidRPr="00CD6E52" w14:paraId="621298B9" w14:textId="77777777" w:rsidTr="001B72E2">
        <w:tc>
          <w:tcPr>
            <w:tcW w:w="981" w:type="dxa"/>
            <w:shd w:val="clear" w:color="auto" w:fill="D9D9D9"/>
          </w:tcPr>
          <w:p w14:paraId="50B9BD71" w14:textId="633DC5C6" w:rsidR="00344CD9" w:rsidRPr="00CD6E52" w:rsidRDefault="00344CD9" w:rsidP="00344CD9">
            <w:pPr>
              <w:rPr>
                <w:rFonts w:ascii="Lato" w:hAnsi="Lato"/>
                <w:b/>
                <w:sz w:val="18"/>
                <w:szCs w:val="18"/>
              </w:rPr>
            </w:pPr>
            <w:r w:rsidRPr="00CD6E52">
              <w:rPr>
                <w:rFonts w:ascii="Lato" w:hAnsi="Lato"/>
                <w:b/>
                <w:sz w:val="18"/>
                <w:szCs w:val="18"/>
              </w:rPr>
              <w:t>Replicate Weight Variables</w:t>
            </w:r>
          </w:p>
        </w:tc>
        <w:tc>
          <w:tcPr>
            <w:tcW w:w="1811" w:type="dxa"/>
          </w:tcPr>
          <w:p w14:paraId="6D041F15" w14:textId="512FF9AB" w:rsidR="00344CD9" w:rsidRPr="00CD6E52" w:rsidRDefault="00344CD9" w:rsidP="00344CD9">
            <w:pPr>
              <w:rPr>
                <w:rFonts w:ascii="Lato" w:hAnsi="Lato"/>
                <w:sz w:val="18"/>
                <w:szCs w:val="18"/>
              </w:rPr>
            </w:pPr>
            <w:r w:rsidRPr="00CD6E52">
              <w:rPr>
                <w:rFonts w:ascii="Lato" w:hAnsi="Lato"/>
                <w:sz w:val="18"/>
                <w:szCs w:val="18"/>
              </w:rPr>
              <w:t>Weight_person</w:t>
            </w:r>
            <w:r w:rsidR="006B20C2" w:rsidRPr="00CD6E52">
              <w:rPr>
                <w:rFonts w:ascii="Lato" w:hAnsi="Lato"/>
                <w:sz w:val="18"/>
                <w:szCs w:val="18"/>
              </w:rPr>
              <w:t>_R</w:t>
            </w:r>
            <w:r w:rsidR="003023B2" w:rsidRPr="00CD6E52">
              <w:rPr>
                <w:rFonts w:ascii="Lato" w:hAnsi="Lato"/>
                <w:sz w:val="18"/>
                <w:szCs w:val="18"/>
              </w:rPr>
              <w:t xml:space="preserve">1 through </w:t>
            </w:r>
          </w:p>
          <w:p w14:paraId="00A56981" w14:textId="7AA19D87" w:rsidR="003023B2" w:rsidRPr="00CD6E52" w:rsidRDefault="003023B2" w:rsidP="00344CD9">
            <w:pPr>
              <w:rPr>
                <w:rFonts w:ascii="Lato" w:hAnsi="Lato"/>
                <w:sz w:val="18"/>
                <w:szCs w:val="18"/>
              </w:rPr>
            </w:pPr>
            <w:r w:rsidRPr="00CD6E52">
              <w:rPr>
                <w:rFonts w:ascii="Lato" w:hAnsi="Lato"/>
                <w:sz w:val="18"/>
                <w:szCs w:val="18"/>
              </w:rPr>
              <w:t>Weight_person</w:t>
            </w:r>
            <w:r w:rsidR="006B20C2" w:rsidRPr="00CD6E52">
              <w:rPr>
                <w:rFonts w:ascii="Lato" w:hAnsi="Lato"/>
                <w:sz w:val="18"/>
                <w:szCs w:val="18"/>
              </w:rPr>
              <w:t>_</w:t>
            </w:r>
            <w:r w:rsidR="00AE7781" w:rsidRPr="00CD6E52">
              <w:rPr>
                <w:rFonts w:ascii="Lato" w:hAnsi="Lato"/>
                <w:sz w:val="18"/>
                <w:szCs w:val="18"/>
              </w:rPr>
              <w:t>R</w:t>
            </w:r>
            <w:r w:rsidR="00AE7781">
              <w:rPr>
                <w:rFonts w:ascii="Lato" w:hAnsi="Lato"/>
                <w:sz w:val="18"/>
                <w:szCs w:val="18"/>
              </w:rPr>
              <w:t>20</w:t>
            </w:r>
          </w:p>
        </w:tc>
        <w:tc>
          <w:tcPr>
            <w:tcW w:w="2180" w:type="dxa"/>
          </w:tcPr>
          <w:p w14:paraId="5CBB96B3" w14:textId="524302AC" w:rsidR="00344CD9" w:rsidRPr="00CD6E52" w:rsidRDefault="00344CD9" w:rsidP="00344CD9">
            <w:pPr>
              <w:rPr>
                <w:rFonts w:ascii="Lato" w:hAnsi="Lato"/>
                <w:sz w:val="18"/>
                <w:szCs w:val="18"/>
              </w:rPr>
            </w:pPr>
            <w:r w:rsidRPr="00CD6E52">
              <w:rPr>
                <w:rFonts w:ascii="Lato" w:hAnsi="Lato"/>
                <w:sz w:val="18"/>
                <w:szCs w:val="18"/>
              </w:rPr>
              <w:t>Weight_person_pop</w:t>
            </w:r>
            <w:r w:rsidR="006B20C2" w:rsidRPr="00CD6E52">
              <w:rPr>
                <w:rFonts w:ascii="Lato" w:hAnsi="Lato"/>
                <w:sz w:val="18"/>
                <w:szCs w:val="18"/>
              </w:rPr>
              <w:t>_R</w:t>
            </w:r>
            <w:r w:rsidR="003023B2" w:rsidRPr="00CD6E52">
              <w:rPr>
                <w:rFonts w:ascii="Lato" w:hAnsi="Lato"/>
                <w:sz w:val="18"/>
                <w:szCs w:val="18"/>
              </w:rPr>
              <w:t>1</w:t>
            </w:r>
          </w:p>
          <w:p w14:paraId="3ECDE8FB" w14:textId="77777777" w:rsidR="003023B2" w:rsidRPr="00CD6E52" w:rsidRDefault="003023B2" w:rsidP="00344CD9">
            <w:pPr>
              <w:rPr>
                <w:rFonts w:ascii="Lato" w:hAnsi="Lato"/>
                <w:sz w:val="18"/>
                <w:szCs w:val="18"/>
              </w:rPr>
            </w:pPr>
            <w:r w:rsidRPr="00CD6E52">
              <w:rPr>
                <w:rFonts w:ascii="Lato" w:hAnsi="Lato"/>
                <w:sz w:val="18"/>
                <w:szCs w:val="18"/>
              </w:rPr>
              <w:t>through</w:t>
            </w:r>
          </w:p>
          <w:p w14:paraId="64CD17FC" w14:textId="372B9C83" w:rsidR="003023B2" w:rsidRPr="00CD6E52" w:rsidRDefault="003023B2" w:rsidP="00344CD9">
            <w:pPr>
              <w:rPr>
                <w:rFonts w:ascii="Lato" w:hAnsi="Lato"/>
                <w:sz w:val="18"/>
                <w:szCs w:val="18"/>
              </w:rPr>
            </w:pPr>
            <w:r w:rsidRPr="00CD6E52">
              <w:rPr>
                <w:rFonts w:ascii="Lato" w:hAnsi="Lato"/>
                <w:sz w:val="18"/>
                <w:szCs w:val="18"/>
              </w:rPr>
              <w:t>Weight_person_pop</w:t>
            </w:r>
            <w:r w:rsidR="006B20C2" w:rsidRPr="00CD6E52">
              <w:rPr>
                <w:rFonts w:ascii="Lato" w:hAnsi="Lato"/>
                <w:sz w:val="18"/>
                <w:szCs w:val="18"/>
              </w:rPr>
              <w:t>_R</w:t>
            </w:r>
            <w:r w:rsidR="00AE7781">
              <w:rPr>
                <w:rFonts w:ascii="Lato" w:hAnsi="Lato"/>
                <w:sz w:val="18"/>
                <w:szCs w:val="18"/>
              </w:rPr>
              <w:t>20</w:t>
            </w:r>
          </w:p>
        </w:tc>
        <w:tc>
          <w:tcPr>
            <w:tcW w:w="2086" w:type="dxa"/>
          </w:tcPr>
          <w:p w14:paraId="49E49D55" w14:textId="74AC46C2" w:rsidR="00344CD9" w:rsidRPr="00CD6E52" w:rsidRDefault="00344CD9" w:rsidP="00344CD9">
            <w:pPr>
              <w:rPr>
                <w:rFonts w:ascii="Lato" w:hAnsi="Lato"/>
                <w:sz w:val="18"/>
                <w:szCs w:val="18"/>
              </w:rPr>
            </w:pPr>
            <w:r w:rsidRPr="00CD6E52">
              <w:rPr>
                <w:rFonts w:ascii="Lato" w:hAnsi="Lato"/>
                <w:sz w:val="18"/>
                <w:szCs w:val="18"/>
              </w:rPr>
              <w:t>Weight_household</w:t>
            </w:r>
            <w:r w:rsidR="006B20C2" w:rsidRPr="00CD6E52">
              <w:rPr>
                <w:rFonts w:ascii="Lato" w:hAnsi="Lato"/>
                <w:sz w:val="18"/>
                <w:szCs w:val="18"/>
              </w:rPr>
              <w:t>_R</w:t>
            </w:r>
            <w:r w:rsidR="003023B2" w:rsidRPr="00CD6E52">
              <w:rPr>
                <w:rFonts w:ascii="Lato" w:hAnsi="Lato"/>
                <w:sz w:val="18"/>
                <w:szCs w:val="18"/>
              </w:rPr>
              <w:t>1</w:t>
            </w:r>
          </w:p>
          <w:p w14:paraId="4B0863C6" w14:textId="77777777" w:rsidR="003023B2" w:rsidRPr="00CD6E52" w:rsidRDefault="003023B2" w:rsidP="00344CD9">
            <w:pPr>
              <w:rPr>
                <w:rFonts w:ascii="Lato" w:hAnsi="Lato"/>
                <w:sz w:val="18"/>
                <w:szCs w:val="18"/>
              </w:rPr>
            </w:pPr>
            <w:r w:rsidRPr="00CD6E52">
              <w:rPr>
                <w:rFonts w:ascii="Lato" w:hAnsi="Lato"/>
                <w:sz w:val="18"/>
                <w:szCs w:val="18"/>
              </w:rPr>
              <w:t>through</w:t>
            </w:r>
          </w:p>
          <w:p w14:paraId="2B1DF923" w14:textId="377D133E" w:rsidR="003023B2" w:rsidRPr="00CD6E52" w:rsidRDefault="003023B2" w:rsidP="00344CD9">
            <w:pPr>
              <w:rPr>
                <w:rFonts w:ascii="Lato" w:hAnsi="Lato"/>
                <w:sz w:val="18"/>
                <w:szCs w:val="18"/>
              </w:rPr>
            </w:pPr>
            <w:r w:rsidRPr="00CD6E52">
              <w:rPr>
                <w:rFonts w:ascii="Lato" w:hAnsi="Lato"/>
                <w:sz w:val="18"/>
                <w:szCs w:val="18"/>
              </w:rPr>
              <w:t>Weight_household</w:t>
            </w:r>
            <w:r w:rsidR="006B20C2" w:rsidRPr="00CD6E52">
              <w:rPr>
                <w:rFonts w:ascii="Lato" w:hAnsi="Lato"/>
                <w:sz w:val="18"/>
                <w:szCs w:val="18"/>
              </w:rPr>
              <w:t>_R</w:t>
            </w:r>
            <w:r w:rsidR="00AE7781">
              <w:rPr>
                <w:rFonts w:ascii="Lato" w:hAnsi="Lato"/>
                <w:sz w:val="18"/>
                <w:szCs w:val="18"/>
              </w:rPr>
              <w:t>20</w:t>
            </w:r>
          </w:p>
        </w:tc>
        <w:tc>
          <w:tcPr>
            <w:tcW w:w="2455" w:type="dxa"/>
          </w:tcPr>
          <w:p w14:paraId="54449A54" w14:textId="44D2B19C" w:rsidR="00344CD9" w:rsidRPr="00CD6E52" w:rsidRDefault="00344CD9" w:rsidP="00344CD9">
            <w:pPr>
              <w:rPr>
                <w:rFonts w:ascii="Lato" w:hAnsi="Lato"/>
                <w:sz w:val="18"/>
                <w:szCs w:val="18"/>
              </w:rPr>
            </w:pPr>
            <w:r w:rsidRPr="00CD6E52">
              <w:rPr>
                <w:rFonts w:ascii="Lato" w:hAnsi="Lato"/>
                <w:sz w:val="18"/>
                <w:szCs w:val="18"/>
              </w:rPr>
              <w:t>Weight_household_pop</w:t>
            </w:r>
            <w:r w:rsidR="006B20C2" w:rsidRPr="00CD6E52">
              <w:rPr>
                <w:rFonts w:ascii="Lato" w:hAnsi="Lato"/>
                <w:sz w:val="18"/>
                <w:szCs w:val="18"/>
              </w:rPr>
              <w:t>_R</w:t>
            </w:r>
            <w:r w:rsidR="003023B2" w:rsidRPr="00CD6E52">
              <w:rPr>
                <w:rFonts w:ascii="Lato" w:hAnsi="Lato"/>
                <w:sz w:val="18"/>
                <w:szCs w:val="18"/>
              </w:rPr>
              <w:t>1</w:t>
            </w:r>
          </w:p>
          <w:p w14:paraId="1036C090" w14:textId="42591D05" w:rsidR="003023B2" w:rsidRPr="00CD6E52" w:rsidRDefault="00003D0F" w:rsidP="00344CD9">
            <w:pPr>
              <w:rPr>
                <w:rFonts w:ascii="Lato" w:hAnsi="Lato"/>
                <w:sz w:val="18"/>
                <w:szCs w:val="18"/>
              </w:rPr>
            </w:pPr>
            <w:r w:rsidRPr="00CD6E52">
              <w:rPr>
                <w:rFonts w:ascii="Lato" w:hAnsi="Lato"/>
                <w:sz w:val="18"/>
                <w:szCs w:val="18"/>
              </w:rPr>
              <w:t>through</w:t>
            </w:r>
          </w:p>
          <w:p w14:paraId="37EB89CF" w14:textId="48F1C54A" w:rsidR="003023B2" w:rsidRPr="00CD6E52" w:rsidRDefault="003023B2" w:rsidP="00344CD9">
            <w:pPr>
              <w:rPr>
                <w:rFonts w:ascii="Lato" w:hAnsi="Lato"/>
                <w:sz w:val="18"/>
                <w:szCs w:val="18"/>
              </w:rPr>
            </w:pPr>
            <w:r w:rsidRPr="00CD6E52">
              <w:rPr>
                <w:rFonts w:ascii="Lato" w:hAnsi="Lato"/>
                <w:sz w:val="18"/>
                <w:szCs w:val="18"/>
              </w:rPr>
              <w:t>Weight_household_pop</w:t>
            </w:r>
            <w:r w:rsidR="006B20C2" w:rsidRPr="00CD6E52">
              <w:rPr>
                <w:rFonts w:ascii="Lato" w:hAnsi="Lato"/>
                <w:sz w:val="18"/>
                <w:szCs w:val="18"/>
              </w:rPr>
              <w:t>_R</w:t>
            </w:r>
            <w:r w:rsidR="00AE7781">
              <w:rPr>
                <w:rFonts w:ascii="Lato" w:hAnsi="Lato"/>
                <w:sz w:val="18"/>
                <w:szCs w:val="18"/>
              </w:rPr>
              <w:t>20</w:t>
            </w:r>
          </w:p>
        </w:tc>
      </w:tr>
    </w:tbl>
    <w:p w14:paraId="02868F8F" w14:textId="008D05A6" w:rsidR="00B916F6" w:rsidRPr="00CD6E52" w:rsidRDefault="00B916F6" w:rsidP="00ED6D86">
      <w:pPr>
        <w:rPr>
          <w:rFonts w:ascii="Lato" w:hAnsi="Lato"/>
        </w:rPr>
      </w:pPr>
      <w:r w:rsidRPr="00CD6E52">
        <w:rPr>
          <w:rFonts w:ascii="Lato" w:hAnsi="Lato"/>
        </w:rPr>
        <w:t xml:space="preserve"> </w:t>
      </w:r>
    </w:p>
    <w:p w14:paraId="0A2CBC16" w14:textId="77777777" w:rsidR="00202F5B" w:rsidRPr="00CD6E52" w:rsidRDefault="00202F5B" w:rsidP="00ED6D86">
      <w:pPr>
        <w:rPr>
          <w:rFonts w:ascii="Lato" w:hAnsi="Lato"/>
        </w:rPr>
      </w:pPr>
      <w:r w:rsidRPr="00CD6E52">
        <w:rPr>
          <w:rFonts w:ascii="Lato" w:hAnsi="Lato"/>
        </w:rPr>
        <w:t>The basic idea behind replication is to draw subsamples from the sample, compute the estimate from each of the subsamples, and estimate the variance from the variability of the subsample estimates. Specifically, subsamples of the original full sample are selected to calculate subsample estimates of a parameter for which a full-sample estimate of interest has been generated. The variability of these subsample estimates around the estimate for the full sample provides an estimate of the standard error of the estimate. The subsamples are called replicates and the estimates from the subsamples are called replicate estimates.</w:t>
      </w:r>
    </w:p>
    <w:p w14:paraId="713860BF" w14:textId="77777777" w:rsidR="00202F5B" w:rsidRPr="00CD6E52" w:rsidRDefault="00202F5B" w:rsidP="00ED6D86"/>
    <w:p w14:paraId="03D32E46" w14:textId="748DF933" w:rsidR="00202F5B" w:rsidRPr="00CD6E52" w:rsidRDefault="00202F5B" w:rsidP="00ED6D86">
      <w:pPr>
        <w:rPr>
          <w:rFonts w:ascii="Lato" w:hAnsi="Lato"/>
        </w:rPr>
      </w:pPr>
      <w:r w:rsidRPr="00CD6E52">
        <w:rPr>
          <w:rFonts w:ascii="Lato" w:hAnsi="Lato"/>
        </w:rPr>
        <w:t xml:space="preserve">Although the logic behind using replicate weights is not unduly complicated, it can be compute-intensive to produce standard errors using the replicate weights. To use the replicate weights, users can either use specialized software designed to make use of replicate weights when generating standard errors— examples include SUDAAN and </w:t>
      </w:r>
      <w:proofErr w:type="spellStart"/>
      <w:r w:rsidRPr="00CD6E52">
        <w:rPr>
          <w:rFonts w:ascii="Lato" w:hAnsi="Lato"/>
        </w:rPr>
        <w:t>WesVar</w:t>
      </w:r>
      <w:proofErr w:type="spellEnd"/>
      <w:r w:rsidRPr="00CD6E52">
        <w:rPr>
          <w:rFonts w:ascii="Lato" w:hAnsi="Lato"/>
        </w:rPr>
        <w:t xml:space="preserve">— or use specialized advanced sampling modules in software such as </w:t>
      </w:r>
      <w:r w:rsidR="00E04FDA" w:rsidRPr="00CD6E52">
        <w:rPr>
          <w:rFonts w:ascii="Lato" w:hAnsi="Lato"/>
        </w:rPr>
        <w:t>Stata</w:t>
      </w:r>
      <w:r w:rsidRPr="00CD6E52">
        <w:rPr>
          <w:rFonts w:ascii="Lato" w:hAnsi="Lato"/>
        </w:rPr>
        <w:t>, SAS</w:t>
      </w:r>
      <w:r w:rsidR="00A5253D" w:rsidRPr="00CD6E52">
        <w:rPr>
          <w:rFonts w:ascii="Lato" w:hAnsi="Lato"/>
        </w:rPr>
        <w:t>,</w:t>
      </w:r>
      <w:r w:rsidRPr="00CD6E52">
        <w:rPr>
          <w:rFonts w:ascii="Lato" w:hAnsi="Lato"/>
        </w:rPr>
        <w:t xml:space="preserve"> or SPPS.</w:t>
      </w:r>
      <w:r w:rsidR="00065FA9">
        <w:rPr>
          <w:rFonts w:ascii="Lato" w:hAnsi="Lato"/>
        </w:rPr>
        <w:t xml:space="preserve"> </w:t>
      </w:r>
      <w:r w:rsidRPr="00CD6E52">
        <w:rPr>
          <w:rFonts w:ascii="Lato" w:hAnsi="Lato"/>
        </w:rPr>
        <w:t xml:space="preserve">Below is an example of using Stata survey commands to estimate means: </w:t>
      </w:r>
    </w:p>
    <w:p w14:paraId="6530F903" w14:textId="77777777" w:rsidR="006441B2" w:rsidRPr="00CD6E52" w:rsidRDefault="006441B2" w:rsidP="00ED6D86">
      <w:pPr>
        <w:rPr>
          <w:rFonts w:ascii="Lato" w:hAnsi="Lato"/>
        </w:rPr>
      </w:pPr>
    </w:p>
    <w:p w14:paraId="078D47D1" w14:textId="289BB930" w:rsidR="000B0517" w:rsidRPr="00CD6E52" w:rsidRDefault="00202F5B" w:rsidP="00ED6D86">
      <w:pPr>
        <w:rPr>
          <w:rFonts w:ascii="Lato" w:hAnsi="Lato"/>
          <w:b/>
        </w:rPr>
      </w:pPr>
      <w:r w:rsidRPr="00CD6E52">
        <w:rPr>
          <w:rFonts w:ascii="Lato" w:hAnsi="Lato"/>
          <w:b/>
        </w:rPr>
        <w:t>Survey set:</w:t>
      </w:r>
    </w:p>
    <w:p w14:paraId="2180CCEF" w14:textId="24D28E78" w:rsidR="00202F5B" w:rsidRPr="00CD6E52" w:rsidRDefault="00202F5B" w:rsidP="00ED6D86">
      <w:proofErr w:type="spellStart"/>
      <w:r w:rsidRPr="00CD6E52">
        <w:t>svyset</w:t>
      </w:r>
      <w:proofErr w:type="spellEnd"/>
      <w:r w:rsidRPr="00CD6E52">
        <w:t xml:space="preserve"> _n [</w:t>
      </w:r>
      <w:proofErr w:type="spellStart"/>
      <w:r w:rsidRPr="00CD6E52">
        <w:t>iweight</w:t>
      </w:r>
      <w:proofErr w:type="spellEnd"/>
      <w:r w:rsidRPr="00CD6E52">
        <w:t>=</w:t>
      </w:r>
      <w:proofErr w:type="spellStart"/>
      <w:r w:rsidR="001843E5" w:rsidRPr="00CD6E52">
        <w:t>Weight_person</w:t>
      </w:r>
      <w:proofErr w:type="spellEnd"/>
      <w:r w:rsidRPr="00CD6E52">
        <w:t xml:space="preserve">] , </w:t>
      </w:r>
      <w:proofErr w:type="spellStart"/>
      <w:r w:rsidRPr="00CD6E52">
        <w:t>jkrweight</w:t>
      </w:r>
      <w:proofErr w:type="spellEnd"/>
      <w:r w:rsidRPr="00CD6E52">
        <w:t>(</w:t>
      </w:r>
      <w:r w:rsidR="001843E5" w:rsidRPr="00CD6E52">
        <w:t>Weight</w:t>
      </w:r>
      <w:r w:rsidR="006441B2" w:rsidRPr="00CD6E52">
        <w:t>_person</w:t>
      </w:r>
      <w:r w:rsidR="001843E5" w:rsidRPr="00CD6E52">
        <w:t>_</w:t>
      </w:r>
      <w:r w:rsidR="006441B2" w:rsidRPr="00CD6E52">
        <w:t>R</w:t>
      </w:r>
      <w:r w:rsidRPr="00CD6E52">
        <w:t xml:space="preserve">1 </w:t>
      </w:r>
      <w:r w:rsidR="001843E5" w:rsidRPr="00CD6E52">
        <w:t>Weight</w:t>
      </w:r>
      <w:r w:rsidRPr="00CD6E52">
        <w:t>_</w:t>
      </w:r>
      <w:r w:rsidR="006441B2" w:rsidRPr="00CD6E52">
        <w:t>person</w:t>
      </w:r>
      <w:r w:rsidR="001843E5" w:rsidRPr="00CD6E52">
        <w:t>_</w:t>
      </w:r>
      <w:r w:rsidR="006441B2" w:rsidRPr="00CD6E52">
        <w:t>R</w:t>
      </w:r>
      <w:r w:rsidRPr="00CD6E52">
        <w:t>2 Weight_</w:t>
      </w:r>
      <w:r w:rsidR="001843E5" w:rsidRPr="00CD6E52">
        <w:t>person_</w:t>
      </w:r>
      <w:r w:rsidR="006441B2" w:rsidRPr="00CD6E52">
        <w:t>R</w:t>
      </w:r>
      <w:r w:rsidRPr="00CD6E52">
        <w:t>3 Weight</w:t>
      </w:r>
      <w:r w:rsidR="006441B2" w:rsidRPr="00CD6E52">
        <w:t>_person</w:t>
      </w:r>
      <w:r w:rsidR="001843E5" w:rsidRPr="00CD6E52">
        <w:t>_</w:t>
      </w:r>
      <w:r w:rsidR="006441B2" w:rsidRPr="00CD6E52">
        <w:t>R</w:t>
      </w:r>
      <w:r w:rsidRPr="00CD6E52">
        <w:t>4 Weight</w:t>
      </w:r>
      <w:r w:rsidR="006441B2" w:rsidRPr="00CD6E52">
        <w:t>_person</w:t>
      </w:r>
      <w:r w:rsidR="001843E5" w:rsidRPr="00CD6E52">
        <w:t>_</w:t>
      </w:r>
      <w:r w:rsidR="006441B2" w:rsidRPr="00CD6E52">
        <w:t>R</w:t>
      </w:r>
      <w:r w:rsidRPr="00CD6E52">
        <w:t>5 Weight</w:t>
      </w:r>
      <w:r w:rsidR="006441B2" w:rsidRPr="00CD6E52">
        <w:t>_person</w:t>
      </w:r>
      <w:r w:rsidR="001843E5" w:rsidRPr="00CD6E52">
        <w:t>_</w:t>
      </w:r>
      <w:r w:rsidR="006441B2" w:rsidRPr="00CD6E52">
        <w:t>R</w:t>
      </w:r>
      <w:r w:rsidRPr="00CD6E52">
        <w:t>6 Weight</w:t>
      </w:r>
      <w:r w:rsidR="006441B2" w:rsidRPr="00CD6E52">
        <w:t>_</w:t>
      </w:r>
      <w:r w:rsidR="001843E5" w:rsidRPr="00CD6E52">
        <w:t>person_R</w:t>
      </w:r>
      <w:r w:rsidRPr="00CD6E52">
        <w:t>7 Weight</w:t>
      </w:r>
      <w:r w:rsidR="006441B2" w:rsidRPr="00CD6E52">
        <w:t>_</w:t>
      </w:r>
      <w:r w:rsidR="001843E5" w:rsidRPr="00CD6E52">
        <w:t>person_R</w:t>
      </w:r>
      <w:r w:rsidRPr="00CD6E52">
        <w:t>8 Weight</w:t>
      </w:r>
      <w:r w:rsidR="006441B2" w:rsidRPr="00CD6E52">
        <w:t>_</w:t>
      </w:r>
      <w:r w:rsidR="001843E5" w:rsidRPr="00CD6E52">
        <w:t>person_R</w:t>
      </w:r>
      <w:r w:rsidRPr="00CD6E52">
        <w:t>9 Weight</w:t>
      </w:r>
      <w:r w:rsidR="006441B2" w:rsidRPr="00CD6E52">
        <w:t>_</w:t>
      </w:r>
      <w:r w:rsidR="001843E5" w:rsidRPr="00CD6E52">
        <w:t>person_R</w:t>
      </w:r>
      <w:r w:rsidRPr="00CD6E52">
        <w:t>10 Weight</w:t>
      </w:r>
      <w:r w:rsidR="006441B2" w:rsidRPr="00CD6E52">
        <w:t>_</w:t>
      </w:r>
      <w:r w:rsidR="001843E5" w:rsidRPr="00CD6E52">
        <w:t>person_R</w:t>
      </w:r>
      <w:r w:rsidRPr="00CD6E52">
        <w:t>11 Weight</w:t>
      </w:r>
      <w:r w:rsidR="006441B2" w:rsidRPr="00CD6E52">
        <w:t>_</w:t>
      </w:r>
      <w:r w:rsidR="001843E5" w:rsidRPr="00CD6E52">
        <w:t>person_R</w:t>
      </w:r>
      <w:r w:rsidRPr="00CD6E52">
        <w:t>12 Weight</w:t>
      </w:r>
      <w:r w:rsidR="006441B2" w:rsidRPr="00CD6E52">
        <w:t>_</w:t>
      </w:r>
      <w:r w:rsidR="001843E5" w:rsidRPr="00CD6E52">
        <w:t>person_R</w:t>
      </w:r>
      <w:r w:rsidRPr="00CD6E52">
        <w:t>13 Weight</w:t>
      </w:r>
      <w:r w:rsidR="006441B2" w:rsidRPr="00CD6E52">
        <w:t>_</w:t>
      </w:r>
      <w:r w:rsidR="001843E5" w:rsidRPr="00CD6E52">
        <w:t>person_R</w:t>
      </w:r>
      <w:r w:rsidRPr="00CD6E52">
        <w:t>14 Weight</w:t>
      </w:r>
      <w:r w:rsidR="006441B2" w:rsidRPr="00CD6E52">
        <w:t>_</w:t>
      </w:r>
      <w:r w:rsidR="001843E5" w:rsidRPr="00CD6E52">
        <w:t>person_R</w:t>
      </w:r>
      <w:r w:rsidRPr="00CD6E52">
        <w:t>15 Weight</w:t>
      </w:r>
      <w:r w:rsidR="006441B2" w:rsidRPr="00CD6E52">
        <w:t>_</w:t>
      </w:r>
      <w:r w:rsidR="001843E5" w:rsidRPr="00CD6E52">
        <w:t>person_R</w:t>
      </w:r>
      <w:r w:rsidRPr="00CD6E52">
        <w:t>16 Weight</w:t>
      </w:r>
      <w:r w:rsidR="006441B2" w:rsidRPr="00CD6E52">
        <w:t>_</w:t>
      </w:r>
      <w:r w:rsidR="001843E5" w:rsidRPr="00CD6E52">
        <w:t>person_R</w:t>
      </w:r>
      <w:r w:rsidRPr="00CD6E52">
        <w:t>17 Weight</w:t>
      </w:r>
      <w:r w:rsidR="006441B2" w:rsidRPr="00CD6E52">
        <w:t>_</w:t>
      </w:r>
      <w:r w:rsidR="001843E5" w:rsidRPr="00CD6E52">
        <w:t>person_R</w:t>
      </w:r>
      <w:r w:rsidRPr="00CD6E52">
        <w:t>18 Weight</w:t>
      </w:r>
      <w:r w:rsidR="006441B2" w:rsidRPr="00CD6E52">
        <w:t>_</w:t>
      </w:r>
      <w:r w:rsidR="001843E5" w:rsidRPr="00CD6E52">
        <w:t>person_R</w:t>
      </w:r>
      <w:r w:rsidRPr="00CD6E52">
        <w:t>19 Weight</w:t>
      </w:r>
      <w:r w:rsidR="006441B2" w:rsidRPr="00CD6E52">
        <w:t>_</w:t>
      </w:r>
      <w:r w:rsidR="001843E5" w:rsidRPr="00CD6E52">
        <w:t>person_R</w:t>
      </w:r>
      <w:r w:rsidRPr="00CD6E52">
        <w:t>20</w:t>
      </w:r>
      <w:r w:rsidR="001843E5" w:rsidRPr="00CD6E52">
        <w:t>)</w:t>
      </w:r>
      <w:r w:rsidRPr="00CD6E52">
        <w:t xml:space="preserve"> </w:t>
      </w:r>
      <w:proofErr w:type="spellStart"/>
      <w:r w:rsidRPr="00CD6E52">
        <w:t>vce</w:t>
      </w:r>
      <w:proofErr w:type="spellEnd"/>
      <w:r w:rsidRPr="00CD6E52">
        <w:t>(linearized)</w:t>
      </w:r>
    </w:p>
    <w:p w14:paraId="6542C191" w14:textId="77777777" w:rsidR="00202F5B" w:rsidRPr="00CD6E52" w:rsidRDefault="00202F5B" w:rsidP="00ED6D86"/>
    <w:p w14:paraId="282D417F" w14:textId="06E767DA" w:rsidR="000B0517" w:rsidRPr="00CD6E52" w:rsidRDefault="00202F5B">
      <w:pPr>
        <w:rPr>
          <w:rFonts w:ascii="Lato" w:hAnsi="Lato"/>
        </w:rPr>
      </w:pPr>
      <w:r w:rsidRPr="00CD6E52">
        <w:rPr>
          <w:rFonts w:ascii="Lato" w:hAnsi="Lato"/>
          <w:b/>
        </w:rPr>
        <w:t>Estimate mean w/ SE:</w:t>
      </w:r>
      <w:r w:rsidR="00065FA9">
        <w:rPr>
          <w:rFonts w:ascii="Lato" w:hAnsi="Lato"/>
        </w:rPr>
        <w:t xml:space="preserve">  </w:t>
      </w:r>
      <w:r w:rsidR="00523670" w:rsidRPr="00CD6E52">
        <w:rPr>
          <w:rFonts w:ascii="Lato" w:hAnsi="Lato"/>
        </w:rPr>
        <w:t xml:space="preserve"> </w:t>
      </w:r>
    </w:p>
    <w:p w14:paraId="51889F22" w14:textId="16BB3D59" w:rsidR="000651B0" w:rsidRPr="00CD6E52" w:rsidRDefault="00202F5B">
      <w:pPr>
        <w:rPr>
          <w:rFonts w:ascii="Arial" w:hAnsi="Arial" w:cs="Arial"/>
          <w:b/>
          <w:bCs/>
          <w:kern w:val="32"/>
          <w:sz w:val="32"/>
          <w:szCs w:val="32"/>
        </w:rPr>
      </w:pPr>
      <w:proofErr w:type="spellStart"/>
      <w:r w:rsidRPr="00CD6E52">
        <w:t>svy</w:t>
      </w:r>
      <w:proofErr w:type="spellEnd"/>
      <w:r w:rsidRPr="00CD6E52">
        <w:t xml:space="preserve">, </w:t>
      </w:r>
      <w:proofErr w:type="spellStart"/>
      <w:r w:rsidRPr="00CD6E52">
        <w:t>vce</w:t>
      </w:r>
      <w:proofErr w:type="spellEnd"/>
      <w:r w:rsidRPr="00CD6E52">
        <w:t xml:space="preserve">(jackknife): mean </w:t>
      </w:r>
      <w:proofErr w:type="spellStart"/>
      <w:r w:rsidR="006441B2" w:rsidRPr="00CD6E52">
        <w:t>varname</w:t>
      </w:r>
      <w:proofErr w:type="spellEnd"/>
    </w:p>
    <w:p w14:paraId="1C74F2C1" w14:textId="77777777" w:rsidR="0059195C" w:rsidRPr="00CD6E52" w:rsidRDefault="0059195C" w:rsidP="0059195C">
      <w:pPr>
        <w:rPr>
          <w:rFonts w:ascii="Lato" w:hAnsi="Lato"/>
        </w:rPr>
      </w:pPr>
    </w:p>
    <w:p w14:paraId="7192F0DB" w14:textId="2F28D019" w:rsidR="0059195C" w:rsidRPr="00CD6E52" w:rsidRDefault="00712BA4">
      <w:pPr>
        <w:rPr>
          <w:rFonts w:ascii="Lato" w:hAnsi="Lato" w:cs="Arial"/>
          <w:b/>
          <w:bCs/>
          <w:kern w:val="32"/>
        </w:rPr>
      </w:pPr>
      <w:r w:rsidRPr="00CD6E52">
        <w:rPr>
          <w:rFonts w:ascii="Lato" w:hAnsi="Lato" w:cs="Arial"/>
          <w:b/>
          <w:bCs/>
          <w:kern w:val="32"/>
        </w:rPr>
        <w:t>Example</w:t>
      </w:r>
      <w:r w:rsidR="00694B6C" w:rsidRPr="00CD6E52">
        <w:rPr>
          <w:rFonts w:ascii="Lato" w:hAnsi="Lato" w:cs="Arial"/>
          <w:b/>
          <w:bCs/>
          <w:kern w:val="32"/>
        </w:rPr>
        <w:t>:</w:t>
      </w:r>
    </w:p>
    <w:p w14:paraId="1B375350" w14:textId="1F7114F7" w:rsidR="00694B6C" w:rsidRPr="00CD6E52" w:rsidRDefault="00F956D7">
      <w:pPr>
        <w:rPr>
          <w:rFonts w:ascii="Lato" w:hAnsi="Lato" w:cs="Arial"/>
          <w:bCs/>
          <w:kern w:val="32"/>
        </w:rPr>
      </w:pPr>
      <w:r w:rsidRPr="00CD6E52">
        <w:rPr>
          <w:rFonts w:ascii="Lato" w:hAnsi="Lato" w:cs="Arial"/>
          <w:bCs/>
          <w:kern w:val="32"/>
        </w:rPr>
        <w:t xml:space="preserve">Below, we calculate the standard error for the mean of </w:t>
      </w:r>
      <w:proofErr w:type="spellStart"/>
      <w:r w:rsidRPr="00CD6E52">
        <w:rPr>
          <w:rFonts w:ascii="Lato" w:hAnsi="Lato" w:cs="Arial"/>
          <w:bCs/>
          <w:i/>
          <w:kern w:val="32"/>
        </w:rPr>
        <w:t>numppl</w:t>
      </w:r>
      <w:proofErr w:type="spellEnd"/>
      <w:r w:rsidRPr="00CD6E52">
        <w:rPr>
          <w:rFonts w:ascii="Lato" w:hAnsi="Lato" w:cs="Arial"/>
          <w:bCs/>
          <w:kern w:val="32"/>
        </w:rPr>
        <w:t xml:space="preserve"> </w:t>
      </w:r>
      <w:r w:rsidR="00EC5991" w:rsidRPr="00CD6E52">
        <w:rPr>
          <w:rFonts w:ascii="Lato" w:hAnsi="Lato" w:cs="Arial"/>
          <w:bCs/>
          <w:kern w:val="32"/>
        </w:rPr>
        <w:t xml:space="preserve">(number of people in the household) </w:t>
      </w:r>
      <w:r w:rsidRPr="00CD6E52">
        <w:rPr>
          <w:rFonts w:ascii="Lato" w:hAnsi="Lato" w:cs="Arial"/>
          <w:bCs/>
          <w:kern w:val="32"/>
        </w:rPr>
        <w:t>in Stata.</w:t>
      </w:r>
    </w:p>
    <w:p w14:paraId="794F70F2" w14:textId="77777777" w:rsidR="00F956D7" w:rsidRPr="00CD6E52" w:rsidRDefault="00F956D7">
      <w:pPr>
        <w:rPr>
          <w:rFonts w:ascii="Lato" w:hAnsi="Lato" w:cs="Arial"/>
          <w:bCs/>
          <w:kern w:val="32"/>
        </w:rPr>
      </w:pPr>
    </w:p>
    <w:p w14:paraId="4380F11A" w14:textId="119D86D9" w:rsidR="00102A6C" w:rsidRPr="00CD6E52" w:rsidRDefault="00102A6C">
      <w:pPr>
        <w:rPr>
          <w:rFonts w:ascii="Lato" w:hAnsi="Lato"/>
          <w:b/>
        </w:rPr>
      </w:pPr>
      <w:r w:rsidRPr="00CD6E52">
        <w:rPr>
          <w:rFonts w:ascii="Lato" w:hAnsi="Lato"/>
          <w:b/>
        </w:rPr>
        <w:t>Survey set:</w:t>
      </w:r>
    </w:p>
    <w:p w14:paraId="7555F015" w14:textId="29DB9EBE" w:rsidR="00102A6C" w:rsidRPr="00CD6E52" w:rsidRDefault="00102A6C" w:rsidP="00102A6C">
      <w:proofErr w:type="spellStart"/>
      <w:r w:rsidRPr="00CD6E52">
        <w:t>svyset</w:t>
      </w:r>
      <w:proofErr w:type="spellEnd"/>
      <w:r w:rsidRPr="00CD6E52">
        <w:t xml:space="preserve"> _n [</w:t>
      </w:r>
      <w:proofErr w:type="spellStart"/>
      <w:r w:rsidRPr="00CD6E52">
        <w:t>iweight</w:t>
      </w:r>
      <w:proofErr w:type="spellEnd"/>
      <w:r w:rsidRPr="00CD6E52">
        <w:t>=</w:t>
      </w:r>
      <w:proofErr w:type="spellStart"/>
      <w:r w:rsidRPr="00CD6E52">
        <w:t>Weight_person</w:t>
      </w:r>
      <w:proofErr w:type="spellEnd"/>
      <w:r w:rsidRPr="00CD6E52">
        <w:t xml:space="preserve">] , </w:t>
      </w:r>
      <w:proofErr w:type="spellStart"/>
      <w:r w:rsidRPr="00CD6E52">
        <w:t>jkrweight</w:t>
      </w:r>
      <w:proofErr w:type="spellEnd"/>
      <w:r w:rsidRPr="00CD6E52">
        <w:t xml:space="preserve">(Weight_person_R1 Weight_person_R2 Weight_person_R3 Weight_person_R4 Weight_person_R5 Weight_person_R6 Weight_person_R7 Weight_person_R8 Weight_person_R9 Weight_person_R10 Weight_person_R11 Weight_person_R12 Weight_person_R13 Weight_person_R14 Weight_person_R15 Weight_person_R16 Weight_person_R17 Weight_person_R18 Weight_person_R19 Weight_person_R20) </w:t>
      </w:r>
      <w:proofErr w:type="spellStart"/>
      <w:r w:rsidRPr="00CD6E52">
        <w:t>vce</w:t>
      </w:r>
      <w:proofErr w:type="spellEnd"/>
      <w:r w:rsidRPr="00CD6E52">
        <w:t>(linearized)</w:t>
      </w:r>
    </w:p>
    <w:p w14:paraId="775F3543" w14:textId="3B9352BC" w:rsidR="00102A6C" w:rsidRPr="00CD6E52" w:rsidRDefault="00102A6C" w:rsidP="00102A6C">
      <w:pPr>
        <w:rPr>
          <w:rFonts w:ascii="Lato" w:hAnsi="Lato" w:cs="Arial"/>
          <w:bCs/>
          <w:kern w:val="32"/>
        </w:rPr>
      </w:pPr>
    </w:p>
    <w:p w14:paraId="1DD9BE75" w14:textId="070F0EF5" w:rsidR="00102A6C" w:rsidRPr="00CD6E52" w:rsidRDefault="00102A6C" w:rsidP="00102A6C">
      <w:pPr>
        <w:rPr>
          <w:rFonts w:ascii="Lato" w:hAnsi="Lato"/>
        </w:rPr>
      </w:pPr>
      <w:r w:rsidRPr="00CD6E52">
        <w:rPr>
          <w:rFonts w:ascii="Lato" w:hAnsi="Lato"/>
          <w:b/>
        </w:rPr>
        <w:t>Estimate mean w/ SE:</w:t>
      </w:r>
      <w:r w:rsidR="00065FA9">
        <w:rPr>
          <w:rFonts w:ascii="Lato" w:hAnsi="Lato"/>
        </w:rPr>
        <w:t xml:space="preserve">  </w:t>
      </w:r>
      <w:r w:rsidRPr="00CD6E52">
        <w:rPr>
          <w:rFonts w:ascii="Lato" w:hAnsi="Lato"/>
        </w:rPr>
        <w:t xml:space="preserve"> </w:t>
      </w:r>
    </w:p>
    <w:p w14:paraId="1E6421CF" w14:textId="73F948E7" w:rsidR="00712BA4" w:rsidRPr="00CD6E52" w:rsidRDefault="00102A6C" w:rsidP="00102A6C">
      <w:proofErr w:type="spellStart"/>
      <w:r w:rsidRPr="00CD6E52">
        <w:t>svy</w:t>
      </w:r>
      <w:proofErr w:type="spellEnd"/>
      <w:r w:rsidRPr="00CD6E52">
        <w:t xml:space="preserve">, </w:t>
      </w:r>
      <w:proofErr w:type="spellStart"/>
      <w:r w:rsidRPr="00CD6E52">
        <w:t>vce</w:t>
      </w:r>
      <w:proofErr w:type="spellEnd"/>
      <w:r w:rsidRPr="00CD6E52">
        <w:t xml:space="preserve">(jackknife): mean </w:t>
      </w:r>
      <w:proofErr w:type="spellStart"/>
      <w:r w:rsidRPr="00CD6E52">
        <w:t>numppl</w:t>
      </w:r>
      <w:proofErr w:type="spellEnd"/>
    </w:p>
    <w:p w14:paraId="3D6EB44A" w14:textId="2FC3B102" w:rsidR="00102A6C" w:rsidRPr="00CD6E52" w:rsidRDefault="00102A6C" w:rsidP="00102A6C"/>
    <w:p w14:paraId="52863BF9" w14:textId="20A0BDA8" w:rsidR="00F956D7" w:rsidRPr="00CD6E52" w:rsidRDefault="00102A6C" w:rsidP="00102A6C">
      <w:pPr>
        <w:rPr>
          <w:rFonts w:ascii="Lato" w:hAnsi="Lato"/>
        </w:rPr>
      </w:pPr>
      <w:r w:rsidRPr="00CD6E52">
        <w:rPr>
          <w:rFonts w:ascii="Lato" w:hAnsi="Lato"/>
          <w:b/>
        </w:rPr>
        <w:t>Output:</w:t>
      </w:r>
    </w:p>
    <w:p w14:paraId="016A60B0" w14:textId="623B6DAA" w:rsidR="00102A6C" w:rsidRDefault="00102A6C" w:rsidP="00102A6C"/>
    <w:p w14:paraId="23CA1593" w14:textId="272AA2CA" w:rsidR="00B92BB1" w:rsidRDefault="00DD1780">
      <w:r w:rsidRPr="00DD1780">
        <w:rPr>
          <w:noProof/>
        </w:rPr>
        <w:drawing>
          <wp:inline distT="0" distB="0" distL="0" distR="0" wp14:anchorId="3D373CD1" wp14:editId="423F1476">
            <wp:extent cx="5366483" cy="2457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r="33464"/>
                    <a:stretch/>
                  </pic:blipFill>
                  <pic:spPr bwMode="auto">
                    <a:xfrm>
                      <a:off x="0" y="0"/>
                      <a:ext cx="5369110" cy="2458653"/>
                    </a:xfrm>
                    <a:prstGeom prst="rect">
                      <a:avLst/>
                    </a:prstGeom>
                    <a:noFill/>
                    <a:ln>
                      <a:noFill/>
                    </a:ln>
                    <a:extLst>
                      <a:ext uri="{53640926-AAD7-44D8-BBD7-CCE9431645EC}">
                        <a14:shadowObscured xmlns:a14="http://schemas.microsoft.com/office/drawing/2010/main"/>
                      </a:ext>
                    </a:extLst>
                  </pic:spPr>
                </pic:pic>
              </a:graphicData>
            </a:graphic>
          </wp:inline>
        </w:drawing>
      </w:r>
      <w:r w:rsidRPr="00DD1780">
        <w:t xml:space="preserve"> </w:t>
      </w:r>
      <w:r w:rsidR="00B92BB1">
        <w:br w:type="page"/>
      </w:r>
    </w:p>
    <w:p w14:paraId="22137A88" w14:textId="74D73F98" w:rsidR="00987B73" w:rsidRPr="004B009E" w:rsidRDefault="00987B73" w:rsidP="00987B73">
      <w:pPr>
        <w:pStyle w:val="Heading1"/>
        <w:rPr>
          <w:rFonts w:ascii="Lato" w:hAnsi="Lato"/>
        </w:rPr>
      </w:pPr>
      <w:bookmarkStart w:id="59" w:name="_Toc400700974"/>
      <w:bookmarkStart w:id="60" w:name="_Toc5795683"/>
      <w:r w:rsidRPr="004B009E">
        <w:rPr>
          <w:rFonts w:ascii="Lato" w:hAnsi="Lato"/>
        </w:rPr>
        <w:t>Section 6: Comparing 2017 ASR to Earlier ASR Estimates</w:t>
      </w:r>
      <w:bookmarkEnd w:id="59"/>
      <w:bookmarkEnd w:id="60"/>
      <w:r w:rsidR="00065FA9">
        <w:rPr>
          <w:rFonts w:ascii="Lato" w:hAnsi="Lato"/>
        </w:rPr>
        <w:t xml:space="preserve">  </w:t>
      </w:r>
    </w:p>
    <w:p w14:paraId="60507C16" w14:textId="77777777" w:rsidR="00987B73" w:rsidRPr="004B009E" w:rsidRDefault="00987B73" w:rsidP="00987B73">
      <w:pPr>
        <w:rPr>
          <w:rFonts w:ascii="Arial" w:hAnsi="Arial"/>
        </w:rPr>
      </w:pPr>
    </w:p>
    <w:p w14:paraId="0AB5392E" w14:textId="632B23F1" w:rsidR="00987B73" w:rsidRPr="004B009E" w:rsidRDefault="00987B73" w:rsidP="00987B73">
      <w:pPr>
        <w:rPr>
          <w:rFonts w:ascii="Lato" w:hAnsi="Lato"/>
        </w:rPr>
      </w:pPr>
      <w:r w:rsidRPr="004B009E">
        <w:rPr>
          <w:rFonts w:ascii="Lato" w:hAnsi="Lato"/>
        </w:rPr>
        <w:t>The comparison of the ASR estimates over time is something that many researchers often do.</w:t>
      </w:r>
      <w:r w:rsidR="00065FA9">
        <w:rPr>
          <w:rFonts w:ascii="Lato" w:hAnsi="Lato"/>
        </w:rPr>
        <w:t xml:space="preserve"> </w:t>
      </w:r>
      <w:r w:rsidRPr="004B009E">
        <w:rPr>
          <w:rFonts w:ascii="Lato" w:hAnsi="Lato"/>
        </w:rPr>
        <w:t>Although the 2017 ASR is not a longitudinal study, the estimates can be compared with estimates from earlier ASR studies</w:t>
      </w:r>
      <w:r w:rsidR="002A71A9">
        <w:rPr>
          <w:rFonts w:ascii="Lato" w:hAnsi="Lato"/>
        </w:rPr>
        <w:t>.</w:t>
      </w:r>
      <w:r w:rsidR="00065FA9">
        <w:rPr>
          <w:rFonts w:ascii="Lato" w:hAnsi="Lato"/>
        </w:rPr>
        <w:t xml:space="preserve">  </w:t>
      </w:r>
      <w:r w:rsidRPr="004B009E">
        <w:rPr>
          <w:rFonts w:ascii="Lato" w:hAnsi="Lato"/>
        </w:rPr>
        <w:t xml:space="preserve">As with any survey, there are limits to how much a change can be considered “real” and not </w:t>
      </w:r>
      <w:bookmarkStart w:id="61" w:name="CErule30"/>
      <w:r w:rsidRPr="004B009E">
        <w:rPr>
          <w:rFonts w:ascii="Lato" w:hAnsi="Lato"/>
        </w:rPr>
        <w:t>reflect</w:t>
      </w:r>
      <w:bookmarkEnd w:id="61"/>
      <w:r w:rsidRPr="004B009E">
        <w:rPr>
          <w:rFonts w:ascii="Lato" w:hAnsi="Lato"/>
        </w:rPr>
        <w:t xml:space="preserve"> larger differences in the sampled population or in the methodologies used for each round of data collection.</w:t>
      </w:r>
      <w:r w:rsidR="00065FA9">
        <w:rPr>
          <w:rFonts w:ascii="Lato" w:hAnsi="Lato"/>
        </w:rPr>
        <w:t xml:space="preserve"> </w:t>
      </w:r>
      <w:r w:rsidRPr="004B009E">
        <w:rPr>
          <w:rFonts w:ascii="Lato" w:hAnsi="Lato"/>
        </w:rPr>
        <w:t xml:space="preserve">This section of the user’s guide will describe key factors that should be considered when comparing the 2017 ASR with earlier ASR studies. </w:t>
      </w:r>
    </w:p>
    <w:p w14:paraId="655F3D60" w14:textId="77777777" w:rsidR="00987B73" w:rsidRPr="004B009E" w:rsidRDefault="00987B73" w:rsidP="00987B73">
      <w:pPr>
        <w:rPr>
          <w:rFonts w:ascii="Arial" w:hAnsi="Arial"/>
        </w:rPr>
      </w:pPr>
    </w:p>
    <w:p w14:paraId="11C27766" w14:textId="009A0AB3" w:rsidR="00987B73" w:rsidRPr="004B009E" w:rsidRDefault="00987B73" w:rsidP="00987B73">
      <w:pPr>
        <w:rPr>
          <w:rFonts w:ascii="Lato" w:hAnsi="Lato"/>
          <w:i/>
        </w:rPr>
      </w:pPr>
      <w:r w:rsidRPr="004B009E">
        <w:rPr>
          <w:b/>
          <w:bCs/>
          <w:i/>
          <w:iCs/>
          <w:noProof/>
        </w:rPr>
        <w:drawing>
          <wp:inline distT="0" distB="0" distL="0" distR="0" wp14:anchorId="48FEA92F" wp14:editId="6CAD56F3">
            <wp:extent cx="296545" cy="363855"/>
            <wp:effectExtent l="0" t="0" r="8255" b="0"/>
            <wp:docPr id="28" name="Picture 28"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Pr="004B009E">
        <w:rPr>
          <w:rFonts w:ascii="Lato" w:hAnsi="Lato"/>
          <w:i/>
        </w:rPr>
        <w:t>Due to the considerable differences in survey methodologies, researcher</w:t>
      </w:r>
      <w:r w:rsidR="007C7E4C">
        <w:rPr>
          <w:rFonts w:ascii="Lato" w:hAnsi="Lato"/>
          <w:i/>
        </w:rPr>
        <w:t>s</w:t>
      </w:r>
      <w:r w:rsidRPr="004B009E">
        <w:rPr>
          <w:rFonts w:ascii="Lato" w:hAnsi="Lato"/>
          <w:i/>
        </w:rPr>
        <w:t xml:space="preserve"> should be cautious when comparing 2017 ASR estimates with ASR estimates prior to 2016</w:t>
      </w:r>
      <w:r w:rsidR="002A71A9">
        <w:rPr>
          <w:rFonts w:ascii="Lato" w:hAnsi="Lato"/>
          <w:i/>
        </w:rPr>
        <w:t>.</w:t>
      </w:r>
      <w:r w:rsidR="00065FA9">
        <w:rPr>
          <w:rFonts w:ascii="Lato" w:hAnsi="Lato"/>
          <w:i/>
        </w:rPr>
        <w:t xml:space="preserve">  </w:t>
      </w:r>
      <w:r w:rsidRPr="004B009E">
        <w:rPr>
          <w:rFonts w:ascii="Lato" w:hAnsi="Lato"/>
          <w:i/>
        </w:rPr>
        <w:t>Hence, the discussion and considerations covered in this section are applicable only to comparisons done between the 2017 ASR and the 2016 ASR.</w:t>
      </w:r>
      <w:r w:rsidR="00065FA9">
        <w:rPr>
          <w:rFonts w:ascii="Lato" w:hAnsi="Lato"/>
          <w:i/>
        </w:rPr>
        <w:t xml:space="preserve"> </w:t>
      </w:r>
    </w:p>
    <w:p w14:paraId="6C6B50A1" w14:textId="77777777" w:rsidR="00987B73" w:rsidRPr="004B009E" w:rsidRDefault="00987B73" w:rsidP="00987B73">
      <w:pPr>
        <w:rPr>
          <w:rFonts w:ascii="Lato" w:hAnsi="Lato"/>
          <w:i/>
        </w:rPr>
      </w:pPr>
    </w:p>
    <w:p w14:paraId="6C0122C0" w14:textId="5FCBBAC1" w:rsidR="00987B73" w:rsidRPr="004B009E" w:rsidRDefault="00987B73" w:rsidP="00987B73">
      <w:pPr>
        <w:rPr>
          <w:rFonts w:ascii="Lato" w:hAnsi="Lato"/>
        </w:rPr>
      </w:pPr>
      <w:r w:rsidRPr="004B009E">
        <w:rPr>
          <w:rFonts w:ascii="Lato" w:hAnsi="Lato"/>
        </w:rPr>
        <w:t>To compare 201</w:t>
      </w:r>
      <w:r>
        <w:rPr>
          <w:rFonts w:ascii="Lato" w:hAnsi="Lato"/>
        </w:rPr>
        <w:t>7</w:t>
      </w:r>
      <w:r w:rsidRPr="004B009E">
        <w:rPr>
          <w:rFonts w:ascii="Lato" w:hAnsi="Lato"/>
        </w:rPr>
        <w:t xml:space="preserve"> estimates with prior estimates, you need to obtain a copy of earlier questionnaires and compare the wording of those questions you plan to analyze with the 201</w:t>
      </w:r>
      <w:r>
        <w:rPr>
          <w:rFonts w:ascii="Lato" w:hAnsi="Lato"/>
        </w:rPr>
        <w:t>7</w:t>
      </w:r>
      <w:r w:rsidRPr="004B009E">
        <w:rPr>
          <w:rFonts w:ascii="Lato" w:hAnsi="Lato"/>
        </w:rPr>
        <w:t xml:space="preserve"> wording found in Appendix </w:t>
      </w:r>
      <w:r>
        <w:rPr>
          <w:rFonts w:ascii="Lato" w:hAnsi="Lato"/>
        </w:rPr>
        <w:t>A</w:t>
      </w:r>
      <w:r w:rsidRPr="004B009E">
        <w:rPr>
          <w:rFonts w:ascii="Lato" w:hAnsi="Lato"/>
        </w:rPr>
        <w:t xml:space="preserve"> of this user’s guide.</w:t>
      </w:r>
      <w:r w:rsidR="00065FA9">
        <w:rPr>
          <w:rFonts w:ascii="Lato" w:hAnsi="Lato"/>
        </w:rPr>
        <w:t xml:space="preserve"> </w:t>
      </w:r>
      <w:r w:rsidRPr="004B009E">
        <w:rPr>
          <w:rFonts w:ascii="Lato" w:hAnsi="Lato"/>
        </w:rPr>
        <w:t>Differences in question wording do not necessarily mean that you cannot compare changes in estimates over time.</w:t>
      </w:r>
      <w:r w:rsidR="00065FA9">
        <w:rPr>
          <w:rFonts w:ascii="Lato" w:hAnsi="Lato"/>
        </w:rPr>
        <w:t xml:space="preserve"> </w:t>
      </w:r>
      <w:r w:rsidRPr="004B009E">
        <w:rPr>
          <w:rFonts w:ascii="Lato" w:hAnsi="Lato"/>
        </w:rPr>
        <w:t xml:space="preserve">Such changes may have been necessary to </w:t>
      </w:r>
      <w:r>
        <w:rPr>
          <w:rFonts w:ascii="Lato" w:hAnsi="Lato"/>
        </w:rPr>
        <w:t xml:space="preserve">improve the </w:t>
      </w:r>
      <w:r w:rsidRPr="004B009E">
        <w:rPr>
          <w:rFonts w:ascii="Lato" w:hAnsi="Lato"/>
        </w:rPr>
        <w:t>questions</w:t>
      </w:r>
      <w:r w:rsidR="002A71A9">
        <w:rPr>
          <w:rFonts w:ascii="Lato" w:hAnsi="Lato"/>
        </w:rPr>
        <w:t>.</w:t>
      </w:r>
      <w:r w:rsidR="00065FA9">
        <w:rPr>
          <w:rFonts w:ascii="Lato" w:hAnsi="Lato"/>
        </w:rPr>
        <w:t xml:space="preserve"> </w:t>
      </w:r>
      <w:r w:rsidRPr="004B009E">
        <w:rPr>
          <w:rFonts w:ascii="Lato" w:hAnsi="Lato"/>
        </w:rPr>
        <w:t xml:space="preserve">Admittedly, the impact of wording changes is a matter for subjective judgment. </w:t>
      </w:r>
      <w:r w:rsidR="007C7E4C">
        <w:rPr>
          <w:rFonts w:ascii="Lato" w:hAnsi="Lato"/>
        </w:rPr>
        <w:t>E</w:t>
      </w:r>
      <w:r w:rsidRPr="004B009E">
        <w:rPr>
          <w:rFonts w:ascii="Lato" w:hAnsi="Lato"/>
        </w:rPr>
        <w:t xml:space="preserve">ven if the perceived impact is minor, it is generally good practice to acknowledge in an endnote or footnote when there are wording differences. </w:t>
      </w:r>
    </w:p>
    <w:p w14:paraId="029F201B" w14:textId="77777777" w:rsidR="00987B73" w:rsidRPr="004B009E" w:rsidRDefault="00987B73" w:rsidP="00987B73">
      <w:pPr>
        <w:rPr>
          <w:rFonts w:ascii="Lato" w:hAnsi="Lato"/>
          <w:i/>
        </w:rPr>
      </w:pPr>
    </w:p>
    <w:p w14:paraId="2D9F6521" w14:textId="42C52AC2" w:rsidR="00987B73" w:rsidRPr="004B009E" w:rsidRDefault="00987B73" w:rsidP="00987B73">
      <w:pPr>
        <w:rPr>
          <w:rFonts w:ascii="Lato" w:hAnsi="Lato"/>
        </w:rPr>
      </w:pPr>
      <w:r w:rsidRPr="004B009E">
        <w:rPr>
          <w:rFonts w:ascii="Lato" w:hAnsi="Lato"/>
        </w:rPr>
        <w:t xml:space="preserve">To understand the simplicity of estimating the significance of changes over time, consider estimating a proportion or count at time t — say, t </w:t>
      </w:r>
      <w:proofErr w:type="spellStart"/>
      <w:r w:rsidRPr="004B009E">
        <w:rPr>
          <w:rFonts w:ascii="Calibri" w:hAnsi="Calibri" w:cs="Calibri"/>
        </w:rPr>
        <w:t>θ</w:t>
      </w:r>
      <w:r w:rsidRPr="004B009E">
        <w:rPr>
          <w:rFonts w:ascii="Lato" w:hAnsi="Lato"/>
          <w:vertAlign w:val="subscript"/>
        </w:rPr>
        <w:t>t</w:t>
      </w:r>
      <w:proofErr w:type="spellEnd"/>
      <w:r w:rsidRPr="004B009E">
        <w:rPr>
          <w:rFonts w:ascii="Lato" w:hAnsi="Lato"/>
        </w:rPr>
        <w:t>. Let v(</w:t>
      </w:r>
      <w:proofErr w:type="spellStart"/>
      <w:r w:rsidRPr="004B009E">
        <w:rPr>
          <w:rFonts w:ascii="Calibri" w:hAnsi="Calibri" w:cs="Calibri"/>
        </w:rPr>
        <w:t>θ</w:t>
      </w:r>
      <w:r w:rsidRPr="004B009E">
        <w:rPr>
          <w:rFonts w:ascii="Lato" w:hAnsi="Lato"/>
          <w:vertAlign w:val="subscript"/>
        </w:rPr>
        <w:t>t</w:t>
      </w:r>
      <w:proofErr w:type="spellEnd"/>
      <w:r w:rsidRPr="004B009E">
        <w:rPr>
          <w:rFonts w:ascii="Lato" w:hAnsi="Lato"/>
        </w:rPr>
        <w:t xml:space="preserve">) be its estimated variance (the square of the standard error). The estimated change between times t1 and t2 for this proportion or count is </w:t>
      </w:r>
      <w:r w:rsidRPr="004B009E">
        <w:rPr>
          <w:rFonts w:ascii="Calibri" w:hAnsi="Calibri" w:cs="Calibri"/>
        </w:rPr>
        <w:t>Δ</w:t>
      </w:r>
      <w:r w:rsidRPr="004B009E">
        <w:rPr>
          <w:rFonts w:ascii="Lato" w:hAnsi="Lato"/>
        </w:rPr>
        <w:t xml:space="preserve"> =</w:t>
      </w:r>
      <w:r w:rsidRPr="004B009E">
        <w:rPr>
          <w:rFonts w:ascii="Calibri" w:hAnsi="Calibri" w:cs="Calibri"/>
        </w:rPr>
        <w:t>θ</w:t>
      </w:r>
      <w:r w:rsidRPr="004B009E">
        <w:rPr>
          <w:rFonts w:ascii="Lato" w:hAnsi="Lato"/>
          <w:vertAlign w:val="subscript"/>
        </w:rPr>
        <w:t>t1</w:t>
      </w:r>
      <w:r w:rsidRPr="004B009E">
        <w:rPr>
          <w:rFonts w:ascii="Lato" w:hAnsi="Lato"/>
        </w:rPr>
        <w:t>−</w:t>
      </w:r>
      <w:r w:rsidRPr="004B009E">
        <w:rPr>
          <w:rFonts w:ascii="Calibri" w:hAnsi="Calibri" w:cs="Calibri"/>
        </w:rPr>
        <w:t>θ</w:t>
      </w:r>
      <w:r w:rsidRPr="004B009E">
        <w:rPr>
          <w:rFonts w:ascii="Lato" w:hAnsi="Lato"/>
          <w:vertAlign w:val="subscript"/>
        </w:rPr>
        <w:t>t2.</w:t>
      </w:r>
      <w:r w:rsidR="00065FA9">
        <w:rPr>
          <w:rFonts w:ascii="Lato" w:hAnsi="Lato"/>
          <w:vertAlign w:val="subscript"/>
        </w:rPr>
        <w:t xml:space="preserve"> </w:t>
      </w:r>
      <w:r w:rsidRPr="004B009E">
        <w:rPr>
          <w:rFonts w:ascii="Lato" w:hAnsi="Lato"/>
        </w:rPr>
        <w:t xml:space="preserve">The variance of the difference is the sum of the variances for the two-time periods, which is </w:t>
      </w:r>
      <w:proofErr w:type="spellStart"/>
      <w:r w:rsidRPr="004B009E">
        <w:rPr>
          <w:rFonts w:ascii="Lato" w:hAnsi="Lato"/>
        </w:rPr>
        <w:t>v</w:t>
      </w:r>
      <w:r w:rsidRPr="004B009E">
        <w:rPr>
          <w:rFonts w:ascii="Calibri" w:hAnsi="Calibri" w:cs="Calibri"/>
        </w:rPr>
        <w:t>Δ</w:t>
      </w:r>
      <w:proofErr w:type="spellEnd"/>
      <w:r w:rsidRPr="004B009E">
        <w:rPr>
          <w:rFonts w:ascii="Lato" w:hAnsi="Lato"/>
        </w:rPr>
        <w:t xml:space="preserve"> = (v</w:t>
      </w:r>
      <w:r w:rsidRPr="004B009E">
        <w:rPr>
          <w:rFonts w:ascii="Calibri" w:hAnsi="Calibri" w:cs="Calibri"/>
        </w:rPr>
        <w:t>θ</w:t>
      </w:r>
      <w:r w:rsidRPr="004B009E">
        <w:rPr>
          <w:rFonts w:ascii="Lato" w:hAnsi="Lato"/>
          <w:vertAlign w:val="subscript"/>
        </w:rPr>
        <w:t>t1_+</w:t>
      </w:r>
      <w:r w:rsidRPr="004B009E">
        <w:rPr>
          <w:rFonts w:ascii="Lato" w:hAnsi="Lato"/>
        </w:rPr>
        <w:t xml:space="preserve"> v</w:t>
      </w:r>
      <w:r w:rsidRPr="004B009E">
        <w:rPr>
          <w:rFonts w:ascii="Calibri" w:hAnsi="Calibri" w:cs="Calibri"/>
        </w:rPr>
        <w:t>θ</w:t>
      </w:r>
      <w:r w:rsidRPr="004B009E">
        <w:rPr>
          <w:rFonts w:ascii="Lato" w:hAnsi="Lato"/>
          <w:vertAlign w:val="subscript"/>
        </w:rPr>
        <w:t>t2</w:t>
      </w:r>
      <w:r w:rsidRPr="004B009E">
        <w:rPr>
          <w:rFonts w:ascii="Lato" w:hAnsi="Lato"/>
        </w:rPr>
        <w:t>). The two variances on the right side of the equation should be computed separately.</w:t>
      </w:r>
      <w:r w:rsidR="00065FA9">
        <w:rPr>
          <w:rFonts w:ascii="Lato" w:hAnsi="Lato"/>
        </w:rPr>
        <w:t xml:space="preserve"> </w:t>
      </w:r>
      <w:r w:rsidRPr="004B009E">
        <w:rPr>
          <w:rFonts w:ascii="Lato" w:hAnsi="Lato"/>
        </w:rPr>
        <w:t xml:space="preserve">To get the standard error of the differences between the two estimates you would then take the square root of </w:t>
      </w:r>
      <w:proofErr w:type="spellStart"/>
      <w:r w:rsidRPr="004B009E">
        <w:rPr>
          <w:rFonts w:ascii="Lato" w:hAnsi="Lato"/>
        </w:rPr>
        <w:t>v</w:t>
      </w:r>
      <w:r w:rsidRPr="004B009E">
        <w:rPr>
          <w:rFonts w:ascii="Calibri" w:hAnsi="Calibri" w:cs="Calibri"/>
        </w:rPr>
        <w:t>Δ</w:t>
      </w:r>
      <w:proofErr w:type="spellEnd"/>
      <w:r w:rsidRPr="004B009E">
        <w:rPr>
          <w:rFonts w:ascii="Lato" w:hAnsi="Lato"/>
        </w:rPr>
        <w:t xml:space="preserve">. If the difference between the two estimates is greater than 1.96 times the standard error of the differences, then you can say with 95% certainty that the differences between the different </w:t>
      </w:r>
      <w:r>
        <w:rPr>
          <w:rFonts w:ascii="Lato" w:hAnsi="Lato"/>
        </w:rPr>
        <w:t>ASR</w:t>
      </w:r>
      <w:r w:rsidRPr="004B009E">
        <w:rPr>
          <w:rFonts w:ascii="Lato" w:hAnsi="Lato"/>
        </w:rPr>
        <w:t xml:space="preserve"> estimates are significant. </w:t>
      </w:r>
    </w:p>
    <w:p w14:paraId="56F77B1B" w14:textId="77777777" w:rsidR="00987B73" w:rsidRPr="004B009E" w:rsidRDefault="00987B73" w:rsidP="00987B73">
      <w:pPr>
        <w:rPr>
          <w:rFonts w:ascii="Lato" w:hAnsi="Lato"/>
        </w:rPr>
      </w:pPr>
    </w:p>
    <w:p w14:paraId="6F3A9CAA" w14:textId="7FC3EC3C" w:rsidR="00987B73" w:rsidRPr="004B009E" w:rsidRDefault="00987B73" w:rsidP="00987B73">
      <w:pPr>
        <w:rPr>
          <w:rFonts w:ascii="Lato" w:hAnsi="Lato"/>
        </w:rPr>
      </w:pPr>
      <w:r w:rsidRPr="004B009E">
        <w:rPr>
          <w:rFonts w:ascii="Lato" w:hAnsi="Lato"/>
        </w:rPr>
        <w:t>Table 1</w:t>
      </w:r>
      <w:r w:rsidR="00616CCC">
        <w:rPr>
          <w:rFonts w:ascii="Lato" w:hAnsi="Lato"/>
        </w:rPr>
        <w:t>5</w:t>
      </w:r>
      <w:r w:rsidRPr="004B009E">
        <w:rPr>
          <w:rFonts w:ascii="Lato" w:hAnsi="Lato"/>
        </w:rPr>
        <w:t xml:space="preserve"> provides a real example of how you would go about determining whether a change in an estimate is significant.</w:t>
      </w:r>
      <w:r w:rsidR="00065FA9">
        <w:rPr>
          <w:rFonts w:ascii="Lato" w:hAnsi="Lato"/>
        </w:rPr>
        <w:t xml:space="preserve"> </w:t>
      </w:r>
      <w:r w:rsidRPr="00B7370F">
        <w:rPr>
          <w:rFonts w:ascii="Lato" w:hAnsi="Lato"/>
        </w:rPr>
        <w:t xml:space="preserve">In this example, we see that the percentage </w:t>
      </w:r>
      <w:r w:rsidR="00B7370F" w:rsidRPr="00B7370F">
        <w:rPr>
          <w:rFonts w:ascii="Lato" w:hAnsi="Lato"/>
        </w:rPr>
        <w:t>of households</w:t>
      </w:r>
      <w:r w:rsidR="007B6CFB" w:rsidRPr="00B7370F">
        <w:rPr>
          <w:rFonts w:ascii="Lato" w:hAnsi="Lato"/>
        </w:rPr>
        <w:t xml:space="preserve"> with someone receiving </w:t>
      </w:r>
      <w:r w:rsidR="006875BC">
        <w:rPr>
          <w:rFonts w:ascii="Lato" w:hAnsi="Lato"/>
        </w:rPr>
        <w:t xml:space="preserve">cash assistance </w:t>
      </w:r>
      <w:r w:rsidR="00B7370F">
        <w:rPr>
          <w:rFonts w:ascii="Lato" w:hAnsi="Lato"/>
        </w:rPr>
        <w:t xml:space="preserve">increases by </w:t>
      </w:r>
      <w:r w:rsidR="006875BC">
        <w:rPr>
          <w:rFonts w:ascii="Lato" w:hAnsi="Lato"/>
        </w:rPr>
        <w:t>2</w:t>
      </w:r>
      <w:r w:rsidR="00B7370F">
        <w:rPr>
          <w:rFonts w:ascii="Lato" w:hAnsi="Lato"/>
        </w:rPr>
        <w:t xml:space="preserve">.7 percentage points </w:t>
      </w:r>
      <w:r w:rsidRPr="00B7370F">
        <w:rPr>
          <w:rFonts w:ascii="Lato" w:hAnsi="Lato"/>
        </w:rPr>
        <w:t>from</w:t>
      </w:r>
      <w:r w:rsidR="005710D6">
        <w:rPr>
          <w:rFonts w:ascii="Lato" w:hAnsi="Lato"/>
        </w:rPr>
        <w:t xml:space="preserve"> the</w:t>
      </w:r>
      <w:r w:rsidRPr="00B7370F">
        <w:rPr>
          <w:rFonts w:ascii="Lato" w:hAnsi="Lato"/>
        </w:rPr>
        <w:t xml:space="preserve"> 20</w:t>
      </w:r>
      <w:r w:rsidR="00B7370F">
        <w:rPr>
          <w:rFonts w:ascii="Lato" w:hAnsi="Lato"/>
        </w:rPr>
        <w:t>16</w:t>
      </w:r>
      <w:r w:rsidR="005710D6">
        <w:rPr>
          <w:rFonts w:ascii="Lato" w:hAnsi="Lato"/>
        </w:rPr>
        <w:t xml:space="preserve"> ASR</w:t>
      </w:r>
      <w:r w:rsidR="00B7370F">
        <w:rPr>
          <w:rFonts w:ascii="Lato" w:hAnsi="Lato"/>
        </w:rPr>
        <w:t xml:space="preserve"> to</w:t>
      </w:r>
      <w:r w:rsidR="005710D6">
        <w:rPr>
          <w:rFonts w:ascii="Lato" w:hAnsi="Lato"/>
        </w:rPr>
        <w:t xml:space="preserve"> the</w:t>
      </w:r>
      <w:r w:rsidR="00B7370F">
        <w:rPr>
          <w:rFonts w:ascii="Lato" w:hAnsi="Lato"/>
        </w:rPr>
        <w:t xml:space="preserve"> </w:t>
      </w:r>
      <w:r w:rsidRPr="00B7370F">
        <w:rPr>
          <w:rFonts w:ascii="Lato" w:hAnsi="Lato"/>
        </w:rPr>
        <w:t>201</w:t>
      </w:r>
      <w:r w:rsidR="00B7370F">
        <w:rPr>
          <w:rFonts w:ascii="Lato" w:hAnsi="Lato"/>
        </w:rPr>
        <w:t>7</w:t>
      </w:r>
      <w:r w:rsidR="005710D6">
        <w:rPr>
          <w:rFonts w:ascii="Lato" w:hAnsi="Lato"/>
        </w:rPr>
        <w:t xml:space="preserve"> ASR</w:t>
      </w:r>
      <w:r w:rsidRPr="00B7370F">
        <w:rPr>
          <w:rFonts w:ascii="Lato" w:hAnsi="Lato"/>
        </w:rPr>
        <w:t>.</w:t>
      </w:r>
      <w:r w:rsidR="00065FA9">
        <w:rPr>
          <w:rFonts w:ascii="Lato" w:hAnsi="Lato"/>
        </w:rPr>
        <w:t xml:space="preserve"> </w:t>
      </w:r>
      <w:r w:rsidRPr="00B7370F">
        <w:rPr>
          <w:rFonts w:ascii="Lato" w:hAnsi="Lato"/>
        </w:rPr>
        <w:t>Is that a statistically significant change?</w:t>
      </w:r>
      <w:r w:rsidRPr="004B009E">
        <w:rPr>
          <w:rFonts w:ascii="Lato" w:hAnsi="Lato"/>
        </w:rPr>
        <w:t xml:space="preserve"> </w:t>
      </w:r>
    </w:p>
    <w:p w14:paraId="36990824" w14:textId="77777777" w:rsidR="00987B73" w:rsidRPr="004B009E" w:rsidRDefault="00987B73" w:rsidP="00987B73">
      <w:pPr>
        <w:rPr>
          <w:rFonts w:ascii="Lato" w:hAnsi="Lato"/>
        </w:rPr>
      </w:pPr>
    </w:p>
    <w:p w14:paraId="27DA1396" w14:textId="15A3E960" w:rsidR="00987B73" w:rsidRPr="004B009E" w:rsidRDefault="00987B73" w:rsidP="00987B73">
      <w:pPr>
        <w:rPr>
          <w:rFonts w:ascii="Lato" w:hAnsi="Lato"/>
        </w:rPr>
      </w:pPr>
      <w:r w:rsidRPr="004B009E">
        <w:rPr>
          <w:rFonts w:ascii="Lato" w:hAnsi="Lato"/>
        </w:rPr>
        <w:t xml:space="preserve">The first step we need to take to answer this question is to sum the </w:t>
      </w:r>
      <w:r w:rsidR="006875BC">
        <w:rPr>
          <w:rFonts w:ascii="Lato" w:hAnsi="Lato"/>
        </w:rPr>
        <w:t xml:space="preserve">adjusted </w:t>
      </w:r>
      <w:r w:rsidRPr="004B009E">
        <w:rPr>
          <w:rFonts w:ascii="Lato" w:hAnsi="Lato"/>
        </w:rPr>
        <w:t>variances of the two estimates.</w:t>
      </w:r>
      <w:r w:rsidR="00065FA9">
        <w:rPr>
          <w:rFonts w:ascii="Lato" w:hAnsi="Lato"/>
        </w:rPr>
        <w:t xml:space="preserve"> </w:t>
      </w:r>
      <w:r w:rsidRPr="004B009E">
        <w:rPr>
          <w:rFonts w:ascii="Lato" w:hAnsi="Lato"/>
        </w:rPr>
        <w:t>The sum would be equal to 0.</w:t>
      </w:r>
      <w:r w:rsidR="006875BC">
        <w:rPr>
          <w:rFonts w:ascii="Lato" w:hAnsi="Lato"/>
        </w:rPr>
        <w:t>44</w:t>
      </w:r>
      <w:r w:rsidRPr="004B009E">
        <w:rPr>
          <w:rFonts w:ascii="Lato" w:hAnsi="Lato"/>
        </w:rPr>
        <w:t xml:space="preserve"> (</w:t>
      </w:r>
      <w:r w:rsidR="006875BC">
        <w:rPr>
          <w:rFonts w:ascii="Lato" w:hAnsi="Lato"/>
        </w:rPr>
        <w:t xml:space="preserve">fourth </w:t>
      </w:r>
      <w:r w:rsidR="006875BC" w:rsidRPr="004B009E">
        <w:rPr>
          <w:rFonts w:ascii="Lato" w:hAnsi="Lato"/>
        </w:rPr>
        <w:t>column) The</w:t>
      </w:r>
      <w:r w:rsidRPr="004B009E">
        <w:rPr>
          <w:rFonts w:ascii="Lato" w:hAnsi="Lato"/>
        </w:rPr>
        <w:t xml:space="preserve"> next step is to estimate the standard error of the difference, which is the square root of the adjusted variance, or 0.6</w:t>
      </w:r>
      <w:r w:rsidR="006875BC">
        <w:rPr>
          <w:rFonts w:ascii="Lato" w:hAnsi="Lato"/>
        </w:rPr>
        <w:t>6</w:t>
      </w:r>
      <w:r w:rsidRPr="004B009E">
        <w:rPr>
          <w:rFonts w:ascii="Lato" w:hAnsi="Lato"/>
        </w:rPr>
        <w:t>.</w:t>
      </w:r>
      <w:r w:rsidR="00065FA9">
        <w:rPr>
          <w:rFonts w:ascii="Lato" w:hAnsi="Lato"/>
        </w:rPr>
        <w:t xml:space="preserve"> </w:t>
      </w:r>
      <w:r w:rsidR="007635E3" w:rsidRPr="004B009E">
        <w:rPr>
          <w:rFonts w:ascii="Lato" w:hAnsi="Lato"/>
        </w:rPr>
        <w:t>Finally,</w:t>
      </w:r>
      <w:r w:rsidRPr="004B009E">
        <w:rPr>
          <w:rFonts w:ascii="Lato" w:hAnsi="Lato"/>
        </w:rPr>
        <w:t xml:space="preserve"> we can build a confidence interval by multiplying the adjusted standard error by 1.96 (this step gives you a 95% confidence interval), and then adding and subtracting that number to and from the 2.8 percentage point change that occurred between 200</w:t>
      </w:r>
      <w:r w:rsidR="004025B4">
        <w:rPr>
          <w:rFonts w:ascii="Lato" w:hAnsi="Lato"/>
        </w:rPr>
        <w:t>6</w:t>
      </w:r>
      <w:r w:rsidRPr="004B009E">
        <w:rPr>
          <w:rFonts w:ascii="Lato" w:hAnsi="Lato"/>
        </w:rPr>
        <w:t xml:space="preserve"> and 20</w:t>
      </w:r>
      <w:r w:rsidR="004025B4">
        <w:rPr>
          <w:rFonts w:ascii="Lato" w:hAnsi="Lato"/>
        </w:rPr>
        <w:t>07</w:t>
      </w:r>
      <w:r w:rsidRPr="004B009E">
        <w:rPr>
          <w:rFonts w:ascii="Lato" w:hAnsi="Lato"/>
        </w:rPr>
        <w:t xml:space="preserve">. </w:t>
      </w:r>
    </w:p>
    <w:p w14:paraId="742E3868" w14:textId="77777777" w:rsidR="00987B73" w:rsidRPr="004B009E" w:rsidRDefault="00987B73" w:rsidP="00987B73">
      <w:pPr>
        <w:rPr>
          <w:rFonts w:ascii="Lato" w:hAnsi="Lato"/>
        </w:rPr>
      </w:pPr>
    </w:p>
    <w:p w14:paraId="2C36E299" w14:textId="70BCC51D" w:rsidR="00987B73" w:rsidRPr="004B009E" w:rsidRDefault="00987B73" w:rsidP="00987B73">
      <w:pPr>
        <w:rPr>
          <w:rFonts w:ascii="Lato" w:hAnsi="Lato"/>
        </w:rPr>
      </w:pPr>
      <w:r w:rsidRPr="004B009E">
        <w:rPr>
          <w:rFonts w:ascii="Lato" w:hAnsi="Lato"/>
        </w:rPr>
        <w:t>The answer to our hypothetical question is yes. We are at least 95% confident that there was a</w:t>
      </w:r>
      <w:r w:rsidR="006875BC">
        <w:rPr>
          <w:rFonts w:ascii="Lato" w:hAnsi="Lato"/>
        </w:rPr>
        <w:t xml:space="preserve">n increase in cash assistance from </w:t>
      </w:r>
      <w:r w:rsidRPr="004B009E">
        <w:rPr>
          <w:rFonts w:ascii="Lato" w:hAnsi="Lato"/>
        </w:rPr>
        <w:t>200</w:t>
      </w:r>
      <w:r w:rsidR="006875BC">
        <w:rPr>
          <w:rFonts w:ascii="Lato" w:hAnsi="Lato"/>
        </w:rPr>
        <w:t>6 to 2007</w:t>
      </w:r>
      <w:r w:rsidRPr="004B009E">
        <w:rPr>
          <w:rFonts w:ascii="Lato" w:hAnsi="Lato"/>
        </w:rPr>
        <w:t>, as zero (no change) is not within the confidence interval (1.</w:t>
      </w:r>
      <w:r w:rsidR="004025B4">
        <w:rPr>
          <w:rFonts w:ascii="Lato" w:hAnsi="Lato"/>
        </w:rPr>
        <w:t>4</w:t>
      </w:r>
      <w:r w:rsidRPr="004B009E">
        <w:rPr>
          <w:rFonts w:ascii="Lato" w:hAnsi="Lato"/>
        </w:rPr>
        <w:t xml:space="preserve"> to </w:t>
      </w:r>
      <w:r w:rsidR="004025B4">
        <w:rPr>
          <w:rFonts w:ascii="Lato" w:hAnsi="Lato"/>
        </w:rPr>
        <w:t>4</w:t>
      </w:r>
      <w:r w:rsidRPr="004B009E">
        <w:rPr>
          <w:rFonts w:ascii="Lato" w:hAnsi="Lato"/>
        </w:rPr>
        <w:t>.</w:t>
      </w:r>
      <w:r w:rsidR="004025B4">
        <w:rPr>
          <w:rFonts w:ascii="Lato" w:hAnsi="Lato"/>
        </w:rPr>
        <w:t>0</w:t>
      </w:r>
      <w:r w:rsidRPr="004B009E">
        <w:rPr>
          <w:rFonts w:ascii="Lato" w:hAnsi="Lato"/>
        </w:rPr>
        <w:t>).</w:t>
      </w:r>
      <w:r w:rsidR="00065FA9">
        <w:rPr>
          <w:rFonts w:ascii="Lato" w:hAnsi="Lato"/>
        </w:rPr>
        <w:t xml:space="preserve"> </w:t>
      </w:r>
    </w:p>
    <w:p w14:paraId="4F3007FA" w14:textId="77777777" w:rsidR="00987B73" w:rsidRPr="004B009E" w:rsidRDefault="00987B73" w:rsidP="00987B73">
      <w:pPr>
        <w:rPr>
          <w:rFonts w:ascii="Arial" w:hAnsi="Arial"/>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182"/>
        <w:gridCol w:w="1276"/>
        <w:gridCol w:w="1275"/>
        <w:gridCol w:w="1276"/>
        <w:gridCol w:w="1275"/>
        <w:gridCol w:w="1276"/>
      </w:tblGrid>
      <w:tr w:rsidR="004A7E0F" w:rsidRPr="006C5C89" w14:paraId="6A564E25" w14:textId="77777777" w:rsidTr="00F46FB7">
        <w:tc>
          <w:tcPr>
            <w:tcW w:w="8928" w:type="dxa"/>
            <w:gridSpan w:val="7"/>
            <w:tcBorders>
              <w:bottom w:val="single" w:sz="4" w:space="0" w:color="auto"/>
            </w:tcBorders>
          </w:tcPr>
          <w:p w14:paraId="7500F040" w14:textId="77777777" w:rsidR="004A7E0F" w:rsidRDefault="004A7E0F" w:rsidP="00F46FB7">
            <w:pPr>
              <w:jc w:val="center"/>
              <w:rPr>
                <w:rFonts w:ascii="Arial" w:hAnsi="Arial"/>
              </w:rPr>
            </w:pPr>
          </w:p>
          <w:p w14:paraId="400DBE9C" w14:textId="5A1BDCCE" w:rsidR="004A7E0F" w:rsidRPr="006C5C89" w:rsidRDefault="004A7E0F" w:rsidP="00F46FB7">
            <w:pPr>
              <w:jc w:val="center"/>
              <w:rPr>
                <w:rFonts w:ascii="Arial" w:hAnsi="Arial"/>
                <w:b/>
                <w:sz w:val="20"/>
                <w:szCs w:val="20"/>
              </w:rPr>
            </w:pPr>
            <w:r w:rsidRPr="006C5C89">
              <w:rPr>
                <w:rFonts w:ascii="Arial" w:hAnsi="Arial"/>
                <w:b/>
                <w:sz w:val="20"/>
                <w:szCs w:val="20"/>
              </w:rPr>
              <w:t xml:space="preserve">TABLE </w:t>
            </w:r>
            <w:r>
              <w:rPr>
                <w:rFonts w:ascii="Arial" w:hAnsi="Arial"/>
                <w:b/>
                <w:sz w:val="20"/>
                <w:szCs w:val="20"/>
              </w:rPr>
              <w:t>1</w:t>
            </w:r>
            <w:r w:rsidR="00616CCC">
              <w:rPr>
                <w:rFonts w:ascii="Arial" w:hAnsi="Arial"/>
                <w:b/>
                <w:sz w:val="20"/>
                <w:szCs w:val="20"/>
              </w:rPr>
              <w:t>5</w:t>
            </w:r>
          </w:p>
        </w:tc>
      </w:tr>
      <w:tr w:rsidR="004A7E0F" w14:paraId="17FA32D5" w14:textId="77777777" w:rsidTr="00F46FB7">
        <w:tc>
          <w:tcPr>
            <w:tcW w:w="8928" w:type="dxa"/>
            <w:gridSpan w:val="7"/>
          </w:tcPr>
          <w:p w14:paraId="0C00DBBA" w14:textId="1F476008" w:rsidR="004A7E0F" w:rsidRDefault="004A7E0F" w:rsidP="00F46FB7">
            <w:pPr>
              <w:jc w:val="center"/>
              <w:rPr>
                <w:rFonts w:ascii="Arial" w:hAnsi="Arial"/>
                <w:sz w:val="20"/>
                <w:szCs w:val="20"/>
              </w:rPr>
            </w:pPr>
            <w:r w:rsidRPr="004B009E">
              <w:rPr>
                <w:rFonts w:ascii="Arial" w:hAnsi="Arial"/>
                <w:sz w:val="20"/>
                <w:szCs w:val="20"/>
              </w:rPr>
              <w:t>Testing to see if the change in</w:t>
            </w:r>
            <w:r>
              <w:rPr>
                <w:rFonts w:ascii="Arial" w:hAnsi="Arial"/>
                <w:sz w:val="20"/>
                <w:szCs w:val="20"/>
              </w:rPr>
              <w:t xml:space="preserve"> households with someone receiving </w:t>
            </w:r>
            <w:r w:rsidR="00F46FB7">
              <w:rPr>
                <w:rFonts w:ascii="Arial" w:hAnsi="Arial"/>
                <w:sz w:val="20"/>
                <w:szCs w:val="20"/>
              </w:rPr>
              <w:t xml:space="preserve">cash assistance </w:t>
            </w:r>
            <w:r w:rsidRPr="004B009E">
              <w:rPr>
                <w:rFonts w:ascii="Arial" w:hAnsi="Arial"/>
                <w:sz w:val="20"/>
                <w:szCs w:val="20"/>
              </w:rPr>
              <w:t>between the 20</w:t>
            </w:r>
            <w:r>
              <w:rPr>
                <w:rFonts w:ascii="Arial" w:hAnsi="Arial"/>
                <w:sz w:val="20"/>
                <w:szCs w:val="20"/>
              </w:rPr>
              <w:t>16</w:t>
            </w:r>
            <w:r w:rsidRPr="004B009E">
              <w:rPr>
                <w:rFonts w:ascii="Arial" w:hAnsi="Arial"/>
                <w:sz w:val="20"/>
                <w:szCs w:val="20"/>
              </w:rPr>
              <w:t xml:space="preserve"> and 201</w:t>
            </w:r>
            <w:r>
              <w:rPr>
                <w:rFonts w:ascii="Arial" w:hAnsi="Arial"/>
                <w:sz w:val="20"/>
                <w:szCs w:val="20"/>
              </w:rPr>
              <w:t>7</w:t>
            </w:r>
            <w:r w:rsidRPr="004B009E">
              <w:rPr>
                <w:rFonts w:ascii="Arial" w:hAnsi="Arial"/>
                <w:sz w:val="20"/>
                <w:szCs w:val="20"/>
              </w:rPr>
              <w:t xml:space="preserve"> </w:t>
            </w:r>
            <w:r>
              <w:rPr>
                <w:rFonts w:ascii="Arial" w:hAnsi="Arial"/>
                <w:sz w:val="20"/>
                <w:szCs w:val="20"/>
              </w:rPr>
              <w:t>ASR</w:t>
            </w:r>
            <w:r w:rsidR="005710D6">
              <w:rPr>
                <w:rFonts w:ascii="Arial" w:hAnsi="Arial"/>
                <w:sz w:val="20"/>
                <w:szCs w:val="20"/>
              </w:rPr>
              <w:t>s</w:t>
            </w:r>
            <w:r>
              <w:rPr>
                <w:rFonts w:ascii="Arial" w:hAnsi="Arial"/>
                <w:sz w:val="20"/>
                <w:szCs w:val="20"/>
              </w:rPr>
              <w:t xml:space="preserve"> </w:t>
            </w:r>
            <w:r w:rsidRPr="004B009E">
              <w:rPr>
                <w:rFonts w:ascii="Arial" w:hAnsi="Arial"/>
                <w:sz w:val="20"/>
                <w:szCs w:val="20"/>
              </w:rPr>
              <w:t>was statistically significant at the 95% confidence interval</w:t>
            </w:r>
          </w:p>
        </w:tc>
      </w:tr>
      <w:tr w:rsidR="004A7E0F" w:rsidRPr="006C5C89" w14:paraId="7EAB9CDF" w14:textId="77777777" w:rsidTr="00F46FB7">
        <w:tc>
          <w:tcPr>
            <w:tcW w:w="1368" w:type="dxa"/>
          </w:tcPr>
          <w:p w14:paraId="747CDB0F" w14:textId="77777777" w:rsidR="004A7E0F" w:rsidRPr="006C5C89" w:rsidRDefault="004A7E0F" w:rsidP="00F46FB7">
            <w:pPr>
              <w:rPr>
                <w:rFonts w:ascii="Arial" w:hAnsi="Arial"/>
                <w:sz w:val="20"/>
                <w:szCs w:val="20"/>
              </w:rPr>
            </w:pPr>
          </w:p>
          <w:p w14:paraId="74ECCBCD" w14:textId="77777777" w:rsidR="004A7E0F" w:rsidRPr="006C5C89" w:rsidRDefault="004A7E0F" w:rsidP="00F46FB7">
            <w:pPr>
              <w:rPr>
                <w:rFonts w:ascii="Arial" w:hAnsi="Arial"/>
                <w:sz w:val="20"/>
                <w:szCs w:val="20"/>
              </w:rPr>
            </w:pPr>
            <w:r>
              <w:rPr>
                <w:rFonts w:ascii="Arial" w:hAnsi="Arial"/>
                <w:sz w:val="20"/>
                <w:szCs w:val="20"/>
              </w:rPr>
              <w:t xml:space="preserve"> </w:t>
            </w:r>
          </w:p>
        </w:tc>
        <w:tc>
          <w:tcPr>
            <w:tcW w:w="1182" w:type="dxa"/>
          </w:tcPr>
          <w:p w14:paraId="3B537354" w14:textId="77777777" w:rsidR="004A7E0F" w:rsidRPr="006C5C89" w:rsidRDefault="004A7E0F" w:rsidP="00F46FB7">
            <w:pPr>
              <w:jc w:val="right"/>
              <w:rPr>
                <w:rFonts w:ascii="Arial" w:hAnsi="Arial"/>
                <w:sz w:val="20"/>
                <w:szCs w:val="20"/>
              </w:rPr>
            </w:pPr>
          </w:p>
          <w:p w14:paraId="0B7C4119" w14:textId="77777777" w:rsidR="004A7E0F" w:rsidRPr="006C5C89" w:rsidRDefault="004A7E0F" w:rsidP="00F46FB7">
            <w:pPr>
              <w:jc w:val="right"/>
              <w:rPr>
                <w:rFonts w:ascii="Arial" w:hAnsi="Arial"/>
                <w:sz w:val="20"/>
                <w:szCs w:val="20"/>
              </w:rPr>
            </w:pPr>
            <w:r>
              <w:rPr>
                <w:rFonts w:ascii="Arial" w:hAnsi="Arial"/>
                <w:sz w:val="20"/>
                <w:szCs w:val="20"/>
              </w:rPr>
              <w:t xml:space="preserve">Percent </w:t>
            </w:r>
          </w:p>
        </w:tc>
        <w:tc>
          <w:tcPr>
            <w:tcW w:w="1276" w:type="dxa"/>
          </w:tcPr>
          <w:p w14:paraId="38DA1EEB" w14:textId="77777777" w:rsidR="004A7E0F" w:rsidRPr="006C5C89" w:rsidRDefault="004A7E0F" w:rsidP="00F46FB7">
            <w:pPr>
              <w:jc w:val="right"/>
              <w:rPr>
                <w:rFonts w:ascii="Arial" w:hAnsi="Arial"/>
                <w:sz w:val="20"/>
                <w:szCs w:val="20"/>
              </w:rPr>
            </w:pPr>
          </w:p>
          <w:p w14:paraId="22E0F81D" w14:textId="77777777" w:rsidR="004A7E0F" w:rsidRPr="006C5C89" w:rsidRDefault="004A7E0F" w:rsidP="00F46FB7">
            <w:pPr>
              <w:jc w:val="right"/>
              <w:rPr>
                <w:rFonts w:ascii="Arial" w:hAnsi="Arial"/>
                <w:sz w:val="20"/>
                <w:szCs w:val="20"/>
              </w:rPr>
            </w:pPr>
            <w:r>
              <w:rPr>
                <w:rFonts w:ascii="Arial" w:hAnsi="Arial"/>
                <w:sz w:val="20"/>
                <w:szCs w:val="20"/>
              </w:rPr>
              <w:t>Variance</w:t>
            </w:r>
          </w:p>
        </w:tc>
        <w:tc>
          <w:tcPr>
            <w:tcW w:w="1275" w:type="dxa"/>
            <w:shd w:val="clear" w:color="auto" w:fill="auto"/>
          </w:tcPr>
          <w:p w14:paraId="2B9B22BD" w14:textId="77777777" w:rsidR="004A7E0F" w:rsidRPr="006C5C89" w:rsidRDefault="004A7E0F" w:rsidP="00F46FB7">
            <w:pPr>
              <w:jc w:val="right"/>
              <w:rPr>
                <w:rFonts w:ascii="Arial" w:hAnsi="Arial"/>
                <w:sz w:val="20"/>
                <w:szCs w:val="20"/>
              </w:rPr>
            </w:pPr>
            <w:r>
              <w:rPr>
                <w:rFonts w:ascii="Arial" w:hAnsi="Arial"/>
                <w:sz w:val="20"/>
                <w:szCs w:val="20"/>
              </w:rPr>
              <w:t>Design Effect</w:t>
            </w:r>
          </w:p>
        </w:tc>
        <w:tc>
          <w:tcPr>
            <w:tcW w:w="1276" w:type="dxa"/>
            <w:shd w:val="clear" w:color="auto" w:fill="auto"/>
          </w:tcPr>
          <w:p w14:paraId="79907AF5" w14:textId="77777777" w:rsidR="004A7E0F" w:rsidRPr="006C5C89" w:rsidRDefault="004A7E0F" w:rsidP="00F46FB7">
            <w:pPr>
              <w:jc w:val="right"/>
              <w:rPr>
                <w:rFonts w:ascii="Arial" w:hAnsi="Arial"/>
                <w:sz w:val="20"/>
                <w:szCs w:val="20"/>
              </w:rPr>
            </w:pPr>
            <w:r>
              <w:rPr>
                <w:rFonts w:ascii="Arial" w:hAnsi="Arial"/>
                <w:sz w:val="20"/>
                <w:szCs w:val="20"/>
              </w:rPr>
              <w:t>Adjusted Variance</w:t>
            </w:r>
          </w:p>
        </w:tc>
        <w:tc>
          <w:tcPr>
            <w:tcW w:w="1275" w:type="dxa"/>
            <w:shd w:val="clear" w:color="auto" w:fill="auto"/>
          </w:tcPr>
          <w:p w14:paraId="36CA0217" w14:textId="77777777" w:rsidR="004A7E0F" w:rsidRPr="00844831" w:rsidRDefault="004A7E0F" w:rsidP="00F46FB7">
            <w:pPr>
              <w:jc w:val="right"/>
              <w:rPr>
                <w:rFonts w:ascii="Arial" w:hAnsi="Arial"/>
                <w:sz w:val="20"/>
                <w:szCs w:val="20"/>
              </w:rPr>
            </w:pPr>
            <w:r w:rsidRPr="00844831">
              <w:rPr>
                <w:rFonts w:ascii="Arial" w:hAnsi="Arial"/>
                <w:sz w:val="20"/>
                <w:szCs w:val="20"/>
              </w:rPr>
              <w:t>Adjusted Standard Error</w:t>
            </w:r>
          </w:p>
        </w:tc>
        <w:tc>
          <w:tcPr>
            <w:tcW w:w="1276" w:type="dxa"/>
            <w:shd w:val="clear" w:color="auto" w:fill="auto"/>
          </w:tcPr>
          <w:p w14:paraId="7EBEF435" w14:textId="77777777" w:rsidR="004A7E0F" w:rsidRPr="006C5C89" w:rsidRDefault="004A7E0F" w:rsidP="00F46FB7">
            <w:pPr>
              <w:jc w:val="right"/>
              <w:rPr>
                <w:rFonts w:ascii="Arial" w:hAnsi="Arial"/>
                <w:sz w:val="20"/>
                <w:szCs w:val="20"/>
              </w:rPr>
            </w:pPr>
            <w:r>
              <w:rPr>
                <w:rFonts w:ascii="Arial" w:hAnsi="Arial"/>
                <w:sz w:val="20"/>
                <w:szCs w:val="20"/>
              </w:rPr>
              <w:t>95% Confidence Interval</w:t>
            </w:r>
          </w:p>
        </w:tc>
      </w:tr>
      <w:tr w:rsidR="004A7E0F" w:rsidRPr="006C5C89" w14:paraId="7BDF52DC" w14:textId="77777777" w:rsidTr="00F46FB7">
        <w:tc>
          <w:tcPr>
            <w:tcW w:w="1368" w:type="dxa"/>
          </w:tcPr>
          <w:p w14:paraId="18AE0E86" w14:textId="5FC765D1" w:rsidR="004A7E0F" w:rsidRPr="006C5C89" w:rsidRDefault="004A7E0F" w:rsidP="00F46FB7">
            <w:pPr>
              <w:rPr>
                <w:rFonts w:ascii="Arial" w:hAnsi="Arial"/>
                <w:sz w:val="20"/>
                <w:szCs w:val="20"/>
              </w:rPr>
            </w:pPr>
            <w:r>
              <w:rPr>
                <w:rFonts w:ascii="Arial" w:hAnsi="Arial"/>
                <w:sz w:val="20"/>
                <w:szCs w:val="20"/>
              </w:rPr>
              <w:t xml:space="preserve">2016 </w:t>
            </w:r>
          </w:p>
        </w:tc>
        <w:tc>
          <w:tcPr>
            <w:tcW w:w="1182" w:type="dxa"/>
          </w:tcPr>
          <w:p w14:paraId="686FF9BA" w14:textId="6C9D8DD8" w:rsidR="004A7E0F" w:rsidRPr="006C5C89" w:rsidRDefault="00F46FB7" w:rsidP="00F46FB7">
            <w:pPr>
              <w:jc w:val="right"/>
              <w:rPr>
                <w:rFonts w:ascii="Arial" w:hAnsi="Arial"/>
                <w:sz w:val="20"/>
                <w:szCs w:val="20"/>
              </w:rPr>
            </w:pPr>
            <w:r>
              <w:rPr>
                <w:rFonts w:ascii="Arial" w:hAnsi="Arial"/>
                <w:sz w:val="20"/>
                <w:szCs w:val="20"/>
              </w:rPr>
              <w:t>25.2</w:t>
            </w:r>
          </w:p>
        </w:tc>
        <w:tc>
          <w:tcPr>
            <w:tcW w:w="1276" w:type="dxa"/>
          </w:tcPr>
          <w:p w14:paraId="2ACC469D" w14:textId="5767EF75" w:rsidR="004A7E0F" w:rsidRPr="006C5C89" w:rsidRDefault="004A7E0F" w:rsidP="00F46FB7">
            <w:pPr>
              <w:jc w:val="right"/>
              <w:rPr>
                <w:rFonts w:ascii="Arial" w:hAnsi="Arial"/>
                <w:sz w:val="20"/>
                <w:szCs w:val="20"/>
              </w:rPr>
            </w:pPr>
            <w:r>
              <w:rPr>
                <w:rFonts w:ascii="Arial" w:hAnsi="Arial"/>
                <w:sz w:val="20"/>
                <w:szCs w:val="20"/>
              </w:rPr>
              <w:t>.1</w:t>
            </w:r>
            <w:r w:rsidR="00F46FB7">
              <w:rPr>
                <w:rFonts w:ascii="Arial" w:hAnsi="Arial"/>
                <w:sz w:val="20"/>
                <w:szCs w:val="20"/>
              </w:rPr>
              <w:t>9</w:t>
            </w:r>
            <w:r w:rsidRPr="006C5C89">
              <w:rPr>
                <w:rFonts w:ascii="Arial" w:hAnsi="Arial"/>
                <w:sz w:val="20"/>
                <w:szCs w:val="20"/>
              </w:rPr>
              <w:t xml:space="preserve"> </w:t>
            </w:r>
          </w:p>
        </w:tc>
        <w:tc>
          <w:tcPr>
            <w:tcW w:w="1275" w:type="dxa"/>
            <w:shd w:val="clear" w:color="auto" w:fill="auto"/>
          </w:tcPr>
          <w:p w14:paraId="79BDBA0A" w14:textId="25D7DF93" w:rsidR="004A7E0F" w:rsidRPr="006C5C89" w:rsidRDefault="00F46FB7" w:rsidP="00F46FB7">
            <w:pPr>
              <w:jc w:val="right"/>
              <w:rPr>
                <w:rFonts w:ascii="Arial" w:hAnsi="Arial"/>
                <w:sz w:val="20"/>
                <w:szCs w:val="20"/>
              </w:rPr>
            </w:pPr>
            <w:r>
              <w:rPr>
                <w:rFonts w:ascii="Arial" w:hAnsi="Arial"/>
                <w:sz w:val="20"/>
                <w:szCs w:val="20"/>
              </w:rPr>
              <w:t>1.13</w:t>
            </w:r>
          </w:p>
        </w:tc>
        <w:tc>
          <w:tcPr>
            <w:tcW w:w="1276" w:type="dxa"/>
            <w:shd w:val="clear" w:color="auto" w:fill="auto"/>
          </w:tcPr>
          <w:p w14:paraId="7E971CFF" w14:textId="48980401" w:rsidR="004A7E0F" w:rsidRPr="006C5C89" w:rsidRDefault="004A7E0F" w:rsidP="00F46FB7">
            <w:pPr>
              <w:jc w:val="right"/>
              <w:rPr>
                <w:rFonts w:ascii="Arial" w:hAnsi="Arial"/>
                <w:sz w:val="20"/>
                <w:szCs w:val="20"/>
              </w:rPr>
            </w:pPr>
            <w:r>
              <w:rPr>
                <w:rFonts w:ascii="Arial" w:hAnsi="Arial"/>
                <w:sz w:val="20"/>
                <w:szCs w:val="20"/>
              </w:rPr>
              <w:t>.2</w:t>
            </w:r>
            <w:r w:rsidR="00F46FB7">
              <w:rPr>
                <w:rFonts w:ascii="Arial" w:hAnsi="Arial"/>
                <w:sz w:val="20"/>
                <w:szCs w:val="20"/>
              </w:rPr>
              <w:t>1</w:t>
            </w:r>
          </w:p>
        </w:tc>
        <w:tc>
          <w:tcPr>
            <w:tcW w:w="1275" w:type="dxa"/>
            <w:shd w:val="clear" w:color="auto" w:fill="auto"/>
          </w:tcPr>
          <w:p w14:paraId="06405D26" w14:textId="482147F0" w:rsidR="004A7E0F" w:rsidRPr="006C5C89" w:rsidRDefault="004A7E0F" w:rsidP="00F46FB7">
            <w:pPr>
              <w:jc w:val="right"/>
              <w:rPr>
                <w:rFonts w:ascii="Arial" w:hAnsi="Arial"/>
                <w:sz w:val="20"/>
                <w:szCs w:val="20"/>
              </w:rPr>
            </w:pPr>
            <w:r>
              <w:rPr>
                <w:rFonts w:ascii="Arial" w:hAnsi="Arial"/>
                <w:sz w:val="20"/>
                <w:szCs w:val="20"/>
              </w:rPr>
              <w:t>.</w:t>
            </w:r>
            <w:r w:rsidR="00F46FB7">
              <w:rPr>
                <w:rFonts w:ascii="Arial" w:hAnsi="Arial"/>
                <w:sz w:val="20"/>
                <w:szCs w:val="20"/>
              </w:rPr>
              <w:t>46</w:t>
            </w:r>
          </w:p>
        </w:tc>
        <w:tc>
          <w:tcPr>
            <w:tcW w:w="1276" w:type="dxa"/>
            <w:shd w:val="clear" w:color="auto" w:fill="auto"/>
          </w:tcPr>
          <w:p w14:paraId="6E422DAE" w14:textId="48E080C3" w:rsidR="004A7E0F" w:rsidRPr="006C5C89" w:rsidRDefault="006875BC" w:rsidP="00F46FB7">
            <w:pPr>
              <w:jc w:val="right"/>
              <w:rPr>
                <w:rFonts w:ascii="Arial" w:hAnsi="Arial"/>
                <w:sz w:val="20"/>
                <w:szCs w:val="20"/>
              </w:rPr>
            </w:pPr>
            <w:r>
              <w:rPr>
                <w:rFonts w:ascii="Arial" w:hAnsi="Arial"/>
                <w:sz w:val="20"/>
                <w:szCs w:val="20"/>
              </w:rPr>
              <w:t>24.3</w:t>
            </w:r>
            <w:r w:rsidR="004A7E0F">
              <w:rPr>
                <w:rFonts w:ascii="Arial" w:hAnsi="Arial"/>
                <w:sz w:val="20"/>
                <w:szCs w:val="20"/>
              </w:rPr>
              <w:t xml:space="preserve"> </w:t>
            </w:r>
            <w:r>
              <w:rPr>
                <w:rFonts w:ascii="Arial" w:hAnsi="Arial"/>
                <w:sz w:val="20"/>
                <w:szCs w:val="20"/>
              </w:rPr>
              <w:t>to</w:t>
            </w:r>
            <w:r w:rsidR="004A7E0F">
              <w:rPr>
                <w:rFonts w:ascii="Arial" w:hAnsi="Arial"/>
                <w:sz w:val="20"/>
                <w:szCs w:val="20"/>
              </w:rPr>
              <w:t xml:space="preserve"> </w:t>
            </w:r>
            <w:r>
              <w:rPr>
                <w:rFonts w:ascii="Arial" w:hAnsi="Arial"/>
                <w:sz w:val="20"/>
                <w:szCs w:val="20"/>
              </w:rPr>
              <w:t>26</w:t>
            </w:r>
            <w:r w:rsidR="004A7E0F">
              <w:rPr>
                <w:rFonts w:ascii="Arial" w:hAnsi="Arial"/>
                <w:sz w:val="20"/>
                <w:szCs w:val="20"/>
              </w:rPr>
              <w:t>.</w:t>
            </w:r>
            <w:r>
              <w:rPr>
                <w:rFonts w:ascii="Arial" w:hAnsi="Arial"/>
                <w:sz w:val="20"/>
                <w:szCs w:val="20"/>
              </w:rPr>
              <w:t>1</w:t>
            </w:r>
          </w:p>
        </w:tc>
      </w:tr>
      <w:tr w:rsidR="004A7E0F" w:rsidRPr="006C5C89" w14:paraId="7D576407" w14:textId="77777777" w:rsidTr="00F46FB7">
        <w:tc>
          <w:tcPr>
            <w:tcW w:w="1368" w:type="dxa"/>
            <w:tcBorders>
              <w:bottom w:val="single" w:sz="4" w:space="0" w:color="auto"/>
            </w:tcBorders>
          </w:tcPr>
          <w:p w14:paraId="417ABC6E" w14:textId="5E1F1B39" w:rsidR="004A7E0F" w:rsidRPr="006C5C89" w:rsidRDefault="004A7E0F" w:rsidP="00F46FB7">
            <w:pPr>
              <w:rPr>
                <w:rFonts w:ascii="Arial" w:hAnsi="Arial"/>
                <w:sz w:val="20"/>
                <w:szCs w:val="20"/>
              </w:rPr>
            </w:pPr>
            <w:r>
              <w:rPr>
                <w:rFonts w:ascii="Arial" w:hAnsi="Arial"/>
                <w:sz w:val="20"/>
                <w:szCs w:val="20"/>
              </w:rPr>
              <w:t>2017</w:t>
            </w:r>
          </w:p>
        </w:tc>
        <w:tc>
          <w:tcPr>
            <w:tcW w:w="1182" w:type="dxa"/>
            <w:tcBorders>
              <w:bottom w:val="single" w:sz="4" w:space="0" w:color="auto"/>
            </w:tcBorders>
          </w:tcPr>
          <w:p w14:paraId="1C9BA134" w14:textId="6CF5D81E" w:rsidR="004A7E0F" w:rsidRPr="006C5C89" w:rsidRDefault="00F46FB7" w:rsidP="00F46FB7">
            <w:pPr>
              <w:jc w:val="right"/>
              <w:rPr>
                <w:rFonts w:ascii="Arial" w:hAnsi="Arial"/>
                <w:sz w:val="20"/>
                <w:szCs w:val="20"/>
              </w:rPr>
            </w:pPr>
            <w:r>
              <w:rPr>
                <w:rFonts w:ascii="Arial" w:hAnsi="Arial"/>
                <w:sz w:val="20"/>
                <w:szCs w:val="20"/>
              </w:rPr>
              <w:t>27.9</w:t>
            </w:r>
          </w:p>
        </w:tc>
        <w:tc>
          <w:tcPr>
            <w:tcW w:w="1276" w:type="dxa"/>
            <w:tcBorders>
              <w:bottom w:val="single" w:sz="4" w:space="0" w:color="auto"/>
            </w:tcBorders>
          </w:tcPr>
          <w:p w14:paraId="1984082F" w14:textId="402AC981" w:rsidR="004A7E0F" w:rsidRPr="006C5C89" w:rsidRDefault="004A7E0F" w:rsidP="00F46FB7">
            <w:pPr>
              <w:jc w:val="right"/>
              <w:rPr>
                <w:rFonts w:ascii="Arial" w:hAnsi="Arial"/>
                <w:sz w:val="20"/>
                <w:szCs w:val="20"/>
              </w:rPr>
            </w:pPr>
            <w:r>
              <w:rPr>
                <w:rFonts w:ascii="Arial" w:hAnsi="Arial"/>
                <w:sz w:val="20"/>
                <w:szCs w:val="20"/>
              </w:rPr>
              <w:t>.</w:t>
            </w:r>
            <w:r w:rsidR="00F46FB7">
              <w:rPr>
                <w:rFonts w:ascii="Arial" w:hAnsi="Arial"/>
                <w:sz w:val="20"/>
                <w:szCs w:val="20"/>
              </w:rPr>
              <w:t>20</w:t>
            </w:r>
            <w:r w:rsidRPr="006C5C89">
              <w:rPr>
                <w:rFonts w:ascii="Arial" w:hAnsi="Arial"/>
                <w:sz w:val="20"/>
                <w:szCs w:val="20"/>
              </w:rPr>
              <w:t xml:space="preserve"> </w:t>
            </w:r>
          </w:p>
        </w:tc>
        <w:tc>
          <w:tcPr>
            <w:tcW w:w="1275" w:type="dxa"/>
            <w:tcBorders>
              <w:bottom w:val="single" w:sz="4" w:space="0" w:color="auto"/>
            </w:tcBorders>
            <w:shd w:val="clear" w:color="auto" w:fill="auto"/>
          </w:tcPr>
          <w:p w14:paraId="793AA0B4" w14:textId="1F80323C" w:rsidR="004A7E0F" w:rsidRPr="006C5C89" w:rsidRDefault="00F46FB7" w:rsidP="00F46FB7">
            <w:pPr>
              <w:jc w:val="right"/>
              <w:rPr>
                <w:rFonts w:ascii="Arial" w:hAnsi="Arial"/>
                <w:sz w:val="20"/>
                <w:szCs w:val="20"/>
              </w:rPr>
            </w:pPr>
            <w:r>
              <w:rPr>
                <w:rFonts w:ascii="Arial" w:hAnsi="Arial"/>
                <w:sz w:val="20"/>
                <w:szCs w:val="20"/>
              </w:rPr>
              <w:t>1.14</w:t>
            </w:r>
          </w:p>
        </w:tc>
        <w:tc>
          <w:tcPr>
            <w:tcW w:w="1276" w:type="dxa"/>
            <w:tcBorders>
              <w:bottom w:val="single" w:sz="4" w:space="0" w:color="auto"/>
            </w:tcBorders>
            <w:shd w:val="clear" w:color="auto" w:fill="auto"/>
          </w:tcPr>
          <w:p w14:paraId="59340AFB" w14:textId="2A0387B4" w:rsidR="004A7E0F" w:rsidRPr="006C5C89" w:rsidRDefault="004A7E0F" w:rsidP="00F46FB7">
            <w:pPr>
              <w:jc w:val="right"/>
              <w:rPr>
                <w:rFonts w:ascii="Arial" w:hAnsi="Arial"/>
                <w:sz w:val="20"/>
                <w:szCs w:val="20"/>
              </w:rPr>
            </w:pPr>
            <w:r>
              <w:rPr>
                <w:rFonts w:ascii="Arial" w:hAnsi="Arial"/>
                <w:sz w:val="20"/>
                <w:szCs w:val="20"/>
              </w:rPr>
              <w:t>.</w:t>
            </w:r>
            <w:r w:rsidR="00F46FB7">
              <w:rPr>
                <w:rFonts w:ascii="Arial" w:hAnsi="Arial"/>
                <w:sz w:val="20"/>
                <w:szCs w:val="20"/>
              </w:rPr>
              <w:t>23</w:t>
            </w:r>
          </w:p>
        </w:tc>
        <w:tc>
          <w:tcPr>
            <w:tcW w:w="1275" w:type="dxa"/>
            <w:tcBorders>
              <w:bottom w:val="single" w:sz="4" w:space="0" w:color="auto"/>
            </w:tcBorders>
            <w:shd w:val="clear" w:color="auto" w:fill="auto"/>
          </w:tcPr>
          <w:p w14:paraId="3C96271C" w14:textId="4CBD1D2A" w:rsidR="004A7E0F" w:rsidRPr="006C5C89" w:rsidRDefault="004A7E0F" w:rsidP="00F46FB7">
            <w:pPr>
              <w:jc w:val="right"/>
              <w:rPr>
                <w:rFonts w:ascii="Arial" w:hAnsi="Arial"/>
                <w:sz w:val="20"/>
                <w:szCs w:val="20"/>
              </w:rPr>
            </w:pPr>
            <w:r>
              <w:rPr>
                <w:rFonts w:ascii="Arial" w:hAnsi="Arial"/>
                <w:sz w:val="20"/>
                <w:szCs w:val="20"/>
              </w:rPr>
              <w:t>.</w:t>
            </w:r>
            <w:r w:rsidR="00F46FB7">
              <w:rPr>
                <w:rFonts w:ascii="Arial" w:hAnsi="Arial"/>
                <w:sz w:val="20"/>
                <w:szCs w:val="20"/>
              </w:rPr>
              <w:t>53</w:t>
            </w:r>
          </w:p>
        </w:tc>
        <w:tc>
          <w:tcPr>
            <w:tcW w:w="1276" w:type="dxa"/>
            <w:tcBorders>
              <w:bottom w:val="single" w:sz="4" w:space="0" w:color="auto"/>
            </w:tcBorders>
            <w:shd w:val="clear" w:color="auto" w:fill="auto"/>
          </w:tcPr>
          <w:p w14:paraId="67673489" w14:textId="7D594DC1" w:rsidR="004A7E0F" w:rsidRPr="006C5C89" w:rsidRDefault="006875BC" w:rsidP="00F46FB7">
            <w:pPr>
              <w:jc w:val="right"/>
              <w:rPr>
                <w:rFonts w:ascii="Arial" w:hAnsi="Arial"/>
                <w:sz w:val="20"/>
                <w:szCs w:val="20"/>
              </w:rPr>
            </w:pPr>
            <w:r>
              <w:rPr>
                <w:rFonts w:ascii="Arial" w:hAnsi="Arial"/>
                <w:sz w:val="20"/>
                <w:szCs w:val="20"/>
              </w:rPr>
              <w:t>26.9 to</w:t>
            </w:r>
            <w:r w:rsidR="004A7E0F">
              <w:rPr>
                <w:rFonts w:ascii="Arial" w:hAnsi="Arial"/>
                <w:sz w:val="20"/>
                <w:szCs w:val="20"/>
              </w:rPr>
              <w:t xml:space="preserve"> </w:t>
            </w:r>
            <w:r>
              <w:rPr>
                <w:rFonts w:ascii="Arial" w:hAnsi="Arial"/>
                <w:sz w:val="20"/>
                <w:szCs w:val="20"/>
              </w:rPr>
              <w:t>28.9</w:t>
            </w:r>
          </w:p>
        </w:tc>
      </w:tr>
      <w:tr w:rsidR="004A7E0F" w:rsidRPr="008316FA" w14:paraId="1F399D9B" w14:textId="77777777" w:rsidTr="00F46FB7">
        <w:tc>
          <w:tcPr>
            <w:tcW w:w="1368" w:type="dxa"/>
            <w:shd w:val="clear" w:color="auto" w:fill="B3B3B3"/>
          </w:tcPr>
          <w:p w14:paraId="1CA54ED7" w14:textId="7565B640" w:rsidR="004A7E0F" w:rsidRPr="00844831" w:rsidRDefault="004A7E0F" w:rsidP="00F46FB7">
            <w:pPr>
              <w:rPr>
                <w:rFonts w:ascii="Arial" w:hAnsi="Arial"/>
                <w:sz w:val="20"/>
                <w:szCs w:val="20"/>
              </w:rPr>
            </w:pPr>
            <w:r w:rsidRPr="00844831">
              <w:rPr>
                <w:rFonts w:ascii="Arial" w:hAnsi="Arial"/>
                <w:sz w:val="20"/>
                <w:szCs w:val="20"/>
              </w:rPr>
              <w:t>(20</w:t>
            </w:r>
            <w:r>
              <w:rPr>
                <w:rFonts w:ascii="Arial" w:hAnsi="Arial"/>
                <w:sz w:val="20"/>
                <w:szCs w:val="20"/>
              </w:rPr>
              <w:t>17</w:t>
            </w:r>
            <w:r w:rsidRPr="00844831">
              <w:rPr>
                <w:rFonts w:ascii="Arial" w:hAnsi="Arial"/>
                <w:sz w:val="20"/>
                <w:szCs w:val="20"/>
              </w:rPr>
              <w:t>-20</w:t>
            </w:r>
            <w:r>
              <w:rPr>
                <w:rFonts w:ascii="Arial" w:hAnsi="Arial"/>
                <w:sz w:val="20"/>
                <w:szCs w:val="20"/>
              </w:rPr>
              <w:t>16</w:t>
            </w:r>
            <w:r w:rsidRPr="00844831">
              <w:rPr>
                <w:rFonts w:ascii="Arial" w:hAnsi="Arial"/>
                <w:sz w:val="20"/>
                <w:szCs w:val="20"/>
              </w:rPr>
              <w:t xml:space="preserve">) </w:t>
            </w:r>
          </w:p>
        </w:tc>
        <w:tc>
          <w:tcPr>
            <w:tcW w:w="1182" w:type="dxa"/>
            <w:shd w:val="clear" w:color="auto" w:fill="B3B3B3"/>
          </w:tcPr>
          <w:p w14:paraId="0CCE4FF9" w14:textId="58406206" w:rsidR="004A7E0F" w:rsidRPr="00844831" w:rsidRDefault="00F46FB7" w:rsidP="00F46FB7">
            <w:pPr>
              <w:jc w:val="right"/>
              <w:rPr>
                <w:rFonts w:ascii="Arial" w:hAnsi="Arial"/>
                <w:sz w:val="20"/>
                <w:szCs w:val="20"/>
              </w:rPr>
            </w:pPr>
            <w:r>
              <w:rPr>
                <w:rFonts w:ascii="Arial" w:hAnsi="Arial"/>
                <w:sz w:val="20"/>
                <w:szCs w:val="20"/>
              </w:rPr>
              <w:t>2</w:t>
            </w:r>
            <w:r w:rsidR="004A7E0F">
              <w:rPr>
                <w:rFonts w:ascii="Arial" w:hAnsi="Arial"/>
                <w:sz w:val="20"/>
                <w:szCs w:val="20"/>
              </w:rPr>
              <w:t>.7</w:t>
            </w:r>
          </w:p>
        </w:tc>
        <w:tc>
          <w:tcPr>
            <w:tcW w:w="1276" w:type="dxa"/>
            <w:shd w:val="clear" w:color="auto" w:fill="B3B3B3"/>
          </w:tcPr>
          <w:p w14:paraId="61DEA9F8" w14:textId="352EF725" w:rsidR="004A7E0F" w:rsidRPr="00844831" w:rsidRDefault="004A7E0F" w:rsidP="00F46FB7">
            <w:pPr>
              <w:jc w:val="right"/>
              <w:rPr>
                <w:rFonts w:ascii="Arial" w:hAnsi="Arial"/>
                <w:sz w:val="20"/>
                <w:szCs w:val="20"/>
              </w:rPr>
            </w:pPr>
          </w:p>
        </w:tc>
        <w:tc>
          <w:tcPr>
            <w:tcW w:w="1275" w:type="dxa"/>
            <w:shd w:val="clear" w:color="auto" w:fill="B3B3B3"/>
          </w:tcPr>
          <w:p w14:paraId="362B76DF" w14:textId="77777777" w:rsidR="004A7E0F" w:rsidRPr="00844831" w:rsidRDefault="004A7E0F" w:rsidP="00F46FB7">
            <w:pPr>
              <w:jc w:val="right"/>
              <w:rPr>
                <w:rFonts w:ascii="Arial" w:hAnsi="Arial"/>
                <w:sz w:val="20"/>
                <w:szCs w:val="20"/>
              </w:rPr>
            </w:pPr>
            <w:r>
              <w:rPr>
                <w:rFonts w:ascii="Arial" w:hAnsi="Arial"/>
                <w:sz w:val="20"/>
                <w:szCs w:val="20"/>
              </w:rPr>
              <w:t>NA</w:t>
            </w:r>
          </w:p>
        </w:tc>
        <w:tc>
          <w:tcPr>
            <w:tcW w:w="1276" w:type="dxa"/>
            <w:shd w:val="clear" w:color="auto" w:fill="B3B3B3"/>
          </w:tcPr>
          <w:p w14:paraId="3C7C1271" w14:textId="43EEEF27" w:rsidR="004A7E0F" w:rsidRPr="008316FA" w:rsidRDefault="004A7E0F" w:rsidP="00F46FB7">
            <w:pPr>
              <w:jc w:val="right"/>
              <w:rPr>
                <w:rFonts w:ascii="Arial" w:hAnsi="Arial"/>
                <w:sz w:val="20"/>
                <w:szCs w:val="20"/>
              </w:rPr>
            </w:pPr>
            <w:r w:rsidRPr="008316FA">
              <w:rPr>
                <w:rFonts w:ascii="Arial" w:hAnsi="Arial"/>
                <w:sz w:val="20"/>
                <w:szCs w:val="20"/>
              </w:rPr>
              <w:t>.</w:t>
            </w:r>
            <w:r>
              <w:rPr>
                <w:rFonts w:ascii="Arial" w:hAnsi="Arial"/>
                <w:sz w:val="20"/>
                <w:szCs w:val="20"/>
              </w:rPr>
              <w:t>4</w:t>
            </w:r>
            <w:r w:rsidR="00F46FB7">
              <w:rPr>
                <w:rFonts w:ascii="Arial" w:hAnsi="Arial"/>
                <w:sz w:val="20"/>
                <w:szCs w:val="20"/>
              </w:rPr>
              <w:t>4</w:t>
            </w:r>
          </w:p>
        </w:tc>
        <w:tc>
          <w:tcPr>
            <w:tcW w:w="1275" w:type="dxa"/>
            <w:shd w:val="clear" w:color="auto" w:fill="B3B3B3"/>
          </w:tcPr>
          <w:p w14:paraId="7EDC5330" w14:textId="1AFADC31" w:rsidR="004A7E0F" w:rsidRPr="008316FA" w:rsidRDefault="004A7E0F" w:rsidP="00F46FB7">
            <w:pPr>
              <w:jc w:val="right"/>
              <w:rPr>
                <w:rFonts w:ascii="Arial" w:hAnsi="Arial"/>
                <w:sz w:val="20"/>
                <w:szCs w:val="20"/>
              </w:rPr>
            </w:pPr>
            <w:r>
              <w:rPr>
                <w:rFonts w:ascii="Arial" w:hAnsi="Arial"/>
                <w:sz w:val="20"/>
                <w:szCs w:val="20"/>
              </w:rPr>
              <w:t>.6</w:t>
            </w:r>
            <w:r w:rsidR="006875BC">
              <w:rPr>
                <w:rFonts w:ascii="Arial" w:hAnsi="Arial"/>
                <w:sz w:val="20"/>
                <w:szCs w:val="20"/>
              </w:rPr>
              <w:t>6</w:t>
            </w:r>
          </w:p>
        </w:tc>
        <w:tc>
          <w:tcPr>
            <w:tcW w:w="1276" w:type="dxa"/>
            <w:shd w:val="clear" w:color="auto" w:fill="B3B3B3"/>
          </w:tcPr>
          <w:p w14:paraId="657045FB" w14:textId="18774BEB" w:rsidR="004A7E0F" w:rsidRPr="008316FA" w:rsidRDefault="006875BC" w:rsidP="006875BC">
            <w:pPr>
              <w:jc w:val="right"/>
              <w:rPr>
                <w:rFonts w:ascii="Arial" w:hAnsi="Arial"/>
                <w:sz w:val="20"/>
                <w:szCs w:val="20"/>
                <w:highlight w:val="darkGreen"/>
              </w:rPr>
            </w:pPr>
            <w:r>
              <w:rPr>
                <w:rFonts w:ascii="Arial" w:hAnsi="Arial"/>
                <w:sz w:val="20"/>
                <w:szCs w:val="20"/>
              </w:rPr>
              <w:t xml:space="preserve">1.4 to 4.0 </w:t>
            </w:r>
          </w:p>
        </w:tc>
      </w:tr>
    </w:tbl>
    <w:p w14:paraId="62169DC0" w14:textId="77777777" w:rsidR="00987B73" w:rsidRPr="004B009E" w:rsidRDefault="00987B73" w:rsidP="00987B73">
      <w:pPr>
        <w:rPr>
          <w:rFonts w:ascii="Arial" w:hAnsi="Arial"/>
          <w:i/>
        </w:rPr>
      </w:pPr>
    </w:p>
    <w:p w14:paraId="6E5BA089" w14:textId="4931315A" w:rsidR="00987B73" w:rsidRPr="00E41332" w:rsidRDefault="00987B73" w:rsidP="00987B73">
      <w:pPr>
        <w:rPr>
          <w:rFonts w:ascii="Lato" w:hAnsi="Lato"/>
        </w:rPr>
      </w:pPr>
      <w:r w:rsidRPr="00E41332">
        <w:rPr>
          <w:rFonts w:ascii="Lato" w:hAnsi="Lato"/>
        </w:rPr>
        <w:t>When comparing responses over time, there are a few other things worth thinking about besides question</w:t>
      </w:r>
      <w:r w:rsidR="00EF2F9F" w:rsidRPr="00E41332">
        <w:rPr>
          <w:rFonts w:ascii="Lato" w:hAnsi="Lato"/>
        </w:rPr>
        <w:t xml:space="preserve"> </w:t>
      </w:r>
      <w:r w:rsidRPr="00E41332">
        <w:rPr>
          <w:rFonts w:ascii="Lato" w:hAnsi="Lato"/>
        </w:rPr>
        <w:t>wording and sampling.</w:t>
      </w:r>
      <w:r w:rsidR="00065FA9" w:rsidRPr="00E41332">
        <w:rPr>
          <w:rFonts w:ascii="Lato" w:hAnsi="Lato"/>
        </w:rPr>
        <w:t xml:space="preserve"> </w:t>
      </w:r>
      <w:r w:rsidRPr="00E41332">
        <w:rPr>
          <w:rFonts w:ascii="Lato" w:hAnsi="Lato"/>
        </w:rPr>
        <w:t xml:space="preserve">For instance, even though the </w:t>
      </w:r>
      <w:r w:rsidR="00332B25" w:rsidRPr="00E41332">
        <w:rPr>
          <w:rFonts w:ascii="Lato" w:hAnsi="Lato"/>
        </w:rPr>
        <w:t xml:space="preserve">survey weights include </w:t>
      </w:r>
      <w:r w:rsidRPr="00E41332">
        <w:rPr>
          <w:rFonts w:ascii="Lato" w:hAnsi="Lato"/>
        </w:rPr>
        <w:t xml:space="preserve">a nonresponse adjustment, differences in </w:t>
      </w:r>
      <w:r w:rsidR="00332B25" w:rsidRPr="00E41332">
        <w:rPr>
          <w:rFonts w:ascii="Lato" w:hAnsi="Lato"/>
        </w:rPr>
        <w:t>ASR</w:t>
      </w:r>
      <w:r w:rsidRPr="00E41332">
        <w:rPr>
          <w:rFonts w:ascii="Lato" w:hAnsi="Lato"/>
        </w:rPr>
        <w:t xml:space="preserve"> response rates may explain small changes in the estimates.</w:t>
      </w:r>
      <w:r w:rsidR="00065FA9" w:rsidRPr="00E41332">
        <w:rPr>
          <w:rFonts w:ascii="Lato" w:hAnsi="Lato"/>
        </w:rPr>
        <w:t xml:space="preserve"> </w:t>
      </w:r>
    </w:p>
    <w:p w14:paraId="4C2A9D69" w14:textId="09ADAFC5" w:rsidR="00987B73" w:rsidRPr="00E41332" w:rsidRDefault="00987B73" w:rsidP="00987B73">
      <w:pPr>
        <w:rPr>
          <w:rFonts w:ascii="Lato" w:hAnsi="Lato"/>
        </w:rPr>
      </w:pPr>
    </w:p>
    <w:p w14:paraId="1A5A0254" w14:textId="5C649B46" w:rsidR="00B92BB1" w:rsidRPr="00CD6E52" w:rsidRDefault="002244A8" w:rsidP="00B01156">
      <w:pPr>
        <w:pStyle w:val="Heading1"/>
      </w:pPr>
      <w:r w:rsidRPr="00E41332">
        <w:rPr>
          <w:rFonts w:ascii="Lato" w:hAnsi="Lato"/>
          <w:noProof/>
          <w:sz w:val="24"/>
          <w:szCs w:val="24"/>
        </w:rPr>
        <w:drawing>
          <wp:inline distT="0" distB="0" distL="0" distR="0" wp14:anchorId="090F1926" wp14:editId="23448320">
            <wp:extent cx="338455" cy="338455"/>
            <wp:effectExtent l="0" t="0" r="4445" b="4445"/>
            <wp:docPr id="23" name="Picture 23"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B86881" w:rsidRPr="004712A4">
        <w:rPr>
          <w:rFonts w:ascii="Lato" w:hAnsi="Lato"/>
          <w:b w:val="0"/>
          <w:sz w:val="24"/>
          <w:szCs w:val="24"/>
        </w:rPr>
        <w:t>S</w:t>
      </w:r>
      <w:r w:rsidR="00987B73" w:rsidRPr="004712A4">
        <w:rPr>
          <w:rFonts w:ascii="Lato" w:hAnsi="Lato"/>
          <w:b w:val="0"/>
          <w:sz w:val="24"/>
          <w:szCs w:val="24"/>
        </w:rPr>
        <w:t xml:space="preserve">ample sizes for the </w:t>
      </w:r>
      <w:r w:rsidR="009938C9" w:rsidRPr="004712A4">
        <w:rPr>
          <w:rFonts w:ascii="Lato" w:hAnsi="Lato"/>
          <w:b w:val="0"/>
          <w:sz w:val="24"/>
          <w:szCs w:val="24"/>
        </w:rPr>
        <w:t>ASR</w:t>
      </w:r>
      <w:r w:rsidR="00987B73" w:rsidRPr="004712A4">
        <w:rPr>
          <w:rFonts w:ascii="Lato" w:hAnsi="Lato"/>
          <w:b w:val="0"/>
          <w:sz w:val="24"/>
          <w:szCs w:val="24"/>
        </w:rPr>
        <w:t xml:space="preserve"> studies are </w:t>
      </w:r>
      <w:r w:rsidR="009938C9" w:rsidRPr="004712A4">
        <w:rPr>
          <w:rFonts w:ascii="Lato" w:hAnsi="Lato"/>
          <w:b w:val="0"/>
          <w:sz w:val="24"/>
          <w:szCs w:val="24"/>
        </w:rPr>
        <w:t xml:space="preserve">not always </w:t>
      </w:r>
      <w:r w:rsidR="00987B73" w:rsidRPr="004712A4">
        <w:rPr>
          <w:rFonts w:ascii="Lato" w:hAnsi="Lato"/>
          <w:b w:val="0"/>
          <w:sz w:val="24"/>
          <w:szCs w:val="24"/>
        </w:rPr>
        <w:t>sufficient for producing</w:t>
      </w:r>
      <w:r w:rsidR="009938C9" w:rsidRPr="004712A4">
        <w:rPr>
          <w:rFonts w:ascii="Lato" w:hAnsi="Lato"/>
          <w:b w:val="0"/>
          <w:sz w:val="24"/>
          <w:szCs w:val="24"/>
        </w:rPr>
        <w:t xml:space="preserve"> </w:t>
      </w:r>
      <w:r w:rsidR="00B86881" w:rsidRPr="004712A4">
        <w:rPr>
          <w:rFonts w:ascii="Lato" w:hAnsi="Lato"/>
          <w:b w:val="0"/>
          <w:sz w:val="24"/>
          <w:szCs w:val="24"/>
        </w:rPr>
        <w:t>some estimates</w:t>
      </w:r>
      <w:r w:rsidR="009938C9" w:rsidRPr="004712A4">
        <w:rPr>
          <w:rFonts w:ascii="Lato" w:hAnsi="Lato"/>
          <w:b w:val="0"/>
          <w:sz w:val="24"/>
          <w:szCs w:val="24"/>
        </w:rPr>
        <w:t>.</w:t>
      </w:r>
      <w:r w:rsidR="00065FA9" w:rsidRPr="004712A4">
        <w:rPr>
          <w:rFonts w:ascii="Lato" w:hAnsi="Lato"/>
          <w:b w:val="0"/>
          <w:sz w:val="24"/>
          <w:szCs w:val="24"/>
        </w:rPr>
        <w:t xml:space="preserve"> </w:t>
      </w:r>
      <w:r w:rsidR="00A947B3" w:rsidRPr="004712A4">
        <w:rPr>
          <w:rFonts w:ascii="Lato" w:hAnsi="Lato"/>
          <w:b w:val="0"/>
          <w:sz w:val="24"/>
          <w:szCs w:val="24"/>
        </w:rPr>
        <w:t>For example</w:t>
      </w:r>
      <w:r w:rsidR="00987B73" w:rsidRPr="004712A4">
        <w:rPr>
          <w:rFonts w:ascii="Lato" w:hAnsi="Lato"/>
          <w:b w:val="0"/>
          <w:sz w:val="24"/>
          <w:szCs w:val="24"/>
        </w:rPr>
        <w:t xml:space="preserve">, it becomes even more difficult to look at </w:t>
      </w:r>
      <w:r w:rsidR="00B86881" w:rsidRPr="004712A4">
        <w:rPr>
          <w:rFonts w:ascii="Lato" w:hAnsi="Lato"/>
          <w:b w:val="0"/>
          <w:sz w:val="24"/>
          <w:szCs w:val="24"/>
        </w:rPr>
        <w:t>differences by region or country of origin w</w:t>
      </w:r>
      <w:r w:rsidR="00987B73" w:rsidRPr="004712A4">
        <w:rPr>
          <w:rFonts w:ascii="Lato" w:hAnsi="Lato"/>
          <w:b w:val="0"/>
          <w:sz w:val="24"/>
          <w:szCs w:val="24"/>
        </w:rPr>
        <w:t>hen participation rates are quite small</w:t>
      </w:r>
      <w:r w:rsidR="00A947B3" w:rsidRPr="004712A4">
        <w:rPr>
          <w:rFonts w:ascii="Lato" w:hAnsi="Lato"/>
          <w:b w:val="0"/>
          <w:sz w:val="24"/>
          <w:szCs w:val="24"/>
        </w:rPr>
        <w:t>,</w:t>
      </w:r>
      <w:r w:rsidR="00987B73" w:rsidRPr="004712A4">
        <w:rPr>
          <w:rFonts w:ascii="Lato" w:hAnsi="Lato"/>
          <w:b w:val="0"/>
          <w:sz w:val="24"/>
          <w:szCs w:val="24"/>
        </w:rPr>
        <w:t xml:space="preserve"> </w:t>
      </w:r>
      <w:r w:rsidR="00A947B3" w:rsidRPr="004712A4">
        <w:rPr>
          <w:rFonts w:ascii="Lato" w:hAnsi="Lato"/>
          <w:b w:val="0"/>
          <w:sz w:val="24"/>
          <w:szCs w:val="24"/>
        </w:rPr>
        <w:t>as in the case of</w:t>
      </w:r>
      <w:r w:rsidR="00B86881" w:rsidRPr="004712A4">
        <w:rPr>
          <w:rFonts w:ascii="Lato" w:hAnsi="Lato"/>
          <w:b w:val="0"/>
          <w:sz w:val="24"/>
          <w:szCs w:val="24"/>
        </w:rPr>
        <w:t xml:space="preserve"> </w:t>
      </w:r>
      <w:r w:rsidR="00145C41" w:rsidRPr="004712A4">
        <w:rPr>
          <w:rFonts w:ascii="Lato" w:hAnsi="Lato"/>
          <w:b w:val="0"/>
          <w:sz w:val="24"/>
          <w:szCs w:val="24"/>
        </w:rPr>
        <w:t xml:space="preserve">Refugee Cash Assistance </w:t>
      </w:r>
      <w:r w:rsidR="00A947B3" w:rsidRPr="004712A4">
        <w:rPr>
          <w:rFonts w:ascii="Lato" w:hAnsi="Lato"/>
          <w:b w:val="0"/>
          <w:sz w:val="24"/>
          <w:szCs w:val="24"/>
        </w:rPr>
        <w:t>(RCA)</w:t>
      </w:r>
      <w:r w:rsidR="00B86881" w:rsidRPr="004712A4">
        <w:rPr>
          <w:rFonts w:ascii="Lato" w:hAnsi="Lato"/>
          <w:b w:val="0"/>
          <w:sz w:val="24"/>
          <w:szCs w:val="24"/>
        </w:rPr>
        <w:t xml:space="preserve"> or </w:t>
      </w:r>
      <w:r w:rsidR="00145C41" w:rsidRPr="004712A4">
        <w:rPr>
          <w:rFonts w:ascii="Lato" w:hAnsi="Lato"/>
          <w:b w:val="0"/>
          <w:sz w:val="24"/>
          <w:szCs w:val="24"/>
        </w:rPr>
        <w:t xml:space="preserve">Temporary Assistance </w:t>
      </w:r>
      <w:r w:rsidR="00B86881" w:rsidRPr="004712A4">
        <w:rPr>
          <w:rFonts w:ascii="Lato" w:hAnsi="Lato"/>
          <w:b w:val="0"/>
          <w:sz w:val="24"/>
          <w:szCs w:val="24"/>
        </w:rPr>
        <w:t xml:space="preserve">for </w:t>
      </w:r>
      <w:r w:rsidR="00145C41" w:rsidRPr="004712A4">
        <w:rPr>
          <w:rFonts w:ascii="Lato" w:hAnsi="Lato"/>
          <w:b w:val="0"/>
          <w:sz w:val="24"/>
          <w:szCs w:val="24"/>
        </w:rPr>
        <w:t xml:space="preserve">Needy Families </w:t>
      </w:r>
      <w:r w:rsidR="00B86881" w:rsidRPr="004712A4">
        <w:rPr>
          <w:rFonts w:ascii="Lato" w:hAnsi="Lato"/>
          <w:b w:val="0"/>
          <w:sz w:val="24"/>
          <w:szCs w:val="24"/>
        </w:rPr>
        <w:t>(TANF)</w:t>
      </w:r>
      <w:r w:rsidR="00987B73" w:rsidRPr="004712A4">
        <w:rPr>
          <w:rFonts w:ascii="Lato" w:hAnsi="Lato"/>
          <w:b w:val="0"/>
          <w:sz w:val="24"/>
          <w:szCs w:val="24"/>
        </w:rPr>
        <w:t>.</w:t>
      </w:r>
      <w:r w:rsidR="00065FA9" w:rsidRPr="004712A4">
        <w:rPr>
          <w:rFonts w:ascii="Lato" w:hAnsi="Lato"/>
          <w:b w:val="0"/>
          <w:sz w:val="24"/>
          <w:szCs w:val="24"/>
        </w:rPr>
        <w:t xml:space="preserve"> </w:t>
      </w:r>
      <w:r w:rsidRPr="004712A4">
        <w:rPr>
          <w:rFonts w:ascii="Lato" w:hAnsi="Lato"/>
          <w:b w:val="0"/>
          <w:sz w:val="24"/>
          <w:szCs w:val="24"/>
        </w:rPr>
        <w:t>If</w:t>
      </w:r>
      <w:r w:rsidR="00987B73" w:rsidRPr="004712A4">
        <w:rPr>
          <w:rFonts w:ascii="Lato" w:hAnsi="Lato"/>
          <w:b w:val="0"/>
          <w:sz w:val="24"/>
          <w:szCs w:val="24"/>
        </w:rPr>
        <w:t xml:space="preserve"> we were to pool data across </w:t>
      </w:r>
      <w:r w:rsidR="00B86881" w:rsidRPr="004712A4">
        <w:rPr>
          <w:rFonts w:ascii="Lato" w:hAnsi="Lato"/>
          <w:b w:val="0"/>
          <w:sz w:val="24"/>
          <w:szCs w:val="24"/>
        </w:rPr>
        <w:t>ASR</w:t>
      </w:r>
      <w:r w:rsidRPr="004712A4">
        <w:rPr>
          <w:rFonts w:ascii="Lato" w:hAnsi="Lato"/>
          <w:b w:val="0"/>
          <w:sz w:val="24"/>
          <w:szCs w:val="24"/>
        </w:rPr>
        <w:t xml:space="preserve"> years</w:t>
      </w:r>
      <w:r w:rsidR="00987B73" w:rsidRPr="004712A4">
        <w:rPr>
          <w:rFonts w:ascii="Lato" w:hAnsi="Lato"/>
          <w:b w:val="0"/>
          <w:sz w:val="24"/>
          <w:szCs w:val="24"/>
        </w:rPr>
        <w:t xml:space="preserve">, then we would </w:t>
      </w:r>
      <w:r w:rsidR="00B86881" w:rsidRPr="004712A4">
        <w:rPr>
          <w:rFonts w:ascii="Lato" w:hAnsi="Lato"/>
          <w:b w:val="0"/>
          <w:sz w:val="24"/>
          <w:szCs w:val="24"/>
        </w:rPr>
        <w:t xml:space="preserve">be able to increase the number </w:t>
      </w:r>
      <w:r w:rsidR="00D15FD0" w:rsidRPr="004712A4">
        <w:rPr>
          <w:rFonts w:ascii="Lato" w:hAnsi="Lato"/>
          <w:b w:val="0"/>
          <w:sz w:val="24"/>
          <w:szCs w:val="24"/>
        </w:rPr>
        <w:t xml:space="preserve">of </w:t>
      </w:r>
      <w:r w:rsidR="00987B73" w:rsidRPr="004712A4">
        <w:rPr>
          <w:rFonts w:ascii="Lato" w:hAnsi="Lato"/>
          <w:b w:val="0"/>
          <w:sz w:val="24"/>
          <w:szCs w:val="24"/>
        </w:rPr>
        <w:t>observations</w:t>
      </w:r>
      <w:r w:rsidR="002A71A9" w:rsidRPr="004712A4">
        <w:rPr>
          <w:rFonts w:ascii="Lato" w:hAnsi="Lato"/>
          <w:b w:val="0"/>
          <w:sz w:val="24"/>
          <w:szCs w:val="24"/>
        </w:rPr>
        <w:t>.</w:t>
      </w:r>
      <w:r w:rsidR="00065FA9" w:rsidRPr="004712A4">
        <w:rPr>
          <w:rFonts w:ascii="Lato" w:hAnsi="Lato"/>
          <w:b w:val="0"/>
          <w:sz w:val="24"/>
          <w:szCs w:val="24"/>
        </w:rPr>
        <w:t xml:space="preserve"> </w:t>
      </w:r>
      <w:r w:rsidRPr="004712A4">
        <w:rPr>
          <w:rFonts w:ascii="Lato" w:hAnsi="Lato"/>
          <w:b w:val="0"/>
          <w:sz w:val="24"/>
          <w:szCs w:val="24"/>
        </w:rPr>
        <w:t xml:space="preserve">However, </w:t>
      </w:r>
      <w:r w:rsidR="00FC77FF" w:rsidRPr="004712A4">
        <w:rPr>
          <w:rFonts w:ascii="Lato" w:hAnsi="Lato"/>
          <w:b w:val="0"/>
          <w:sz w:val="24"/>
          <w:szCs w:val="24"/>
        </w:rPr>
        <w:t xml:space="preserve">to </w:t>
      </w:r>
      <w:r w:rsidRPr="004712A4">
        <w:rPr>
          <w:rFonts w:ascii="Lato" w:hAnsi="Lato"/>
          <w:b w:val="0"/>
          <w:sz w:val="24"/>
          <w:szCs w:val="24"/>
        </w:rPr>
        <w:t>a</w:t>
      </w:r>
      <w:r w:rsidR="00987B73" w:rsidRPr="004712A4">
        <w:rPr>
          <w:rFonts w:ascii="Lato" w:hAnsi="Lato"/>
          <w:b w:val="0"/>
          <w:sz w:val="24"/>
          <w:szCs w:val="24"/>
        </w:rPr>
        <w:t>naly</w:t>
      </w:r>
      <w:r w:rsidR="00FC77FF" w:rsidRPr="004712A4">
        <w:rPr>
          <w:rFonts w:ascii="Lato" w:hAnsi="Lato"/>
          <w:b w:val="0"/>
          <w:sz w:val="24"/>
          <w:szCs w:val="24"/>
        </w:rPr>
        <w:t xml:space="preserve">ze </w:t>
      </w:r>
      <w:r w:rsidR="00E8689F" w:rsidRPr="004712A4">
        <w:rPr>
          <w:rFonts w:ascii="Lato" w:hAnsi="Lato"/>
          <w:b w:val="0"/>
          <w:sz w:val="24"/>
          <w:szCs w:val="24"/>
        </w:rPr>
        <w:t>combined responses</w:t>
      </w:r>
      <w:r w:rsidR="00065FA9" w:rsidRPr="004712A4">
        <w:rPr>
          <w:rFonts w:ascii="Lato" w:hAnsi="Lato"/>
          <w:b w:val="0"/>
          <w:sz w:val="24"/>
          <w:szCs w:val="24"/>
        </w:rPr>
        <w:t xml:space="preserve"> </w:t>
      </w:r>
      <w:r w:rsidR="00E8689F" w:rsidRPr="004712A4">
        <w:rPr>
          <w:rFonts w:ascii="Lato" w:hAnsi="Lato"/>
          <w:b w:val="0"/>
          <w:sz w:val="24"/>
          <w:szCs w:val="24"/>
        </w:rPr>
        <w:t>to the same question across multiple years (</w:t>
      </w:r>
      <w:r w:rsidR="00FC77FF" w:rsidRPr="004712A4">
        <w:rPr>
          <w:rFonts w:ascii="Lato" w:hAnsi="Lato"/>
          <w:b w:val="0"/>
          <w:sz w:val="24"/>
          <w:szCs w:val="24"/>
        </w:rPr>
        <w:t>pooled data</w:t>
      </w:r>
      <w:r w:rsidR="00E8689F" w:rsidRPr="004712A4">
        <w:rPr>
          <w:rFonts w:ascii="Lato" w:hAnsi="Lato"/>
          <w:b w:val="0"/>
          <w:sz w:val="24"/>
          <w:szCs w:val="24"/>
        </w:rPr>
        <w:t>)</w:t>
      </w:r>
      <w:r w:rsidR="00FC77FF" w:rsidRPr="004712A4">
        <w:rPr>
          <w:rFonts w:ascii="Lato" w:hAnsi="Lato"/>
          <w:b w:val="0"/>
          <w:sz w:val="24"/>
          <w:szCs w:val="24"/>
        </w:rPr>
        <w:t xml:space="preserve"> you need to </w:t>
      </w:r>
      <w:r w:rsidRPr="004712A4">
        <w:rPr>
          <w:rFonts w:ascii="Lato" w:hAnsi="Lato"/>
          <w:b w:val="0"/>
          <w:sz w:val="24"/>
          <w:szCs w:val="24"/>
        </w:rPr>
        <w:t xml:space="preserve">normalize the population </w:t>
      </w:r>
      <w:r w:rsidR="00987B73" w:rsidRPr="004712A4">
        <w:rPr>
          <w:rFonts w:ascii="Lato" w:hAnsi="Lato"/>
          <w:b w:val="0"/>
          <w:sz w:val="24"/>
          <w:szCs w:val="24"/>
        </w:rPr>
        <w:t xml:space="preserve">weight variable </w:t>
      </w:r>
      <w:r w:rsidRPr="004712A4">
        <w:rPr>
          <w:rFonts w:ascii="Lato" w:hAnsi="Lato"/>
          <w:b w:val="0"/>
          <w:sz w:val="24"/>
          <w:szCs w:val="24"/>
        </w:rPr>
        <w:t>from each ASR year being p</w:t>
      </w:r>
      <w:r w:rsidR="00987B73" w:rsidRPr="004712A4">
        <w:rPr>
          <w:rFonts w:ascii="Lato" w:hAnsi="Lato"/>
          <w:b w:val="0"/>
          <w:sz w:val="24"/>
          <w:szCs w:val="24"/>
        </w:rPr>
        <w:t>ooled</w:t>
      </w:r>
      <w:r w:rsidR="00FC77FF" w:rsidRPr="004712A4">
        <w:rPr>
          <w:rFonts w:ascii="Lato" w:hAnsi="Lato"/>
          <w:b w:val="0"/>
          <w:sz w:val="24"/>
          <w:szCs w:val="24"/>
        </w:rPr>
        <w:t>.</w:t>
      </w:r>
      <w:r w:rsidR="00065FA9" w:rsidRPr="004712A4">
        <w:rPr>
          <w:rFonts w:ascii="Lato" w:hAnsi="Lato"/>
          <w:b w:val="0"/>
          <w:sz w:val="24"/>
          <w:szCs w:val="24"/>
        </w:rPr>
        <w:t xml:space="preserve"> </w:t>
      </w:r>
      <w:r w:rsidR="00FC77FF" w:rsidRPr="004712A4">
        <w:rPr>
          <w:rFonts w:ascii="Lato" w:hAnsi="Lato"/>
          <w:b w:val="0"/>
          <w:sz w:val="24"/>
          <w:szCs w:val="24"/>
        </w:rPr>
        <w:t>This is effectively the same as a</w:t>
      </w:r>
      <w:r w:rsidRPr="004712A4">
        <w:rPr>
          <w:rFonts w:ascii="Lato" w:hAnsi="Lato"/>
          <w:b w:val="0"/>
          <w:sz w:val="24"/>
          <w:szCs w:val="24"/>
        </w:rPr>
        <w:t>verag</w:t>
      </w:r>
      <w:r w:rsidR="00FC77FF" w:rsidRPr="004712A4">
        <w:rPr>
          <w:rFonts w:ascii="Lato" w:hAnsi="Lato"/>
          <w:b w:val="0"/>
          <w:sz w:val="24"/>
          <w:szCs w:val="24"/>
        </w:rPr>
        <w:t xml:space="preserve">ing the population </w:t>
      </w:r>
      <w:r w:rsidRPr="004712A4">
        <w:rPr>
          <w:rFonts w:ascii="Lato" w:hAnsi="Lato"/>
          <w:b w:val="0"/>
          <w:sz w:val="24"/>
          <w:szCs w:val="24"/>
        </w:rPr>
        <w:t>weight variable across years</w:t>
      </w:r>
      <w:r w:rsidR="002A71A9" w:rsidRPr="004712A4">
        <w:rPr>
          <w:rFonts w:ascii="Lato" w:hAnsi="Lato"/>
          <w:b w:val="0"/>
          <w:sz w:val="24"/>
          <w:szCs w:val="24"/>
        </w:rPr>
        <w:t>.</w:t>
      </w:r>
      <w:r w:rsidR="00065FA9" w:rsidRPr="00E41332">
        <w:rPr>
          <w:rFonts w:ascii="Lato" w:hAnsi="Lato"/>
          <w:sz w:val="24"/>
          <w:szCs w:val="24"/>
        </w:rPr>
        <w:t xml:space="preserve"> </w:t>
      </w:r>
    </w:p>
    <w:sectPr w:rsidR="00B92BB1" w:rsidRPr="00CD6E52" w:rsidSect="00BD1D14">
      <w:footerReference w:type="even" r:id="rId17"/>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1F33C5" w14:textId="77777777" w:rsidR="00EC0EFB" w:rsidRDefault="00EC0EFB">
      <w:r>
        <w:separator/>
      </w:r>
    </w:p>
  </w:endnote>
  <w:endnote w:type="continuationSeparator" w:id="0">
    <w:p w14:paraId="6804CD51" w14:textId="77777777" w:rsidR="00EC0EFB" w:rsidRDefault="00EC0EFB">
      <w:r>
        <w:continuationSeparator/>
      </w:r>
    </w:p>
  </w:endnote>
  <w:endnote w:type="continuationNotice" w:id="1">
    <w:p w14:paraId="557A78FC" w14:textId="77777777" w:rsidR="00EC0EFB" w:rsidRDefault="00EC0E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Zapf Dingbats">
    <w:altName w:val="Wingdings"/>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ato Regular">
    <w:altName w:val="Segoe UI"/>
    <w:panose1 w:val="020F0502020204030203"/>
    <w:charset w:val="00"/>
    <w:family w:val="roman"/>
    <w:notTrueType/>
    <w:pitch w:val="default"/>
  </w:font>
  <w:font w:name="Lato Bold">
    <w:altName w:val="Calibri"/>
    <w:panose1 w:val="020F0802020204030203"/>
    <w:charset w:val="00"/>
    <w:family w:val="auto"/>
    <w:pitch w:val="variable"/>
    <w:sig w:usb0="A00000AF" w:usb1="5000604B" w:usb2="00000000" w:usb3="00000000" w:csb0="00000093" w:csb1="00000000"/>
  </w:font>
  <w:font w:name="Lato">
    <w:altName w:val="Segoe UI"/>
    <w:panose1 w:val="020F0502020204030203"/>
    <w:charset w:val="00"/>
    <w:family w:val="swiss"/>
    <w:pitch w:val="variable"/>
    <w:sig w:usb0="A00000AF" w:usb1="5000604B"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0849724"/>
      <w:docPartObj>
        <w:docPartGallery w:val="Page Numbers (Bottom of Page)"/>
        <w:docPartUnique/>
      </w:docPartObj>
    </w:sdtPr>
    <w:sdtEndPr>
      <w:rPr>
        <w:rFonts w:ascii="Lato" w:hAnsi="Lato"/>
        <w:noProof/>
      </w:rPr>
    </w:sdtEndPr>
    <w:sdtContent>
      <w:p w14:paraId="7E70C675" w14:textId="7D3285AE" w:rsidR="00EC0EFB" w:rsidRPr="00CD05FF" w:rsidRDefault="00EC0EFB">
        <w:pPr>
          <w:pStyle w:val="Footer"/>
          <w:jc w:val="right"/>
          <w:rPr>
            <w:rFonts w:ascii="Lato" w:hAnsi="Lato"/>
          </w:rPr>
        </w:pPr>
        <w:r w:rsidRPr="00CD05FF">
          <w:rPr>
            <w:rFonts w:ascii="Lato" w:hAnsi="Lato"/>
          </w:rPr>
          <w:fldChar w:fldCharType="begin"/>
        </w:r>
        <w:r w:rsidRPr="00CD05FF">
          <w:rPr>
            <w:rFonts w:ascii="Lato" w:hAnsi="Lato"/>
          </w:rPr>
          <w:instrText xml:space="preserve"> PAGE   \* MERGEFORMAT </w:instrText>
        </w:r>
        <w:r w:rsidRPr="00CD05FF">
          <w:rPr>
            <w:rFonts w:ascii="Lato" w:hAnsi="Lato"/>
          </w:rPr>
          <w:fldChar w:fldCharType="separate"/>
        </w:r>
        <w:r w:rsidR="008B4505">
          <w:rPr>
            <w:rFonts w:ascii="Lato" w:hAnsi="Lato"/>
            <w:noProof/>
          </w:rPr>
          <w:t>43</w:t>
        </w:r>
        <w:r w:rsidRPr="00CD05FF">
          <w:rPr>
            <w:rFonts w:ascii="Lato" w:hAnsi="Lato"/>
            <w:noProof/>
          </w:rPr>
          <w:fldChar w:fldCharType="end"/>
        </w:r>
      </w:p>
    </w:sdtContent>
  </w:sdt>
  <w:p w14:paraId="477A768E" w14:textId="77777777" w:rsidR="00EC0EFB" w:rsidRDefault="00EC0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5531200"/>
      <w:docPartObj>
        <w:docPartGallery w:val="Page Numbers (Bottom of Page)"/>
        <w:docPartUnique/>
      </w:docPartObj>
    </w:sdtPr>
    <w:sdtEndPr/>
    <w:sdtContent>
      <w:p w14:paraId="696338AA" w14:textId="651880E8" w:rsidR="00EC0EFB" w:rsidRDefault="00EC0EFB">
        <w:pPr>
          <w:pStyle w:val="Footer"/>
          <w:jc w:val="right"/>
        </w:pPr>
        <w:r w:rsidRPr="001B72E2">
          <w:rPr>
            <w:rFonts w:ascii="Lato" w:hAnsi="Lato"/>
          </w:rPr>
          <w:fldChar w:fldCharType="begin"/>
        </w:r>
        <w:r w:rsidRPr="001B72E2">
          <w:rPr>
            <w:rFonts w:ascii="Lato" w:hAnsi="Lato"/>
          </w:rPr>
          <w:instrText xml:space="preserve"> PAGE   \* MERGEFORMAT </w:instrText>
        </w:r>
        <w:r w:rsidRPr="001B72E2">
          <w:rPr>
            <w:rFonts w:ascii="Lato" w:hAnsi="Lato"/>
          </w:rPr>
          <w:fldChar w:fldCharType="separate"/>
        </w:r>
        <w:r w:rsidR="008B4505">
          <w:rPr>
            <w:rFonts w:ascii="Lato" w:hAnsi="Lato"/>
            <w:noProof/>
          </w:rPr>
          <w:t>19</w:t>
        </w:r>
        <w:r w:rsidRPr="001B72E2">
          <w:rPr>
            <w:rFonts w:ascii="Lato" w:hAnsi="Lato"/>
          </w:rPr>
          <w:fldChar w:fldCharType="end"/>
        </w:r>
      </w:p>
    </w:sdtContent>
  </w:sdt>
  <w:p w14:paraId="783ADA5D" w14:textId="77777777" w:rsidR="00EC0EFB" w:rsidRDefault="00EC0E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06E14" w14:textId="77777777" w:rsidR="00EC0EFB" w:rsidRDefault="00EC0EFB" w:rsidP="00322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2BBE9F" w14:textId="77777777" w:rsidR="00EC0EFB" w:rsidRDefault="00EC0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9E4103" w14:textId="77777777" w:rsidR="00EC0EFB" w:rsidRDefault="00EC0EFB">
      <w:r>
        <w:separator/>
      </w:r>
    </w:p>
  </w:footnote>
  <w:footnote w:type="continuationSeparator" w:id="0">
    <w:p w14:paraId="322BEE62" w14:textId="77777777" w:rsidR="00EC0EFB" w:rsidRDefault="00EC0EFB">
      <w:r>
        <w:continuationSeparator/>
      </w:r>
    </w:p>
  </w:footnote>
  <w:footnote w:type="continuationNotice" w:id="1">
    <w:p w14:paraId="6C472AA6" w14:textId="77777777" w:rsidR="00EC0EFB" w:rsidRDefault="00EC0EFB"/>
  </w:footnote>
  <w:footnote w:id="2">
    <w:p w14:paraId="0DD7BC8C" w14:textId="158C87A8" w:rsidR="00EC0EFB" w:rsidRPr="004B291E" w:rsidRDefault="00EC0EFB">
      <w:pPr>
        <w:pStyle w:val="FootnoteText"/>
        <w:rPr>
          <w:rFonts w:ascii="Lato" w:hAnsi="Lato"/>
        </w:rPr>
      </w:pPr>
      <w:r w:rsidRPr="004B291E">
        <w:rPr>
          <w:rStyle w:val="FootnoteReference"/>
          <w:rFonts w:ascii="Lato" w:hAnsi="Lato"/>
        </w:rPr>
        <w:footnoteRef/>
      </w:r>
      <w:r w:rsidRPr="004B291E">
        <w:rPr>
          <w:rFonts w:ascii="Lato" w:hAnsi="Lato"/>
        </w:rPr>
        <w:t xml:space="preserve"> The Office of Refugee Resettlement (ORR) at the Administration for Children and Families in the U.S. Department of Health and Human Services (HHS) serves refugees and other humanitarian entrants, including </w:t>
      </w:r>
      <w:proofErr w:type="spellStart"/>
      <w:r w:rsidRPr="004B291E">
        <w:rPr>
          <w:rFonts w:ascii="Lato" w:hAnsi="Lato"/>
        </w:rPr>
        <w:t>asylees</w:t>
      </w:r>
      <w:proofErr w:type="spellEnd"/>
      <w:r w:rsidRPr="004B291E">
        <w:rPr>
          <w:rFonts w:ascii="Lato" w:hAnsi="Lato"/>
        </w:rPr>
        <w:t xml:space="preserve">, Cuban and Haitian entrants, Special Immigrant Visa holders, </w:t>
      </w:r>
      <w:proofErr w:type="spellStart"/>
      <w:r w:rsidRPr="004B291E">
        <w:rPr>
          <w:rFonts w:ascii="Lato" w:hAnsi="Lato"/>
        </w:rPr>
        <w:t>Amerasians</w:t>
      </w:r>
      <w:proofErr w:type="spellEnd"/>
      <w:r w:rsidRPr="004B291E">
        <w:rPr>
          <w:rFonts w:ascii="Lato" w:hAnsi="Lato"/>
        </w:rPr>
        <w:t xml:space="preserve">, victims of human trafficking, and unaccompanied children. By providing these arrived populations with critical resources, ORR promotes their economic and social well-being. </w:t>
      </w:r>
      <w:r>
        <w:rPr>
          <w:rFonts w:ascii="Lato" w:hAnsi="Lato"/>
        </w:rPr>
        <w:t>Of these populations, t</w:t>
      </w:r>
      <w:r w:rsidRPr="004B291E">
        <w:rPr>
          <w:rFonts w:ascii="Lato" w:hAnsi="Lato"/>
        </w:rPr>
        <w:t>he Annual Survey of Refugees focuses solely on refugees who have come to the U.S. in the past five fiscal years.</w:t>
      </w:r>
    </w:p>
  </w:footnote>
  <w:footnote w:id="3">
    <w:p w14:paraId="296097FB" w14:textId="1F218227" w:rsidR="00EC0EFB" w:rsidRPr="004B291E" w:rsidRDefault="00EC0EFB">
      <w:pPr>
        <w:pStyle w:val="FootnoteText"/>
        <w:rPr>
          <w:rFonts w:ascii="Lato" w:hAnsi="Lato"/>
        </w:rPr>
      </w:pPr>
      <w:r w:rsidRPr="004B291E">
        <w:rPr>
          <w:rStyle w:val="FootnoteReference"/>
          <w:rFonts w:ascii="Lato" w:hAnsi="Lato"/>
        </w:rPr>
        <w:footnoteRef/>
      </w:r>
      <w:r w:rsidRPr="004B291E">
        <w:rPr>
          <w:rFonts w:ascii="Lato" w:hAnsi="Lato"/>
        </w:rPr>
        <w:t xml:space="preserve"> In ASR surveys prior to 2016, the ASR survey design was longitudinal, consisting of a cross-sectional sample of refugees arriving one year prior to the study and surveyed that year and followed for four subsequent waves, totaling five annual surveys</w:t>
      </w:r>
      <w:r>
        <w:rPr>
          <w:rFonts w:ascii="Lato" w:hAnsi="Lato"/>
        </w:rPr>
        <w:t xml:space="preserve">. </w:t>
      </w:r>
    </w:p>
  </w:footnote>
  <w:footnote w:id="4">
    <w:p w14:paraId="5BDADD03" w14:textId="6C350830" w:rsidR="00EC0EFB" w:rsidRPr="004B291E" w:rsidRDefault="00EC0EFB">
      <w:pPr>
        <w:pStyle w:val="FootnoteText"/>
        <w:rPr>
          <w:rFonts w:ascii="Lato" w:hAnsi="Lato"/>
        </w:rPr>
      </w:pPr>
      <w:r w:rsidRPr="004B291E">
        <w:rPr>
          <w:rStyle w:val="FootnoteReference"/>
          <w:rFonts w:ascii="Lato" w:hAnsi="Lato"/>
        </w:rPr>
        <w:footnoteRef/>
      </w:r>
      <w:r w:rsidRPr="004B291E">
        <w:rPr>
          <w:rFonts w:ascii="Lato" w:hAnsi="Lato"/>
        </w:rPr>
        <w:t xml:space="preserve"> Note that the ASR data files include person records of children under 16 at </w:t>
      </w:r>
      <w:r>
        <w:rPr>
          <w:rFonts w:ascii="Lato" w:hAnsi="Lato"/>
        </w:rPr>
        <w:t xml:space="preserve">the time of </w:t>
      </w:r>
      <w:r w:rsidRPr="004B291E">
        <w:rPr>
          <w:rFonts w:ascii="Lato" w:hAnsi="Lato"/>
        </w:rPr>
        <w:t>interview</w:t>
      </w:r>
      <w:r>
        <w:rPr>
          <w:rFonts w:ascii="Lato" w:hAnsi="Lato"/>
        </w:rPr>
        <w:t>, non-refugees, and refugees who entered outside of the FY eligibility window</w:t>
      </w:r>
      <w:r w:rsidRPr="004B291E">
        <w:rPr>
          <w:rFonts w:ascii="Lato" w:hAnsi="Lato"/>
        </w:rPr>
        <w:t>.</w:t>
      </w:r>
      <w:r>
        <w:rPr>
          <w:rFonts w:ascii="Lato" w:hAnsi="Lato"/>
        </w:rPr>
        <w:t xml:space="preserve"> </w:t>
      </w:r>
      <w:r w:rsidRPr="004B291E">
        <w:rPr>
          <w:rFonts w:ascii="Lato" w:hAnsi="Lato"/>
        </w:rPr>
        <w:t>However, only a small number of demographics (e.g., age, sex) were collected for these cases.</w:t>
      </w:r>
      <w:r>
        <w:rPr>
          <w:rFonts w:ascii="Lato" w:hAnsi="Lato"/>
        </w:rPr>
        <w:t xml:space="preserve"> </w:t>
      </w:r>
      <w:r w:rsidRPr="004B291E">
        <w:rPr>
          <w:rFonts w:ascii="Lato" w:hAnsi="Lato"/>
        </w:rPr>
        <w:t xml:space="preserve">The full set of substantive measures (e.g. language proficiency, education, labor force participation, etc.) were collected for eligible refugees </w:t>
      </w:r>
      <w:r>
        <w:rPr>
          <w:rFonts w:ascii="Lato" w:hAnsi="Lato"/>
        </w:rPr>
        <w:t xml:space="preserve">age </w:t>
      </w:r>
      <w:r w:rsidRPr="004B291E">
        <w:rPr>
          <w:rFonts w:ascii="Lato" w:hAnsi="Lato"/>
        </w:rPr>
        <w:t>16 or over at the time of interview.</w:t>
      </w:r>
    </w:p>
  </w:footnote>
  <w:footnote w:id="5">
    <w:p w14:paraId="007B0597" w14:textId="647809C5" w:rsidR="00EC0EFB" w:rsidRPr="0092094B" w:rsidRDefault="00EC0EFB" w:rsidP="00044C95">
      <w:pPr>
        <w:pStyle w:val="FootnoteText"/>
        <w:rPr>
          <w:rFonts w:ascii="Lato" w:hAnsi="Lato"/>
        </w:rPr>
      </w:pPr>
      <w:r w:rsidRPr="0092094B">
        <w:rPr>
          <w:rStyle w:val="FootnoteReference"/>
          <w:rFonts w:ascii="Lato" w:hAnsi="Lato"/>
        </w:rPr>
        <w:footnoteRef/>
      </w:r>
      <w:r w:rsidRPr="0092094B">
        <w:rPr>
          <w:rFonts w:ascii="Lato" w:hAnsi="Lato"/>
        </w:rPr>
        <w:t xml:space="preserve"> A separate nonresponse adjustment had been planned, but was not feasible.</w:t>
      </w:r>
      <w:r>
        <w:rPr>
          <w:rFonts w:ascii="Lato" w:hAnsi="Lato"/>
        </w:rPr>
        <w:t xml:space="preserve"> </w:t>
      </w:r>
      <w:r w:rsidRPr="0092094B">
        <w:rPr>
          <w:rFonts w:ascii="Lato" w:hAnsi="Lato"/>
        </w:rPr>
        <w:t>The reasons were the overwhelming nature of nonresponse stemming from being unable to locate subjects combined with a consistently high level of survey participation when subjects were contacted. There was virtually no useful information for nonresponse adjustment in the sample management system other than that which came from the RADS.</w:t>
      </w:r>
      <w:r>
        <w:rPr>
          <w:rFonts w:ascii="Lato" w:hAnsi="Lato"/>
        </w:rPr>
        <w:t xml:space="preserve"> </w:t>
      </w:r>
      <w:r w:rsidRPr="0092094B">
        <w:rPr>
          <w:rFonts w:ascii="Lato" w:hAnsi="Lato"/>
        </w:rPr>
        <w:t>Hence the post</w:t>
      </w:r>
      <w:r>
        <w:rPr>
          <w:rFonts w:ascii="Lato" w:hAnsi="Lato"/>
        </w:rPr>
        <w:t>-</w:t>
      </w:r>
      <w:r w:rsidRPr="0092094B">
        <w:rPr>
          <w:rFonts w:ascii="Lato" w:hAnsi="Lato"/>
        </w:rPr>
        <w:t>stratification adjustment served both purposes of adjusting for nonresponse and aligning to population distributions.</w:t>
      </w:r>
    </w:p>
  </w:footnote>
  <w:footnote w:id="6">
    <w:p w14:paraId="18E14AA5" w14:textId="28E2CD59" w:rsidR="00EC0EFB" w:rsidRPr="004B291E" w:rsidRDefault="00EC0EFB">
      <w:pPr>
        <w:pStyle w:val="FootnoteText"/>
        <w:rPr>
          <w:rFonts w:ascii="Lato" w:hAnsi="Lato"/>
        </w:rPr>
      </w:pPr>
      <w:r w:rsidRPr="004B291E">
        <w:rPr>
          <w:rStyle w:val="FootnoteReference"/>
          <w:rFonts w:ascii="Lato" w:hAnsi="Lato"/>
        </w:rPr>
        <w:footnoteRef/>
      </w:r>
      <w:r w:rsidRPr="004B291E">
        <w:rPr>
          <w:rFonts w:ascii="Lato" w:hAnsi="Lato"/>
        </w:rPr>
        <w:t xml:space="preserve"> Since the focus of the survey is on persons 16 years of age or older, the person-level post-stratification weighting was done separately for persons 15 years of age or younger versus persons 16 years of age or older. </w:t>
      </w:r>
    </w:p>
  </w:footnote>
  <w:footnote w:id="7">
    <w:p w14:paraId="0F4E82A6" w14:textId="03A15E76" w:rsidR="00EC0EFB" w:rsidRDefault="00EC0EFB">
      <w:pPr>
        <w:pStyle w:val="FootnoteText"/>
      </w:pPr>
      <w:r>
        <w:rPr>
          <w:rStyle w:val="FootnoteReference"/>
        </w:rPr>
        <w:footnoteRef/>
      </w:r>
      <w:r>
        <w:t xml:space="preserve"> These frequencies were tabulated excluding individuals who were not found to be eligible refugees and therefore do not have a person weight.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41EA"/>
    <w:multiLevelType w:val="hybridMultilevel"/>
    <w:tmpl w:val="5BBEFEDE"/>
    <w:lvl w:ilvl="0" w:tplc="C896DC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5A7AD8"/>
    <w:multiLevelType w:val="hybridMultilevel"/>
    <w:tmpl w:val="260E2F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46C5EC8"/>
    <w:multiLevelType w:val="hybridMultilevel"/>
    <w:tmpl w:val="69DA3A70"/>
    <w:lvl w:ilvl="0" w:tplc="3D428CD0">
      <w:start w:val="1400"/>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EA4FE2"/>
    <w:multiLevelType w:val="hybridMultilevel"/>
    <w:tmpl w:val="79D085F4"/>
    <w:lvl w:ilvl="0" w:tplc="C44E883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1266F7"/>
    <w:multiLevelType w:val="hybridMultilevel"/>
    <w:tmpl w:val="AF2A58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D234F4"/>
    <w:multiLevelType w:val="hybridMultilevel"/>
    <w:tmpl w:val="50A076BC"/>
    <w:lvl w:ilvl="0" w:tplc="B554F70C">
      <w:start w:val="1"/>
      <w:numFmt w:val="bullet"/>
      <w:pStyle w:val="BulletedList"/>
      <w:lvlText w:val=""/>
      <w:lvlJc w:val="left"/>
      <w:pPr>
        <w:ind w:left="1080" w:hanging="360"/>
      </w:pPr>
      <w:rPr>
        <w:rFonts w:ascii="Zapf Dingbats" w:hAnsi="Zapf Dingbats" w:hint="default"/>
        <w:b w:val="0"/>
        <w:bCs w:val="0"/>
        <w:i w:val="0"/>
        <w:iCs w:val="0"/>
        <w:color w:val="00AEEF"/>
        <w:position w:val="4"/>
        <w:sz w:val="10"/>
        <w:szCs w:val="1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A352DF"/>
    <w:multiLevelType w:val="multilevel"/>
    <w:tmpl w:val="0E38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2792A"/>
    <w:multiLevelType w:val="hybridMultilevel"/>
    <w:tmpl w:val="41026576"/>
    <w:lvl w:ilvl="0" w:tplc="3D428CD0">
      <w:start w:val="1400"/>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9C72B8"/>
    <w:multiLevelType w:val="hybridMultilevel"/>
    <w:tmpl w:val="8C6A5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87620C"/>
    <w:multiLevelType w:val="hybridMultilevel"/>
    <w:tmpl w:val="5A6A1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AE0D9B"/>
    <w:multiLevelType w:val="hybridMultilevel"/>
    <w:tmpl w:val="6ED43914"/>
    <w:lvl w:ilvl="0" w:tplc="3D428CD0">
      <w:start w:val="14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42B5D"/>
    <w:multiLevelType w:val="hybridMultilevel"/>
    <w:tmpl w:val="B1AED516"/>
    <w:lvl w:ilvl="0" w:tplc="1FE26CE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B626D1A"/>
    <w:multiLevelType w:val="hybridMultilevel"/>
    <w:tmpl w:val="18805E24"/>
    <w:lvl w:ilvl="0" w:tplc="FC643712">
      <w:start w:val="201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887CFA"/>
    <w:multiLevelType w:val="hybridMultilevel"/>
    <w:tmpl w:val="CFC2E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D8687E"/>
    <w:multiLevelType w:val="hybridMultilevel"/>
    <w:tmpl w:val="01C656C2"/>
    <w:lvl w:ilvl="0" w:tplc="3D428CD0">
      <w:start w:val="1400"/>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EE0E8B"/>
    <w:multiLevelType w:val="hybridMultilevel"/>
    <w:tmpl w:val="195E9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EDC1D95"/>
    <w:multiLevelType w:val="hybridMultilevel"/>
    <w:tmpl w:val="345C0A20"/>
    <w:lvl w:ilvl="0" w:tplc="FC643712">
      <w:start w:val="2016"/>
      <w:numFmt w:val="bullet"/>
      <w:lvlText w:val=""/>
      <w:lvlJc w:val="left"/>
      <w:pPr>
        <w:ind w:left="1800" w:hanging="360"/>
      </w:pPr>
      <w:rPr>
        <w:rFonts w:ascii="Symbol" w:eastAsia="Calibr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3565610"/>
    <w:multiLevelType w:val="hybridMultilevel"/>
    <w:tmpl w:val="EE98CB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5F1F8E"/>
    <w:multiLevelType w:val="hybridMultilevel"/>
    <w:tmpl w:val="6F6CE16C"/>
    <w:lvl w:ilvl="0" w:tplc="FC643712">
      <w:start w:val="2016"/>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8C6C41"/>
    <w:multiLevelType w:val="multilevel"/>
    <w:tmpl w:val="B1AED51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2C12764"/>
    <w:multiLevelType w:val="hybridMultilevel"/>
    <w:tmpl w:val="C87848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0E5A8A"/>
    <w:multiLevelType w:val="hybridMultilevel"/>
    <w:tmpl w:val="63E484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83A1FBE"/>
    <w:multiLevelType w:val="hybridMultilevel"/>
    <w:tmpl w:val="F8DEE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4"/>
  </w:num>
  <w:num w:numId="4">
    <w:abstractNumId w:val="0"/>
  </w:num>
  <w:num w:numId="5">
    <w:abstractNumId w:val="17"/>
  </w:num>
  <w:num w:numId="6">
    <w:abstractNumId w:val="9"/>
  </w:num>
  <w:num w:numId="7">
    <w:abstractNumId w:val="8"/>
  </w:num>
  <w:num w:numId="8">
    <w:abstractNumId w:val="11"/>
  </w:num>
  <w:num w:numId="9">
    <w:abstractNumId w:val="19"/>
  </w:num>
  <w:num w:numId="10">
    <w:abstractNumId w:val="21"/>
  </w:num>
  <w:num w:numId="11">
    <w:abstractNumId w:val="10"/>
  </w:num>
  <w:num w:numId="12">
    <w:abstractNumId w:val="5"/>
  </w:num>
  <w:num w:numId="13">
    <w:abstractNumId w:val="14"/>
  </w:num>
  <w:num w:numId="14">
    <w:abstractNumId w:val="7"/>
  </w:num>
  <w:num w:numId="15">
    <w:abstractNumId w:val="2"/>
  </w:num>
  <w:num w:numId="16">
    <w:abstractNumId w:val="1"/>
  </w:num>
  <w:num w:numId="17">
    <w:abstractNumId w:val="12"/>
  </w:num>
  <w:num w:numId="18">
    <w:abstractNumId w:val="13"/>
  </w:num>
  <w:num w:numId="19">
    <w:abstractNumId w:val="16"/>
  </w:num>
  <w:num w:numId="20">
    <w:abstractNumId w:val="18"/>
  </w:num>
  <w:num w:numId="21">
    <w:abstractNumId w:val="15"/>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65A"/>
    <w:rsid w:val="00000486"/>
    <w:rsid w:val="0000063B"/>
    <w:rsid w:val="00000909"/>
    <w:rsid w:val="00001503"/>
    <w:rsid w:val="000016E8"/>
    <w:rsid w:val="000024A1"/>
    <w:rsid w:val="0000292F"/>
    <w:rsid w:val="00003D0F"/>
    <w:rsid w:val="0000413B"/>
    <w:rsid w:val="000051B2"/>
    <w:rsid w:val="000063E5"/>
    <w:rsid w:val="00007E33"/>
    <w:rsid w:val="00010061"/>
    <w:rsid w:val="00010905"/>
    <w:rsid w:val="00010DB1"/>
    <w:rsid w:val="00010FFD"/>
    <w:rsid w:val="0001132F"/>
    <w:rsid w:val="00012AE3"/>
    <w:rsid w:val="000133D1"/>
    <w:rsid w:val="00013A24"/>
    <w:rsid w:val="00014312"/>
    <w:rsid w:val="0001577E"/>
    <w:rsid w:val="00017042"/>
    <w:rsid w:val="00020AA7"/>
    <w:rsid w:val="000212A6"/>
    <w:rsid w:val="00022742"/>
    <w:rsid w:val="00023E5F"/>
    <w:rsid w:val="000243BD"/>
    <w:rsid w:val="00024681"/>
    <w:rsid w:val="00024690"/>
    <w:rsid w:val="00025B57"/>
    <w:rsid w:val="000262D5"/>
    <w:rsid w:val="000263E5"/>
    <w:rsid w:val="000267A2"/>
    <w:rsid w:val="000270AE"/>
    <w:rsid w:val="000276BB"/>
    <w:rsid w:val="000276E6"/>
    <w:rsid w:val="00027772"/>
    <w:rsid w:val="00031286"/>
    <w:rsid w:val="000314CD"/>
    <w:rsid w:val="0003174C"/>
    <w:rsid w:val="00031A3F"/>
    <w:rsid w:val="00031C7C"/>
    <w:rsid w:val="00032849"/>
    <w:rsid w:val="00032A89"/>
    <w:rsid w:val="00032E95"/>
    <w:rsid w:val="00032EB1"/>
    <w:rsid w:val="00033CCF"/>
    <w:rsid w:val="00034A1D"/>
    <w:rsid w:val="00034FB3"/>
    <w:rsid w:val="0003531E"/>
    <w:rsid w:val="00035692"/>
    <w:rsid w:val="00035696"/>
    <w:rsid w:val="000363F3"/>
    <w:rsid w:val="0003672D"/>
    <w:rsid w:val="00037D15"/>
    <w:rsid w:val="00040EB1"/>
    <w:rsid w:val="00040F44"/>
    <w:rsid w:val="00041928"/>
    <w:rsid w:val="0004209F"/>
    <w:rsid w:val="00042696"/>
    <w:rsid w:val="000432EA"/>
    <w:rsid w:val="000449F2"/>
    <w:rsid w:val="00044C95"/>
    <w:rsid w:val="000457C7"/>
    <w:rsid w:val="00046750"/>
    <w:rsid w:val="00046F66"/>
    <w:rsid w:val="00047901"/>
    <w:rsid w:val="00047D87"/>
    <w:rsid w:val="00047FF0"/>
    <w:rsid w:val="000501DC"/>
    <w:rsid w:val="000510D1"/>
    <w:rsid w:val="00051865"/>
    <w:rsid w:val="000518FC"/>
    <w:rsid w:val="00051C37"/>
    <w:rsid w:val="00053A03"/>
    <w:rsid w:val="0005491C"/>
    <w:rsid w:val="00054B96"/>
    <w:rsid w:val="00055898"/>
    <w:rsid w:val="0005607A"/>
    <w:rsid w:val="00056220"/>
    <w:rsid w:val="0005665F"/>
    <w:rsid w:val="000569BA"/>
    <w:rsid w:val="000569EF"/>
    <w:rsid w:val="00056B6A"/>
    <w:rsid w:val="00056C8C"/>
    <w:rsid w:val="00056D47"/>
    <w:rsid w:val="00056F98"/>
    <w:rsid w:val="00057178"/>
    <w:rsid w:val="0005773F"/>
    <w:rsid w:val="00060B8A"/>
    <w:rsid w:val="00061338"/>
    <w:rsid w:val="000614CF"/>
    <w:rsid w:val="00061EB6"/>
    <w:rsid w:val="0006221B"/>
    <w:rsid w:val="00062455"/>
    <w:rsid w:val="0006259B"/>
    <w:rsid w:val="00062875"/>
    <w:rsid w:val="00063619"/>
    <w:rsid w:val="00063996"/>
    <w:rsid w:val="00063B01"/>
    <w:rsid w:val="0006456E"/>
    <w:rsid w:val="00064CA3"/>
    <w:rsid w:val="00064F06"/>
    <w:rsid w:val="00065162"/>
    <w:rsid w:val="000651B0"/>
    <w:rsid w:val="0006552D"/>
    <w:rsid w:val="000656D0"/>
    <w:rsid w:val="00065AD3"/>
    <w:rsid w:val="00065FA9"/>
    <w:rsid w:val="0007089E"/>
    <w:rsid w:val="00070B22"/>
    <w:rsid w:val="0007125F"/>
    <w:rsid w:val="00071988"/>
    <w:rsid w:val="00071A0F"/>
    <w:rsid w:val="000723D7"/>
    <w:rsid w:val="000725D0"/>
    <w:rsid w:val="00072EAE"/>
    <w:rsid w:val="000734B3"/>
    <w:rsid w:val="00074F1B"/>
    <w:rsid w:val="00075389"/>
    <w:rsid w:val="0007546E"/>
    <w:rsid w:val="000754B6"/>
    <w:rsid w:val="0007561F"/>
    <w:rsid w:val="00076006"/>
    <w:rsid w:val="000764AC"/>
    <w:rsid w:val="00077313"/>
    <w:rsid w:val="00077EA9"/>
    <w:rsid w:val="000805BF"/>
    <w:rsid w:val="00081073"/>
    <w:rsid w:val="000818BE"/>
    <w:rsid w:val="000826F7"/>
    <w:rsid w:val="00082ADF"/>
    <w:rsid w:val="00083765"/>
    <w:rsid w:val="00083773"/>
    <w:rsid w:val="000849BE"/>
    <w:rsid w:val="00084F73"/>
    <w:rsid w:val="000850CC"/>
    <w:rsid w:val="00086903"/>
    <w:rsid w:val="00087003"/>
    <w:rsid w:val="000873B4"/>
    <w:rsid w:val="000902E5"/>
    <w:rsid w:val="00091602"/>
    <w:rsid w:val="00092D1E"/>
    <w:rsid w:val="00092E93"/>
    <w:rsid w:val="00092E99"/>
    <w:rsid w:val="00092FD3"/>
    <w:rsid w:val="000957C8"/>
    <w:rsid w:val="00095A81"/>
    <w:rsid w:val="0009611A"/>
    <w:rsid w:val="000962E1"/>
    <w:rsid w:val="00096993"/>
    <w:rsid w:val="000A1108"/>
    <w:rsid w:val="000A1A3A"/>
    <w:rsid w:val="000A5824"/>
    <w:rsid w:val="000A5884"/>
    <w:rsid w:val="000A5BF0"/>
    <w:rsid w:val="000A6169"/>
    <w:rsid w:val="000A7021"/>
    <w:rsid w:val="000A7278"/>
    <w:rsid w:val="000B0517"/>
    <w:rsid w:val="000B0F6F"/>
    <w:rsid w:val="000B26B5"/>
    <w:rsid w:val="000B3881"/>
    <w:rsid w:val="000B3F95"/>
    <w:rsid w:val="000B447C"/>
    <w:rsid w:val="000B47BC"/>
    <w:rsid w:val="000B4DB6"/>
    <w:rsid w:val="000B4F28"/>
    <w:rsid w:val="000B5188"/>
    <w:rsid w:val="000B7DA6"/>
    <w:rsid w:val="000C0532"/>
    <w:rsid w:val="000C0AD3"/>
    <w:rsid w:val="000C0C2B"/>
    <w:rsid w:val="000C1382"/>
    <w:rsid w:val="000C3477"/>
    <w:rsid w:val="000C367C"/>
    <w:rsid w:val="000C4598"/>
    <w:rsid w:val="000C5A02"/>
    <w:rsid w:val="000C6B3E"/>
    <w:rsid w:val="000C6CA8"/>
    <w:rsid w:val="000C6F43"/>
    <w:rsid w:val="000D02B8"/>
    <w:rsid w:val="000D1204"/>
    <w:rsid w:val="000D18FC"/>
    <w:rsid w:val="000D1C08"/>
    <w:rsid w:val="000D3C9C"/>
    <w:rsid w:val="000D4254"/>
    <w:rsid w:val="000D43D4"/>
    <w:rsid w:val="000D5783"/>
    <w:rsid w:val="000D5F3B"/>
    <w:rsid w:val="000D7016"/>
    <w:rsid w:val="000E02C1"/>
    <w:rsid w:val="000E1B80"/>
    <w:rsid w:val="000E2138"/>
    <w:rsid w:val="000E24E5"/>
    <w:rsid w:val="000E2BB8"/>
    <w:rsid w:val="000E331A"/>
    <w:rsid w:val="000E438F"/>
    <w:rsid w:val="000E45E3"/>
    <w:rsid w:val="000E5FB2"/>
    <w:rsid w:val="000E5FEE"/>
    <w:rsid w:val="000E6223"/>
    <w:rsid w:val="000E7375"/>
    <w:rsid w:val="000E7E35"/>
    <w:rsid w:val="000F0AE2"/>
    <w:rsid w:val="000F0F6B"/>
    <w:rsid w:val="000F1B7D"/>
    <w:rsid w:val="000F36C5"/>
    <w:rsid w:val="000F43EA"/>
    <w:rsid w:val="000F5582"/>
    <w:rsid w:val="000F6ACE"/>
    <w:rsid w:val="000F6B37"/>
    <w:rsid w:val="000F6B47"/>
    <w:rsid w:val="000F73ED"/>
    <w:rsid w:val="0010030C"/>
    <w:rsid w:val="00101645"/>
    <w:rsid w:val="0010181C"/>
    <w:rsid w:val="001021DD"/>
    <w:rsid w:val="00102526"/>
    <w:rsid w:val="001027FE"/>
    <w:rsid w:val="001029F1"/>
    <w:rsid w:val="00102A6C"/>
    <w:rsid w:val="0010302E"/>
    <w:rsid w:val="001039EF"/>
    <w:rsid w:val="00104B8D"/>
    <w:rsid w:val="00105B43"/>
    <w:rsid w:val="00105C2F"/>
    <w:rsid w:val="00106DE3"/>
    <w:rsid w:val="00107293"/>
    <w:rsid w:val="001078C9"/>
    <w:rsid w:val="0011007E"/>
    <w:rsid w:val="00110BDC"/>
    <w:rsid w:val="001120FC"/>
    <w:rsid w:val="001123EF"/>
    <w:rsid w:val="0011476A"/>
    <w:rsid w:val="00115F33"/>
    <w:rsid w:val="001162E0"/>
    <w:rsid w:val="001169D3"/>
    <w:rsid w:val="00116BCC"/>
    <w:rsid w:val="00116DB6"/>
    <w:rsid w:val="00117033"/>
    <w:rsid w:val="00120AB1"/>
    <w:rsid w:val="00120B4C"/>
    <w:rsid w:val="00120F9C"/>
    <w:rsid w:val="00121B39"/>
    <w:rsid w:val="0012279A"/>
    <w:rsid w:val="0012283C"/>
    <w:rsid w:val="00122992"/>
    <w:rsid w:val="0012308A"/>
    <w:rsid w:val="00123ACB"/>
    <w:rsid w:val="00124157"/>
    <w:rsid w:val="0012417C"/>
    <w:rsid w:val="001242FB"/>
    <w:rsid w:val="00125BA6"/>
    <w:rsid w:val="0012616C"/>
    <w:rsid w:val="001263DA"/>
    <w:rsid w:val="00127443"/>
    <w:rsid w:val="0012769F"/>
    <w:rsid w:val="00127905"/>
    <w:rsid w:val="00130B97"/>
    <w:rsid w:val="00130CA7"/>
    <w:rsid w:val="00131635"/>
    <w:rsid w:val="00131E8B"/>
    <w:rsid w:val="00132D72"/>
    <w:rsid w:val="001330A9"/>
    <w:rsid w:val="001334B4"/>
    <w:rsid w:val="001339EE"/>
    <w:rsid w:val="00134034"/>
    <w:rsid w:val="00134876"/>
    <w:rsid w:val="0013487D"/>
    <w:rsid w:val="00134E9C"/>
    <w:rsid w:val="0013539F"/>
    <w:rsid w:val="00135706"/>
    <w:rsid w:val="00135C43"/>
    <w:rsid w:val="001365F6"/>
    <w:rsid w:val="00136613"/>
    <w:rsid w:val="00136B6C"/>
    <w:rsid w:val="00136CAB"/>
    <w:rsid w:val="00136F7C"/>
    <w:rsid w:val="00137401"/>
    <w:rsid w:val="001376CA"/>
    <w:rsid w:val="00140B10"/>
    <w:rsid w:val="00141185"/>
    <w:rsid w:val="0014155A"/>
    <w:rsid w:val="0014206D"/>
    <w:rsid w:val="001426C3"/>
    <w:rsid w:val="001426DF"/>
    <w:rsid w:val="00142A09"/>
    <w:rsid w:val="00143E9C"/>
    <w:rsid w:val="00144EC1"/>
    <w:rsid w:val="001456FC"/>
    <w:rsid w:val="00145C41"/>
    <w:rsid w:val="001470D8"/>
    <w:rsid w:val="00147FE5"/>
    <w:rsid w:val="00150053"/>
    <w:rsid w:val="001507EE"/>
    <w:rsid w:val="00150D76"/>
    <w:rsid w:val="001511C1"/>
    <w:rsid w:val="001520A1"/>
    <w:rsid w:val="0015273F"/>
    <w:rsid w:val="0015281B"/>
    <w:rsid w:val="00153135"/>
    <w:rsid w:val="00155030"/>
    <w:rsid w:val="0015546B"/>
    <w:rsid w:val="00155E2C"/>
    <w:rsid w:val="001569F5"/>
    <w:rsid w:val="00156FDB"/>
    <w:rsid w:val="0015715B"/>
    <w:rsid w:val="00157433"/>
    <w:rsid w:val="001576B3"/>
    <w:rsid w:val="0015771B"/>
    <w:rsid w:val="00157B78"/>
    <w:rsid w:val="001600F0"/>
    <w:rsid w:val="00161F4C"/>
    <w:rsid w:val="00162948"/>
    <w:rsid w:val="00162EBC"/>
    <w:rsid w:val="00163C56"/>
    <w:rsid w:val="001645E7"/>
    <w:rsid w:val="001657C8"/>
    <w:rsid w:val="001660AF"/>
    <w:rsid w:val="001663A2"/>
    <w:rsid w:val="00166EDA"/>
    <w:rsid w:val="0016733B"/>
    <w:rsid w:val="001677E9"/>
    <w:rsid w:val="00167978"/>
    <w:rsid w:val="00167F0D"/>
    <w:rsid w:val="00172D2C"/>
    <w:rsid w:val="00172D99"/>
    <w:rsid w:val="00172EF4"/>
    <w:rsid w:val="00172FBF"/>
    <w:rsid w:val="001739A2"/>
    <w:rsid w:val="00174424"/>
    <w:rsid w:val="00174C77"/>
    <w:rsid w:val="00175755"/>
    <w:rsid w:val="0017707B"/>
    <w:rsid w:val="001770F2"/>
    <w:rsid w:val="00177652"/>
    <w:rsid w:val="001809BF"/>
    <w:rsid w:val="00181281"/>
    <w:rsid w:val="00181589"/>
    <w:rsid w:val="0018183A"/>
    <w:rsid w:val="001819CA"/>
    <w:rsid w:val="00181A5C"/>
    <w:rsid w:val="00181F98"/>
    <w:rsid w:val="00183D32"/>
    <w:rsid w:val="00183FDE"/>
    <w:rsid w:val="001843E5"/>
    <w:rsid w:val="0018441D"/>
    <w:rsid w:val="0018493E"/>
    <w:rsid w:val="00185D13"/>
    <w:rsid w:val="0018602C"/>
    <w:rsid w:val="0018682A"/>
    <w:rsid w:val="00186942"/>
    <w:rsid w:val="00186D9F"/>
    <w:rsid w:val="00186E67"/>
    <w:rsid w:val="001875A2"/>
    <w:rsid w:val="001902B8"/>
    <w:rsid w:val="00191507"/>
    <w:rsid w:val="00191991"/>
    <w:rsid w:val="00192580"/>
    <w:rsid w:val="00193581"/>
    <w:rsid w:val="00194305"/>
    <w:rsid w:val="001952FC"/>
    <w:rsid w:val="00195321"/>
    <w:rsid w:val="00197F2D"/>
    <w:rsid w:val="001A0CC7"/>
    <w:rsid w:val="001A2515"/>
    <w:rsid w:val="001A4B29"/>
    <w:rsid w:val="001A53AB"/>
    <w:rsid w:val="001A5BBA"/>
    <w:rsid w:val="001A5BC5"/>
    <w:rsid w:val="001A6282"/>
    <w:rsid w:val="001A661E"/>
    <w:rsid w:val="001A761F"/>
    <w:rsid w:val="001B0081"/>
    <w:rsid w:val="001B11E6"/>
    <w:rsid w:val="001B177E"/>
    <w:rsid w:val="001B1CBB"/>
    <w:rsid w:val="001B1CC8"/>
    <w:rsid w:val="001B24DD"/>
    <w:rsid w:val="001B2C81"/>
    <w:rsid w:val="001B40D8"/>
    <w:rsid w:val="001B413B"/>
    <w:rsid w:val="001B4611"/>
    <w:rsid w:val="001B4A55"/>
    <w:rsid w:val="001B5B3E"/>
    <w:rsid w:val="001B6E42"/>
    <w:rsid w:val="001B72E2"/>
    <w:rsid w:val="001B7F05"/>
    <w:rsid w:val="001C3B97"/>
    <w:rsid w:val="001C447A"/>
    <w:rsid w:val="001C4AE7"/>
    <w:rsid w:val="001C5DE6"/>
    <w:rsid w:val="001C5E38"/>
    <w:rsid w:val="001C6DF2"/>
    <w:rsid w:val="001C7A63"/>
    <w:rsid w:val="001C7AF3"/>
    <w:rsid w:val="001D1E1D"/>
    <w:rsid w:val="001D2337"/>
    <w:rsid w:val="001D2583"/>
    <w:rsid w:val="001D3CAB"/>
    <w:rsid w:val="001D4417"/>
    <w:rsid w:val="001D46A9"/>
    <w:rsid w:val="001D4C9B"/>
    <w:rsid w:val="001D5161"/>
    <w:rsid w:val="001D620D"/>
    <w:rsid w:val="001D6A12"/>
    <w:rsid w:val="001D721F"/>
    <w:rsid w:val="001D79FD"/>
    <w:rsid w:val="001E0AF4"/>
    <w:rsid w:val="001E0EC3"/>
    <w:rsid w:val="001E19F5"/>
    <w:rsid w:val="001E1E46"/>
    <w:rsid w:val="001E23E4"/>
    <w:rsid w:val="001E2828"/>
    <w:rsid w:val="001E34B2"/>
    <w:rsid w:val="001E3EAD"/>
    <w:rsid w:val="001E5614"/>
    <w:rsid w:val="001E592D"/>
    <w:rsid w:val="001E69BB"/>
    <w:rsid w:val="001E6E3F"/>
    <w:rsid w:val="001E6E73"/>
    <w:rsid w:val="001E7502"/>
    <w:rsid w:val="001E7B93"/>
    <w:rsid w:val="001E7E3E"/>
    <w:rsid w:val="001F0593"/>
    <w:rsid w:val="001F19D1"/>
    <w:rsid w:val="001F1E16"/>
    <w:rsid w:val="001F2754"/>
    <w:rsid w:val="001F4B42"/>
    <w:rsid w:val="001F65A0"/>
    <w:rsid w:val="001F69CE"/>
    <w:rsid w:val="001F7497"/>
    <w:rsid w:val="001F78F2"/>
    <w:rsid w:val="002012E9"/>
    <w:rsid w:val="00201C26"/>
    <w:rsid w:val="00202D4D"/>
    <w:rsid w:val="00202F5B"/>
    <w:rsid w:val="0020349F"/>
    <w:rsid w:val="00204C08"/>
    <w:rsid w:val="00206949"/>
    <w:rsid w:val="00207A8F"/>
    <w:rsid w:val="00207C99"/>
    <w:rsid w:val="00207D32"/>
    <w:rsid w:val="00207E74"/>
    <w:rsid w:val="002106BF"/>
    <w:rsid w:val="00210808"/>
    <w:rsid w:val="00212D9C"/>
    <w:rsid w:val="00213818"/>
    <w:rsid w:val="00214E53"/>
    <w:rsid w:val="002170D2"/>
    <w:rsid w:val="002173E4"/>
    <w:rsid w:val="00220133"/>
    <w:rsid w:val="002202F2"/>
    <w:rsid w:val="00220A47"/>
    <w:rsid w:val="00220EFC"/>
    <w:rsid w:val="00221473"/>
    <w:rsid w:val="00221728"/>
    <w:rsid w:val="0022281A"/>
    <w:rsid w:val="00223739"/>
    <w:rsid w:val="0022378B"/>
    <w:rsid w:val="00223882"/>
    <w:rsid w:val="00224281"/>
    <w:rsid w:val="002242CF"/>
    <w:rsid w:val="002244A8"/>
    <w:rsid w:val="00224513"/>
    <w:rsid w:val="00224AF4"/>
    <w:rsid w:val="002254FE"/>
    <w:rsid w:val="00226437"/>
    <w:rsid w:val="002265F6"/>
    <w:rsid w:val="002269C7"/>
    <w:rsid w:val="00226A23"/>
    <w:rsid w:val="00226AE2"/>
    <w:rsid w:val="00227791"/>
    <w:rsid w:val="002307E2"/>
    <w:rsid w:val="00230F93"/>
    <w:rsid w:val="0023105D"/>
    <w:rsid w:val="00231066"/>
    <w:rsid w:val="00231283"/>
    <w:rsid w:val="00232BF9"/>
    <w:rsid w:val="00233713"/>
    <w:rsid w:val="00233B08"/>
    <w:rsid w:val="00233D76"/>
    <w:rsid w:val="00234E97"/>
    <w:rsid w:val="00235056"/>
    <w:rsid w:val="0023549B"/>
    <w:rsid w:val="0023560D"/>
    <w:rsid w:val="00236232"/>
    <w:rsid w:val="00237967"/>
    <w:rsid w:val="00240B10"/>
    <w:rsid w:val="002419B3"/>
    <w:rsid w:val="00241CD9"/>
    <w:rsid w:val="00241F63"/>
    <w:rsid w:val="002421B6"/>
    <w:rsid w:val="0024255A"/>
    <w:rsid w:val="00242992"/>
    <w:rsid w:val="0024385F"/>
    <w:rsid w:val="002448BD"/>
    <w:rsid w:val="00244A1A"/>
    <w:rsid w:val="00247E0B"/>
    <w:rsid w:val="00247E87"/>
    <w:rsid w:val="00250817"/>
    <w:rsid w:val="00250CD9"/>
    <w:rsid w:val="00252A79"/>
    <w:rsid w:val="0025301F"/>
    <w:rsid w:val="002545D5"/>
    <w:rsid w:val="00254AD0"/>
    <w:rsid w:val="00257BD9"/>
    <w:rsid w:val="00257E88"/>
    <w:rsid w:val="00260026"/>
    <w:rsid w:val="0026094E"/>
    <w:rsid w:val="00260E4D"/>
    <w:rsid w:val="002615FB"/>
    <w:rsid w:val="002621A0"/>
    <w:rsid w:val="0026294C"/>
    <w:rsid w:val="00262D74"/>
    <w:rsid w:val="002630D3"/>
    <w:rsid w:val="00263274"/>
    <w:rsid w:val="002642F6"/>
    <w:rsid w:val="002643E8"/>
    <w:rsid w:val="00264A4D"/>
    <w:rsid w:val="00264C40"/>
    <w:rsid w:val="00265099"/>
    <w:rsid w:val="0026609D"/>
    <w:rsid w:val="002661CC"/>
    <w:rsid w:val="00266629"/>
    <w:rsid w:val="00267B12"/>
    <w:rsid w:val="0027039D"/>
    <w:rsid w:val="0027090B"/>
    <w:rsid w:val="00270D0A"/>
    <w:rsid w:val="00270E0A"/>
    <w:rsid w:val="00270F69"/>
    <w:rsid w:val="00271273"/>
    <w:rsid w:val="0027127A"/>
    <w:rsid w:val="00272608"/>
    <w:rsid w:val="002733AB"/>
    <w:rsid w:val="00273B8F"/>
    <w:rsid w:val="002741D1"/>
    <w:rsid w:val="002744C0"/>
    <w:rsid w:val="00275ABF"/>
    <w:rsid w:val="002774FA"/>
    <w:rsid w:val="00280820"/>
    <w:rsid w:val="002820BE"/>
    <w:rsid w:val="00282C22"/>
    <w:rsid w:val="00282C2D"/>
    <w:rsid w:val="00282EF4"/>
    <w:rsid w:val="0028303D"/>
    <w:rsid w:val="00283084"/>
    <w:rsid w:val="00283590"/>
    <w:rsid w:val="00283F0D"/>
    <w:rsid w:val="00284D3C"/>
    <w:rsid w:val="0028506F"/>
    <w:rsid w:val="002867AD"/>
    <w:rsid w:val="00287B27"/>
    <w:rsid w:val="00290276"/>
    <w:rsid w:val="00290A18"/>
    <w:rsid w:val="00290C74"/>
    <w:rsid w:val="002929F0"/>
    <w:rsid w:val="002930BA"/>
    <w:rsid w:val="0029385B"/>
    <w:rsid w:val="00294A23"/>
    <w:rsid w:val="00295916"/>
    <w:rsid w:val="0029658C"/>
    <w:rsid w:val="002977E7"/>
    <w:rsid w:val="00297C6C"/>
    <w:rsid w:val="002A1AE5"/>
    <w:rsid w:val="002A1E82"/>
    <w:rsid w:val="002A2235"/>
    <w:rsid w:val="002A249F"/>
    <w:rsid w:val="002A2E68"/>
    <w:rsid w:val="002A352F"/>
    <w:rsid w:val="002A3CBA"/>
    <w:rsid w:val="002A3D89"/>
    <w:rsid w:val="002A4A01"/>
    <w:rsid w:val="002A4BA6"/>
    <w:rsid w:val="002A54C3"/>
    <w:rsid w:val="002A6D3F"/>
    <w:rsid w:val="002A7088"/>
    <w:rsid w:val="002A71A9"/>
    <w:rsid w:val="002A7B2B"/>
    <w:rsid w:val="002A7B7A"/>
    <w:rsid w:val="002A7D31"/>
    <w:rsid w:val="002B0A52"/>
    <w:rsid w:val="002B1134"/>
    <w:rsid w:val="002B20B9"/>
    <w:rsid w:val="002B22C4"/>
    <w:rsid w:val="002B30D4"/>
    <w:rsid w:val="002B36B1"/>
    <w:rsid w:val="002B3E95"/>
    <w:rsid w:val="002B4EFE"/>
    <w:rsid w:val="002B6942"/>
    <w:rsid w:val="002B6B7E"/>
    <w:rsid w:val="002B6BD6"/>
    <w:rsid w:val="002B6CD4"/>
    <w:rsid w:val="002B77CE"/>
    <w:rsid w:val="002B796E"/>
    <w:rsid w:val="002B7C41"/>
    <w:rsid w:val="002C02D9"/>
    <w:rsid w:val="002C09FC"/>
    <w:rsid w:val="002C1DB7"/>
    <w:rsid w:val="002C2C2C"/>
    <w:rsid w:val="002C2C6C"/>
    <w:rsid w:val="002C3C56"/>
    <w:rsid w:val="002C4879"/>
    <w:rsid w:val="002C4B3E"/>
    <w:rsid w:val="002C4F64"/>
    <w:rsid w:val="002C5064"/>
    <w:rsid w:val="002C5A76"/>
    <w:rsid w:val="002C7D85"/>
    <w:rsid w:val="002D02EE"/>
    <w:rsid w:val="002D1DC9"/>
    <w:rsid w:val="002D27D4"/>
    <w:rsid w:val="002D2CA5"/>
    <w:rsid w:val="002D418A"/>
    <w:rsid w:val="002D46FB"/>
    <w:rsid w:val="002D5822"/>
    <w:rsid w:val="002D59CB"/>
    <w:rsid w:val="002D6526"/>
    <w:rsid w:val="002D79CB"/>
    <w:rsid w:val="002D7AFE"/>
    <w:rsid w:val="002E0561"/>
    <w:rsid w:val="002E080D"/>
    <w:rsid w:val="002E1BB7"/>
    <w:rsid w:val="002E2032"/>
    <w:rsid w:val="002E25B0"/>
    <w:rsid w:val="002E399D"/>
    <w:rsid w:val="002E4921"/>
    <w:rsid w:val="002E4A44"/>
    <w:rsid w:val="002E50A6"/>
    <w:rsid w:val="002E558F"/>
    <w:rsid w:val="002E76A6"/>
    <w:rsid w:val="002E76BD"/>
    <w:rsid w:val="002F04D7"/>
    <w:rsid w:val="002F09CF"/>
    <w:rsid w:val="002F0C93"/>
    <w:rsid w:val="002F14B0"/>
    <w:rsid w:val="002F1B6B"/>
    <w:rsid w:val="002F251D"/>
    <w:rsid w:val="002F253D"/>
    <w:rsid w:val="002F2775"/>
    <w:rsid w:val="002F2FEC"/>
    <w:rsid w:val="002F3488"/>
    <w:rsid w:val="002F401D"/>
    <w:rsid w:val="002F402B"/>
    <w:rsid w:val="002F42CF"/>
    <w:rsid w:val="002F4B83"/>
    <w:rsid w:val="002F4D0B"/>
    <w:rsid w:val="002F59C2"/>
    <w:rsid w:val="002F5D3F"/>
    <w:rsid w:val="002F5D76"/>
    <w:rsid w:val="002F63A4"/>
    <w:rsid w:val="002F6C1B"/>
    <w:rsid w:val="00300394"/>
    <w:rsid w:val="0030050E"/>
    <w:rsid w:val="003005D2"/>
    <w:rsid w:val="003008B6"/>
    <w:rsid w:val="00300AB2"/>
    <w:rsid w:val="00300E89"/>
    <w:rsid w:val="003019F1"/>
    <w:rsid w:val="00301E73"/>
    <w:rsid w:val="003023B2"/>
    <w:rsid w:val="00305A18"/>
    <w:rsid w:val="00306525"/>
    <w:rsid w:val="00307ACC"/>
    <w:rsid w:val="0031100C"/>
    <w:rsid w:val="003116E0"/>
    <w:rsid w:val="00312A7A"/>
    <w:rsid w:val="00312AF9"/>
    <w:rsid w:val="003133C7"/>
    <w:rsid w:val="00314264"/>
    <w:rsid w:val="00314FE5"/>
    <w:rsid w:val="0031591B"/>
    <w:rsid w:val="00315A69"/>
    <w:rsid w:val="00315EA9"/>
    <w:rsid w:val="00317176"/>
    <w:rsid w:val="00320310"/>
    <w:rsid w:val="003206DE"/>
    <w:rsid w:val="0032133F"/>
    <w:rsid w:val="00321DFB"/>
    <w:rsid w:val="00321E00"/>
    <w:rsid w:val="0032277D"/>
    <w:rsid w:val="0032324B"/>
    <w:rsid w:val="00323C22"/>
    <w:rsid w:val="00323EF9"/>
    <w:rsid w:val="00324C1C"/>
    <w:rsid w:val="0032504B"/>
    <w:rsid w:val="00326035"/>
    <w:rsid w:val="003275AB"/>
    <w:rsid w:val="00330003"/>
    <w:rsid w:val="0033022A"/>
    <w:rsid w:val="00330A5D"/>
    <w:rsid w:val="00330BA9"/>
    <w:rsid w:val="00330C97"/>
    <w:rsid w:val="00331AEB"/>
    <w:rsid w:val="00331F97"/>
    <w:rsid w:val="00332B25"/>
    <w:rsid w:val="00332C3F"/>
    <w:rsid w:val="003334E1"/>
    <w:rsid w:val="00333847"/>
    <w:rsid w:val="003342C2"/>
    <w:rsid w:val="00334499"/>
    <w:rsid w:val="00334EF8"/>
    <w:rsid w:val="00335A80"/>
    <w:rsid w:val="00335C6F"/>
    <w:rsid w:val="00336A02"/>
    <w:rsid w:val="0033720D"/>
    <w:rsid w:val="0033746B"/>
    <w:rsid w:val="0033752B"/>
    <w:rsid w:val="003376B0"/>
    <w:rsid w:val="00337953"/>
    <w:rsid w:val="00337D5B"/>
    <w:rsid w:val="0034018F"/>
    <w:rsid w:val="003405A6"/>
    <w:rsid w:val="00341144"/>
    <w:rsid w:val="00342145"/>
    <w:rsid w:val="00342167"/>
    <w:rsid w:val="00343121"/>
    <w:rsid w:val="00343313"/>
    <w:rsid w:val="00343CCF"/>
    <w:rsid w:val="00344CD9"/>
    <w:rsid w:val="00345BD0"/>
    <w:rsid w:val="0034634D"/>
    <w:rsid w:val="00350A97"/>
    <w:rsid w:val="00350A98"/>
    <w:rsid w:val="00351A8D"/>
    <w:rsid w:val="003523F0"/>
    <w:rsid w:val="00353557"/>
    <w:rsid w:val="00353BEE"/>
    <w:rsid w:val="00354678"/>
    <w:rsid w:val="00354D13"/>
    <w:rsid w:val="00354F93"/>
    <w:rsid w:val="003559D1"/>
    <w:rsid w:val="00355EDE"/>
    <w:rsid w:val="003568B1"/>
    <w:rsid w:val="00357500"/>
    <w:rsid w:val="0035768C"/>
    <w:rsid w:val="00357771"/>
    <w:rsid w:val="0035782D"/>
    <w:rsid w:val="00360E39"/>
    <w:rsid w:val="0036114F"/>
    <w:rsid w:val="00361453"/>
    <w:rsid w:val="003617D8"/>
    <w:rsid w:val="003619C4"/>
    <w:rsid w:val="00361A73"/>
    <w:rsid w:val="00361B70"/>
    <w:rsid w:val="00363AA8"/>
    <w:rsid w:val="00363B05"/>
    <w:rsid w:val="00364021"/>
    <w:rsid w:val="00364289"/>
    <w:rsid w:val="00364591"/>
    <w:rsid w:val="0036583A"/>
    <w:rsid w:val="00365A5B"/>
    <w:rsid w:val="00366447"/>
    <w:rsid w:val="00366DE8"/>
    <w:rsid w:val="003706B9"/>
    <w:rsid w:val="00372620"/>
    <w:rsid w:val="00372B3A"/>
    <w:rsid w:val="00372BAC"/>
    <w:rsid w:val="003735B4"/>
    <w:rsid w:val="00373E54"/>
    <w:rsid w:val="0037428C"/>
    <w:rsid w:val="0037454C"/>
    <w:rsid w:val="00374A3E"/>
    <w:rsid w:val="00375E84"/>
    <w:rsid w:val="003763AA"/>
    <w:rsid w:val="00376CB3"/>
    <w:rsid w:val="00376D45"/>
    <w:rsid w:val="00380D19"/>
    <w:rsid w:val="00380E2A"/>
    <w:rsid w:val="00381505"/>
    <w:rsid w:val="00381A43"/>
    <w:rsid w:val="00383192"/>
    <w:rsid w:val="00383AE0"/>
    <w:rsid w:val="00385353"/>
    <w:rsid w:val="00385677"/>
    <w:rsid w:val="003865C9"/>
    <w:rsid w:val="00386C4A"/>
    <w:rsid w:val="0038705C"/>
    <w:rsid w:val="003872B7"/>
    <w:rsid w:val="00390CA0"/>
    <w:rsid w:val="00391256"/>
    <w:rsid w:val="00391592"/>
    <w:rsid w:val="00392FFD"/>
    <w:rsid w:val="0039386B"/>
    <w:rsid w:val="00394893"/>
    <w:rsid w:val="00394C28"/>
    <w:rsid w:val="00395166"/>
    <w:rsid w:val="00397232"/>
    <w:rsid w:val="00397448"/>
    <w:rsid w:val="003974FF"/>
    <w:rsid w:val="003A01C8"/>
    <w:rsid w:val="003A1845"/>
    <w:rsid w:val="003A2E2D"/>
    <w:rsid w:val="003A323F"/>
    <w:rsid w:val="003A3927"/>
    <w:rsid w:val="003A3A4C"/>
    <w:rsid w:val="003A3C91"/>
    <w:rsid w:val="003A40E4"/>
    <w:rsid w:val="003A4E04"/>
    <w:rsid w:val="003A51ED"/>
    <w:rsid w:val="003A6302"/>
    <w:rsid w:val="003A74A6"/>
    <w:rsid w:val="003A7612"/>
    <w:rsid w:val="003B0722"/>
    <w:rsid w:val="003B0955"/>
    <w:rsid w:val="003B137D"/>
    <w:rsid w:val="003B1D34"/>
    <w:rsid w:val="003B1FCE"/>
    <w:rsid w:val="003B2766"/>
    <w:rsid w:val="003B2D93"/>
    <w:rsid w:val="003B3231"/>
    <w:rsid w:val="003B3270"/>
    <w:rsid w:val="003B34A6"/>
    <w:rsid w:val="003B3784"/>
    <w:rsid w:val="003B4677"/>
    <w:rsid w:val="003B5020"/>
    <w:rsid w:val="003B52C9"/>
    <w:rsid w:val="003B53FD"/>
    <w:rsid w:val="003B6041"/>
    <w:rsid w:val="003B66AF"/>
    <w:rsid w:val="003B6716"/>
    <w:rsid w:val="003B6790"/>
    <w:rsid w:val="003B7749"/>
    <w:rsid w:val="003B7B90"/>
    <w:rsid w:val="003B7CCE"/>
    <w:rsid w:val="003C01D9"/>
    <w:rsid w:val="003C11BF"/>
    <w:rsid w:val="003C13D1"/>
    <w:rsid w:val="003C146E"/>
    <w:rsid w:val="003C1F10"/>
    <w:rsid w:val="003C1FAD"/>
    <w:rsid w:val="003C3075"/>
    <w:rsid w:val="003C42EB"/>
    <w:rsid w:val="003C4532"/>
    <w:rsid w:val="003C4A32"/>
    <w:rsid w:val="003C57A3"/>
    <w:rsid w:val="003C657A"/>
    <w:rsid w:val="003C664B"/>
    <w:rsid w:val="003D0431"/>
    <w:rsid w:val="003D0960"/>
    <w:rsid w:val="003D11A7"/>
    <w:rsid w:val="003D1407"/>
    <w:rsid w:val="003D140F"/>
    <w:rsid w:val="003D1541"/>
    <w:rsid w:val="003D1926"/>
    <w:rsid w:val="003D1DD1"/>
    <w:rsid w:val="003D2A3B"/>
    <w:rsid w:val="003D305C"/>
    <w:rsid w:val="003D3214"/>
    <w:rsid w:val="003D405B"/>
    <w:rsid w:val="003D499A"/>
    <w:rsid w:val="003D4E91"/>
    <w:rsid w:val="003D4FB6"/>
    <w:rsid w:val="003D5255"/>
    <w:rsid w:val="003D5F3E"/>
    <w:rsid w:val="003D7A33"/>
    <w:rsid w:val="003E1A3D"/>
    <w:rsid w:val="003E376B"/>
    <w:rsid w:val="003E37E6"/>
    <w:rsid w:val="003E3BF9"/>
    <w:rsid w:val="003E42F6"/>
    <w:rsid w:val="003E5640"/>
    <w:rsid w:val="003E5856"/>
    <w:rsid w:val="003E58F5"/>
    <w:rsid w:val="003E64EB"/>
    <w:rsid w:val="003E6647"/>
    <w:rsid w:val="003E749F"/>
    <w:rsid w:val="003F0380"/>
    <w:rsid w:val="003F3CE8"/>
    <w:rsid w:val="003F4395"/>
    <w:rsid w:val="003F5F6F"/>
    <w:rsid w:val="003F6487"/>
    <w:rsid w:val="003F666F"/>
    <w:rsid w:val="003F6C2A"/>
    <w:rsid w:val="003F724B"/>
    <w:rsid w:val="003F7990"/>
    <w:rsid w:val="003F7B38"/>
    <w:rsid w:val="00400432"/>
    <w:rsid w:val="004009C1"/>
    <w:rsid w:val="00400BC1"/>
    <w:rsid w:val="004024A2"/>
    <w:rsid w:val="004025B4"/>
    <w:rsid w:val="00402885"/>
    <w:rsid w:val="0040298E"/>
    <w:rsid w:val="004035A9"/>
    <w:rsid w:val="004041E7"/>
    <w:rsid w:val="00404B7D"/>
    <w:rsid w:val="00404E6E"/>
    <w:rsid w:val="00405C60"/>
    <w:rsid w:val="004060BF"/>
    <w:rsid w:val="0040628F"/>
    <w:rsid w:val="004064D7"/>
    <w:rsid w:val="00406F79"/>
    <w:rsid w:val="004071D4"/>
    <w:rsid w:val="00407628"/>
    <w:rsid w:val="00407ED5"/>
    <w:rsid w:val="004121DE"/>
    <w:rsid w:val="00412805"/>
    <w:rsid w:val="00412D49"/>
    <w:rsid w:val="00413388"/>
    <w:rsid w:val="00413420"/>
    <w:rsid w:val="00413F0A"/>
    <w:rsid w:val="0041464A"/>
    <w:rsid w:val="00414FE3"/>
    <w:rsid w:val="00415582"/>
    <w:rsid w:val="004159CF"/>
    <w:rsid w:val="0041720D"/>
    <w:rsid w:val="0041740C"/>
    <w:rsid w:val="00420363"/>
    <w:rsid w:val="00421243"/>
    <w:rsid w:val="004214ED"/>
    <w:rsid w:val="00421D09"/>
    <w:rsid w:val="00422378"/>
    <w:rsid w:val="00422DE9"/>
    <w:rsid w:val="00422DF3"/>
    <w:rsid w:val="00422F61"/>
    <w:rsid w:val="00425122"/>
    <w:rsid w:val="00425B52"/>
    <w:rsid w:val="00425D3D"/>
    <w:rsid w:val="00426BF4"/>
    <w:rsid w:val="00427724"/>
    <w:rsid w:val="00427AA1"/>
    <w:rsid w:val="00427E56"/>
    <w:rsid w:val="00430AE1"/>
    <w:rsid w:val="00431021"/>
    <w:rsid w:val="00431AF7"/>
    <w:rsid w:val="00432718"/>
    <w:rsid w:val="00433C14"/>
    <w:rsid w:val="004346DB"/>
    <w:rsid w:val="00434781"/>
    <w:rsid w:val="00434991"/>
    <w:rsid w:val="00434BD5"/>
    <w:rsid w:val="00434F7B"/>
    <w:rsid w:val="004356B9"/>
    <w:rsid w:val="0043662D"/>
    <w:rsid w:val="004376F2"/>
    <w:rsid w:val="0043783B"/>
    <w:rsid w:val="00440146"/>
    <w:rsid w:val="00440936"/>
    <w:rsid w:val="0044133C"/>
    <w:rsid w:val="004415F9"/>
    <w:rsid w:val="00442002"/>
    <w:rsid w:val="00443306"/>
    <w:rsid w:val="0044333E"/>
    <w:rsid w:val="0044361F"/>
    <w:rsid w:val="004438AB"/>
    <w:rsid w:val="00443B26"/>
    <w:rsid w:val="00443D07"/>
    <w:rsid w:val="00443D91"/>
    <w:rsid w:val="0044481E"/>
    <w:rsid w:val="00445650"/>
    <w:rsid w:val="00445846"/>
    <w:rsid w:val="00445F20"/>
    <w:rsid w:val="00446DAD"/>
    <w:rsid w:val="004474CC"/>
    <w:rsid w:val="00447937"/>
    <w:rsid w:val="00447B93"/>
    <w:rsid w:val="00450823"/>
    <w:rsid w:val="00450AC8"/>
    <w:rsid w:val="00450B1B"/>
    <w:rsid w:val="00450C41"/>
    <w:rsid w:val="00451450"/>
    <w:rsid w:val="0045197F"/>
    <w:rsid w:val="00451EF2"/>
    <w:rsid w:val="00451F33"/>
    <w:rsid w:val="004523CB"/>
    <w:rsid w:val="00452A22"/>
    <w:rsid w:val="00452A4A"/>
    <w:rsid w:val="00452BBA"/>
    <w:rsid w:val="00453BEC"/>
    <w:rsid w:val="00453E88"/>
    <w:rsid w:val="00453EC1"/>
    <w:rsid w:val="0045428D"/>
    <w:rsid w:val="00454457"/>
    <w:rsid w:val="00456193"/>
    <w:rsid w:val="00456888"/>
    <w:rsid w:val="004572EB"/>
    <w:rsid w:val="00457FAD"/>
    <w:rsid w:val="004605A9"/>
    <w:rsid w:val="00460AC3"/>
    <w:rsid w:val="004613DC"/>
    <w:rsid w:val="004616E4"/>
    <w:rsid w:val="00461769"/>
    <w:rsid w:val="00464A78"/>
    <w:rsid w:val="00465447"/>
    <w:rsid w:val="00466272"/>
    <w:rsid w:val="00466FCD"/>
    <w:rsid w:val="004673AC"/>
    <w:rsid w:val="00467977"/>
    <w:rsid w:val="0047005B"/>
    <w:rsid w:val="00470703"/>
    <w:rsid w:val="004712A4"/>
    <w:rsid w:val="0047191D"/>
    <w:rsid w:val="004721B3"/>
    <w:rsid w:val="004722AF"/>
    <w:rsid w:val="004723FF"/>
    <w:rsid w:val="004727B8"/>
    <w:rsid w:val="00472C97"/>
    <w:rsid w:val="00473A13"/>
    <w:rsid w:val="00473D20"/>
    <w:rsid w:val="0047403D"/>
    <w:rsid w:val="004747BB"/>
    <w:rsid w:val="00474EAB"/>
    <w:rsid w:val="00475B3F"/>
    <w:rsid w:val="00476F1F"/>
    <w:rsid w:val="00476FF3"/>
    <w:rsid w:val="0047735B"/>
    <w:rsid w:val="00480267"/>
    <w:rsid w:val="00481A15"/>
    <w:rsid w:val="004825A0"/>
    <w:rsid w:val="00483795"/>
    <w:rsid w:val="004856A8"/>
    <w:rsid w:val="0048578A"/>
    <w:rsid w:val="00485DD7"/>
    <w:rsid w:val="004867BD"/>
    <w:rsid w:val="00486A27"/>
    <w:rsid w:val="00487C48"/>
    <w:rsid w:val="00487CE0"/>
    <w:rsid w:val="004914D8"/>
    <w:rsid w:val="00491AF1"/>
    <w:rsid w:val="00492CAC"/>
    <w:rsid w:val="004932F6"/>
    <w:rsid w:val="004937A0"/>
    <w:rsid w:val="00493815"/>
    <w:rsid w:val="004946CA"/>
    <w:rsid w:val="00494970"/>
    <w:rsid w:val="00495032"/>
    <w:rsid w:val="004957E0"/>
    <w:rsid w:val="004959B6"/>
    <w:rsid w:val="00495EF8"/>
    <w:rsid w:val="004A09B9"/>
    <w:rsid w:val="004A1909"/>
    <w:rsid w:val="004A2157"/>
    <w:rsid w:val="004A2440"/>
    <w:rsid w:val="004A2CE4"/>
    <w:rsid w:val="004A2FC6"/>
    <w:rsid w:val="004A3890"/>
    <w:rsid w:val="004A3B6B"/>
    <w:rsid w:val="004A427E"/>
    <w:rsid w:val="004A462F"/>
    <w:rsid w:val="004A64F8"/>
    <w:rsid w:val="004A6C30"/>
    <w:rsid w:val="004A6F9C"/>
    <w:rsid w:val="004A7518"/>
    <w:rsid w:val="004A781F"/>
    <w:rsid w:val="004A7E0F"/>
    <w:rsid w:val="004B0033"/>
    <w:rsid w:val="004B0BBC"/>
    <w:rsid w:val="004B18DE"/>
    <w:rsid w:val="004B1ADC"/>
    <w:rsid w:val="004B25BF"/>
    <w:rsid w:val="004B267B"/>
    <w:rsid w:val="004B291E"/>
    <w:rsid w:val="004B3468"/>
    <w:rsid w:val="004B3C6B"/>
    <w:rsid w:val="004B3E09"/>
    <w:rsid w:val="004B3F3E"/>
    <w:rsid w:val="004B3FDA"/>
    <w:rsid w:val="004B4699"/>
    <w:rsid w:val="004B4A05"/>
    <w:rsid w:val="004B5A74"/>
    <w:rsid w:val="004B636C"/>
    <w:rsid w:val="004B6F36"/>
    <w:rsid w:val="004C0B3E"/>
    <w:rsid w:val="004C19CB"/>
    <w:rsid w:val="004C2669"/>
    <w:rsid w:val="004C2A68"/>
    <w:rsid w:val="004C2F7C"/>
    <w:rsid w:val="004C322D"/>
    <w:rsid w:val="004C355B"/>
    <w:rsid w:val="004C46A2"/>
    <w:rsid w:val="004C4A32"/>
    <w:rsid w:val="004C4EBA"/>
    <w:rsid w:val="004C4F3C"/>
    <w:rsid w:val="004C5212"/>
    <w:rsid w:val="004C5544"/>
    <w:rsid w:val="004C61E4"/>
    <w:rsid w:val="004C7759"/>
    <w:rsid w:val="004C7A0D"/>
    <w:rsid w:val="004C7B86"/>
    <w:rsid w:val="004C7E6E"/>
    <w:rsid w:val="004D0BB0"/>
    <w:rsid w:val="004D0ED0"/>
    <w:rsid w:val="004D1AB3"/>
    <w:rsid w:val="004D1BB5"/>
    <w:rsid w:val="004D1D90"/>
    <w:rsid w:val="004D1ECE"/>
    <w:rsid w:val="004D35A2"/>
    <w:rsid w:val="004D3B2D"/>
    <w:rsid w:val="004D56DA"/>
    <w:rsid w:val="004D579D"/>
    <w:rsid w:val="004D630A"/>
    <w:rsid w:val="004E0372"/>
    <w:rsid w:val="004E1474"/>
    <w:rsid w:val="004E27DA"/>
    <w:rsid w:val="004E28D7"/>
    <w:rsid w:val="004E332F"/>
    <w:rsid w:val="004E45F1"/>
    <w:rsid w:val="004E466C"/>
    <w:rsid w:val="004E4F02"/>
    <w:rsid w:val="004E52E4"/>
    <w:rsid w:val="004E7671"/>
    <w:rsid w:val="004E787E"/>
    <w:rsid w:val="004E7961"/>
    <w:rsid w:val="004F0084"/>
    <w:rsid w:val="004F0A47"/>
    <w:rsid w:val="004F1ADC"/>
    <w:rsid w:val="004F2C94"/>
    <w:rsid w:val="004F430E"/>
    <w:rsid w:val="004F43EE"/>
    <w:rsid w:val="004F6330"/>
    <w:rsid w:val="004F635A"/>
    <w:rsid w:val="004F7598"/>
    <w:rsid w:val="004F7E68"/>
    <w:rsid w:val="004F7F2C"/>
    <w:rsid w:val="00500C4A"/>
    <w:rsid w:val="005012B3"/>
    <w:rsid w:val="005016D4"/>
    <w:rsid w:val="00502813"/>
    <w:rsid w:val="00503086"/>
    <w:rsid w:val="00503131"/>
    <w:rsid w:val="0050345F"/>
    <w:rsid w:val="00503A0C"/>
    <w:rsid w:val="00503C1C"/>
    <w:rsid w:val="005040EF"/>
    <w:rsid w:val="00504136"/>
    <w:rsid w:val="00504A32"/>
    <w:rsid w:val="00505A75"/>
    <w:rsid w:val="00506789"/>
    <w:rsid w:val="00507BF5"/>
    <w:rsid w:val="005103B6"/>
    <w:rsid w:val="00510FAC"/>
    <w:rsid w:val="00511A31"/>
    <w:rsid w:val="005126CC"/>
    <w:rsid w:val="00512BB8"/>
    <w:rsid w:val="00512DF1"/>
    <w:rsid w:val="005136D4"/>
    <w:rsid w:val="00513F8D"/>
    <w:rsid w:val="00514210"/>
    <w:rsid w:val="00514513"/>
    <w:rsid w:val="00514B3D"/>
    <w:rsid w:val="00514D4C"/>
    <w:rsid w:val="0051576A"/>
    <w:rsid w:val="00515B36"/>
    <w:rsid w:val="0051669F"/>
    <w:rsid w:val="005178B7"/>
    <w:rsid w:val="00520036"/>
    <w:rsid w:val="00520B4C"/>
    <w:rsid w:val="00521902"/>
    <w:rsid w:val="00521DB7"/>
    <w:rsid w:val="00522139"/>
    <w:rsid w:val="00522D3A"/>
    <w:rsid w:val="0052327A"/>
    <w:rsid w:val="0052343D"/>
    <w:rsid w:val="00523670"/>
    <w:rsid w:val="00524335"/>
    <w:rsid w:val="00524A18"/>
    <w:rsid w:val="00524A2A"/>
    <w:rsid w:val="00524E80"/>
    <w:rsid w:val="00525281"/>
    <w:rsid w:val="005261A1"/>
    <w:rsid w:val="00526404"/>
    <w:rsid w:val="00527C35"/>
    <w:rsid w:val="005317F8"/>
    <w:rsid w:val="005320A2"/>
    <w:rsid w:val="00535550"/>
    <w:rsid w:val="00535713"/>
    <w:rsid w:val="0053725A"/>
    <w:rsid w:val="0054014F"/>
    <w:rsid w:val="00540EA8"/>
    <w:rsid w:val="00541AAD"/>
    <w:rsid w:val="00541CAC"/>
    <w:rsid w:val="0054261B"/>
    <w:rsid w:val="00542E09"/>
    <w:rsid w:val="00543339"/>
    <w:rsid w:val="0054487B"/>
    <w:rsid w:val="00544F3E"/>
    <w:rsid w:val="005462C9"/>
    <w:rsid w:val="00546420"/>
    <w:rsid w:val="00546993"/>
    <w:rsid w:val="00546B54"/>
    <w:rsid w:val="00547A3E"/>
    <w:rsid w:val="00547BA5"/>
    <w:rsid w:val="005536D8"/>
    <w:rsid w:val="00553FBE"/>
    <w:rsid w:val="00554614"/>
    <w:rsid w:val="005548FB"/>
    <w:rsid w:val="005553C4"/>
    <w:rsid w:val="00555738"/>
    <w:rsid w:val="00556BCA"/>
    <w:rsid w:val="00556CD0"/>
    <w:rsid w:val="0056004C"/>
    <w:rsid w:val="005609CF"/>
    <w:rsid w:val="005615C7"/>
    <w:rsid w:val="00561DAD"/>
    <w:rsid w:val="005631FB"/>
    <w:rsid w:val="005634B9"/>
    <w:rsid w:val="00565137"/>
    <w:rsid w:val="00565E9D"/>
    <w:rsid w:val="005660B3"/>
    <w:rsid w:val="00566633"/>
    <w:rsid w:val="00566BEB"/>
    <w:rsid w:val="0057056B"/>
    <w:rsid w:val="005707FF"/>
    <w:rsid w:val="005710D6"/>
    <w:rsid w:val="00571DB4"/>
    <w:rsid w:val="005729D8"/>
    <w:rsid w:val="00573599"/>
    <w:rsid w:val="005735F5"/>
    <w:rsid w:val="005736CD"/>
    <w:rsid w:val="00575287"/>
    <w:rsid w:val="005753E5"/>
    <w:rsid w:val="00575725"/>
    <w:rsid w:val="00576824"/>
    <w:rsid w:val="00577673"/>
    <w:rsid w:val="00580989"/>
    <w:rsid w:val="00580D3A"/>
    <w:rsid w:val="005810C0"/>
    <w:rsid w:val="00582119"/>
    <w:rsid w:val="0058336A"/>
    <w:rsid w:val="00583815"/>
    <w:rsid w:val="0058388F"/>
    <w:rsid w:val="0058568F"/>
    <w:rsid w:val="00587B26"/>
    <w:rsid w:val="00587E84"/>
    <w:rsid w:val="00591569"/>
    <w:rsid w:val="0059195C"/>
    <w:rsid w:val="00593304"/>
    <w:rsid w:val="00593750"/>
    <w:rsid w:val="00594596"/>
    <w:rsid w:val="00594F04"/>
    <w:rsid w:val="0059506C"/>
    <w:rsid w:val="005951CA"/>
    <w:rsid w:val="00595496"/>
    <w:rsid w:val="00595533"/>
    <w:rsid w:val="005959F7"/>
    <w:rsid w:val="00596630"/>
    <w:rsid w:val="00596667"/>
    <w:rsid w:val="00597B4F"/>
    <w:rsid w:val="00597C49"/>
    <w:rsid w:val="005A020B"/>
    <w:rsid w:val="005A03F6"/>
    <w:rsid w:val="005A0F04"/>
    <w:rsid w:val="005A19C7"/>
    <w:rsid w:val="005A27F2"/>
    <w:rsid w:val="005A2C2B"/>
    <w:rsid w:val="005A300F"/>
    <w:rsid w:val="005A31C5"/>
    <w:rsid w:val="005A3541"/>
    <w:rsid w:val="005A3595"/>
    <w:rsid w:val="005A39B6"/>
    <w:rsid w:val="005A3C27"/>
    <w:rsid w:val="005A45FD"/>
    <w:rsid w:val="005A46F3"/>
    <w:rsid w:val="005A5EE5"/>
    <w:rsid w:val="005A60E6"/>
    <w:rsid w:val="005A6705"/>
    <w:rsid w:val="005A67C5"/>
    <w:rsid w:val="005A6CF4"/>
    <w:rsid w:val="005A70C1"/>
    <w:rsid w:val="005A7C1F"/>
    <w:rsid w:val="005A7EC1"/>
    <w:rsid w:val="005B00E6"/>
    <w:rsid w:val="005B0565"/>
    <w:rsid w:val="005B16D5"/>
    <w:rsid w:val="005B19D8"/>
    <w:rsid w:val="005B2171"/>
    <w:rsid w:val="005B2234"/>
    <w:rsid w:val="005B2607"/>
    <w:rsid w:val="005B2852"/>
    <w:rsid w:val="005B2C31"/>
    <w:rsid w:val="005B2E09"/>
    <w:rsid w:val="005B3603"/>
    <w:rsid w:val="005B3BB4"/>
    <w:rsid w:val="005B3FED"/>
    <w:rsid w:val="005B4925"/>
    <w:rsid w:val="005B51A6"/>
    <w:rsid w:val="005B5B24"/>
    <w:rsid w:val="005B6238"/>
    <w:rsid w:val="005B6516"/>
    <w:rsid w:val="005B67A8"/>
    <w:rsid w:val="005B6AE5"/>
    <w:rsid w:val="005B7611"/>
    <w:rsid w:val="005B7A01"/>
    <w:rsid w:val="005B7B50"/>
    <w:rsid w:val="005C0284"/>
    <w:rsid w:val="005C160B"/>
    <w:rsid w:val="005C1E3D"/>
    <w:rsid w:val="005C2423"/>
    <w:rsid w:val="005C426B"/>
    <w:rsid w:val="005C4A05"/>
    <w:rsid w:val="005C4A50"/>
    <w:rsid w:val="005C52EE"/>
    <w:rsid w:val="005C574E"/>
    <w:rsid w:val="005C5FD1"/>
    <w:rsid w:val="005C73CF"/>
    <w:rsid w:val="005C7F00"/>
    <w:rsid w:val="005D0D9E"/>
    <w:rsid w:val="005D1656"/>
    <w:rsid w:val="005D1E66"/>
    <w:rsid w:val="005D1EB1"/>
    <w:rsid w:val="005D21DA"/>
    <w:rsid w:val="005D300D"/>
    <w:rsid w:val="005D340F"/>
    <w:rsid w:val="005D3920"/>
    <w:rsid w:val="005D4ACD"/>
    <w:rsid w:val="005D6024"/>
    <w:rsid w:val="005D673C"/>
    <w:rsid w:val="005D749B"/>
    <w:rsid w:val="005E061F"/>
    <w:rsid w:val="005E140E"/>
    <w:rsid w:val="005E1473"/>
    <w:rsid w:val="005E239A"/>
    <w:rsid w:val="005E2698"/>
    <w:rsid w:val="005E2EB0"/>
    <w:rsid w:val="005E32D8"/>
    <w:rsid w:val="005E33BC"/>
    <w:rsid w:val="005E3935"/>
    <w:rsid w:val="005E3FDC"/>
    <w:rsid w:val="005E4368"/>
    <w:rsid w:val="005E474E"/>
    <w:rsid w:val="005E4E0F"/>
    <w:rsid w:val="005E52BA"/>
    <w:rsid w:val="005E5F22"/>
    <w:rsid w:val="005E65E5"/>
    <w:rsid w:val="005E669D"/>
    <w:rsid w:val="005E6A7A"/>
    <w:rsid w:val="005E6BB7"/>
    <w:rsid w:val="005E7149"/>
    <w:rsid w:val="005E7649"/>
    <w:rsid w:val="005F0EC8"/>
    <w:rsid w:val="005F1A3B"/>
    <w:rsid w:val="005F27D5"/>
    <w:rsid w:val="005F28E6"/>
    <w:rsid w:val="005F2FA5"/>
    <w:rsid w:val="005F40DF"/>
    <w:rsid w:val="005F41D7"/>
    <w:rsid w:val="005F41F5"/>
    <w:rsid w:val="005F42F7"/>
    <w:rsid w:val="005F4705"/>
    <w:rsid w:val="005F7323"/>
    <w:rsid w:val="005F7F3D"/>
    <w:rsid w:val="00600D68"/>
    <w:rsid w:val="006015D2"/>
    <w:rsid w:val="00602217"/>
    <w:rsid w:val="006028AC"/>
    <w:rsid w:val="00602AE6"/>
    <w:rsid w:val="00603992"/>
    <w:rsid w:val="00604D6B"/>
    <w:rsid w:val="00604E14"/>
    <w:rsid w:val="00605681"/>
    <w:rsid w:val="00607EC2"/>
    <w:rsid w:val="006105BA"/>
    <w:rsid w:val="00610955"/>
    <w:rsid w:val="00611122"/>
    <w:rsid w:val="006119DA"/>
    <w:rsid w:val="00611FA3"/>
    <w:rsid w:val="00613902"/>
    <w:rsid w:val="00613DD8"/>
    <w:rsid w:val="00614323"/>
    <w:rsid w:val="0061446D"/>
    <w:rsid w:val="00614C34"/>
    <w:rsid w:val="0061560A"/>
    <w:rsid w:val="00615B2D"/>
    <w:rsid w:val="00616220"/>
    <w:rsid w:val="00616CCC"/>
    <w:rsid w:val="00617AB5"/>
    <w:rsid w:val="006217BD"/>
    <w:rsid w:val="0062220E"/>
    <w:rsid w:val="00622FA9"/>
    <w:rsid w:val="00624640"/>
    <w:rsid w:val="00625A83"/>
    <w:rsid w:val="00626369"/>
    <w:rsid w:val="00626615"/>
    <w:rsid w:val="006266DF"/>
    <w:rsid w:val="006267FE"/>
    <w:rsid w:val="006268E4"/>
    <w:rsid w:val="00626A0D"/>
    <w:rsid w:val="006271F2"/>
    <w:rsid w:val="00627410"/>
    <w:rsid w:val="00627895"/>
    <w:rsid w:val="00627BE6"/>
    <w:rsid w:val="006305EA"/>
    <w:rsid w:val="00630D9F"/>
    <w:rsid w:val="00630F49"/>
    <w:rsid w:val="006337B7"/>
    <w:rsid w:val="00634528"/>
    <w:rsid w:val="006346CC"/>
    <w:rsid w:val="006355B5"/>
    <w:rsid w:val="00635B9D"/>
    <w:rsid w:val="006361B3"/>
    <w:rsid w:val="006375E2"/>
    <w:rsid w:val="00640DBE"/>
    <w:rsid w:val="00640F75"/>
    <w:rsid w:val="00640FD7"/>
    <w:rsid w:val="006414A1"/>
    <w:rsid w:val="00641594"/>
    <w:rsid w:val="006419E3"/>
    <w:rsid w:val="00641A5D"/>
    <w:rsid w:val="00641D35"/>
    <w:rsid w:val="00641FB0"/>
    <w:rsid w:val="006428FE"/>
    <w:rsid w:val="00642ADB"/>
    <w:rsid w:val="0064394C"/>
    <w:rsid w:val="00643EA0"/>
    <w:rsid w:val="006441B2"/>
    <w:rsid w:val="0064446D"/>
    <w:rsid w:val="0064465A"/>
    <w:rsid w:val="00644A4F"/>
    <w:rsid w:val="00644EED"/>
    <w:rsid w:val="00646AFD"/>
    <w:rsid w:val="00647150"/>
    <w:rsid w:val="00647367"/>
    <w:rsid w:val="00647596"/>
    <w:rsid w:val="0064796E"/>
    <w:rsid w:val="006479FE"/>
    <w:rsid w:val="00650967"/>
    <w:rsid w:val="006512FF"/>
    <w:rsid w:val="0065354D"/>
    <w:rsid w:val="00654456"/>
    <w:rsid w:val="00654ECC"/>
    <w:rsid w:val="0065563B"/>
    <w:rsid w:val="00655862"/>
    <w:rsid w:val="00656749"/>
    <w:rsid w:val="00657E5F"/>
    <w:rsid w:val="006601B0"/>
    <w:rsid w:val="006609B0"/>
    <w:rsid w:val="00660B98"/>
    <w:rsid w:val="00660FEB"/>
    <w:rsid w:val="00661903"/>
    <w:rsid w:val="00661B8B"/>
    <w:rsid w:val="0066241B"/>
    <w:rsid w:val="00662A2D"/>
    <w:rsid w:val="00663A26"/>
    <w:rsid w:val="00663C9F"/>
    <w:rsid w:val="0066536B"/>
    <w:rsid w:val="006653CD"/>
    <w:rsid w:val="006657AB"/>
    <w:rsid w:val="00665FB1"/>
    <w:rsid w:val="006669EB"/>
    <w:rsid w:val="006671A3"/>
    <w:rsid w:val="006673EE"/>
    <w:rsid w:val="006706B9"/>
    <w:rsid w:val="00670D78"/>
    <w:rsid w:val="00671F71"/>
    <w:rsid w:val="006720C9"/>
    <w:rsid w:val="00672D51"/>
    <w:rsid w:val="006730E1"/>
    <w:rsid w:val="00673E19"/>
    <w:rsid w:val="00673E39"/>
    <w:rsid w:val="0067437A"/>
    <w:rsid w:val="00675D5A"/>
    <w:rsid w:val="00675EE4"/>
    <w:rsid w:val="00675F96"/>
    <w:rsid w:val="0067672C"/>
    <w:rsid w:val="00676D35"/>
    <w:rsid w:val="00677911"/>
    <w:rsid w:val="00677A83"/>
    <w:rsid w:val="006807FA"/>
    <w:rsid w:val="00680A33"/>
    <w:rsid w:val="00681592"/>
    <w:rsid w:val="0068162C"/>
    <w:rsid w:val="00681F16"/>
    <w:rsid w:val="006830F3"/>
    <w:rsid w:val="0068628E"/>
    <w:rsid w:val="00686B37"/>
    <w:rsid w:val="00686D6D"/>
    <w:rsid w:val="00686E74"/>
    <w:rsid w:val="006875BC"/>
    <w:rsid w:val="00687ECB"/>
    <w:rsid w:val="00691C98"/>
    <w:rsid w:val="00692513"/>
    <w:rsid w:val="00692B80"/>
    <w:rsid w:val="00693B2B"/>
    <w:rsid w:val="006947AC"/>
    <w:rsid w:val="00694B6C"/>
    <w:rsid w:val="00694C2C"/>
    <w:rsid w:val="0069506B"/>
    <w:rsid w:val="0069558F"/>
    <w:rsid w:val="00695891"/>
    <w:rsid w:val="00696FE3"/>
    <w:rsid w:val="00697334"/>
    <w:rsid w:val="00697692"/>
    <w:rsid w:val="00697F09"/>
    <w:rsid w:val="006A1146"/>
    <w:rsid w:val="006A1175"/>
    <w:rsid w:val="006A13CB"/>
    <w:rsid w:val="006A1F6D"/>
    <w:rsid w:val="006A3210"/>
    <w:rsid w:val="006A3BC5"/>
    <w:rsid w:val="006A3E82"/>
    <w:rsid w:val="006A482D"/>
    <w:rsid w:val="006A5223"/>
    <w:rsid w:val="006A7CCB"/>
    <w:rsid w:val="006B0156"/>
    <w:rsid w:val="006B20C2"/>
    <w:rsid w:val="006B2677"/>
    <w:rsid w:val="006B2932"/>
    <w:rsid w:val="006B2F24"/>
    <w:rsid w:val="006B2FB1"/>
    <w:rsid w:val="006B3403"/>
    <w:rsid w:val="006B35C3"/>
    <w:rsid w:val="006B5393"/>
    <w:rsid w:val="006B54CD"/>
    <w:rsid w:val="006B58ED"/>
    <w:rsid w:val="006B5F53"/>
    <w:rsid w:val="006B646A"/>
    <w:rsid w:val="006B6A7D"/>
    <w:rsid w:val="006B6FA6"/>
    <w:rsid w:val="006B7C18"/>
    <w:rsid w:val="006C0E00"/>
    <w:rsid w:val="006C1B0A"/>
    <w:rsid w:val="006C35E5"/>
    <w:rsid w:val="006C3E50"/>
    <w:rsid w:val="006C4064"/>
    <w:rsid w:val="006C59DE"/>
    <w:rsid w:val="006C5C89"/>
    <w:rsid w:val="006C5D7A"/>
    <w:rsid w:val="006C6104"/>
    <w:rsid w:val="006C673A"/>
    <w:rsid w:val="006C740C"/>
    <w:rsid w:val="006C7DD6"/>
    <w:rsid w:val="006D0118"/>
    <w:rsid w:val="006D01FA"/>
    <w:rsid w:val="006D047C"/>
    <w:rsid w:val="006D0DB2"/>
    <w:rsid w:val="006D1085"/>
    <w:rsid w:val="006D1FDE"/>
    <w:rsid w:val="006D20AA"/>
    <w:rsid w:val="006D4E84"/>
    <w:rsid w:val="006D5D99"/>
    <w:rsid w:val="006D611A"/>
    <w:rsid w:val="006D6315"/>
    <w:rsid w:val="006D64AE"/>
    <w:rsid w:val="006D6A86"/>
    <w:rsid w:val="006D79B3"/>
    <w:rsid w:val="006D7A08"/>
    <w:rsid w:val="006D7B01"/>
    <w:rsid w:val="006D7C6E"/>
    <w:rsid w:val="006E017E"/>
    <w:rsid w:val="006E040C"/>
    <w:rsid w:val="006E1086"/>
    <w:rsid w:val="006E1662"/>
    <w:rsid w:val="006E1FD6"/>
    <w:rsid w:val="006E3DDE"/>
    <w:rsid w:val="006E56D7"/>
    <w:rsid w:val="006E5907"/>
    <w:rsid w:val="006E65FF"/>
    <w:rsid w:val="006E7947"/>
    <w:rsid w:val="006F0354"/>
    <w:rsid w:val="006F28B6"/>
    <w:rsid w:val="006F3EA8"/>
    <w:rsid w:val="006F4DC4"/>
    <w:rsid w:val="006F75F3"/>
    <w:rsid w:val="007005ED"/>
    <w:rsid w:val="00701634"/>
    <w:rsid w:val="007018CB"/>
    <w:rsid w:val="00701FD1"/>
    <w:rsid w:val="00702C22"/>
    <w:rsid w:val="00703E43"/>
    <w:rsid w:val="00704326"/>
    <w:rsid w:val="00704F8E"/>
    <w:rsid w:val="007052C3"/>
    <w:rsid w:val="0070607D"/>
    <w:rsid w:val="00706817"/>
    <w:rsid w:val="007068BA"/>
    <w:rsid w:val="00707B46"/>
    <w:rsid w:val="007109FC"/>
    <w:rsid w:val="00710AEC"/>
    <w:rsid w:val="0071113F"/>
    <w:rsid w:val="0071189E"/>
    <w:rsid w:val="00712BA4"/>
    <w:rsid w:val="00712C1D"/>
    <w:rsid w:val="00713986"/>
    <w:rsid w:val="00713C85"/>
    <w:rsid w:val="00714366"/>
    <w:rsid w:val="00714A8E"/>
    <w:rsid w:val="00715BF9"/>
    <w:rsid w:val="00715FF6"/>
    <w:rsid w:val="007160F4"/>
    <w:rsid w:val="00716A92"/>
    <w:rsid w:val="00717606"/>
    <w:rsid w:val="007176FF"/>
    <w:rsid w:val="00721483"/>
    <w:rsid w:val="007229C5"/>
    <w:rsid w:val="007234F3"/>
    <w:rsid w:val="00723ABC"/>
    <w:rsid w:val="00724A32"/>
    <w:rsid w:val="00724DF0"/>
    <w:rsid w:val="00725361"/>
    <w:rsid w:val="00727B5C"/>
    <w:rsid w:val="007314DB"/>
    <w:rsid w:val="007322E9"/>
    <w:rsid w:val="0073251B"/>
    <w:rsid w:val="007326E0"/>
    <w:rsid w:val="007327E9"/>
    <w:rsid w:val="00732FCF"/>
    <w:rsid w:val="007332F5"/>
    <w:rsid w:val="0073408F"/>
    <w:rsid w:val="007348D9"/>
    <w:rsid w:val="00734F73"/>
    <w:rsid w:val="00736F42"/>
    <w:rsid w:val="0073761B"/>
    <w:rsid w:val="0074094A"/>
    <w:rsid w:val="00740DEE"/>
    <w:rsid w:val="00741F6C"/>
    <w:rsid w:val="007427E7"/>
    <w:rsid w:val="00743940"/>
    <w:rsid w:val="00743E06"/>
    <w:rsid w:val="00744392"/>
    <w:rsid w:val="00745AF0"/>
    <w:rsid w:val="00745B19"/>
    <w:rsid w:val="00745ED5"/>
    <w:rsid w:val="00746794"/>
    <w:rsid w:val="007468FE"/>
    <w:rsid w:val="00746DB8"/>
    <w:rsid w:val="00747133"/>
    <w:rsid w:val="00747E82"/>
    <w:rsid w:val="00750D4B"/>
    <w:rsid w:val="00751AB1"/>
    <w:rsid w:val="00752AA1"/>
    <w:rsid w:val="00753489"/>
    <w:rsid w:val="0075410C"/>
    <w:rsid w:val="00754969"/>
    <w:rsid w:val="007552D5"/>
    <w:rsid w:val="007559EC"/>
    <w:rsid w:val="00757A26"/>
    <w:rsid w:val="00757C93"/>
    <w:rsid w:val="0076091A"/>
    <w:rsid w:val="00760D3C"/>
    <w:rsid w:val="00762753"/>
    <w:rsid w:val="00762B80"/>
    <w:rsid w:val="00763023"/>
    <w:rsid w:val="0076348A"/>
    <w:rsid w:val="007635CD"/>
    <w:rsid w:val="007635E3"/>
    <w:rsid w:val="007642CE"/>
    <w:rsid w:val="00764C44"/>
    <w:rsid w:val="00764E64"/>
    <w:rsid w:val="007652D7"/>
    <w:rsid w:val="007655D6"/>
    <w:rsid w:val="007664F4"/>
    <w:rsid w:val="00766CC9"/>
    <w:rsid w:val="007672E5"/>
    <w:rsid w:val="0076757D"/>
    <w:rsid w:val="007679B2"/>
    <w:rsid w:val="00770B24"/>
    <w:rsid w:val="00770DFB"/>
    <w:rsid w:val="00770E11"/>
    <w:rsid w:val="007717A7"/>
    <w:rsid w:val="00771AEF"/>
    <w:rsid w:val="00771C82"/>
    <w:rsid w:val="00772D2B"/>
    <w:rsid w:val="00773CCE"/>
    <w:rsid w:val="00773F86"/>
    <w:rsid w:val="0077418C"/>
    <w:rsid w:val="007749FF"/>
    <w:rsid w:val="00775C09"/>
    <w:rsid w:val="007760F4"/>
    <w:rsid w:val="00777D46"/>
    <w:rsid w:val="0078050A"/>
    <w:rsid w:val="0078103D"/>
    <w:rsid w:val="00781E00"/>
    <w:rsid w:val="00781F21"/>
    <w:rsid w:val="00782DA1"/>
    <w:rsid w:val="007834EB"/>
    <w:rsid w:val="00783C0C"/>
    <w:rsid w:val="007843B5"/>
    <w:rsid w:val="00785303"/>
    <w:rsid w:val="0078585D"/>
    <w:rsid w:val="00785D24"/>
    <w:rsid w:val="00786A2E"/>
    <w:rsid w:val="0078732E"/>
    <w:rsid w:val="00787795"/>
    <w:rsid w:val="00787AEB"/>
    <w:rsid w:val="00787B9F"/>
    <w:rsid w:val="0079065D"/>
    <w:rsid w:val="00791249"/>
    <w:rsid w:val="0079124A"/>
    <w:rsid w:val="00793187"/>
    <w:rsid w:val="00793BA0"/>
    <w:rsid w:val="007944AB"/>
    <w:rsid w:val="007950D1"/>
    <w:rsid w:val="007953AE"/>
    <w:rsid w:val="007956A2"/>
    <w:rsid w:val="00795E13"/>
    <w:rsid w:val="007970D2"/>
    <w:rsid w:val="007A0261"/>
    <w:rsid w:val="007A0827"/>
    <w:rsid w:val="007A1AB2"/>
    <w:rsid w:val="007A1E93"/>
    <w:rsid w:val="007A2010"/>
    <w:rsid w:val="007A21D3"/>
    <w:rsid w:val="007A279D"/>
    <w:rsid w:val="007A2B66"/>
    <w:rsid w:val="007A2ED0"/>
    <w:rsid w:val="007A410F"/>
    <w:rsid w:val="007A4A76"/>
    <w:rsid w:val="007A4AA5"/>
    <w:rsid w:val="007A504F"/>
    <w:rsid w:val="007A521C"/>
    <w:rsid w:val="007A6054"/>
    <w:rsid w:val="007B0165"/>
    <w:rsid w:val="007B0F00"/>
    <w:rsid w:val="007B0F95"/>
    <w:rsid w:val="007B2543"/>
    <w:rsid w:val="007B287F"/>
    <w:rsid w:val="007B2B25"/>
    <w:rsid w:val="007B40E6"/>
    <w:rsid w:val="007B4849"/>
    <w:rsid w:val="007B4E4A"/>
    <w:rsid w:val="007B519A"/>
    <w:rsid w:val="007B6CFB"/>
    <w:rsid w:val="007B779B"/>
    <w:rsid w:val="007B7B42"/>
    <w:rsid w:val="007B7EEF"/>
    <w:rsid w:val="007B7FE7"/>
    <w:rsid w:val="007C0A55"/>
    <w:rsid w:val="007C129E"/>
    <w:rsid w:val="007C161B"/>
    <w:rsid w:val="007C1957"/>
    <w:rsid w:val="007C1EA9"/>
    <w:rsid w:val="007C1FA2"/>
    <w:rsid w:val="007C3067"/>
    <w:rsid w:val="007C34F2"/>
    <w:rsid w:val="007C545E"/>
    <w:rsid w:val="007C5EFF"/>
    <w:rsid w:val="007C6136"/>
    <w:rsid w:val="007C62E9"/>
    <w:rsid w:val="007C6DB4"/>
    <w:rsid w:val="007C7675"/>
    <w:rsid w:val="007C7E4C"/>
    <w:rsid w:val="007D0922"/>
    <w:rsid w:val="007D13D6"/>
    <w:rsid w:val="007D215E"/>
    <w:rsid w:val="007D2646"/>
    <w:rsid w:val="007D429C"/>
    <w:rsid w:val="007D5821"/>
    <w:rsid w:val="007D58B5"/>
    <w:rsid w:val="007D5B4B"/>
    <w:rsid w:val="007D5DB1"/>
    <w:rsid w:val="007D6575"/>
    <w:rsid w:val="007D6F46"/>
    <w:rsid w:val="007D78FB"/>
    <w:rsid w:val="007E0896"/>
    <w:rsid w:val="007E0D72"/>
    <w:rsid w:val="007E109E"/>
    <w:rsid w:val="007E28F3"/>
    <w:rsid w:val="007E31C3"/>
    <w:rsid w:val="007E3BC6"/>
    <w:rsid w:val="007E3E15"/>
    <w:rsid w:val="007E3F5B"/>
    <w:rsid w:val="007E480B"/>
    <w:rsid w:val="007E4BA8"/>
    <w:rsid w:val="007E4BBF"/>
    <w:rsid w:val="007E5770"/>
    <w:rsid w:val="007E57F2"/>
    <w:rsid w:val="007E5F8A"/>
    <w:rsid w:val="007E61A9"/>
    <w:rsid w:val="007E6944"/>
    <w:rsid w:val="007E6A2B"/>
    <w:rsid w:val="007E7300"/>
    <w:rsid w:val="007F15C6"/>
    <w:rsid w:val="007F2F3C"/>
    <w:rsid w:val="007F3119"/>
    <w:rsid w:val="007F31F6"/>
    <w:rsid w:val="007F3623"/>
    <w:rsid w:val="007F3A9F"/>
    <w:rsid w:val="007F47A0"/>
    <w:rsid w:val="007F48AB"/>
    <w:rsid w:val="007F4F94"/>
    <w:rsid w:val="007F59AE"/>
    <w:rsid w:val="007F6B00"/>
    <w:rsid w:val="007F72A4"/>
    <w:rsid w:val="007F767F"/>
    <w:rsid w:val="007F7D6C"/>
    <w:rsid w:val="007F7E09"/>
    <w:rsid w:val="00800588"/>
    <w:rsid w:val="008008A5"/>
    <w:rsid w:val="00800EF3"/>
    <w:rsid w:val="008014CA"/>
    <w:rsid w:val="008019C9"/>
    <w:rsid w:val="00802956"/>
    <w:rsid w:val="00803515"/>
    <w:rsid w:val="008058B6"/>
    <w:rsid w:val="0080716E"/>
    <w:rsid w:val="0080754A"/>
    <w:rsid w:val="0081038A"/>
    <w:rsid w:val="008115F6"/>
    <w:rsid w:val="008116B2"/>
    <w:rsid w:val="008134E3"/>
    <w:rsid w:val="00813597"/>
    <w:rsid w:val="00813B40"/>
    <w:rsid w:val="0081454D"/>
    <w:rsid w:val="0081600C"/>
    <w:rsid w:val="00816B9D"/>
    <w:rsid w:val="00816E61"/>
    <w:rsid w:val="0081716F"/>
    <w:rsid w:val="00817B4F"/>
    <w:rsid w:val="00820197"/>
    <w:rsid w:val="008202E0"/>
    <w:rsid w:val="00820D1B"/>
    <w:rsid w:val="008220EE"/>
    <w:rsid w:val="00822493"/>
    <w:rsid w:val="008227FA"/>
    <w:rsid w:val="0082293A"/>
    <w:rsid w:val="008230F1"/>
    <w:rsid w:val="00823FAB"/>
    <w:rsid w:val="00824FD2"/>
    <w:rsid w:val="00825880"/>
    <w:rsid w:val="00825894"/>
    <w:rsid w:val="00826E90"/>
    <w:rsid w:val="00827764"/>
    <w:rsid w:val="00827924"/>
    <w:rsid w:val="00830418"/>
    <w:rsid w:val="00830E4D"/>
    <w:rsid w:val="00830FCE"/>
    <w:rsid w:val="008316FA"/>
    <w:rsid w:val="00833280"/>
    <w:rsid w:val="008337D5"/>
    <w:rsid w:val="008348D5"/>
    <w:rsid w:val="0083490D"/>
    <w:rsid w:val="00834C63"/>
    <w:rsid w:val="008357FC"/>
    <w:rsid w:val="00836662"/>
    <w:rsid w:val="00836E21"/>
    <w:rsid w:val="00837B44"/>
    <w:rsid w:val="00837D4D"/>
    <w:rsid w:val="00840297"/>
    <w:rsid w:val="008407AA"/>
    <w:rsid w:val="00840F2D"/>
    <w:rsid w:val="00841263"/>
    <w:rsid w:val="008446FE"/>
    <w:rsid w:val="00844831"/>
    <w:rsid w:val="00844CD2"/>
    <w:rsid w:val="008451A3"/>
    <w:rsid w:val="0084565E"/>
    <w:rsid w:val="00846A3D"/>
    <w:rsid w:val="00847904"/>
    <w:rsid w:val="00847C43"/>
    <w:rsid w:val="008500DC"/>
    <w:rsid w:val="00851910"/>
    <w:rsid w:val="00851B01"/>
    <w:rsid w:val="008532FE"/>
    <w:rsid w:val="008534AB"/>
    <w:rsid w:val="008535A5"/>
    <w:rsid w:val="00853A58"/>
    <w:rsid w:val="00853B22"/>
    <w:rsid w:val="0085549D"/>
    <w:rsid w:val="00855C63"/>
    <w:rsid w:val="008566ED"/>
    <w:rsid w:val="00856B2C"/>
    <w:rsid w:val="0085787F"/>
    <w:rsid w:val="00857C1F"/>
    <w:rsid w:val="00857E7E"/>
    <w:rsid w:val="0086061D"/>
    <w:rsid w:val="008606CF"/>
    <w:rsid w:val="008608A4"/>
    <w:rsid w:val="008612BF"/>
    <w:rsid w:val="008618FD"/>
    <w:rsid w:val="008621EE"/>
    <w:rsid w:val="00862AAF"/>
    <w:rsid w:val="008642D2"/>
    <w:rsid w:val="0086485D"/>
    <w:rsid w:val="00865370"/>
    <w:rsid w:val="008662EE"/>
    <w:rsid w:val="00866D5C"/>
    <w:rsid w:val="00866E98"/>
    <w:rsid w:val="00867E8E"/>
    <w:rsid w:val="0087002F"/>
    <w:rsid w:val="00870C4A"/>
    <w:rsid w:val="00871E6B"/>
    <w:rsid w:val="008720B0"/>
    <w:rsid w:val="00872233"/>
    <w:rsid w:val="0087299D"/>
    <w:rsid w:val="00873394"/>
    <w:rsid w:val="008735FC"/>
    <w:rsid w:val="00873DF9"/>
    <w:rsid w:val="00874122"/>
    <w:rsid w:val="00875269"/>
    <w:rsid w:val="00876438"/>
    <w:rsid w:val="00876637"/>
    <w:rsid w:val="00876B3E"/>
    <w:rsid w:val="00877C20"/>
    <w:rsid w:val="00881194"/>
    <w:rsid w:val="00881408"/>
    <w:rsid w:val="008814ED"/>
    <w:rsid w:val="00884921"/>
    <w:rsid w:val="008851A3"/>
    <w:rsid w:val="008853DE"/>
    <w:rsid w:val="00886E4B"/>
    <w:rsid w:val="00890CC1"/>
    <w:rsid w:val="00891F8F"/>
    <w:rsid w:val="008926B1"/>
    <w:rsid w:val="00892E35"/>
    <w:rsid w:val="0089447B"/>
    <w:rsid w:val="00895518"/>
    <w:rsid w:val="0089614E"/>
    <w:rsid w:val="008961B2"/>
    <w:rsid w:val="008969CF"/>
    <w:rsid w:val="008973D4"/>
    <w:rsid w:val="008A1E92"/>
    <w:rsid w:val="008A1EDA"/>
    <w:rsid w:val="008A2673"/>
    <w:rsid w:val="008A4403"/>
    <w:rsid w:val="008A5A88"/>
    <w:rsid w:val="008A5AE0"/>
    <w:rsid w:val="008A6327"/>
    <w:rsid w:val="008A6A56"/>
    <w:rsid w:val="008B005B"/>
    <w:rsid w:val="008B0405"/>
    <w:rsid w:val="008B06AA"/>
    <w:rsid w:val="008B09EA"/>
    <w:rsid w:val="008B0A6D"/>
    <w:rsid w:val="008B0BE7"/>
    <w:rsid w:val="008B121D"/>
    <w:rsid w:val="008B17BF"/>
    <w:rsid w:val="008B17F2"/>
    <w:rsid w:val="008B19B2"/>
    <w:rsid w:val="008B19B9"/>
    <w:rsid w:val="008B223F"/>
    <w:rsid w:val="008B2261"/>
    <w:rsid w:val="008B2453"/>
    <w:rsid w:val="008B26CB"/>
    <w:rsid w:val="008B2829"/>
    <w:rsid w:val="008B2E96"/>
    <w:rsid w:val="008B4505"/>
    <w:rsid w:val="008B47C1"/>
    <w:rsid w:val="008B49EB"/>
    <w:rsid w:val="008B5A92"/>
    <w:rsid w:val="008B5EC0"/>
    <w:rsid w:val="008B6605"/>
    <w:rsid w:val="008B722E"/>
    <w:rsid w:val="008B7B70"/>
    <w:rsid w:val="008C0289"/>
    <w:rsid w:val="008C0335"/>
    <w:rsid w:val="008C0697"/>
    <w:rsid w:val="008C0817"/>
    <w:rsid w:val="008C0B0E"/>
    <w:rsid w:val="008C0BA0"/>
    <w:rsid w:val="008C0C24"/>
    <w:rsid w:val="008C161A"/>
    <w:rsid w:val="008C1730"/>
    <w:rsid w:val="008C1F7C"/>
    <w:rsid w:val="008C2E12"/>
    <w:rsid w:val="008C3035"/>
    <w:rsid w:val="008C3DFC"/>
    <w:rsid w:val="008C40AF"/>
    <w:rsid w:val="008C450B"/>
    <w:rsid w:val="008C4F1F"/>
    <w:rsid w:val="008C5D4B"/>
    <w:rsid w:val="008C66AA"/>
    <w:rsid w:val="008C7949"/>
    <w:rsid w:val="008D0676"/>
    <w:rsid w:val="008D11D2"/>
    <w:rsid w:val="008D133F"/>
    <w:rsid w:val="008D16F7"/>
    <w:rsid w:val="008D2129"/>
    <w:rsid w:val="008D261E"/>
    <w:rsid w:val="008D2D74"/>
    <w:rsid w:val="008D30DD"/>
    <w:rsid w:val="008D39B1"/>
    <w:rsid w:val="008D3DB5"/>
    <w:rsid w:val="008D40CB"/>
    <w:rsid w:val="008D47F4"/>
    <w:rsid w:val="008D48DC"/>
    <w:rsid w:val="008D4CB1"/>
    <w:rsid w:val="008D7D4A"/>
    <w:rsid w:val="008D7DA0"/>
    <w:rsid w:val="008E03D4"/>
    <w:rsid w:val="008E03E9"/>
    <w:rsid w:val="008E119F"/>
    <w:rsid w:val="008E1C33"/>
    <w:rsid w:val="008E1FEB"/>
    <w:rsid w:val="008E2C92"/>
    <w:rsid w:val="008E2FFF"/>
    <w:rsid w:val="008E3A2B"/>
    <w:rsid w:val="008E430E"/>
    <w:rsid w:val="008E4579"/>
    <w:rsid w:val="008E541B"/>
    <w:rsid w:val="008E6AEF"/>
    <w:rsid w:val="008E7A5C"/>
    <w:rsid w:val="008E7F4F"/>
    <w:rsid w:val="008F01CB"/>
    <w:rsid w:val="008F022F"/>
    <w:rsid w:val="008F2954"/>
    <w:rsid w:val="008F312F"/>
    <w:rsid w:val="008F3F82"/>
    <w:rsid w:val="008F45BB"/>
    <w:rsid w:val="008F4D79"/>
    <w:rsid w:val="008F5BB0"/>
    <w:rsid w:val="008F7137"/>
    <w:rsid w:val="008F71CA"/>
    <w:rsid w:val="00900110"/>
    <w:rsid w:val="00900FCE"/>
    <w:rsid w:val="00901E32"/>
    <w:rsid w:val="0090253D"/>
    <w:rsid w:val="00902F32"/>
    <w:rsid w:val="00903FB3"/>
    <w:rsid w:val="0090443E"/>
    <w:rsid w:val="00904721"/>
    <w:rsid w:val="00904AE1"/>
    <w:rsid w:val="00905500"/>
    <w:rsid w:val="00905DD4"/>
    <w:rsid w:val="00906588"/>
    <w:rsid w:val="00906DDE"/>
    <w:rsid w:val="0090741A"/>
    <w:rsid w:val="00907D95"/>
    <w:rsid w:val="00910137"/>
    <w:rsid w:val="00910D55"/>
    <w:rsid w:val="0091107C"/>
    <w:rsid w:val="0091108B"/>
    <w:rsid w:val="009127D8"/>
    <w:rsid w:val="00913D61"/>
    <w:rsid w:val="00913FDB"/>
    <w:rsid w:val="00914175"/>
    <w:rsid w:val="009142D9"/>
    <w:rsid w:val="009143E0"/>
    <w:rsid w:val="00914661"/>
    <w:rsid w:val="00914AED"/>
    <w:rsid w:val="0091595E"/>
    <w:rsid w:val="009159A3"/>
    <w:rsid w:val="00916E1F"/>
    <w:rsid w:val="009173BB"/>
    <w:rsid w:val="0092094B"/>
    <w:rsid w:val="00920D46"/>
    <w:rsid w:val="00920DCD"/>
    <w:rsid w:val="0092123C"/>
    <w:rsid w:val="00922789"/>
    <w:rsid w:val="00922E7E"/>
    <w:rsid w:val="00922E87"/>
    <w:rsid w:val="0092337B"/>
    <w:rsid w:val="00924041"/>
    <w:rsid w:val="009246A3"/>
    <w:rsid w:val="00924D7F"/>
    <w:rsid w:val="00926667"/>
    <w:rsid w:val="00926835"/>
    <w:rsid w:val="00927170"/>
    <w:rsid w:val="00927CBF"/>
    <w:rsid w:val="00930274"/>
    <w:rsid w:val="0093065A"/>
    <w:rsid w:val="009306AB"/>
    <w:rsid w:val="00932D1A"/>
    <w:rsid w:val="00932F1E"/>
    <w:rsid w:val="009335F4"/>
    <w:rsid w:val="00933674"/>
    <w:rsid w:val="00933C85"/>
    <w:rsid w:val="009353EF"/>
    <w:rsid w:val="009366BF"/>
    <w:rsid w:val="00937F94"/>
    <w:rsid w:val="009400DC"/>
    <w:rsid w:val="00940F88"/>
    <w:rsid w:val="00942BC8"/>
    <w:rsid w:val="00942BE5"/>
    <w:rsid w:val="00943E3D"/>
    <w:rsid w:val="00944448"/>
    <w:rsid w:val="00944DAC"/>
    <w:rsid w:val="00945788"/>
    <w:rsid w:val="009458EB"/>
    <w:rsid w:val="00946839"/>
    <w:rsid w:val="00947322"/>
    <w:rsid w:val="009477AB"/>
    <w:rsid w:val="009505C4"/>
    <w:rsid w:val="00950F45"/>
    <w:rsid w:val="009510EA"/>
    <w:rsid w:val="00951482"/>
    <w:rsid w:val="00951534"/>
    <w:rsid w:val="00953340"/>
    <w:rsid w:val="00954DC2"/>
    <w:rsid w:val="00955842"/>
    <w:rsid w:val="009564C8"/>
    <w:rsid w:val="00956A88"/>
    <w:rsid w:val="0095704F"/>
    <w:rsid w:val="009571F2"/>
    <w:rsid w:val="0096010A"/>
    <w:rsid w:val="009607D9"/>
    <w:rsid w:val="00962052"/>
    <w:rsid w:val="0096280D"/>
    <w:rsid w:val="00962C03"/>
    <w:rsid w:val="00962E30"/>
    <w:rsid w:val="00962F46"/>
    <w:rsid w:val="00963510"/>
    <w:rsid w:val="00963807"/>
    <w:rsid w:val="00963D97"/>
    <w:rsid w:val="00964CD2"/>
    <w:rsid w:val="00964D07"/>
    <w:rsid w:val="0096528D"/>
    <w:rsid w:val="00966321"/>
    <w:rsid w:val="00966C63"/>
    <w:rsid w:val="00967B19"/>
    <w:rsid w:val="009703D4"/>
    <w:rsid w:val="0097106E"/>
    <w:rsid w:val="009711FE"/>
    <w:rsid w:val="00971472"/>
    <w:rsid w:val="009714FD"/>
    <w:rsid w:val="009714FF"/>
    <w:rsid w:val="00971577"/>
    <w:rsid w:val="0097257D"/>
    <w:rsid w:val="00972959"/>
    <w:rsid w:val="0097424A"/>
    <w:rsid w:val="00975ADD"/>
    <w:rsid w:val="0098057B"/>
    <w:rsid w:val="00980600"/>
    <w:rsid w:val="00981F68"/>
    <w:rsid w:val="00984912"/>
    <w:rsid w:val="0098610A"/>
    <w:rsid w:val="00986159"/>
    <w:rsid w:val="009861AD"/>
    <w:rsid w:val="009874CB"/>
    <w:rsid w:val="00987B73"/>
    <w:rsid w:val="0099024D"/>
    <w:rsid w:val="00991154"/>
    <w:rsid w:val="009911AA"/>
    <w:rsid w:val="0099125A"/>
    <w:rsid w:val="009938C9"/>
    <w:rsid w:val="009947C9"/>
    <w:rsid w:val="009947EF"/>
    <w:rsid w:val="009955EF"/>
    <w:rsid w:val="009962CB"/>
    <w:rsid w:val="00997A3B"/>
    <w:rsid w:val="009A0D64"/>
    <w:rsid w:val="009A0F31"/>
    <w:rsid w:val="009A1146"/>
    <w:rsid w:val="009A12A6"/>
    <w:rsid w:val="009A1E2A"/>
    <w:rsid w:val="009A2621"/>
    <w:rsid w:val="009A2A89"/>
    <w:rsid w:val="009A2D63"/>
    <w:rsid w:val="009A429A"/>
    <w:rsid w:val="009A4B4D"/>
    <w:rsid w:val="009A5397"/>
    <w:rsid w:val="009A5BDF"/>
    <w:rsid w:val="009A6A50"/>
    <w:rsid w:val="009A6AF3"/>
    <w:rsid w:val="009A6CAF"/>
    <w:rsid w:val="009A734A"/>
    <w:rsid w:val="009A73F1"/>
    <w:rsid w:val="009B05D4"/>
    <w:rsid w:val="009B0BAA"/>
    <w:rsid w:val="009B1F11"/>
    <w:rsid w:val="009B1F92"/>
    <w:rsid w:val="009B2200"/>
    <w:rsid w:val="009B3BC9"/>
    <w:rsid w:val="009B3F03"/>
    <w:rsid w:val="009B4185"/>
    <w:rsid w:val="009B491B"/>
    <w:rsid w:val="009B4D34"/>
    <w:rsid w:val="009B561D"/>
    <w:rsid w:val="009B5B82"/>
    <w:rsid w:val="009B61CF"/>
    <w:rsid w:val="009B63E4"/>
    <w:rsid w:val="009B6877"/>
    <w:rsid w:val="009B6B51"/>
    <w:rsid w:val="009B6B7F"/>
    <w:rsid w:val="009C09E5"/>
    <w:rsid w:val="009C0B2F"/>
    <w:rsid w:val="009C1EB8"/>
    <w:rsid w:val="009C1EF4"/>
    <w:rsid w:val="009C2467"/>
    <w:rsid w:val="009C28D4"/>
    <w:rsid w:val="009C2C86"/>
    <w:rsid w:val="009C2E01"/>
    <w:rsid w:val="009C39ED"/>
    <w:rsid w:val="009C4230"/>
    <w:rsid w:val="009C4C42"/>
    <w:rsid w:val="009C634A"/>
    <w:rsid w:val="009C673D"/>
    <w:rsid w:val="009C691C"/>
    <w:rsid w:val="009C762A"/>
    <w:rsid w:val="009C7C2E"/>
    <w:rsid w:val="009D195E"/>
    <w:rsid w:val="009D19D4"/>
    <w:rsid w:val="009D1B54"/>
    <w:rsid w:val="009D1C80"/>
    <w:rsid w:val="009D1CA0"/>
    <w:rsid w:val="009D2101"/>
    <w:rsid w:val="009D28E1"/>
    <w:rsid w:val="009D352E"/>
    <w:rsid w:val="009D4611"/>
    <w:rsid w:val="009D4613"/>
    <w:rsid w:val="009D4620"/>
    <w:rsid w:val="009D5335"/>
    <w:rsid w:val="009D548C"/>
    <w:rsid w:val="009D54F1"/>
    <w:rsid w:val="009D5A03"/>
    <w:rsid w:val="009D67DF"/>
    <w:rsid w:val="009D789E"/>
    <w:rsid w:val="009E1831"/>
    <w:rsid w:val="009E1AF9"/>
    <w:rsid w:val="009E23FF"/>
    <w:rsid w:val="009E25DE"/>
    <w:rsid w:val="009E2C03"/>
    <w:rsid w:val="009E3033"/>
    <w:rsid w:val="009E4A28"/>
    <w:rsid w:val="009E4A58"/>
    <w:rsid w:val="009E5A81"/>
    <w:rsid w:val="009E5C50"/>
    <w:rsid w:val="009E6762"/>
    <w:rsid w:val="009F1393"/>
    <w:rsid w:val="009F1614"/>
    <w:rsid w:val="009F18EB"/>
    <w:rsid w:val="009F1931"/>
    <w:rsid w:val="009F1F8E"/>
    <w:rsid w:val="009F3049"/>
    <w:rsid w:val="009F34F9"/>
    <w:rsid w:val="009F4620"/>
    <w:rsid w:val="009F5105"/>
    <w:rsid w:val="009F562A"/>
    <w:rsid w:val="009F61D3"/>
    <w:rsid w:val="009F6865"/>
    <w:rsid w:val="009F7C90"/>
    <w:rsid w:val="00A01796"/>
    <w:rsid w:val="00A01D24"/>
    <w:rsid w:val="00A01FC4"/>
    <w:rsid w:val="00A02E92"/>
    <w:rsid w:val="00A04516"/>
    <w:rsid w:val="00A04C69"/>
    <w:rsid w:val="00A04F4D"/>
    <w:rsid w:val="00A06367"/>
    <w:rsid w:val="00A0697A"/>
    <w:rsid w:val="00A07955"/>
    <w:rsid w:val="00A118E5"/>
    <w:rsid w:val="00A11B68"/>
    <w:rsid w:val="00A125C1"/>
    <w:rsid w:val="00A12980"/>
    <w:rsid w:val="00A12B80"/>
    <w:rsid w:val="00A13AC8"/>
    <w:rsid w:val="00A13E95"/>
    <w:rsid w:val="00A1459B"/>
    <w:rsid w:val="00A152E9"/>
    <w:rsid w:val="00A162D6"/>
    <w:rsid w:val="00A165DD"/>
    <w:rsid w:val="00A200DB"/>
    <w:rsid w:val="00A21746"/>
    <w:rsid w:val="00A2174D"/>
    <w:rsid w:val="00A219B8"/>
    <w:rsid w:val="00A220AD"/>
    <w:rsid w:val="00A22642"/>
    <w:rsid w:val="00A239E9"/>
    <w:rsid w:val="00A2416F"/>
    <w:rsid w:val="00A24B22"/>
    <w:rsid w:val="00A24B41"/>
    <w:rsid w:val="00A25177"/>
    <w:rsid w:val="00A254EF"/>
    <w:rsid w:val="00A25BD2"/>
    <w:rsid w:val="00A25F29"/>
    <w:rsid w:val="00A26D5F"/>
    <w:rsid w:val="00A276B9"/>
    <w:rsid w:val="00A2788A"/>
    <w:rsid w:val="00A27C7E"/>
    <w:rsid w:val="00A3034F"/>
    <w:rsid w:val="00A3086F"/>
    <w:rsid w:val="00A310DF"/>
    <w:rsid w:val="00A319D3"/>
    <w:rsid w:val="00A323BB"/>
    <w:rsid w:val="00A3260D"/>
    <w:rsid w:val="00A32D2B"/>
    <w:rsid w:val="00A32E01"/>
    <w:rsid w:val="00A334F9"/>
    <w:rsid w:val="00A3433C"/>
    <w:rsid w:val="00A351B5"/>
    <w:rsid w:val="00A35EC6"/>
    <w:rsid w:val="00A35FD4"/>
    <w:rsid w:val="00A36B4A"/>
    <w:rsid w:val="00A36DBB"/>
    <w:rsid w:val="00A36E5C"/>
    <w:rsid w:val="00A36E80"/>
    <w:rsid w:val="00A371B2"/>
    <w:rsid w:val="00A37320"/>
    <w:rsid w:val="00A37590"/>
    <w:rsid w:val="00A37BAF"/>
    <w:rsid w:val="00A4004D"/>
    <w:rsid w:val="00A402B3"/>
    <w:rsid w:val="00A4245D"/>
    <w:rsid w:val="00A42BB5"/>
    <w:rsid w:val="00A43135"/>
    <w:rsid w:val="00A43C87"/>
    <w:rsid w:val="00A445CA"/>
    <w:rsid w:val="00A446E0"/>
    <w:rsid w:val="00A44F12"/>
    <w:rsid w:val="00A457EA"/>
    <w:rsid w:val="00A45C59"/>
    <w:rsid w:val="00A47271"/>
    <w:rsid w:val="00A47ADC"/>
    <w:rsid w:val="00A47D66"/>
    <w:rsid w:val="00A51797"/>
    <w:rsid w:val="00A51BB2"/>
    <w:rsid w:val="00A51DC7"/>
    <w:rsid w:val="00A5253D"/>
    <w:rsid w:val="00A52AEC"/>
    <w:rsid w:val="00A52C26"/>
    <w:rsid w:val="00A52FE7"/>
    <w:rsid w:val="00A53F93"/>
    <w:rsid w:val="00A5449D"/>
    <w:rsid w:val="00A544B6"/>
    <w:rsid w:val="00A54AF6"/>
    <w:rsid w:val="00A54BBA"/>
    <w:rsid w:val="00A56224"/>
    <w:rsid w:val="00A56338"/>
    <w:rsid w:val="00A578E5"/>
    <w:rsid w:val="00A6044A"/>
    <w:rsid w:val="00A60D56"/>
    <w:rsid w:val="00A61385"/>
    <w:rsid w:val="00A63F99"/>
    <w:rsid w:val="00A642BE"/>
    <w:rsid w:val="00A6494E"/>
    <w:rsid w:val="00A64D8C"/>
    <w:rsid w:val="00A657E9"/>
    <w:rsid w:val="00A70F44"/>
    <w:rsid w:val="00A72159"/>
    <w:rsid w:val="00A72A58"/>
    <w:rsid w:val="00A72BE3"/>
    <w:rsid w:val="00A7404B"/>
    <w:rsid w:val="00A74A53"/>
    <w:rsid w:val="00A74A71"/>
    <w:rsid w:val="00A757C3"/>
    <w:rsid w:val="00A76009"/>
    <w:rsid w:val="00A76363"/>
    <w:rsid w:val="00A7716C"/>
    <w:rsid w:val="00A775DA"/>
    <w:rsid w:val="00A77E78"/>
    <w:rsid w:val="00A800D4"/>
    <w:rsid w:val="00A8055A"/>
    <w:rsid w:val="00A81300"/>
    <w:rsid w:val="00A81F4C"/>
    <w:rsid w:val="00A83153"/>
    <w:rsid w:val="00A839F7"/>
    <w:rsid w:val="00A83AA8"/>
    <w:rsid w:val="00A83CEC"/>
    <w:rsid w:val="00A8448D"/>
    <w:rsid w:val="00A8607C"/>
    <w:rsid w:val="00A86D7B"/>
    <w:rsid w:val="00A8715C"/>
    <w:rsid w:val="00A871CE"/>
    <w:rsid w:val="00A907EF"/>
    <w:rsid w:val="00A913D6"/>
    <w:rsid w:val="00A91DFA"/>
    <w:rsid w:val="00A921E2"/>
    <w:rsid w:val="00A9246A"/>
    <w:rsid w:val="00A92B84"/>
    <w:rsid w:val="00A92F55"/>
    <w:rsid w:val="00A93AB7"/>
    <w:rsid w:val="00A944A4"/>
    <w:rsid w:val="00A947B3"/>
    <w:rsid w:val="00A95932"/>
    <w:rsid w:val="00A95B53"/>
    <w:rsid w:val="00A96F1D"/>
    <w:rsid w:val="00A977BE"/>
    <w:rsid w:val="00AA011D"/>
    <w:rsid w:val="00AA1190"/>
    <w:rsid w:val="00AA2ADC"/>
    <w:rsid w:val="00AA2BBD"/>
    <w:rsid w:val="00AA2FF5"/>
    <w:rsid w:val="00AA3230"/>
    <w:rsid w:val="00AA3B63"/>
    <w:rsid w:val="00AA491E"/>
    <w:rsid w:val="00AA4B18"/>
    <w:rsid w:val="00AA5261"/>
    <w:rsid w:val="00AA6F1C"/>
    <w:rsid w:val="00AA7501"/>
    <w:rsid w:val="00AA763F"/>
    <w:rsid w:val="00AA7B3A"/>
    <w:rsid w:val="00AA7DA6"/>
    <w:rsid w:val="00AB0339"/>
    <w:rsid w:val="00AB0763"/>
    <w:rsid w:val="00AB1554"/>
    <w:rsid w:val="00AB250A"/>
    <w:rsid w:val="00AB2682"/>
    <w:rsid w:val="00AB2CD5"/>
    <w:rsid w:val="00AB3052"/>
    <w:rsid w:val="00AB30F8"/>
    <w:rsid w:val="00AB31D0"/>
    <w:rsid w:val="00AB33F6"/>
    <w:rsid w:val="00AB5237"/>
    <w:rsid w:val="00AB52F6"/>
    <w:rsid w:val="00AB5C34"/>
    <w:rsid w:val="00AB6334"/>
    <w:rsid w:val="00AB762C"/>
    <w:rsid w:val="00AB7646"/>
    <w:rsid w:val="00AC0EA5"/>
    <w:rsid w:val="00AC1E81"/>
    <w:rsid w:val="00AC23BA"/>
    <w:rsid w:val="00AC2DEF"/>
    <w:rsid w:val="00AC2FEC"/>
    <w:rsid w:val="00AC33B2"/>
    <w:rsid w:val="00AC458C"/>
    <w:rsid w:val="00AC467A"/>
    <w:rsid w:val="00AC73E5"/>
    <w:rsid w:val="00AC7662"/>
    <w:rsid w:val="00AC778C"/>
    <w:rsid w:val="00AD043E"/>
    <w:rsid w:val="00AD07F5"/>
    <w:rsid w:val="00AD13B2"/>
    <w:rsid w:val="00AD1616"/>
    <w:rsid w:val="00AD2155"/>
    <w:rsid w:val="00AD2F6A"/>
    <w:rsid w:val="00AD3BA8"/>
    <w:rsid w:val="00AD6949"/>
    <w:rsid w:val="00AD6C89"/>
    <w:rsid w:val="00AD6EEC"/>
    <w:rsid w:val="00AD77A3"/>
    <w:rsid w:val="00AD7A92"/>
    <w:rsid w:val="00AD7EC1"/>
    <w:rsid w:val="00AE00F5"/>
    <w:rsid w:val="00AE0975"/>
    <w:rsid w:val="00AE1288"/>
    <w:rsid w:val="00AE3001"/>
    <w:rsid w:val="00AE308C"/>
    <w:rsid w:val="00AE3CC2"/>
    <w:rsid w:val="00AE4341"/>
    <w:rsid w:val="00AE4796"/>
    <w:rsid w:val="00AE6C5F"/>
    <w:rsid w:val="00AE6FEC"/>
    <w:rsid w:val="00AE7272"/>
    <w:rsid w:val="00AE7781"/>
    <w:rsid w:val="00AE794C"/>
    <w:rsid w:val="00AF0120"/>
    <w:rsid w:val="00AF052B"/>
    <w:rsid w:val="00AF1E11"/>
    <w:rsid w:val="00AF2390"/>
    <w:rsid w:val="00AF3043"/>
    <w:rsid w:val="00AF36C4"/>
    <w:rsid w:val="00AF3DB4"/>
    <w:rsid w:val="00AF3ECF"/>
    <w:rsid w:val="00AF47BC"/>
    <w:rsid w:val="00AF53A2"/>
    <w:rsid w:val="00AF557F"/>
    <w:rsid w:val="00AF55DD"/>
    <w:rsid w:val="00AF62E8"/>
    <w:rsid w:val="00AF789B"/>
    <w:rsid w:val="00AF796D"/>
    <w:rsid w:val="00B00061"/>
    <w:rsid w:val="00B002E3"/>
    <w:rsid w:val="00B0072D"/>
    <w:rsid w:val="00B01156"/>
    <w:rsid w:val="00B02FDD"/>
    <w:rsid w:val="00B0428F"/>
    <w:rsid w:val="00B042CB"/>
    <w:rsid w:val="00B046A0"/>
    <w:rsid w:val="00B0526A"/>
    <w:rsid w:val="00B05CC8"/>
    <w:rsid w:val="00B05FF0"/>
    <w:rsid w:val="00B07A5A"/>
    <w:rsid w:val="00B108C6"/>
    <w:rsid w:val="00B137AA"/>
    <w:rsid w:val="00B14A29"/>
    <w:rsid w:val="00B153FB"/>
    <w:rsid w:val="00B16151"/>
    <w:rsid w:val="00B163E7"/>
    <w:rsid w:val="00B16DC4"/>
    <w:rsid w:val="00B1719E"/>
    <w:rsid w:val="00B17B0B"/>
    <w:rsid w:val="00B20E2F"/>
    <w:rsid w:val="00B210DC"/>
    <w:rsid w:val="00B218B6"/>
    <w:rsid w:val="00B21C36"/>
    <w:rsid w:val="00B21F3B"/>
    <w:rsid w:val="00B226FC"/>
    <w:rsid w:val="00B226FD"/>
    <w:rsid w:val="00B235BE"/>
    <w:rsid w:val="00B237F4"/>
    <w:rsid w:val="00B24377"/>
    <w:rsid w:val="00B2446E"/>
    <w:rsid w:val="00B24EA8"/>
    <w:rsid w:val="00B26143"/>
    <w:rsid w:val="00B27B8F"/>
    <w:rsid w:val="00B27E1C"/>
    <w:rsid w:val="00B301DA"/>
    <w:rsid w:val="00B302DC"/>
    <w:rsid w:val="00B32394"/>
    <w:rsid w:val="00B324D4"/>
    <w:rsid w:val="00B332E4"/>
    <w:rsid w:val="00B348EB"/>
    <w:rsid w:val="00B3545D"/>
    <w:rsid w:val="00B3602C"/>
    <w:rsid w:val="00B36915"/>
    <w:rsid w:val="00B36AAD"/>
    <w:rsid w:val="00B37033"/>
    <w:rsid w:val="00B378A7"/>
    <w:rsid w:val="00B40828"/>
    <w:rsid w:val="00B411BB"/>
    <w:rsid w:val="00B41BE3"/>
    <w:rsid w:val="00B41D61"/>
    <w:rsid w:val="00B42C40"/>
    <w:rsid w:val="00B43A0F"/>
    <w:rsid w:val="00B43C18"/>
    <w:rsid w:val="00B445C1"/>
    <w:rsid w:val="00B451BB"/>
    <w:rsid w:val="00B45452"/>
    <w:rsid w:val="00B454F5"/>
    <w:rsid w:val="00B4565E"/>
    <w:rsid w:val="00B46064"/>
    <w:rsid w:val="00B46CC9"/>
    <w:rsid w:val="00B475FD"/>
    <w:rsid w:val="00B47870"/>
    <w:rsid w:val="00B50544"/>
    <w:rsid w:val="00B50EDF"/>
    <w:rsid w:val="00B51232"/>
    <w:rsid w:val="00B5144B"/>
    <w:rsid w:val="00B51549"/>
    <w:rsid w:val="00B52592"/>
    <w:rsid w:val="00B52C05"/>
    <w:rsid w:val="00B52F51"/>
    <w:rsid w:val="00B530F1"/>
    <w:rsid w:val="00B53663"/>
    <w:rsid w:val="00B53801"/>
    <w:rsid w:val="00B5391C"/>
    <w:rsid w:val="00B553BF"/>
    <w:rsid w:val="00B554A0"/>
    <w:rsid w:val="00B55A90"/>
    <w:rsid w:val="00B55C9B"/>
    <w:rsid w:val="00B56569"/>
    <w:rsid w:val="00B56A80"/>
    <w:rsid w:val="00B57470"/>
    <w:rsid w:val="00B57F64"/>
    <w:rsid w:val="00B60186"/>
    <w:rsid w:val="00B60472"/>
    <w:rsid w:val="00B6177D"/>
    <w:rsid w:val="00B61A0B"/>
    <w:rsid w:val="00B62D4C"/>
    <w:rsid w:val="00B62DFF"/>
    <w:rsid w:val="00B62F88"/>
    <w:rsid w:val="00B63417"/>
    <w:rsid w:val="00B634B9"/>
    <w:rsid w:val="00B642E9"/>
    <w:rsid w:val="00B64C75"/>
    <w:rsid w:val="00B66706"/>
    <w:rsid w:val="00B6713C"/>
    <w:rsid w:val="00B67C79"/>
    <w:rsid w:val="00B7025A"/>
    <w:rsid w:val="00B70296"/>
    <w:rsid w:val="00B7076F"/>
    <w:rsid w:val="00B70A5D"/>
    <w:rsid w:val="00B70ECB"/>
    <w:rsid w:val="00B71682"/>
    <w:rsid w:val="00B71B5B"/>
    <w:rsid w:val="00B7357E"/>
    <w:rsid w:val="00B7370F"/>
    <w:rsid w:val="00B737B0"/>
    <w:rsid w:val="00B74897"/>
    <w:rsid w:val="00B758C2"/>
    <w:rsid w:val="00B773E0"/>
    <w:rsid w:val="00B8007D"/>
    <w:rsid w:val="00B80100"/>
    <w:rsid w:val="00B81377"/>
    <w:rsid w:val="00B81618"/>
    <w:rsid w:val="00B82E48"/>
    <w:rsid w:val="00B844A8"/>
    <w:rsid w:val="00B8482B"/>
    <w:rsid w:val="00B84CF9"/>
    <w:rsid w:val="00B84F4D"/>
    <w:rsid w:val="00B853F2"/>
    <w:rsid w:val="00B8584C"/>
    <w:rsid w:val="00B85DCD"/>
    <w:rsid w:val="00B86881"/>
    <w:rsid w:val="00B86CD3"/>
    <w:rsid w:val="00B8738E"/>
    <w:rsid w:val="00B87482"/>
    <w:rsid w:val="00B87A98"/>
    <w:rsid w:val="00B90C89"/>
    <w:rsid w:val="00B90ED1"/>
    <w:rsid w:val="00B916F6"/>
    <w:rsid w:val="00B91C70"/>
    <w:rsid w:val="00B91D1F"/>
    <w:rsid w:val="00B9245E"/>
    <w:rsid w:val="00B92BB1"/>
    <w:rsid w:val="00B93C1F"/>
    <w:rsid w:val="00B93E06"/>
    <w:rsid w:val="00B93F1D"/>
    <w:rsid w:val="00B94046"/>
    <w:rsid w:val="00B94C52"/>
    <w:rsid w:val="00B94F83"/>
    <w:rsid w:val="00B96B31"/>
    <w:rsid w:val="00B9746C"/>
    <w:rsid w:val="00B97B2F"/>
    <w:rsid w:val="00BA03F3"/>
    <w:rsid w:val="00BA086B"/>
    <w:rsid w:val="00BA4019"/>
    <w:rsid w:val="00BA4B75"/>
    <w:rsid w:val="00BA5372"/>
    <w:rsid w:val="00BB001C"/>
    <w:rsid w:val="00BB0149"/>
    <w:rsid w:val="00BB036E"/>
    <w:rsid w:val="00BB15CE"/>
    <w:rsid w:val="00BB26B9"/>
    <w:rsid w:val="00BB274F"/>
    <w:rsid w:val="00BB3000"/>
    <w:rsid w:val="00BB32F5"/>
    <w:rsid w:val="00BB3AAC"/>
    <w:rsid w:val="00BB3DDF"/>
    <w:rsid w:val="00BB4021"/>
    <w:rsid w:val="00BB4189"/>
    <w:rsid w:val="00BB4A73"/>
    <w:rsid w:val="00BB507A"/>
    <w:rsid w:val="00BB69DF"/>
    <w:rsid w:val="00BB6AF7"/>
    <w:rsid w:val="00BB7196"/>
    <w:rsid w:val="00BB75EA"/>
    <w:rsid w:val="00BB7E61"/>
    <w:rsid w:val="00BC0122"/>
    <w:rsid w:val="00BC1688"/>
    <w:rsid w:val="00BC184F"/>
    <w:rsid w:val="00BC2D06"/>
    <w:rsid w:val="00BC326F"/>
    <w:rsid w:val="00BC55A2"/>
    <w:rsid w:val="00BC5A97"/>
    <w:rsid w:val="00BC6523"/>
    <w:rsid w:val="00BC7690"/>
    <w:rsid w:val="00BC7D7B"/>
    <w:rsid w:val="00BD0490"/>
    <w:rsid w:val="00BD1537"/>
    <w:rsid w:val="00BD1D14"/>
    <w:rsid w:val="00BD1D6B"/>
    <w:rsid w:val="00BD30A0"/>
    <w:rsid w:val="00BD3676"/>
    <w:rsid w:val="00BD392D"/>
    <w:rsid w:val="00BD429B"/>
    <w:rsid w:val="00BD635D"/>
    <w:rsid w:val="00BD6E0B"/>
    <w:rsid w:val="00BD77D7"/>
    <w:rsid w:val="00BD7F21"/>
    <w:rsid w:val="00BE048F"/>
    <w:rsid w:val="00BE05C6"/>
    <w:rsid w:val="00BE202A"/>
    <w:rsid w:val="00BE2657"/>
    <w:rsid w:val="00BE29FC"/>
    <w:rsid w:val="00BE30BF"/>
    <w:rsid w:val="00BE315A"/>
    <w:rsid w:val="00BE3310"/>
    <w:rsid w:val="00BE52B5"/>
    <w:rsid w:val="00BE5725"/>
    <w:rsid w:val="00BE58F9"/>
    <w:rsid w:val="00BE5E43"/>
    <w:rsid w:val="00BE69D9"/>
    <w:rsid w:val="00BF0C56"/>
    <w:rsid w:val="00BF1F67"/>
    <w:rsid w:val="00BF2295"/>
    <w:rsid w:val="00BF2A59"/>
    <w:rsid w:val="00BF3BDA"/>
    <w:rsid w:val="00BF461C"/>
    <w:rsid w:val="00BF475C"/>
    <w:rsid w:val="00BF495F"/>
    <w:rsid w:val="00BF4A43"/>
    <w:rsid w:val="00BF5DB9"/>
    <w:rsid w:val="00BF649A"/>
    <w:rsid w:val="00BF6B99"/>
    <w:rsid w:val="00BF6BC9"/>
    <w:rsid w:val="00BF6DD4"/>
    <w:rsid w:val="00BF6DD7"/>
    <w:rsid w:val="00C03376"/>
    <w:rsid w:val="00C03714"/>
    <w:rsid w:val="00C03B5B"/>
    <w:rsid w:val="00C04DCC"/>
    <w:rsid w:val="00C04FF8"/>
    <w:rsid w:val="00C06CA8"/>
    <w:rsid w:val="00C06D4A"/>
    <w:rsid w:val="00C06E46"/>
    <w:rsid w:val="00C1081F"/>
    <w:rsid w:val="00C124CA"/>
    <w:rsid w:val="00C13021"/>
    <w:rsid w:val="00C13DBF"/>
    <w:rsid w:val="00C13FE8"/>
    <w:rsid w:val="00C147BE"/>
    <w:rsid w:val="00C14A73"/>
    <w:rsid w:val="00C14ECC"/>
    <w:rsid w:val="00C15026"/>
    <w:rsid w:val="00C15841"/>
    <w:rsid w:val="00C15B93"/>
    <w:rsid w:val="00C15E3A"/>
    <w:rsid w:val="00C15F99"/>
    <w:rsid w:val="00C16A8F"/>
    <w:rsid w:val="00C16DB6"/>
    <w:rsid w:val="00C17797"/>
    <w:rsid w:val="00C17A08"/>
    <w:rsid w:val="00C2009D"/>
    <w:rsid w:val="00C2018D"/>
    <w:rsid w:val="00C20682"/>
    <w:rsid w:val="00C207D7"/>
    <w:rsid w:val="00C20943"/>
    <w:rsid w:val="00C2112F"/>
    <w:rsid w:val="00C219A6"/>
    <w:rsid w:val="00C2331D"/>
    <w:rsid w:val="00C24375"/>
    <w:rsid w:val="00C2474E"/>
    <w:rsid w:val="00C24A19"/>
    <w:rsid w:val="00C2636B"/>
    <w:rsid w:val="00C26504"/>
    <w:rsid w:val="00C26A8D"/>
    <w:rsid w:val="00C26AC0"/>
    <w:rsid w:val="00C26AD5"/>
    <w:rsid w:val="00C271F6"/>
    <w:rsid w:val="00C27432"/>
    <w:rsid w:val="00C30411"/>
    <w:rsid w:val="00C308DF"/>
    <w:rsid w:val="00C30AF4"/>
    <w:rsid w:val="00C30DF3"/>
    <w:rsid w:val="00C31973"/>
    <w:rsid w:val="00C31997"/>
    <w:rsid w:val="00C31D09"/>
    <w:rsid w:val="00C31D79"/>
    <w:rsid w:val="00C33601"/>
    <w:rsid w:val="00C348A9"/>
    <w:rsid w:val="00C34C38"/>
    <w:rsid w:val="00C36565"/>
    <w:rsid w:val="00C36FB1"/>
    <w:rsid w:val="00C403FF"/>
    <w:rsid w:val="00C4134B"/>
    <w:rsid w:val="00C41569"/>
    <w:rsid w:val="00C41736"/>
    <w:rsid w:val="00C427B8"/>
    <w:rsid w:val="00C42F3D"/>
    <w:rsid w:val="00C434AB"/>
    <w:rsid w:val="00C4369B"/>
    <w:rsid w:val="00C43A0B"/>
    <w:rsid w:val="00C443B9"/>
    <w:rsid w:val="00C44566"/>
    <w:rsid w:val="00C46C43"/>
    <w:rsid w:val="00C46CCA"/>
    <w:rsid w:val="00C4740D"/>
    <w:rsid w:val="00C47481"/>
    <w:rsid w:val="00C4778D"/>
    <w:rsid w:val="00C47AFA"/>
    <w:rsid w:val="00C50A21"/>
    <w:rsid w:val="00C50C7D"/>
    <w:rsid w:val="00C51CBE"/>
    <w:rsid w:val="00C52CBB"/>
    <w:rsid w:val="00C5549E"/>
    <w:rsid w:val="00C55ED7"/>
    <w:rsid w:val="00C55FE5"/>
    <w:rsid w:val="00C5695A"/>
    <w:rsid w:val="00C5772C"/>
    <w:rsid w:val="00C57C6D"/>
    <w:rsid w:val="00C61132"/>
    <w:rsid w:val="00C61172"/>
    <w:rsid w:val="00C612F3"/>
    <w:rsid w:val="00C615C6"/>
    <w:rsid w:val="00C6173E"/>
    <w:rsid w:val="00C6254E"/>
    <w:rsid w:val="00C631F6"/>
    <w:rsid w:val="00C6326E"/>
    <w:rsid w:val="00C63B35"/>
    <w:rsid w:val="00C63D33"/>
    <w:rsid w:val="00C652B3"/>
    <w:rsid w:val="00C65517"/>
    <w:rsid w:val="00C65BED"/>
    <w:rsid w:val="00C6644B"/>
    <w:rsid w:val="00C66B6D"/>
    <w:rsid w:val="00C673AF"/>
    <w:rsid w:val="00C675EB"/>
    <w:rsid w:val="00C67957"/>
    <w:rsid w:val="00C70009"/>
    <w:rsid w:val="00C7002C"/>
    <w:rsid w:val="00C70319"/>
    <w:rsid w:val="00C72329"/>
    <w:rsid w:val="00C72E54"/>
    <w:rsid w:val="00C747D9"/>
    <w:rsid w:val="00C74B4C"/>
    <w:rsid w:val="00C75E63"/>
    <w:rsid w:val="00C77414"/>
    <w:rsid w:val="00C80A79"/>
    <w:rsid w:val="00C80AD2"/>
    <w:rsid w:val="00C81D32"/>
    <w:rsid w:val="00C837A9"/>
    <w:rsid w:val="00C8452A"/>
    <w:rsid w:val="00C84F94"/>
    <w:rsid w:val="00C850C9"/>
    <w:rsid w:val="00C93BB8"/>
    <w:rsid w:val="00C940BE"/>
    <w:rsid w:val="00C944CC"/>
    <w:rsid w:val="00C948D5"/>
    <w:rsid w:val="00C94E50"/>
    <w:rsid w:val="00C951CD"/>
    <w:rsid w:val="00C95C1C"/>
    <w:rsid w:val="00C95FF8"/>
    <w:rsid w:val="00C9714E"/>
    <w:rsid w:val="00C97A64"/>
    <w:rsid w:val="00C97C60"/>
    <w:rsid w:val="00CA1044"/>
    <w:rsid w:val="00CA121E"/>
    <w:rsid w:val="00CA24FD"/>
    <w:rsid w:val="00CA2B0E"/>
    <w:rsid w:val="00CA3ADD"/>
    <w:rsid w:val="00CA3DD1"/>
    <w:rsid w:val="00CA4138"/>
    <w:rsid w:val="00CA4BEE"/>
    <w:rsid w:val="00CA4C43"/>
    <w:rsid w:val="00CA5649"/>
    <w:rsid w:val="00CA5F10"/>
    <w:rsid w:val="00CA5FD8"/>
    <w:rsid w:val="00CA76F2"/>
    <w:rsid w:val="00CA797D"/>
    <w:rsid w:val="00CB032D"/>
    <w:rsid w:val="00CB10BB"/>
    <w:rsid w:val="00CB1D68"/>
    <w:rsid w:val="00CB2721"/>
    <w:rsid w:val="00CB2E47"/>
    <w:rsid w:val="00CB3087"/>
    <w:rsid w:val="00CB313F"/>
    <w:rsid w:val="00CB5135"/>
    <w:rsid w:val="00CB5A78"/>
    <w:rsid w:val="00CB604C"/>
    <w:rsid w:val="00CB6B6D"/>
    <w:rsid w:val="00CC08B4"/>
    <w:rsid w:val="00CC0CC8"/>
    <w:rsid w:val="00CC0CCB"/>
    <w:rsid w:val="00CC11AB"/>
    <w:rsid w:val="00CC1214"/>
    <w:rsid w:val="00CC1897"/>
    <w:rsid w:val="00CC18AE"/>
    <w:rsid w:val="00CC25D5"/>
    <w:rsid w:val="00CC27C0"/>
    <w:rsid w:val="00CC4179"/>
    <w:rsid w:val="00CC58DA"/>
    <w:rsid w:val="00CC6049"/>
    <w:rsid w:val="00CC65B2"/>
    <w:rsid w:val="00CC785F"/>
    <w:rsid w:val="00CC7BA6"/>
    <w:rsid w:val="00CD0958"/>
    <w:rsid w:val="00CD1B1F"/>
    <w:rsid w:val="00CD21D3"/>
    <w:rsid w:val="00CD2688"/>
    <w:rsid w:val="00CD440F"/>
    <w:rsid w:val="00CD482C"/>
    <w:rsid w:val="00CD5E4D"/>
    <w:rsid w:val="00CD6505"/>
    <w:rsid w:val="00CD6E52"/>
    <w:rsid w:val="00CD77FD"/>
    <w:rsid w:val="00CE05BB"/>
    <w:rsid w:val="00CE064C"/>
    <w:rsid w:val="00CE06BE"/>
    <w:rsid w:val="00CE1161"/>
    <w:rsid w:val="00CE2418"/>
    <w:rsid w:val="00CE2C42"/>
    <w:rsid w:val="00CE32C9"/>
    <w:rsid w:val="00CE3B35"/>
    <w:rsid w:val="00CE4C45"/>
    <w:rsid w:val="00CE4DFB"/>
    <w:rsid w:val="00CE5DA2"/>
    <w:rsid w:val="00CE6452"/>
    <w:rsid w:val="00CE66E7"/>
    <w:rsid w:val="00CE691F"/>
    <w:rsid w:val="00CF0A7F"/>
    <w:rsid w:val="00CF2203"/>
    <w:rsid w:val="00CF2B5F"/>
    <w:rsid w:val="00CF2CD2"/>
    <w:rsid w:val="00CF2D19"/>
    <w:rsid w:val="00CF2EAF"/>
    <w:rsid w:val="00CF38DC"/>
    <w:rsid w:val="00CF3C4F"/>
    <w:rsid w:val="00CF424F"/>
    <w:rsid w:val="00CF4403"/>
    <w:rsid w:val="00CF478D"/>
    <w:rsid w:val="00CF7531"/>
    <w:rsid w:val="00D00481"/>
    <w:rsid w:val="00D0076C"/>
    <w:rsid w:val="00D00916"/>
    <w:rsid w:val="00D02E8C"/>
    <w:rsid w:val="00D0314E"/>
    <w:rsid w:val="00D0565F"/>
    <w:rsid w:val="00D05B05"/>
    <w:rsid w:val="00D05BDB"/>
    <w:rsid w:val="00D06E0B"/>
    <w:rsid w:val="00D10D14"/>
    <w:rsid w:val="00D10D80"/>
    <w:rsid w:val="00D11545"/>
    <w:rsid w:val="00D116F9"/>
    <w:rsid w:val="00D11779"/>
    <w:rsid w:val="00D1195C"/>
    <w:rsid w:val="00D129E8"/>
    <w:rsid w:val="00D131D1"/>
    <w:rsid w:val="00D13219"/>
    <w:rsid w:val="00D13588"/>
    <w:rsid w:val="00D1363C"/>
    <w:rsid w:val="00D14192"/>
    <w:rsid w:val="00D14CE0"/>
    <w:rsid w:val="00D15FD0"/>
    <w:rsid w:val="00D1669E"/>
    <w:rsid w:val="00D16FFE"/>
    <w:rsid w:val="00D17C1A"/>
    <w:rsid w:val="00D2128B"/>
    <w:rsid w:val="00D21CC8"/>
    <w:rsid w:val="00D2203B"/>
    <w:rsid w:val="00D22A8D"/>
    <w:rsid w:val="00D234E3"/>
    <w:rsid w:val="00D24CBF"/>
    <w:rsid w:val="00D2558E"/>
    <w:rsid w:val="00D259E0"/>
    <w:rsid w:val="00D26163"/>
    <w:rsid w:val="00D265DB"/>
    <w:rsid w:val="00D26C03"/>
    <w:rsid w:val="00D26D25"/>
    <w:rsid w:val="00D271D6"/>
    <w:rsid w:val="00D273D9"/>
    <w:rsid w:val="00D27915"/>
    <w:rsid w:val="00D30652"/>
    <w:rsid w:val="00D306C4"/>
    <w:rsid w:val="00D3181B"/>
    <w:rsid w:val="00D3207D"/>
    <w:rsid w:val="00D3252F"/>
    <w:rsid w:val="00D33222"/>
    <w:rsid w:val="00D34121"/>
    <w:rsid w:val="00D3595F"/>
    <w:rsid w:val="00D365DD"/>
    <w:rsid w:val="00D36D5C"/>
    <w:rsid w:val="00D36EC6"/>
    <w:rsid w:val="00D37899"/>
    <w:rsid w:val="00D37CBE"/>
    <w:rsid w:val="00D41058"/>
    <w:rsid w:val="00D41C55"/>
    <w:rsid w:val="00D433E8"/>
    <w:rsid w:val="00D44A9F"/>
    <w:rsid w:val="00D44AA0"/>
    <w:rsid w:val="00D45150"/>
    <w:rsid w:val="00D45B8B"/>
    <w:rsid w:val="00D4716D"/>
    <w:rsid w:val="00D47CE2"/>
    <w:rsid w:val="00D50208"/>
    <w:rsid w:val="00D50F01"/>
    <w:rsid w:val="00D530A3"/>
    <w:rsid w:val="00D53D19"/>
    <w:rsid w:val="00D53F91"/>
    <w:rsid w:val="00D542D7"/>
    <w:rsid w:val="00D548E4"/>
    <w:rsid w:val="00D5500D"/>
    <w:rsid w:val="00D558F8"/>
    <w:rsid w:val="00D55AD4"/>
    <w:rsid w:val="00D57914"/>
    <w:rsid w:val="00D57BB2"/>
    <w:rsid w:val="00D57E4E"/>
    <w:rsid w:val="00D610DD"/>
    <w:rsid w:val="00D6127F"/>
    <w:rsid w:val="00D62864"/>
    <w:rsid w:val="00D63299"/>
    <w:rsid w:val="00D638A4"/>
    <w:rsid w:val="00D6462F"/>
    <w:rsid w:val="00D652E6"/>
    <w:rsid w:val="00D65BEF"/>
    <w:rsid w:val="00D66BA6"/>
    <w:rsid w:val="00D66F58"/>
    <w:rsid w:val="00D674FB"/>
    <w:rsid w:val="00D67A0C"/>
    <w:rsid w:val="00D7070F"/>
    <w:rsid w:val="00D71784"/>
    <w:rsid w:val="00D71C9A"/>
    <w:rsid w:val="00D728FF"/>
    <w:rsid w:val="00D72B51"/>
    <w:rsid w:val="00D7316B"/>
    <w:rsid w:val="00D742EE"/>
    <w:rsid w:val="00D74652"/>
    <w:rsid w:val="00D74E28"/>
    <w:rsid w:val="00D75B30"/>
    <w:rsid w:val="00D763B8"/>
    <w:rsid w:val="00D778DE"/>
    <w:rsid w:val="00D8130D"/>
    <w:rsid w:val="00D81655"/>
    <w:rsid w:val="00D818C9"/>
    <w:rsid w:val="00D819F0"/>
    <w:rsid w:val="00D81A55"/>
    <w:rsid w:val="00D81A95"/>
    <w:rsid w:val="00D81ADB"/>
    <w:rsid w:val="00D82249"/>
    <w:rsid w:val="00D838C9"/>
    <w:rsid w:val="00D838E2"/>
    <w:rsid w:val="00D84C1B"/>
    <w:rsid w:val="00D84CE7"/>
    <w:rsid w:val="00D85793"/>
    <w:rsid w:val="00D85B29"/>
    <w:rsid w:val="00D85DD6"/>
    <w:rsid w:val="00D86428"/>
    <w:rsid w:val="00D86EC3"/>
    <w:rsid w:val="00D86F69"/>
    <w:rsid w:val="00D87445"/>
    <w:rsid w:val="00D9183B"/>
    <w:rsid w:val="00D91C06"/>
    <w:rsid w:val="00D92688"/>
    <w:rsid w:val="00D92C48"/>
    <w:rsid w:val="00D93F0F"/>
    <w:rsid w:val="00D94D2D"/>
    <w:rsid w:val="00D955E3"/>
    <w:rsid w:val="00D95749"/>
    <w:rsid w:val="00D96172"/>
    <w:rsid w:val="00D96641"/>
    <w:rsid w:val="00D96963"/>
    <w:rsid w:val="00D97508"/>
    <w:rsid w:val="00D9756E"/>
    <w:rsid w:val="00D97FD3"/>
    <w:rsid w:val="00DA0975"/>
    <w:rsid w:val="00DA1836"/>
    <w:rsid w:val="00DA273D"/>
    <w:rsid w:val="00DA2D28"/>
    <w:rsid w:val="00DA2F4E"/>
    <w:rsid w:val="00DA4451"/>
    <w:rsid w:val="00DA4E40"/>
    <w:rsid w:val="00DA529A"/>
    <w:rsid w:val="00DA56BA"/>
    <w:rsid w:val="00DA59A5"/>
    <w:rsid w:val="00DA61F2"/>
    <w:rsid w:val="00DA691D"/>
    <w:rsid w:val="00DA78EF"/>
    <w:rsid w:val="00DB0048"/>
    <w:rsid w:val="00DB01A0"/>
    <w:rsid w:val="00DB05CA"/>
    <w:rsid w:val="00DB133B"/>
    <w:rsid w:val="00DB1468"/>
    <w:rsid w:val="00DB19B6"/>
    <w:rsid w:val="00DB3F04"/>
    <w:rsid w:val="00DB4818"/>
    <w:rsid w:val="00DB4A7B"/>
    <w:rsid w:val="00DB593F"/>
    <w:rsid w:val="00DB5B07"/>
    <w:rsid w:val="00DB5CCE"/>
    <w:rsid w:val="00DB7B15"/>
    <w:rsid w:val="00DC00BE"/>
    <w:rsid w:val="00DC0556"/>
    <w:rsid w:val="00DC0F66"/>
    <w:rsid w:val="00DC1048"/>
    <w:rsid w:val="00DC1588"/>
    <w:rsid w:val="00DC1A53"/>
    <w:rsid w:val="00DC1AE7"/>
    <w:rsid w:val="00DC1B44"/>
    <w:rsid w:val="00DC1FD9"/>
    <w:rsid w:val="00DC3C1D"/>
    <w:rsid w:val="00DC3CD7"/>
    <w:rsid w:val="00DC4463"/>
    <w:rsid w:val="00DC58E7"/>
    <w:rsid w:val="00DC5A7C"/>
    <w:rsid w:val="00DC6155"/>
    <w:rsid w:val="00DC6279"/>
    <w:rsid w:val="00DC66AB"/>
    <w:rsid w:val="00DC7246"/>
    <w:rsid w:val="00DC7A07"/>
    <w:rsid w:val="00DD0C11"/>
    <w:rsid w:val="00DD0EA5"/>
    <w:rsid w:val="00DD1780"/>
    <w:rsid w:val="00DD1A42"/>
    <w:rsid w:val="00DD1F60"/>
    <w:rsid w:val="00DD2B43"/>
    <w:rsid w:val="00DD2CE8"/>
    <w:rsid w:val="00DD2D63"/>
    <w:rsid w:val="00DD2DA1"/>
    <w:rsid w:val="00DD3229"/>
    <w:rsid w:val="00DD3B03"/>
    <w:rsid w:val="00DD4EA8"/>
    <w:rsid w:val="00DD5641"/>
    <w:rsid w:val="00DD6430"/>
    <w:rsid w:val="00DD66ED"/>
    <w:rsid w:val="00DD6855"/>
    <w:rsid w:val="00DD7F55"/>
    <w:rsid w:val="00DE0459"/>
    <w:rsid w:val="00DE0ABE"/>
    <w:rsid w:val="00DE178E"/>
    <w:rsid w:val="00DE22E3"/>
    <w:rsid w:val="00DE23EF"/>
    <w:rsid w:val="00DE28CB"/>
    <w:rsid w:val="00DE39B5"/>
    <w:rsid w:val="00DE3A7C"/>
    <w:rsid w:val="00DE3EDF"/>
    <w:rsid w:val="00DE5138"/>
    <w:rsid w:val="00DE54B5"/>
    <w:rsid w:val="00DE5E5A"/>
    <w:rsid w:val="00DF0620"/>
    <w:rsid w:val="00DF0F02"/>
    <w:rsid w:val="00DF1052"/>
    <w:rsid w:val="00DF2122"/>
    <w:rsid w:val="00DF2930"/>
    <w:rsid w:val="00DF3C38"/>
    <w:rsid w:val="00DF4094"/>
    <w:rsid w:val="00DF4808"/>
    <w:rsid w:val="00DF4950"/>
    <w:rsid w:val="00DF5ED7"/>
    <w:rsid w:val="00DF652B"/>
    <w:rsid w:val="00DF73C0"/>
    <w:rsid w:val="00DF777A"/>
    <w:rsid w:val="00DF7EB4"/>
    <w:rsid w:val="00E002EB"/>
    <w:rsid w:val="00E00B5D"/>
    <w:rsid w:val="00E0108C"/>
    <w:rsid w:val="00E012AA"/>
    <w:rsid w:val="00E014D3"/>
    <w:rsid w:val="00E026F3"/>
    <w:rsid w:val="00E030A3"/>
    <w:rsid w:val="00E038D8"/>
    <w:rsid w:val="00E03E46"/>
    <w:rsid w:val="00E04094"/>
    <w:rsid w:val="00E04691"/>
    <w:rsid w:val="00E04FDA"/>
    <w:rsid w:val="00E0531F"/>
    <w:rsid w:val="00E0539A"/>
    <w:rsid w:val="00E05B50"/>
    <w:rsid w:val="00E05F28"/>
    <w:rsid w:val="00E06708"/>
    <w:rsid w:val="00E069BD"/>
    <w:rsid w:val="00E06E6C"/>
    <w:rsid w:val="00E07803"/>
    <w:rsid w:val="00E079CB"/>
    <w:rsid w:val="00E07E13"/>
    <w:rsid w:val="00E104FF"/>
    <w:rsid w:val="00E10EA0"/>
    <w:rsid w:val="00E11BE2"/>
    <w:rsid w:val="00E11C87"/>
    <w:rsid w:val="00E12A47"/>
    <w:rsid w:val="00E12F2B"/>
    <w:rsid w:val="00E13B4F"/>
    <w:rsid w:val="00E13FD6"/>
    <w:rsid w:val="00E1527C"/>
    <w:rsid w:val="00E16F29"/>
    <w:rsid w:val="00E17033"/>
    <w:rsid w:val="00E1718D"/>
    <w:rsid w:val="00E20396"/>
    <w:rsid w:val="00E209C6"/>
    <w:rsid w:val="00E21447"/>
    <w:rsid w:val="00E21CAD"/>
    <w:rsid w:val="00E226CB"/>
    <w:rsid w:val="00E228FF"/>
    <w:rsid w:val="00E235C9"/>
    <w:rsid w:val="00E23EF0"/>
    <w:rsid w:val="00E245BB"/>
    <w:rsid w:val="00E246C4"/>
    <w:rsid w:val="00E24DD4"/>
    <w:rsid w:val="00E25AFA"/>
    <w:rsid w:val="00E302D4"/>
    <w:rsid w:val="00E30732"/>
    <w:rsid w:val="00E30D2D"/>
    <w:rsid w:val="00E33388"/>
    <w:rsid w:val="00E33963"/>
    <w:rsid w:val="00E35794"/>
    <w:rsid w:val="00E35CE1"/>
    <w:rsid w:val="00E36341"/>
    <w:rsid w:val="00E366B6"/>
    <w:rsid w:val="00E36AA7"/>
    <w:rsid w:val="00E37EEE"/>
    <w:rsid w:val="00E41332"/>
    <w:rsid w:val="00E424EB"/>
    <w:rsid w:val="00E43157"/>
    <w:rsid w:val="00E431D2"/>
    <w:rsid w:val="00E43785"/>
    <w:rsid w:val="00E437D9"/>
    <w:rsid w:val="00E437EF"/>
    <w:rsid w:val="00E43A16"/>
    <w:rsid w:val="00E4409B"/>
    <w:rsid w:val="00E44791"/>
    <w:rsid w:val="00E44CA1"/>
    <w:rsid w:val="00E44FFA"/>
    <w:rsid w:val="00E450F0"/>
    <w:rsid w:val="00E46F0D"/>
    <w:rsid w:val="00E475D3"/>
    <w:rsid w:val="00E50A22"/>
    <w:rsid w:val="00E50BB7"/>
    <w:rsid w:val="00E51B21"/>
    <w:rsid w:val="00E52A99"/>
    <w:rsid w:val="00E53CBC"/>
    <w:rsid w:val="00E5468A"/>
    <w:rsid w:val="00E54B8A"/>
    <w:rsid w:val="00E55B19"/>
    <w:rsid w:val="00E56224"/>
    <w:rsid w:val="00E56385"/>
    <w:rsid w:val="00E5658B"/>
    <w:rsid w:val="00E5688C"/>
    <w:rsid w:val="00E57EA3"/>
    <w:rsid w:val="00E61596"/>
    <w:rsid w:val="00E619CC"/>
    <w:rsid w:val="00E620B2"/>
    <w:rsid w:val="00E63A27"/>
    <w:rsid w:val="00E63B59"/>
    <w:rsid w:val="00E6412C"/>
    <w:rsid w:val="00E641E3"/>
    <w:rsid w:val="00E64D00"/>
    <w:rsid w:val="00E65872"/>
    <w:rsid w:val="00E65A89"/>
    <w:rsid w:val="00E65D7D"/>
    <w:rsid w:val="00E662E9"/>
    <w:rsid w:val="00E66708"/>
    <w:rsid w:val="00E66B09"/>
    <w:rsid w:val="00E66EE0"/>
    <w:rsid w:val="00E701F0"/>
    <w:rsid w:val="00E703A8"/>
    <w:rsid w:val="00E70F83"/>
    <w:rsid w:val="00E70FDC"/>
    <w:rsid w:val="00E72978"/>
    <w:rsid w:val="00E73560"/>
    <w:rsid w:val="00E73EB0"/>
    <w:rsid w:val="00E73FF6"/>
    <w:rsid w:val="00E74B1B"/>
    <w:rsid w:val="00E76190"/>
    <w:rsid w:val="00E763F1"/>
    <w:rsid w:val="00E76990"/>
    <w:rsid w:val="00E76BF9"/>
    <w:rsid w:val="00E805AC"/>
    <w:rsid w:val="00E807F6"/>
    <w:rsid w:val="00E80E20"/>
    <w:rsid w:val="00E81482"/>
    <w:rsid w:val="00E814AF"/>
    <w:rsid w:val="00E82B8F"/>
    <w:rsid w:val="00E83AA1"/>
    <w:rsid w:val="00E8402C"/>
    <w:rsid w:val="00E850AB"/>
    <w:rsid w:val="00E8689F"/>
    <w:rsid w:val="00E879B2"/>
    <w:rsid w:val="00E9039F"/>
    <w:rsid w:val="00E90C84"/>
    <w:rsid w:val="00E9161D"/>
    <w:rsid w:val="00E92F90"/>
    <w:rsid w:val="00E933E7"/>
    <w:rsid w:val="00E95AE5"/>
    <w:rsid w:val="00EA115E"/>
    <w:rsid w:val="00EA1564"/>
    <w:rsid w:val="00EA1863"/>
    <w:rsid w:val="00EA1C98"/>
    <w:rsid w:val="00EA2C72"/>
    <w:rsid w:val="00EA36DD"/>
    <w:rsid w:val="00EA3AC8"/>
    <w:rsid w:val="00EA4033"/>
    <w:rsid w:val="00EA47B7"/>
    <w:rsid w:val="00EA529D"/>
    <w:rsid w:val="00EA5667"/>
    <w:rsid w:val="00EA5B2A"/>
    <w:rsid w:val="00EA6501"/>
    <w:rsid w:val="00EA6703"/>
    <w:rsid w:val="00EA7979"/>
    <w:rsid w:val="00EB01C3"/>
    <w:rsid w:val="00EB07D4"/>
    <w:rsid w:val="00EB21BD"/>
    <w:rsid w:val="00EB2CE2"/>
    <w:rsid w:val="00EB2FF4"/>
    <w:rsid w:val="00EB3080"/>
    <w:rsid w:val="00EB3491"/>
    <w:rsid w:val="00EB5D60"/>
    <w:rsid w:val="00EB67CE"/>
    <w:rsid w:val="00EB6874"/>
    <w:rsid w:val="00EB68F1"/>
    <w:rsid w:val="00EB69C9"/>
    <w:rsid w:val="00EB6ABC"/>
    <w:rsid w:val="00EB6DC3"/>
    <w:rsid w:val="00EB7F72"/>
    <w:rsid w:val="00EC0B93"/>
    <w:rsid w:val="00EC0EFB"/>
    <w:rsid w:val="00EC147F"/>
    <w:rsid w:val="00EC1AD6"/>
    <w:rsid w:val="00EC1AFC"/>
    <w:rsid w:val="00EC1CBC"/>
    <w:rsid w:val="00EC2611"/>
    <w:rsid w:val="00EC2740"/>
    <w:rsid w:val="00EC2B08"/>
    <w:rsid w:val="00EC3379"/>
    <w:rsid w:val="00EC34E8"/>
    <w:rsid w:val="00EC38A0"/>
    <w:rsid w:val="00EC3FDC"/>
    <w:rsid w:val="00EC42C1"/>
    <w:rsid w:val="00EC4876"/>
    <w:rsid w:val="00EC5331"/>
    <w:rsid w:val="00EC5857"/>
    <w:rsid w:val="00EC5991"/>
    <w:rsid w:val="00EC5E13"/>
    <w:rsid w:val="00EC5F1A"/>
    <w:rsid w:val="00EC6C70"/>
    <w:rsid w:val="00EC6FC4"/>
    <w:rsid w:val="00EC72E9"/>
    <w:rsid w:val="00ED0778"/>
    <w:rsid w:val="00ED09F8"/>
    <w:rsid w:val="00ED0AE2"/>
    <w:rsid w:val="00ED1661"/>
    <w:rsid w:val="00ED21C6"/>
    <w:rsid w:val="00ED2268"/>
    <w:rsid w:val="00ED368D"/>
    <w:rsid w:val="00ED427D"/>
    <w:rsid w:val="00ED498D"/>
    <w:rsid w:val="00ED49F5"/>
    <w:rsid w:val="00ED563B"/>
    <w:rsid w:val="00ED5B20"/>
    <w:rsid w:val="00ED60F4"/>
    <w:rsid w:val="00ED65B4"/>
    <w:rsid w:val="00ED6BDD"/>
    <w:rsid w:val="00ED6D86"/>
    <w:rsid w:val="00ED6F6E"/>
    <w:rsid w:val="00ED7943"/>
    <w:rsid w:val="00EE0116"/>
    <w:rsid w:val="00EE1334"/>
    <w:rsid w:val="00EE16A2"/>
    <w:rsid w:val="00EE1FD4"/>
    <w:rsid w:val="00EE31FC"/>
    <w:rsid w:val="00EE44C9"/>
    <w:rsid w:val="00EE5735"/>
    <w:rsid w:val="00EE63AE"/>
    <w:rsid w:val="00EE63EF"/>
    <w:rsid w:val="00EE6BD7"/>
    <w:rsid w:val="00EF03AA"/>
    <w:rsid w:val="00EF08C0"/>
    <w:rsid w:val="00EF1368"/>
    <w:rsid w:val="00EF1966"/>
    <w:rsid w:val="00EF2F9F"/>
    <w:rsid w:val="00EF4643"/>
    <w:rsid w:val="00EF4837"/>
    <w:rsid w:val="00EF54F0"/>
    <w:rsid w:val="00EF67D3"/>
    <w:rsid w:val="00EF7B58"/>
    <w:rsid w:val="00EF7DBE"/>
    <w:rsid w:val="00EF7FB9"/>
    <w:rsid w:val="00F00029"/>
    <w:rsid w:val="00F000CA"/>
    <w:rsid w:val="00F0034E"/>
    <w:rsid w:val="00F01D90"/>
    <w:rsid w:val="00F01E90"/>
    <w:rsid w:val="00F022F9"/>
    <w:rsid w:val="00F0244D"/>
    <w:rsid w:val="00F02F80"/>
    <w:rsid w:val="00F03B25"/>
    <w:rsid w:val="00F03D62"/>
    <w:rsid w:val="00F04083"/>
    <w:rsid w:val="00F04CDC"/>
    <w:rsid w:val="00F053D7"/>
    <w:rsid w:val="00F05568"/>
    <w:rsid w:val="00F05CCB"/>
    <w:rsid w:val="00F06B91"/>
    <w:rsid w:val="00F06C33"/>
    <w:rsid w:val="00F06CB9"/>
    <w:rsid w:val="00F06FB3"/>
    <w:rsid w:val="00F07071"/>
    <w:rsid w:val="00F07721"/>
    <w:rsid w:val="00F07BBC"/>
    <w:rsid w:val="00F10298"/>
    <w:rsid w:val="00F10559"/>
    <w:rsid w:val="00F10BBA"/>
    <w:rsid w:val="00F124EF"/>
    <w:rsid w:val="00F127BC"/>
    <w:rsid w:val="00F1381C"/>
    <w:rsid w:val="00F148E7"/>
    <w:rsid w:val="00F14CC9"/>
    <w:rsid w:val="00F14E46"/>
    <w:rsid w:val="00F1594A"/>
    <w:rsid w:val="00F16458"/>
    <w:rsid w:val="00F16DDE"/>
    <w:rsid w:val="00F16FB0"/>
    <w:rsid w:val="00F17043"/>
    <w:rsid w:val="00F1714A"/>
    <w:rsid w:val="00F178A8"/>
    <w:rsid w:val="00F17E81"/>
    <w:rsid w:val="00F17F6E"/>
    <w:rsid w:val="00F200D0"/>
    <w:rsid w:val="00F20D2D"/>
    <w:rsid w:val="00F20FFD"/>
    <w:rsid w:val="00F21AB6"/>
    <w:rsid w:val="00F22549"/>
    <w:rsid w:val="00F240F5"/>
    <w:rsid w:val="00F25A08"/>
    <w:rsid w:val="00F25D12"/>
    <w:rsid w:val="00F264C6"/>
    <w:rsid w:val="00F268F5"/>
    <w:rsid w:val="00F277B9"/>
    <w:rsid w:val="00F30067"/>
    <w:rsid w:val="00F302DC"/>
    <w:rsid w:val="00F3059D"/>
    <w:rsid w:val="00F30EE0"/>
    <w:rsid w:val="00F30FEE"/>
    <w:rsid w:val="00F312AB"/>
    <w:rsid w:val="00F322AF"/>
    <w:rsid w:val="00F33BAE"/>
    <w:rsid w:val="00F3443D"/>
    <w:rsid w:val="00F34DFD"/>
    <w:rsid w:val="00F34F24"/>
    <w:rsid w:val="00F35545"/>
    <w:rsid w:val="00F356A6"/>
    <w:rsid w:val="00F36953"/>
    <w:rsid w:val="00F378A7"/>
    <w:rsid w:val="00F3795A"/>
    <w:rsid w:val="00F37DD0"/>
    <w:rsid w:val="00F4056F"/>
    <w:rsid w:val="00F414BD"/>
    <w:rsid w:val="00F43640"/>
    <w:rsid w:val="00F441BD"/>
    <w:rsid w:val="00F44442"/>
    <w:rsid w:val="00F44A49"/>
    <w:rsid w:val="00F45C9C"/>
    <w:rsid w:val="00F45D8B"/>
    <w:rsid w:val="00F46AE7"/>
    <w:rsid w:val="00F46FB7"/>
    <w:rsid w:val="00F511C8"/>
    <w:rsid w:val="00F51360"/>
    <w:rsid w:val="00F51AC3"/>
    <w:rsid w:val="00F51BCE"/>
    <w:rsid w:val="00F51DCD"/>
    <w:rsid w:val="00F522EA"/>
    <w:rsid w:val="00F529AC"/>
    <w:rsid w:val="00F54362"/>
    <w:rsid w:val="00F54DE1"/>
    <w:rsid w:val="00F56769"/>
    <w:rsid w:val="00F609A9"/>
    <w:rsid w:val="00F61813"/>
    <w:rsid w:val="00F61884"/>
    <w:rsid w:val="00F632E2"/>
    <w:rsid w:val="00F63312"/>
    <w:rsid w:val="00F635CA"/>
    <w:rsid w:val="00F63677"/>
    <w:rsid w:val="00F640E4"/>
    <w:rsid w:val="00F65747"/>
    <w:rsid w:val="00F663D5"/>
    <w:rsid w:val="00F6685C"/>
    <w:rsid w:val="00F67538"/>
    <w:rsid w:val="00F6774B"/>
    <w:rsid w:val="00F67882"/>
    <w:rsid w:val="00F67CCF"/>
    <w:rsid w:val="00F70154"/>
    <w:rsid w:val="00F7028B"/>
    <w:rsid w:val="00F716EB"/>
    <w:rsid w:val="00F75150"/>
    <w:rsid w:val="00F7644B"/>
    <w:rsid w:val="00F76558"/>
    <w:rsid w:val="00F765C5"/>
    <w:rsid w:val="00F77A14"/>
    <w:rsid w:val="00F80A67"/>
    <w:rsid w:val="00F812B5"/>
    <w:rsid w:val="00F81D88"/>
    <w:rsid w:val="00F82539"/>
    <w:rsid w:val="00F8318C"/>
    <w:rsid w:val="00F8400F"/>
    <w:rsid w:val="00F843AE"/>
    <w:rsid w:val="00F84791"/>
    <w:rsid w:val="00F8551E"/>
    <w:rsid w:val="00F858D8"/>
    <w:rsid w:val="00F86431"/>
    <w:rsid w:val="00F867AA"/>
    <w:rsid w:val="00F86A9D"/>
    <w:rsid w:val="00F876DE"/>
    <w:rsid w:val="00F8777A"/>
    <w:rsid w:val="00F8782D"/>
    <w:rsid w:val="00F879D3"/>
    <w:rsid w:val="00F87BF4"/>
    <w:rsid w:val="00F87FA3"/>
    <w:rsid w:val="00F90549"/>
    <w:rsid w:val="00F90ADD"/>
    <w:rsid w:val="00F90FD2"/>
    <w:rsid w:val="00F91639"/>
    <w:rsid w:val="00F921A1"/>
    <w:rsid w:val="00F92B32"/>
    <w:rsid w:val="00F92CB8"/>
    <w:rsid w:val="00F9341C"/>
    <w:rsid w:val="00F93469"/>
    <w:rsid w:val="00F936C6"/>
    <w:rsid w:val="00F94920"/>
    <w:rsid w:val="00F956D7"/>
    <w:rsid w:val="00F95916"/>
    <w:rsid w:val="00F95E85"/>
    <w:rsid w:val="00F9644F"/>
    <w:rsid w:val="00F96B87"/>
    <w:rsid w:val="00FA0079"/>
    <w:rsid w:val="00FA17F2"/>
    <w:rsid w:val="00FA1F8C"/>
    <w:rsid w:val="00FA2717"/>
    <w:rsid w:val="00FA2AFE"/>
    <w:rsid w:val="00FA3711"/>
    <w:rsid w:val="00FA43B1"/>
    <w:rsid w:val="00FA4F0B"/>
    <w:rsid w:val="00FA5413"/>
    <w:rsid w:val="00FA5C38"/>
    <w:rsid w:val="00FA719A"/>
    <w:rsid w:val="00FB272C"/>
    <w:rsid w:val="00FB3FC5"/>
    <w:rsid w:val="00FB5119"/>
    <w:rsid w:val="00FB547F"/>
    <w:rsid w:val="00FB5B65"/>
    <w:rsid w:val="00FB60BF"/>
    <w:rsid w:val="00FB6A8C"/>
    <w:rsid w:val="00FC1021"/>
    <w:rsid w:val="00FC160D"/>
    <w:rsid w:val="00FC17E5"/>
    <w:rsid w:val="00FC1A0A"/>
    <w:rsid w:val="00FC26C6"/>
    <w:rsid w:val="00FC4214"/>
    <w:rsid w:val="00FC46CE"/>
    <w:rsid w:val="00FC4C3B"/>
    <w:rsid w:val="00FC5895"/>
    <w:rsid w:val="00FC6310"/>
    <w:rsid w:val="00FC6414"/>
    <w:rsid w:val="00FC6FAE"/>
    <w:rsid w:val="00FC6FEF"/>
    <w:rsid w:val="00FC715E"/>
    <w:rsid w:val="00FC77FF"/>
    <w:rsid w:val="00FD1078"/>
    <w:rsid w:val="00FD3420"/>
    <w:rsid w:val="00FD3A92"/>
    <w:rsid w:val="00FD3BC0"/>
    <w:rsid w:val="00FD4F9C"/>
    <w:rsid w:val="00FD5DDE"/>
    <w:rsid w:val="00FD7504"/>
    <w:rsid w:val="00FD77E3"/>
    <w:rsid w:val="00FD7F62"/>
    <w:rsid w:val="00FE11C9"/>
    <w:rsid w:val="00FE17D0"/>
    <w:rsid w:val="00FE1B37"/>
    <w:rsid w:val="00FE2EDD"/>
    <w:rsid w:val="00FE3A38"/>
    <w:rsid w:val="00FE3BE3"/>
    <w:rsid w:val="00FE3CB7"/>
    <w:rsid w:val="00FE4106"/>
    <w:rsid w:val="00FE4679"/>
    <w:rsid w:val="00FE5595"/>
    <w:rsid w:val="00FE56FB"/>
    <w:rsid w:val="00FE575F"/>
    <w:rsid w:val="00FE593A"/>
    <w:rsid w:val="00FE5DD5"/>
    <w:rsid w:val="00FE6C52"/>
    <w:rsid w:val="00FE710B"/>
    <w:rsid w:val="00FF1748"/>
    <w:rsid w:val="00FF19FB"/>
    <w:rsid w:val="00FF1B86"/>
    <w:rsid w:val="00FF20B2"/>
    <w:rsid w:val="00FF364F"/>
    <w:rsid w:val="00FF39BC"/>
    <w:rsid w:val="00FF408B"/>
    <w:rsid w:val="00FF43C4"/>
    <w:rsid w:val="00FF4DEF"/>
    <w:rsid w:val="00FF62C6"/>
    <w:rsid w:val="00FF7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04AA0D84"/>
  <w15:docId w15:val="{CECEDC06-D85B-4650-BB3B-25BD8ABA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706B9"/>
    <w:rPr>
      <w:sz w:val="24"/>
      <w:szCs w:val="24"/>
    </w:rPr>
  </w:style>
  <w:style w:type="paragraph" w:styleId="Heading1">
    <w:name w:val="heading 1"/>
    <w:basedOn w:val="Normal"/>
    <w:next w:val="Normal"/>
    <w:link w:val="Heading1Char"/>
    <w:uiPriority w:val="9"/>
    <w:qFormat/>
    <w:rsid w:val="00DA529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A529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5E71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0C6B3E"/>
    <w:rPr>
      <w:sz w:val="16"/>
      <w:szCs w:val="16"/>
    </w:rPr>
  </w:style>
  <w:style w:type="paragraph" w:styleId="CommentText">
    <w:name w:val="annotation text"/>
    <w:basedOn w:val="Normal"/>
    <w:link w:val="CommentTextChar"/>
    <w:uiPriority w:val="99"/>
    <w:rsid w:val="000C6B3E"/>
    <w:rPr>
      <w:sz w:val="20"/>
      <w:szCs w:val="20"/>
    </w:rPr>
  </w:style>
  <w:style w:type="paragraph" w:styleId="CommentSubject">
    <w:name w:val="annotation subject"/>
    <w:basedOn w:val="CommentText"/>
    <w:next w:val="CommentText"/>
    <w:link w:val="CommentSubjectChar"/>
    <w:uiPriority w:val="99"/>
    <w:semiHidden/>
    <w:rsid w:val="000C6B3E"/>
    <w:rPr>
      <w:b/>
      <w:bCs/>
    </w:rPr>
  </w:style>
  <w:style w:type="paragraph" w:styleId="BalloonText">
    <w:name w:val="Balloon Text"/>
    <w:basedOn w:val="Normal"/>
    <w:link w:val="BalloonTextChar"/>
    <w:uiPriority w:val="99"/>
    <w:semiHidden/>
    <w:rsid w:val="000C6B3E"/>
    <w:rPr>
      <w:rFonts w:ascii="Tahoma" w:hAnsi="Tahoma" w:cs="Tahoma"/>
      <w:sz w:val="16"/>
      <w:szCs w:val="16"/>
    </w:rPr>
  </w:style>
  <w:style w:type="paragraph" w:styleId="FootnoteText">
    <w:name w:val="footnote text"/>
    <w:basedOn w:val="Normal"/>
    <w:link w:val="FootnoteTextChar"/>
    <w:rsid w:val="00847904"/>
    <w:rPr>
      <w:sz w:val="20"/>
      <w:szCs w:val="20"/>
    </w:rPr>
  </w:style>
  <w:style w:type="character" w:styleId="FootnoteReference">
    <w:name w:val="footnote reference"/>
    <w:basedOn w:val="DefaultParagraphFont"/>
    <w:rsid w:val="00847904"/>
    <w:rPr>
      <w:vertAlign w:val="superscript"/>
    </w:rPr>
  </w:style>
  <w:style w:type="table" w:styleId="TableGrid">
    <w:name w:val="Table Grid"/>
    <w:basedOn w:val="TableNormal"/>
    <w:rsid w:val="00FE55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302D4"/>
    <w:pPr>
      <w:tabs>
        <w:tab w:val="center" w:pos="4320"/>
        <w:tab w:val="right" w:pos="8640"/>
      </w:tabs>
    </w:pPr>
  </w:style>
  <w:style w:type="character" w:styleId="PageNumber">
    <w:name w:val="page number"/>
    <w:basedOn w:val="DefaultParagraphFont"/>
    <w:rsid w:val="00E302D4"/>
  </w:style>
  <w:style w:type="paragraph" w:styleId="TOC1">
    <w:name w:val="toc 1"/>
    <w:basedOn w:val="Normal"/>
    <w:next w:val="Normal"/>
    <w:autoRedefine/>
    <w:uiPriority w:val="39"/>
    <w:rsid w:val="0032277D"/>
    <w:pPr>
      <w:tabs>
        <w:tab w:val="right" w:leader="dot" w:pos="8630"/>
      </w:tabs>
      <w:spacing w:line="480" w:lineRule="auto"/>
    </w:pPr>
    <w:rPr>
      <w:rFonts w:ascii="Arial" w:hAnsi="Arial"/>
      <w:sz w:val="28"/>
    </w:rPr>
  </w:style>
  <w:style w:type="paragraph" w:styleId="TOC2">
    <w:name w:val="toc 2"/>
    <w:basedOn w:val="Normal"/>
    <w:next w:val="Normal"/>
    <w:autoRedefine/>
    <w:semiHidden/>
    <w:rsid w:val="00AC23BA"/>
    <w:pPr>
      <w:ind w:left="240"/>
    </w:pPr>
  </w:style>
  <w:style w:type="character" w:styleId="Hyperlink">
    <w:name w:val="Hyperlink"/>
    <w:basedOn w:val="DefaultParagraphFont"/>
    <w:uiPriority w:val="99"/>
    <w:rsid w:val="00AC23BA"/>
    <w:rPr>
      <w:color w:val="0000FF"/>
      <w:u w:val="single"/>
    </w:rPr>
  </w:style>
  <w:style w:type="paragraph" w:styleId="BodyText">
    <w:name w:val="Body Text"/>
    <w:basedOn w:val="Normal"/>
    <w:link w:val="BodyTextChar"/>
    <w:rsid w:val="00DB7B15"/>
    <w:pPr>
      <w:spacing w:line="360" w:lineRule="auto"/>
      <w:jc w:val="both"/>
    </w:pPr>
  </w:style>
  <w:style w:type="paragraph" w:customStyle="1" w:styleId="BodyofReport">
    <w:name w:val="Body of Report"/>
    <w:basedOn w:val="Normal"/>
    <w:rsid w:val="00DB7B15"/>
    <w:pPr>
      <w:spacing w:line="312" w:lineRule="auto"/>
      <w:ind w:firstLine="720"/>
    </w:pPr>
    <w:rPr>
      <w:szCs w:val="20"/>
    </w:rPr>
  </w:style>
  <w:style w:type="character" w:customStyle="1" w:styleId="BodyTextChar">
    <w:name w:val="Body Text Char"/>
    <w:basedOn w:val="DefaultParagraphFont"/>
    <w:link w:val="BodyText"/>
    <w:rsid w:val="00EC2740"/>
    <w:rPr>
      <w:sz w:val="24"/>
      <w:szCs w:val="24"/>
      <w:lang w:val="en-US" w:eastAsia="en-US" w:bidi="ar-SA"/>
    </w:rPr>
  </w:style>
  <w:style w:type="paragraph" w:styleId="EndnoteText">
    <w:name w:val="endnote text"/>
    <w:basedOn w:val="Normal"/>
    <w:link w:val="EndnoteTextChar"/>
    <w:rsid w:val="00BF6BC9"/>
    <w:rPr>
      <w:sz w:val="20"/>
      <w:szCs w:val="20"/>
    </w:rPr>
  </w:style>
  <w:style w:type="character" w:customStyle="1" w:styleId="EndnoteTextChar">
    <w:name w:val="Endnote Text Char"/>
    <w:basedOn w:val="DefaultParagraphFont"/>
    <w:link w:val="EndnoteText"/>
    <w:rsid w:val="00BF6BC9"/>
  </w:style>
  <w:style w:type="character" w:styleId="EndnoteReference">
    <w:name w:val="endnote reference"/>
    <w:basedOn w:val="DefaultParagraphFont"/>
    <w:rsid w:val="00BF6BC9"/>
    <w:rPr>
      <w:vertAlign w:val="superscript"/>
    </w:rPr>
  </w:style>
  <w:style w:type="paragraph" w:styleId="NormalWeb">
    <w:name w:val="Normal (Web)"/>
    <w:basedOn w:val="Normal"/>
    <w:uiPriority w:val="99"/>
    <w:unhideWhenUsed/>
    <w:rsid w:val="00BF6BC9"/>
    <w:pPr>
      <w:spacing w:before="100" w:beforeAutospacing="1" w:after="100" w:afterAutospacing="1" w:line="336" w:lineRule="auto"/>
    </w:pPr>
    <w:rPr>
      <w:rFonts w:ascii="Verdana" w:hAnsi="Verdana"/>
      <w:color w:val="003366"/>
      <w:sz w:val="17"/>
      <w:szCs w:val="17"/>
    </w:rPr>
  </w:style>
  <w:style w:type="paragraph" w:styleId="Revision">
    <w:name w:val="Revision"/>
    <w:hidden/>
    <w:uiPriority w:val="99"/>
    <w:semiHidden/>
    <w:rsid w:val="00364289"/>
    <w:rPr>
      <w:sz w:val="24"/>
      <w:szCs w:val="24"/>
    </w:rPr>
  </w:style>
  <w:style w:type="paragraph" w:styleId="Header">
    <w:name w:val="header"/>
    <w:basedOn w:val="Normal"/>
    <w:link w:val="HeaderChar"/>
    <w:uiPriority w:val="99"/>
    <w:rsid w:val="000B47BC"/>
    <w:pPr>
      <w:tabs>
        <w:tab w:val="center" w:pos="4680"/>
        <w:tab w:val="right" w:pos="9360"/>
      </w:tabs>
    </w:pPr>
  </w:style>
  <w:style w:type="character" w:customStyle="1" w:styleId="HeaderChar">
    <w:name w:val="Header Char"/>
    <w:basedOn w:val="DefaultParagraphFont"/>
    <w:link w:val="Header"/>
    <w:uiPriority w:val="99"/>
    <w:rsid w:val="000B47BC"/>
    <w:rPr>
      <w:sz w:val="24"/>
      <w:szCs w:val="24"/>
    </w:rPr>
  </w:style>
  <w:style w:type="character" w:customStyle="1" w:styleId="FooterChar">
    <w:name w:val="Footer Char"/>
    <w:basedOn w:val="DefaultParagraphFont"/>
    <w:link w:val="Footer"/>
    <w:uiPriority w:val="99"/>
    <w:rsid w:val="000B47BC"/>
    <w:rPr>
      <w:sz w:val="24"/>
      <w:szCs w:val="24"/>
    </w:rPr>
  </w:style>
  <w:style w:type="character" w:customStyle="1" w:styleId="Heading1Char">
    <w:name w:val="Heading 1 Char"/>
    <w:basedOn w:val="DefaultParagraphFont"/>
    <w:link w:val="Heading1"/>
    <w:uiPriority w:val="9"/>
    <w:rsid w:val="00C46C43"/>
    <w:rPr>
      <w:rFonts w:ascii="Arial" w:hAnsi="Arial" w:cs="Arial"/>
      <w:b/>
      <w:bCs/>
      <w:kern w:val="32"/>
      <w:sz w:val="32"/>
      <w:szCs w:val="32"/>
    </w:rPr>
  </w:style>
  <w:style w:type="character" w:styleId="LineNumber">
    <w:name w:val="line number"/>
    <w:basedOn w:val="DefaultParagraphFont"/>
    <w:semiHidden/>
    <w:unhideWhenUsed/>
    <w:rsid w:val="00AE6FEC"/>
  </w:style>
  <w:style w:type="paragraph" w:styleId="BodyTextFirstIndent">
    <w:name w:val="Body Text First Indent"/>
    <w:basedOn w:val="BodyText"/>
    <w:link w:val="BodyTextFirstIndentChar"/>
    <w:qFormat/>
    <w:rsid w:val="005E7149"/>
    <w:pPr>
      <w:spacing w:line="240" w:lineRule="auto"/>
      <w:ind w:firstLine="360"/>
      <w:jc w:val="left"/>
    </w:pPr>
  </w:style>
  <w:style w:type="character" w:customStyle="1" w:styleId="BodyTextFirstIndentChar">
    <w:name w:val="Body Text First Indent Char"/>
    <w:basedOn w:val="BodyTextChar"/>
    <w:link w:val="BodyTextFirstIndent"/>
    <w:rsid w:val="005E7149"/>
    <w:rPr>
      <w:sz w:val="24"/>
      <w:szCs w:val="24"/>
      <w:lang w:val="en-US" w:eastAsia="en-US" w:bidi="ar-SA"/>
    </w:rPr>
  </w:style>
  <w:style w:type="character" w:customStyle="1" w:styleId="Heading3Char">
    <w:name w:val="Heading 3 Char"/>
    <w:basedOn w:val="DefaultParagraphFont"/>
    <w:link w:val="Heading3"/>
    <w:rsid w:val="005E7149"/>
    <w:rPr>
      <w:rFonts w:asciiTheme="majorHAnsi" w:eastAsiaTheme="majorEastAsia" w:hAnsiTheme="majorHAnsi" w:cstheme="majorBidi"/>
      <w:color w:val="243F60" w:themeColor="accent1" w:themeShade="7F"/>
      <w:sz w:val="24"/>
      <w:szCs w:val="24"/>
    </w:rPr>
  </w:style>
  <w:style w:type="numbering" w:customStyle="1" w:styleId="NoList1">
    <w:name w:val="No List1"/>
    <w:next w:val="NoList"/>
    <w:uiPriority w:val="99"/>
    <w:semiHidden/>
    <w:unhideWhenUsed/>
    <w:rsid w:val="005E7149"/>
  </w:style>
  <w:style w:type="character" w:customStyle="1" w:styleId="Heading2Char">
    <w:name w:val="Heading 2 Char"/>
    <w:basedOn w:val="DefaultParagraphFont"/>
    <w:link w:val="Heading2"/>
    <w:rsid w:val="005E7149"/>
    <w:rPr>
      <w:rFonts w:ascii="Arial" w:hAnsi="Arial" w:cs="Arial"/>
      <w:b/>
      <w:bCs/>
      <w:i/>
      <w:iCs/>
      <w:sz w:val="28"/>
      <w:szCs w:val="28"/>
    </w:rPr>
  </w:style>
  <w:style w:type="paragraph" w:customStyle="1" w:styleId="Boilerplate">
    <w:name w:val="Boilerplate"/>
    <w:basedOn w:val="Normal"/>
    <w:qFormat/>
    <w:rsid w:val="005E7149"/>
    <w:pPr>
      <w:spacing w:after="240" w:line="240" w:lineRule="exact"/>
    </w:pPr>
    <w:rPr>
      <w:rFonts w:ascii="Lato Regular" w:eastAsiaTheme="minorHAnsi" w:hAnsi="Lato Regular" w:cstheme="minorBidi"/>
      <w:sz w:val="18"/>
      <w:szCs w:val="20"/>
    </w:rPr>
  </w:style>
  <w:style w:type="paragraph" w:customStyle="1" w:styleId="FigureTableTitle">
    <w:name w:val="Figure/Table Title"/>
    <w:basedOn w:val="Normal"/>
    <w:uiPriority w:val="99"/>
    <w:qFormat/>
    <w:rsid w:val="005E7149"/>
    <w:pPr>
      <w:keepNext/>
      <w:spacing w:line="320" w:lineRule="exact"/>
    </w:pPr>
    <w:rPr>
      <w:rFonts w:ascii="Lato Bold" w:eastAsia="Calibri" w:hAnsi="Lato Bold"/>
      <w:szCs w:val="28"/>
    </w:rPr>
  </w:style>
  <w:style w:type="paragraph" w:customStyle="1" w:styleId="BulletedList">
    <w:name w:val="Bulleted List"/>
    <w:basedOn w:val="BodyTextFirstIndent"/>
    <w:qFormat/>
    <w:rsid w:val="005E7149"/>
    <w:pPr>
      <w:numPr>
        <w:numId w:val="12"/>
      </w:numPr>
      <w:spacing w:after="180" w:line="480" w:lineRule="auto"/>
      <w:ind w:left="720"/>
    </w:pPr>
    <w:rPr>
      <w:rFonts w:eastAsia="Calibri"/>
    </w:rPr>
  </w:style>
  <w:style w:type="character" w:customStyle="1" w:styleId="Heading4D">
    <w:name w:val="Heading 4 (D)"/>
    <w:basedOn w:val="DefaultParagraphFont"/>
    <w:uiPriority w:val="1"/>
    <w:qFormat/>
    <w:rsid w:val="005E7149"/>
    <w:rPr>
      <w:i/>
      <w:sz w:val="24"/>
      <w:szCs w:val="24"/>
    </w:rPr>
  </w:style>
  <w:style w:type="character" w:customStyle="1" w:styleId="FootnoteTextChar">
    <w:name w:val="Footnote Text Char"/>
    <w:basedOn w:val="DefaultParagraphFont"/>
    <w:link w:val="FootnoteText"/>
    <w:rsid w:val="005E7149"/>
  </w:style>
  <w:style w:type="character" w:customStyle="1" w:styleId="BalloonTextChar">
    <w:name w:val="Balloon Text Char"/>
    <w:basedOn w:val="DefaultParagraphFont"/>
    <w:link w:val="BalloonText"/>
    <w:uiPriority w:val="99"/>
    <w:semiHidden/>
    <w:rsid w:val="005E7149"/>
    <w:rPr>
      <w:rFonts w:ascii="Tahoma" w:hAnsi="Tahoma" w:cs="Tahoma"/>
      <w:sz w:val="16"/>
      <w:szCs w:val="16"/>
    </w:rPr>
  </w:style>
  <w:style w:type="character" w:customStyle="1" w:styleId="CommentTextChar">
    <w:name w:val="Comment Text Char"/>
    <w:basedOn w:val="DefaultParagraphFont"/>
    <w:link w:val="CommentText"/>
    <w:uiPriority w:val="99"/>
    <w:rsid w:val="005E7149"/>
  </w:style>
  <w:style w:type="character" w:customStyle="1" w:styleId="CommentSubjectChar">
    <w:name w:val="Comment Subject Char"/>
    <w:basedOn w:val="CommentTextChar"/>
    <w:link w:val="CommentSubject"/>
    <w:uiPriority w:val="99"/>
    <w:semiHidden/>
    <w:rsid w:val="005E7149"/>
    <w:rPr>
      <w:b/>
      <w:bCs/>
    </w:rPr>
  </w:style>
  <w:style w:type="paragraph" w:customStyle="1" w:styleId="ChapterTitle">
    <w:name w:val="Chapter Title"/>
    <w:basedOn w:val="NormalWeb"/>
    <w:qFormat/>
    <w:rsid w:val="005E7149"/>
    <w:pPr>
      <w:spacing w:before="0" w:beforeAutospacing="0" w:after="180" w:afterAutospacing="0" w:line="720" w:lineRule="exact"/>
      <w:contextualSpacing/>
    </w:pPr>
    <w:rPr>
      <w:rFonts w:ascii="Lato Regular" w:eastAsiaTheme="minorHAnsi" w:hAnsi="Lato Regular"/>
      <w:color w:val="0096D2"/>
      <w:sz w:val="56"/>
      <w:szCs w:val="48"/>
    </w:rPr>
  </w:style>
  <w:style w:type="paragraph" w:styleId="ListParagraph">
    <w:name w:val="List Paragraph"/>
    <w:basedOn w:val="Normal"/>
    <w:uiPriority w:val="34"/>
    <w:qFormat/>
    <w:rsid w:val="005E7149"/>
    <w:pPr>
      <w:spacing w:after="200" w:line="276" w:lineRule="auto"/>
      <w:ind w:left="720"/>
      <w:contextualSpacing/>
    </w:pPr>
    <w:rPr>
      <w:rFonts w:eastAsia="Calibri"/>
      <w:szCs w:val="20"/>
    </w:rPr>
  </w:style>
  <w:style w:type="table" w:customStyle="1" w:styleId="TableGridLight1">
    <w:name w:val="Table Grid Light1"/>
    <w:basedOn w:val="TableNormal"/>
    <w:uiPriority w:val="40"/>
    <w:rsid w:val="00A91DF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A91D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681">
      <w:bodyDiv w:val="1"/>
      <w:marLeft w:val="0"/>
      <w:marRight w:val="0"/>
      <w:marTop w:val="0"/>
      <w:marBottom w:val="0"/>
      <w:divBdr>
        <w:top w:val="none" w:sz="0" w:space="0" w:color="auto"/>
        <w:left w:val="none" w:sz="0" w:space="0" w:color="auto"/>
        <w:bottom w:val="none" w:sz="0" w:space="0" w:color="auto"/>
        <w:right w:val="none" w:sz="0" w:space="0" w:color="auto"/>
      </w:divBdr>
    </w:div>
    <w:div w:id="81531438">
      <w:bodyDiv w:val="1"/>
      <w:marLeft w:val="0"/>
      <w:marRight w:val="0"/>
      <w:marTop w:val="0"/>
      <w:marBottom w:val="0"/>
      <w:divBdr>
        <w:top w:val="none" w:sz="0" w:space="0" w:color="auto"/>
        <w:left w:val="none" w:sz="0" w:space="0" w:color="auto"/>
        <w:bottom w:val="none" w:sz="0" w:space="0" w:color="auto"/>
        <w:right w:val="none" w:sz="0" w:space="0" w:color="auto"/>
      </w:divBdr>
    </w:div>
    <w:div w:id="162674122">
      <w:bodyDiv w:val="1"/>
      <w:marLeft w:val="0"/>
      <w:marRight w:val="0"/>
      <w:marTop w:val="0"/>
      <w:marBottom w:val="0"/>
      <w:divBdr>
        <w:top w:val="none" w:sz="0" w:space="0" w:color="auto"/>
        <w:left w:val="none" w:sz="0" w:space="0" w:color="auto"/>
        <w:bottom w:val="none" w:sz="0" w:space="0" w:color="auto"/>
        <w:right w:val="none" w:sz="0" w:space="0" w:color="auto"/>
      </w:divBdr>
    </w:div>
    <w:div w:id="798034688">
      <w:bodyDiv w:val="1"/>
      <w:marLeft w:val="0"/>
      <w:marRight w:val="0"/>
      <w:marTop w:val="0"/>
      <w:marBottom w:val="0"/>
      <w:divBdr>
        <w:top w:val="none" w:sz="0" w:space="0" w:color="auto"/>
        <w:left w:val="none" w:sz="0" w:space="0" w:color="auto"/>
        <w:bottom w:val="none" w:sz="0" w:space="0" w:color="auto"/>
        <w:right w:val="none" w:sz="0" w:space="0" w:color="auto"/>
      </w:divBdr>
    </w:div>
    <w:div w:id="827206461">
      <w:bodyDiv w:val="1"/>
      <w:marLeft w:val="0"/>
      <w:marRight w:val="0"/>
      <w:marTop w:val="0"/>
      <w:marBottom w:val="0"/>
      <w:divBdr>
        <w:top w:val="none" w:sz="0" w:space="0" w:color="auto"/>
        <w:left w:val="none" w:sz="0" w:space="0" w:color="auto"/>
        <w:bottom w:val="none" w:sz="0" w:space="0" w:color="auto"/>
        <w:right w:val="none" w:sz="0" w:space="0" w:color="auto"/>
      </w:divBdr>
    </w:div>
    <w:div w:id="1824540243">
      <w:bodyDiv w:val="1"/>
      <w:marLeft w:val="0"/>
      <w:marRight w:val="0"/>
      <w:marTop w:val="0"/>
      <w:marBottom w:val="0"/>
      <w:divBdr>
        <w:top w:val="none" w:sz="0" w:space="0" w:color="auto"/>
        <w:left w:val="none" w:sz="0" w:space="0" w:color="auto"/>
        <w:bottom w:val="none" w:sz="0" w:space="0" w:color="auto"/>
        <w:right w:val="none" w:sz="0" w:space="0" w:color="auto"/>
      </w:divBdr>
    </w:div>
    <w:div w:id="194545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85C77-47E3-4D74-B8C3-7ECBC61AE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43</Pages>
  <Words>11618</Words>
  <Characters>63615</Characters>
  <Application>Microsoft Office Word</Application>
  <DocSecurity>0</DocSecurity>
  <Lines>530</Lines>
  <Paragraphs>150</Paragraphs>
  <ScaleCrop>false</ScaleCrop>
  <HeadingPairs>
    <vt:vector size="2" baseType="variant">
      <vt:variant>
        <vt:lpstr>Title</vt:lpstr>
      </vt:variant>
      <vt:variant>
        <vt:i4>1</vt:i4>
      </vt:variant>
    </vt:vector>
  </HeadingPairs>
  <TitlesOfParts>
    <vt:vector size="1" baseType="lpstr">
      <vt:lpstr>Basic Option:  ($8,000)</vt:lpstr>
    </vt:vector>
  </TitlesOfParts>
  <Company>The Urban Institute</Company>
  <LinksUpToDate>false</LinksUpToDate>
  <CharactersWithSpaces>75083</CharactersWithSpaces>
  <SharedDoc>false</SharedDoc>
  <HLinks>
    <vt:vector size="48" baseType="variant">
      <vt:variant>
        <vt:i4>1114174</vt:i4>
      </vt:variant>
      <vt:variant>
        <vt:i4>44</vt:i4>
      </vt:variant>
      <vt:variant>
        <vt:i4>0</vt:i4>
      </vt:variant>
      <vt:variant>
        <vt:i4>5</vt:i4>
      </vt:variant>
      <vt:variant>
        <vt:lpwstr/>
      </vt:variant>
      <vt:variant>
        <vt:lpwstr>_Toc232494756</vt:lpwstr>
      </vt:variant>
      <vt:variant>
        <vt:i4>1114174</vt:i4>
      </vt:variant>
      <vt:variant>
        <vt:i4>38</vt:i4>
      </vt:variant>
      <vt:variant>
        <vt:i4>0</vt:i4>
      </vt:variant>
      <vt:variant>
        <vt:i4>5</vt:i4>
      </vt:variant>
      <vt:variant>
        <vt:lpwstr/>
      </vt:variant>
      <vt:variant>
        <vt:lpwstr>_Toc232494755</vt:lpwstr>
      </vt:variant>
      <vt:variant>
        <vt:i4>1114174</vt:i4>
      </vt:variant>
      <vt:variant>
        <vt:i4>32</vt:i4>
      </vt:variant>
      <vt:variant>
        <vt:i4>0</vt:i4>
      </vt:variant>
      <vt:variant>
        <vt:i4>5</vt:i4>
      </vt:variant>
      <vt:variant>
        <vt:lpwstr/>
      </vt:variant>
      <vt:variant>
        <vt:lpwstr>_Toc232494754</vt:lpwstr>
      </vt:variant>
      <vt:variant>
        <vt:i4>1114174</vt:i4>
      </vt:variant>
      <vt:variant>
        <vt:i4>26</vt:i4>
      </vt:variant>
      <vt:variant>
        <vt:i4>0</vt:i4>
      </vt:variant>
      <vt:variant>
        <vt:i4>5</vt:i4>
      </vt:variant>
      <vt:variant>
        <vt:lpwstr/>
      </vt:variant>
      <vt:variant>
        <vt:lpwstr>_Toc232494753</vt:lpwstr>
      </vt:variant>
      <vt:variant>
        <vt:i4>1114174</vt:i4>
      </vt:variant>
      <vt:variant>
        <vt:i4>20</vt:i4>
      </vt:variant>
      <vt:variant>
        <vt:i4>0</vt:i4>
      </vt:variant>
      <vt:variant>
        <vt:i4>5</vt:i4>
      </vt:variant>
      <vt:variant>
        <vt:lpwstr/>
      </vt:variant>
      <vt:variant>
        <vt:lpwstr>_Toc232494752</vt:lpwstr>
      </vt:variant>
      <vt:variant>
        <vt:i4>1114174</vt:i4>
      </vt:variant>
      <vt:variant>
        <vt:i4>14</vt:i4>
      </vt:variant>
      <vt:variant>
        <vt:i4>0</vt:i4>
      </vt:variant>
      <vt:variant>
        <vt:i4>5</vt:i4>
      </vt:variant>
      <vt:variant>
        <vt:lpwstr/>
      </vt:variant>
      <vt:variant>
        <vt:lpwstr>_Toc232494751</vt:lpwstr>
      </vt:variant>
      <vt:variant>
        <vt:i4>1114174</vt:i4>
      </vt:variant>
      <vt:variant>
        <vt:i4>8</vt:i4>
      </vt:variant>
      <vt:variant>
        <vt:i4>0</vt:i4>
      </vt:variant>
      <vt:variant>
        <vt:i4>5</vt:i4>
      </vt:variant>
      <vt:variant>
        <vt:lpwstr/>
      </vt:variant>
      <vt:variant>
        <vt:lpwstr>_Toc232494750</vt:lpwstr>
      </vt:variant>
      <vt:variant>
        <vt:i4>1048638</vt:i4>
      </vt:variant>
      <vt:variant>
        <vt:i4>2</vt:i4>
      </vt:variant>
      <vt:variant>
        <vt:i4>0</vt:i4>
      </vt:variant>
      <vt:variant>
        <vt:i4>5</vt:i4>
      </vt:variant>
      <vt:variant>
        <vt:lpwstr/>
      </vt:variant>
      <vt:variant>
        <vt:lpwstr>_Toc232494749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Option:  ($8,000)</dc:title>
  <dc:subject/>
  <dc:creator>TTriplet</dc:creator>
  <cp:keywords/>
  <dc:description/>
  <cp:lastModifiedBy>Vilter, Carolyn</cp:lastModifiedBy>
  <cp:revision>50</cp:revision>
  <cp:lastPrinted>2013-08-01T18:50:00Z</cp:lastPrinted>
  <dcterms:created xsi:type="dcterms:W3CDTF">2019-07-01T17:48:00Z</dcterms:created>
  <dcterms:modified xsi:type="dcterms:W3CDTF">2020-02-06T23:20:00Z</dcterms:modified>
</cp:coreProperties>
</file>