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A4B9" w14:textId="77777777" w:rsidR="00697E8E" w:rsidRPr="006B518B" w:rsidRDefault="00697E8E" w:rsidP="00C109F9">
      <w:pPr>
        <w:spacing w:line="300" w:lineRule="auto"/>
        <w:jc w:val="center"/>
        <w:rPr>
          <w:rFonts w:ascii="Cambria" w:hAnsi="Cambria"/>
          <w:b/>
          <w:sz w:val="36"/>
          <w:szCs w:val="36"/>
        </w:rPr>
      </w:pPr>
      <w:bookmarkStart w:id="0" w:name="_Hlk134358370"/>
      <w:r w:rsidRPr="006B518B">
        <w:rPr>
          <w:rFonts w:ascii="Cambria" w:hAnsi="Cambria"/>
          <w:b/>
          <w:sz w:val="36"/>
          <w:szCs w:val="36"/>
        </w:rPr>
        <w:t>Understanding Data and Statistical Design (60117)</w:t>
      </w:r>
    </w:p>
    <w:p w14:paraId="04273151" w14:textId="77777777" w:rsidR="00697E8E" w:rsidRDefault="00697E8E" w:rsidP="00C109F9">
      <w:pPr>
        <w:spacing w:line="300" w:lineRule="auto"/>
        <w:jc w:val="center"/>
        <w:rPr>
          <w:rFonts w:ascii="Cambria" w:hAnsi="Cambria"/>
          <w:b/>
        </w:rPr>
      </w:pPr>
    </w:p>
    <w:p w14:paraId="6E9B9750" w14:textId="73237E43" w:rsidR="00697E8E" w:rsidRPr="006B518B" w:rsidRDefault="00697E8E" w:rsidP="00C109F9">
      <w:pPr>
        <w:spacing w:line="300" w:lineRule="auto"/>
        <w:jc w:val="center"/>
        <w:rPr>
          <w:rFonts w:ascii="Cambria" w:hAnsi="Cambria"/>
          <w:b/>
          <w:sz w:val="36"/>
          <w:szCs w:val="36"/>
        </w:rPr>
      </w:pPr>
      <w:r w:rsidRPr="006B518B">
        <w:rPr>
          <w:rFonts w:ascii="Cambria" w:hAnsi="Cambria"/>
          <w:b/>
          <w:sz w:val="36"/>
          <w:szCs w:val="36"/>
        </w:rPr>
        <w:t xml:space="preserve">Lab </w:t>
      </w:r>
      <w:r>
        <w:rPr>
          <w:rFonts w:ascii="Cambria" w:hAnsi="Cambria"/>
          <w:b/>
          <w:sz w:val="36"/>
          <w:szCs w:val="36"/>
        </w:rPr>
        <w:t>10</w:t>
      </w:r>
      <w:r w:rsidRPr="006B518B">
        <w:rPr>
          <w:rFonts w:ascii="Cambria" w:hAnsi="Cambria"/>
          <w:b/>
          <w:sz w:val="36"/>
          <w:szCs w:val="36"/>
        </w:rPr>
        <w:t xml:space="preserve">: </w:t>
      </w:r>
      <w:r w:rsidR="009D5174">
        <w:rPr>
          <w:rFonts w:ascii="Cambria" w:hAnsi="Cambria"/>
          <w:b/>
          <w:sz w:val="32"/>
          <w:szCs w:val="32"/>
        </w:rPr>
        <w:t>Simple Logistic Regression</w:t>
      </w:r>
    </w:p>
    <w:p w14:paraId="6208BC51" w14:textId="77777777" w:rsidR="00697E8E" w:rsidRPr="006B518B" w:rsidRDefault="00697E8E" w:rsidP="00C109F9">
      <w:pPr>
        <w:spacing w:line="300" w:lineRule="auto"/>
        <w:jc w:val="center"/>
        <w:rPr>
          <w:rFonts w:ascii="Cambria" w:hAnsi="Cambria"/>
          <w:b/>
        </w:rPr>
      </w:pPr>
    </w:p>
    <w:p w14:paraId="042D4AC4" w14:textId="210DBA9D" w:rsidR="00697E8E" w:rsidRPr="006B518B" w:rsidRDefault="00697E8E" w:rsidP="00C109F9">
      <w:pPr>
        <w:spacing w:line="300" w:lineRule="auto"/>
        <w:jc w:val="center"/>
        <w:rPr>
          <w:rFonts w:ascii="Cambria" w:hAnsi="Cambria"/>
        </w:rPr>
      </w:pPr>
      <w:r w:rsidRPr="006B518B">
        <w:rPr>
          <w:rFonts w:ascii="Cambria" w:hAnsi="Cambria"/>
        </w:rPr>
        <w:t xml:space="preserve">This lab is marked from </w:t>
      </w:r>
      <w:r w:rsidR="00AF7311">
        <w:rPr>
          <w:rFonts w:ascii="Cambria" w:hAnsi="Cambria"/>
        </w:rPr>
        <w:t>24</w:t>
      </w:r>
      <w:r w:rsidR="005A241D">
        <w:rPr>
          <w:rFonts w:ascii="Cambria" w:hAnsi="Cambria"/>
        </w:rPr>
        <w:t>.</w:t>
      </w:r>
    </w:p>
    <w:p w14:paraId="589A04CA" w14:textId="77777777" w:rsidR="00697E8E" w:rsidRPr="006B518B" w:rsidRDefault="00697E8E" w:rsidP="00C109F9">
      <w:pPr>
        <w:spacing w:line="300" w:lineRule="auto"/>
        <w:jc w:val="center"/>
        <w:rPr>
          <w:rFonts w:ascii="Cambria" w:hAnsi="Cambria"/>
          <w:b/>
        </w:rPr>
      </w:pPr>
    </w:p>
    <w:p w14:paraId="20CDB9D3" w14:textId="77777777" w:rsidR="00C109F9" w:rsidRPr="006E3309" w:rsidRDefault="00C109F9" w:rsidP="00C109F9">
      <w:pPr>
        <w:spacing w:line="300" w:lineRule="auto"/>
        <w:jc w:val="center"/>
        <w:rPr>
          <w:rFonts w:ascii="Cambria" w:hAnsi="Cambria"/>
        </w:rPr>
      </w:pPr>
      <w:r>
        <w:rPr>
          <w:rFonts w:ascii="Cambria Math" w:hAnsi="Cambria Math"/>
        </w:rPr>
        <w:t xml:space="preserve">Please </w:t>
      </w:r>
      <w:r>
        <w:rPr>
          <w:rFonts w:ascii="Cambria" w:hAnsi="Cambria"/>
        </w:rPr>
        <w:t>submit via Canvas</w:t>
      </w:r>
      <w:r w:rsidRPr="006E3309">
        <w:rPr>
          <w:rFonts w:ascii="Cambria" w:hAnsi="Cambria"/>
        </w:rPr>
        <w:t>.</w:t>
      </w:r>
    </w:p>
    <w:p w14:paraId="0F5E91B2" w14:textId="77777777" w:rsidR="00C109F9" w:rsidRPr="00305E8C" w:rsidRDefault="00C109F9" w:rsidP="00C109F9">
      <w:pPr>
        <w:spacing w:line="300" w:lineRule="auto"/>
        <w:jc w:val="center"/>
        <w:rPr>
          <w:rFonts w:ascii="Cambria Math" w:hAnsi="Cambria Math"/>
          <w:b/>
        </w:rPr>
      </w:pPr>
    </w:p>
    <w:bookmarkEnd w:id="0"/>
    <w:p w14:paraId="6DF15A7B" w14:textId="77777777" w:rsidR="008D66A8" w:rsidRPr="007B4309" w:rsidRDefault="008D66A8" w:rsidP="008D66A8">
      <w:pPr>
        <w:spacing w:line="300" w:lineRule="auto"/>
        <w:jc w:val="center"/>
        <w:rPr>
          <w:rFonts w:ascii="Cambria Math" w:hAnsi="Cambria Math"/>
          <w:b/>
        </w:rPr>
      </w:pPr>
      <w:r w:rsidRPr="006C534B">
        <w:rPr>
          <w:rFonts w:ascii="Cambria Math" w:hAnsi="Cambria Math"/>
          <w:b/>
        </w:rPr>
        <w:t xml:space="preserve">Due </w:t>
      </w:r>
      <w:r>
        <w:rPr>
          <w:rFonts w:ascii="Cambria Math" w:hAnsi="Cambria Math"/>
          <w:b/>
        </w:rPr>
        <w:t>by the conclusion of the lab class</w:t>
      </w:r>
    </w:p>
    <w:p w14:paraId="3B139A0A" w14:textId="7A0948FF" w:rsidR="00697E8E" w:rsidRDefault="00697E8E" w:rsidP="00C109F9">
      <w:pPr>
        <w:spacing w:line="300" w:lineRule="auto"/>
        <w:rPr>
          <w:rFonts w:ascii="Cambria" w:hAnsi="Cambria"/>
        </w:rPr>
      </w:pPr>
    </w:p>
    <w:p w14:paraId="790C7D8F" w14:textId="4F910F21" w:rsidR="00697E8E" w:rsidRPr="001750DA" w:rsidRDefault="001A3A5D" w:rsidP="00C109F9">
      <w:pPr>
        <w:spacing w:line="300" w:lineRule="auto"/>
        <w:jc w:val="both"/>
        <w:rPr>
          <w:rFonts w:ascii="Cambria" w:hAnsi="Cambria"/>
          <w:b/>
        </w:rPr>
      </w:pPr>
      <w:r>
        <w:rPr>
          <w:rFonts w:ascii="Cambria" w:eastAsia="PMingLiU" w:hAnsi="Cambria"/>
        </w:rPr>
        <w:t xml:space="preserve">This week we continue the analysis of </w:t>
      </w:r>
      <w:r w:rsidR="0054143B">
        <w:rPr>
          <w:rFonts w:ascii="Cambria" w:eastAsia="PMingLiU" w:hAnsi="Cambria"/>
        </w:rPr>
        <w:t xml:space="preserve">the </w:t>
      </w:r>
      <w:r w:rsidR="0054143B" w:rsidRPr="006A5D9F">
        <w:rPr>
          <w:rFonts w:ascii="Cambria" w:eastAsia="PMingLiU" w:hAnsi="Cambria"/>
        </w:rPr>
        <w:t xml:space="preserve">history of cardiovascular disease in </w:t>
      </w:r>
      <w:r w:rsidRPr="00CB1783">
        <w:rPr>
          <w:rFonts w:ascii="Cambria" w:eastAsia="PMingLiU" w:hAnsi="Cambria"/>
        </w:rPr>
        <w:t>individuals</w:t>
      </w:r>
      <w:r>
        <w:rPr>
          <w:rFonts w:ascii="Cambria" w:eastAsia="PMingLiU" w:hAnsi="Cambria"/>
        </w:rPr>
        <w:t xml:space="preserve"> with simple logistic regression models. The variables we consider are summarise</w:t>
      </w:r>
      <w:r w:rsidR="00360816">
        <w:rPr>
          <w:rFonts w:ascii="Cambria" w:eastAsia="PMingLiU" w:hAnsi="Cambria"/>
        </w:rPr>
        <w:t>d</w:t>
      </w:r>
      <w:r>
        <w:rPr>
          <w:rFonts w:ascii="Cambria" w:eastAsia="PMingLiU" w:hAnsi="Cambria"/>
        </w:rPr>
        <w:t xml:space="preserve"> in the table below.</w:t>
      </w:r>
    </w:p>
    <w:p w14:paraId="7B8ABE4C" w14:textId="77777777" w:rsidR="0054143B" w:rsidRPr="006A5D9F" w:rsidRDefault="0054143B" w:rsidP="0054143B">
      <w:pPr>
        <w:spacing w:line="300" w:lineRule="auto"/>
        <w:jc w:val="both"/>
        <w:rPr>
          <w:rFonts w:ascii="Cambria" w:hAnsi="Cambr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1510"/>
        <w:gridCol w:w="5586"/>
      </w:tblGrid>
      <w:tr w:rsidR="0054143B" w:rsidRPr="006A5D9F" w14:paraId="16DE8AD5" w14:textId="77777777" w:rsidTr="00F4514D">
        <w:trPr>
          <w:jc w:val="center"/>
        </w:trPr>
        <w:tc>
          <w:tcPr>
            <w:tcW w:w="1325" w:type="dxa"/>
            <w:tcBorders>
              <w:bottom w:val="single" w:sz="4" w:space="0" w:color="auto"/>
            </w:tcBorders>
          </w:tcPr>
          <w:p w14:paraId="14B3714F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  <w:b/>
              </w:rPr>
            </w:pPr>
            <w:r w:rsidRPr="006A5D9F">
              <w:rPr>
                <w:rFonts w:ascii="Cambria" w:hAnsi="Cambria"/>
                <w:b/>
              </w:rPr>
              <w:t>Name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430E9560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  <w:b/>
              </w:rPr>
            </w:pPr>
            <w:r w:rsidRPr="006A5D9F">
              <w:rPr>
                <w:rFonts w:ascii="Cambria" w:hAnsi="Cambria"/>
                <w:b/>
              </w:rPr>
              <w:t>Type</w:t>
            </w:r>
          </w:p>
        </w:tc>
        <w:tc>
          <w:tcPr>
            <w:tcW w:w="5586" w:type="dxa"/>
            <w:tcBorders>
              <w:bottom w:val="single" w:sz="4" w:space="0" w:color="auto"/>
            </w:tcBorders>
          </w:tcPr>
          <w:p w14:paraId="21856E20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  <w:b/>
              </w:rPr>
            </w:pPr>
            <w:r w:rsidRPr="006A5D9F">
              <w:rPr>
                <w:rFonts w:ascii="Cambria" w:hAnsi="Cambria"/>
                <w:b/>
              </w:rPr>
              <w:t>Description</w:t>
            </w:r>
          </w:p>
        </w:tc>
      </w:tr>
      <w:tr w:rsidR="0054143B" w:rsidRPr="006A5D9F" w14:paraId="6F8637CD" w14:textId="77777777" w:rsidTr="00F4514D">
        <w:trPr>
          <w:trHeight w:val="286"/>
          <w:jc w:val="center"/>
        </w:trPr>
        <w:tc>
          <w:tcPr>
            <w:tcW w:w="1325" w:type="dxa"/>
            <w:tcBorders>
              <w:top w:val="single" w:sz="4" w:space="0" w:color="auto"/>
              <w:bottom w:val="nil"/>
            </w:tcBorders>
          </w:tcPr>
          <w:p w14:paraId="7280D29C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health</m:t>
                </m:r>
              </m:oMath>
            </m:oMathPara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</w:tcPr>
          <w:p w14:paraId="531CA494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w:r w:rsidRPr="006A5D9F">
              <w:rPr>
                <w:rFonts w:ascii="Cambria" w:hAnsi="Cambria"/>
              </w:rPr>
              <w:t>categorical</w:t>
            </w:r>
          </w:p>
        </w:tc>
        <w:tc>
          <w:tcPr>
            <w:tcW w:w="5586" w:type="dxa"/>
            <w:tcBorders>
              <w:top w:val="single" w:sz="4" w:space="0" w:color="auto"/>
              <w:bottom w:val="nil"/>
            </w:tcBorders>
          </w:tcPr>
          <w:p w14:paraId="0CE2AFFD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w:r w:rsidRPr="006A5D9F">
              <w:rPr>
                <w:rFonts w:ascii="Cambria" w:hAnsi="Cambria"/>
              </w:rPr>
              <w:t>state of general health: 1 (very good), 2 (good), 3 (average), 4 (poor), 5 (very poor)</w:t>
            </w:r>
          </w:p>
        </w:tc>
      </w:tr>
      <w:tr w:rsidR="0054143B" w:rsidRPr="006A5D9F" w14:paraId="2EB357F2" w14:textId="77777777" w:rsidTr="00F4514D">
        <w:trPr>
          <w:trHeight w:val="286"/>
          <w:jc w:val="center"/>
        </w:trPr>
        <w:tc>
          <w:tcPr>
            <w:tcW w:w="1325" w:type="dxa"/>
            <w:tcBorders>
              <w:top w:val="nil"/>
              <w:bottom w:val="nil"/>
            </w:tcBorders>
          </w:tcPr>
          <w:p w14:paraId="0B17AAD6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age</m:t>
                </m:r>
              </m:oMath>
            </m:oMathPara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260194DB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w:r w:rsidRPr="006A5D9F">
              <w:rPr>
                <w:rFonts w:ascii="Cambria" w:hAnsi="Cambria"/>
              </w:rPr>
              <w:t>continuous</w:t>
            </w:r>
          </w:p>
        </w:tc>
        <w:tc>
          <w:tcPr>
            <w:tcW w:w="5586" w:type="dxa"/>
            <w:tcBorders>
              <w:top w:val="nil"/>
              <w:bottom w:val="nil"/>
            </w:tcBorders>
          </w:tcPr>
          <w:p w14:paraId="25B8697B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age of individual (years)</w:t>
            </w:r>
          </w:p>
        </w:tc>
      </w:tr>
      <w:tr w:rsidR="0054143B" w:rsidRPr="006A5D9F" w14:paraId="00AF58D4" w14:textId="77777777" w:rsidTr="00F4514D">
        <w:trPr>
          <w:trHeight w:val="286"/>
          <w:jc w:val="center"/>
        </w:trPr>
        <w:tc>
          <w:tcPr>
            <w:tcW w:w="1325" w:type="dxa"/>
            <w:tcBorders>
              <w:top w:val="nil"/>
              <w:bottom w:val="nil"/>
            </w:tcBorders>
          </w:tcPr>
          <w:p w14:paraId="3141A499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cvd</m:t>
                </m:r>
              </m:oMath>
            </m:oMathPara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3E545893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w:r w:rsidRPr="006A5D9F">
              <w:rPr>
                <w:rFonts w:ascii="Cambria" w:hAnsi="Cambria"/>
              </w:rPr>
              <w:t>categorical</w:t>
            </w:r>
          </w:p>
        </w:tc>
        <w:tc>
          <w:tcPr>
            <w:tcW w:w="5586" w:type="dxa"/>
            <w:tcBorders>
              <w:top w:val="nil"/>
              <w:bottom w:val="nil"/>
            </w:tcBorders>
          </w:tcPr>
          <w:p w14:paraId="44D6D4D2" w14:textId="77777777" w:rsidR="0054143B" w:rsidRPr="006A5D9F" w:rsidRDefault="0054143B" w:rsidP="00F4514D">
            <w:pPr>
              <w:spacing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history of cardiovascular disease</w:t>
            </w:r>
            <w:r w:rsidRPr="006A5D9F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0</w:t>
            </w:r>
            <w:r w:rsidRPr="006A5D9F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</w:rPr>
              <w:t>no</w:t>
            </w:r>
            <w:r w:rsidRPr="006A5D9F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>1</w:t>
            </w:r>
            <w:r w:rsidRPr="006A5D9F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</w:rPr>
              <w:t>yes</w:t>
            </w:r>
            <w:r w:rsidRPr="006A5D9F">
              <w:rPr>
                <w:rFonts w:ascii="Cambria" w:hAnsi="Cambria"/>
              </w:rPr>
              <w:t>)</w:t>
            </w:r>
          </w:p>
        </w:tc>
      </w:tr>
    </w:tbl>
    <w:p w14:paraId="61EF7D01" w14:textId="77777777" w:rsidR="0054143B" w:rsidRPr="006A5D9F" w:rsidRDefault="0054143B" w:rsidP="0054143B">
      <w:pPr>
        <w:spacing w:line="300" w:lineRule="auto"/>
        <w:jc w:val="both"/>
        <w:rPr>
          <w:rFonts w:ascii="Cambria" w:eastAsia="PMingLiU" w:hAnsi="Cambria"/>
        </w:rPr>
      </w:pPr>
    </w:p>
    <w:p w14:paraId="3B9B6DDA" w14:textId="3BFA57AE" w:rsidR="0054143B" w:rsidRPr="006A5D9F" w:rsidRDefault="0054143B" w:rsidP="0054143B">
      <w:pPr>
        <w:spacing w:line="300" w:lineRule="auto"/>
        <w:jc w:val="both"/>
        <w:rPr>
          <w:rFonts w:ascii="Cambria" w:hAnsi="Cambria"/>
        </w:rPr>
      </w:pPr>
      <w:r>
        <w:rPr>
          <w:rFonts w:ascii="Cambria" w:eastAsia="PMingLiU" w:hAnsi="Cambria"/>
        </w:rPr>
        <w:t xml:space="preserve">The data is from a British Panel Survey of consisting of the responses of 3916 individuals (available in </w:t>
      </w:r>
      <w:r>
        <w:rPr>
          <w:rFonts w:ascii="Cambria" w:hAnsi="Cambria"/>
        </w:rPr>
        <w:t>lab10</w:t>
      </w:r>
      <w:r w:rsidRPr="006A5D9F">
        <w:rPr>
          <w:rFonts w:ascii="Cambria" w:hAnsi="Cambria"/>
        </w:rPr>
        <w:t>.csv</w:t>
      </w:r>
      <w:r>
        <w:rPr>
          <w:rFonts w:ascii="Cambria" w:hAnsi="Cambria"/>
        </w:rPr>
        <w:t xml:space="preserve"> on Canvas).</w:t>
      </w:r>
    </w:p>
    <w:p w14:paraId="0F4D311D" w14:textId="6F4BB723" w:rsidR="00697E8E" w:rsidRDefault="00697E8E" w:rsidP="00C109F9">
      <w:pPr>
        <w:spacing w:line="300" w:lineRule="auto"/>
        <w:jc w:val="both"/>
        <w:rPr>
          <w:rFonts w:ascii="Cambria" w:eastAsia="PMingLiU" w:hAnsi="Cambria"/>
        </w:rPr>
      </w:pPr>
    </w:p>
    <w:p w14:paraId="46BDB7D2" w14:textId="77777777" w:rsidR="00811DAF" w:rsidRDefault="00811DAF" w:rsidP="00C109F9">
      <w:pPr>
        <w:spacing w:line="300" w:lineRule="auto"/>
        <w:jc w:val="both"/>
        <w:rPr>
          <w:rFonts w:ascii="Cambria" w:eastAsia="PMingLiU" w:hAnsi="Cambria"/>
        </w:rPr>
      </w:pPr>
    </w:p>
    <w:p w14:paraId="3D2574EE" w14:textId="77777777" w:rsidR="00C109F9" w:rsidRDefault="00C109F9">
      <w:pPr>
        <w:spacing w:after="160" w:line="259" w:lineRule="auto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br w:type="page"/>
      </w:r>
    </w:p>
    <w:p w14:paraId="5F411232" w14:textId="61EC9427" w:rsidR="00C958EF" w:rsidRPr="001750DA" w:rsidRDefault="00C958EF" w:rsidP="00C109F9">
      <w:pPr>
        <w:spacing w:line="300" w:lineRule="auto"/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QUESTION 1 [1</w:t>
      </w:r>
      <w:r w:rsidR="00AF7311">
        <w:rPr>
          <w:rFonts w:ascii="Cambria" w:hAnsi="Cambria"/>
          <w:b/>
          <w:sz w:val="32"/>
          <w:szCs w:val="32"/>
        </w:rPr>
        <w:t>2</w:t>
      </w:r>
      <w:r>
        <w:rPr>
          <w:rFonts w:ascii="Cambria" w:hAnsi="Cambria"/>
          <w:b/>
          <w:sz w:val="32"/>
          <w:szCs w:val="32"/>
        </w:rPr>
        <w:t xml:space="preserve"> marks]</w:t>
      </w:r>
      <w:r w:rsidRPr="001750DA">
        <w:rPr>
          <w:rFonts w:ascii="Cambria" w:hAnsi="Cambria"/>
          <w:b/>
          <w:sz w:val="32"/>
          <w:szCs w:val="32"/>
        </w:rPr>
        <w:t>.</w:t>
      </w:r>
      <w:r w:rsidR="0049523F"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b/>
          <w:sz w:val="32"/>
          <w:szCs w:val="32"/>
        </w:rPr>
        <w:t>Continuous predictor</w:t>
      </w:r>
    </w:p>
    <w:p w14:paraId="7DBBA37B" w14:textId="292E548D" w:rsidR="00C958EF" w:rsidRDefault="00C958EF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We begin by modelling </w:t>
      </w:r>
      <m:oMath>
        <m:r>
          <w:rPr>
            <w:rFonts w:ascii="Cambria Math" w:hAnsi="Cambria Math"/>
          </w:rPr>
          <m:t>cvd</m:t>
        </m:r>
      </m:oMath>
      <w:r>
        <w:rPr>
          <w:rFonts w:ascii="Cambria" w:hAnsi="Cambria"/>
        </w:rPr>
        <w:t xml:space="preserve"> as a function of </w:t>
      </w:r>
      <m:oMath>
        <m:r>
          <w:rPr>
            <w:rFonts w:ascii="Cambria Math" w:hAnsi="Cambria Math"/>
          </w:rPr>
          <m:t>age</m:t>
        </m:r>
      </m:oMath>
      <w:r>
        <w:rPr>
          <w:rFonts w:ascii="Cambria" w:hAnsi="Cambria"/>
        </w:rPr>
        <w:t>.</w:t>
      </w:r>
    </w:p>
    <w:p w14:paraId="4436E476" w14:textId="77777777" w:rsidR="00C958EF" w:rsidRDefault="00C958EF" w:rsidP="00C109F9">
      <w:pPr>
        <w:spacing w:line="300" w:lineRule="auto"/>
        <w:rPr>
          <w:rFonts w:ascii="Cambria" w:hAnsi="Cambria"/>
        </w:rPr>
      </w:pPr>
    </w:p>
    <w:p w14:paraId="4FA3F2D9" w14:textId="1DEBE4F7" w:rsidR="00C958EF" w:rsidRDefault="00C958EF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The population model is</w:t>
      </w:r>
    </w:p>
    <w:p w14:paraId="5FA8436D" w14:textId="452FE190" w:rsidR="00C958EF" w:rsidRPr="00A8689E" w:rsidRDefault="00F4514D" w:rsidP="00C109F9">
      <w:pPr>
        <w:spacing w:line="300" w:lineRule="auto"/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CVD=p+ϵ=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*age)</m:t>
              </m:r>
            </m:den>
          </m:f>
          <m:r>
            <w:rPr>
              <w:rFonts w:ascii="Cambria Math" w:hAnsi="Cambria Math"/>
            </w:rPr>
            <m:t>+ϵ</m:t>
          </m:r>
        </m:oMath>
      </m:oMathPara>
    </w:p>
    <w:p w14:paraId="552F8935" w14:textId="77777777" w:rsidR="00C958EF" w:rsidRDefault="00C958EF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where</w:t>
      </w:r>
    </w:p>
    <w:p w14:paraId="1BAFA394" w14:textId="76173008" w:rsidR="00C958EF" w:rsidRDefault="00C958EF" w:rsidP="00C109F9">
      <w:pPr>
        <w:spacing w:line="30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Prob</m:t>
          </m:r>
          <m:r>
            <w:rPr>
              <w:rFonts w:ascii="Cambria Math" w:hAnsi="Cambria Math"/>
            </w:rPr>
            <m:t>(CVD=1).</m:t>
          </m:r>
        </m:oMath>
      </m:oMathPara>
    </w:p>
    <w:p w14:paraId="3C2318C4" w14:textId="77777777" w:rsidR="00C958EF" w:rsidRDefault="00C958EF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or</w:t>
      </w:r>
    </w:p>
    <w:p w14:paraId="2979F34B" w14:textId="0B54E3DD" w:rsidR="00C958EF" w:rsidRPr="00700CD9" w:rsidRDefault="00C958EF" w:rsidP="00C109F9">
      <w:pPr>
        <w:spacing w:line="30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CVD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Prob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CVD=1</m:t>
              </m:r>
            </m:e>
            <m:e>
              <m:r>
                <w:rPr>
                  <w:rFonts w:ascii="Cambria Math" w:hAnsi="Cambria Math"/>
                </w:rPr>
                <m:t>age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67740CA" w14:textId="5628F619" w:rsidR="00C958EF" w:rsidRDefault="00C958EF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if we wish to make the dependence on </w:t>
      </w:r>
      <m:oMath>
        <m:r>
          <w:rPr>
            <w:rFonts w:ascii="Cambria Math" w:hAnsi="Cambria Math"/>
          </w:rPr>
          <m:t>age</m:t>
        </m:r>
      </m:oMath>
      <w:r>
        <w:rPr>
          <w:rFonts w:ascii="Cambria" w:hAnsi="Cambria"/>
        </w:rPr>
        <w:t xml:space="preserve"> explicit.</w:t>
      </w:r>
    </w:p>
    <w:p w14:paraId="749CDB2F" w14:textId="77777777" w:rsidR="00360816" w:rsidRPr="001750DA" w:rsidRDefault="00360816" w:rsidP="00C109F9">
      <w:pPr>
        <w:spacing w:line="300" w:lineRule="auto"/>
        <w:rPr>
          <w:rFonts w:ascii="Cambria" w:hAnsi="Cambria"/>
        </w:rPr>
      </w:pPr>
    </w:p>
    <w:p w14:paraId="7CE1EEE5" w14:textId="1787DDE8" w:rsidR="00C958EF" w:rsidRDefault="00811DAF" w:rsidP="00C109F9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t>Fit the logistic regression model and w</w:t>
      </w:r>
      <w:r w:rsidR="00C958EF" w:rsidRPr="00503D9C">
        <w:rPr>
          <w:rFonts w:ascii="Cambria" w:hAnsi="Cambria"/>
          <w:color w:val="000000"/>
          <w:lang w:val="en-GB"/>
        </w:rPr>
        <w:t xml:space="preserve">rite down the fitted model </w:t>
      </w:r>
      <w:r>
        <w:rPr>
          <w:rFonts w:ascii="Cambria" w:hAnsi="Cambria"/>
          <w:color w:val="000000"/>
          <w:lang w:val="en-GB"/>
        </w:rPr>
        <w:t xml:space="preserve">equation </w:t>
      </w:r>
      <w:r w:rsidR="00C958EF" w:rsidRPr="00503D9C">
        <w:rPr>
          <w:rFonts w:ascii="Cambria" w:hAnsi="Cambria"/>
          <w:color w:val="000000"/>
          <w:lang w:val="en-GB"/>
        </w:rPr>
        <w:t xml:space="preserve">in log-odds scale, odds scale and probability scale </w:t>
      </w:r>
      <w:r w:rsidR="00C958EF" w:rsidRPr="00503D9C">
        <w:rPr>
          <w:rFonts w:ascii="Cambria" w:hAnsi="Cambria"/>
          <w:b/>
          <w:color w:val="000000"/>
          <w:lang w:val="en-GB"/>
        </w:rPr>
        <w:t>[</w:t>
      </w:r>
      <w:r w:rsidR="00C958EF" w:rsidRPr="00503D9C">
        <w:rPr>
          <w:rFonts w:ascii="Cambria" w:hAnsi="Cambria"/>
          <w:b/>
        </w:rPr>
        <w:t>3 marks]</w:t>
      </w:r>
      <w:r w:rsidR="00C958EF" w:rsidRPr="00503D9C">
        <w:rPr>
          <w:rFonts w:ascii="Cambria" w:hAnsi="Cambria"/>
        </w:rPr>
        <w:t>.</w:t>
      </w:r>
    </w:p>
    <w:p w14:paraId="56D90D3B" w14:textId="77777777" w:rsidR="00DF1A97" w:rsidRDefault="00DF1A97" w:rsidP="00DF1A9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6E87EEBF" w14:textId="5CE65768" w:rsidR="00DF1A97" w:rsidRPr="00DF1A97" w:rsidRDefault="00177E7A" w:rsidP="00DF1A9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177E7A">
        <w:rPr>
          <w:rFonts w:ascii="Cambria" w:hAnsi="Cambria"/>
        </w:rPr>
        <w:drawing>
          <wp:inline distT="0" distB="0" distL="0" distR="0" wp14:anchorId="0BB40B86" wp14:editId="2E713FA8">
            <wp:extent cx="4385733" cy="2409092"/>
            <wp:effectExtent l="0" t="0" r="0" b="0"/>
            <wp:docPr id="1986638487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38487" name="Picture 1" descr="A computer screen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471" cy="24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CA3" w14:textId="77777777" w:rsidR="00DF1A97" w:rsidRDefault="00DF1A97" w:rsidP="00DF1A9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32E98DD0" w14:textId="448E6675" w:rsidR="00177E7A" w:rsidRPr="00332D0A" w:rsidRDefault="00177E7A" w:rsidP="00DF1A97">
      <w:p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32D0A">
        <w:rPr>
          <w:rFonts w:ascii="Cambria" w:hAnsi="Cambria"/>
          <w:b/>
          <w:bCs/>
        </w:rPr>
        <w:t>Log-odds scale:</w:t>
      </w:r>
    </w:p>
    <w:p w14:paraId="2755E2B0" w14:textId="29648354" w:rsidR="00177E7A" w:rsidRPr="00332D0A" w:rsidRDefault="00332D0A" w:rsidP="00DF1A97">
      <w:pPr>
        <w:spacing w:line="300" w:lineRule="auto"/>
        <w:jc w:val="both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*age</m:t>
          </m:r>
          <m:r>
            <m:rPr>
              <m:sty m:val="p"/>
            </m:rPr>
            <w:rPr>
              <w:rFonts w:ascii="Cambria Math" w:hAnsi="Cambr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3.737973+0.050926*age</m:t>
          </m:r>
        </m:oMath>
      </m:oMathPara>
    </w:p>
    <w:p w14:paraId="0935B5D7" w14:textId="77777777" w:rsidR="00332D0A" w:rsidRDefault="00332D0A" w:rsidP="00DF1A97">
      <w:pPr>
        <w:spacing w:line="300" w:lineRule="auto"/>
        <w:jc w:val="both"/>
        <w:rPr>
          <w:rFonts w:ascii="Cambria" w:hAnsi="Cambria"/>
        </w:rPr>
      </w:pPr>
    </w:p>
    <w:p w14:paraId="118488EB" w14:textId="5DF81B2D" w:rsidR="00332D0A" w:rsidRDefault="00332D0A" w:rsidP="00DF1A97">
      <w:p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332D0A">
        <w:rPr>
          <w:rFonts w:ascii="Cambria" w:hAnsi="Cambria"/>
          <w:b/>
          <w:bCs/>
        </w:rPr>
        <w:t>Odds sca</w:t>
      </w:r>
      <w:r>
        <w:rPr>
          <w:rFonts w:ascii="Cambria" w:hAnsi="Cambria"/>
          <w:b/>
          <w:bCs/>
        </w:rPr>
        <w:t>l</w:t>
      </w:r>
      <w:r w:rsidRPr="00332D0A">
        <w:rPr>
          <w:rFonts w:ascii="Cambria" w:hAnsi="Cambria"/>
          <w:b/>
          <w:bCs/>
        </w:rPr>
        <w:t>e:</w:t>
      </w:r>
    </w:p>
    <w:p w14:paraId="76F5A424" w14:textId="77777777" w:rsidR="00332D0A" w:rsidRDefault="00332D0A" w:rsidP="00DF1A97">
      <w:pPr>
        <w:spacing w:line="300" w:lineRule="auto"/>
        <w:jc w:val="both"/>
        <w:rPr>
          <w:rFonts w:ascii="Cambria" w:hAnsi="Cambria"/>
          <w:b/>
          <w:bCs/>
        </w:rPr>
      </w:pPr>
    </w:p>
    <w:p w14:paraId="75A349E5" w14:textId="672F476E" w:rsidR="00332D0A" w:rsidRDefault="00332D0A" w:rsidP="00DF1A97">
      <w:p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*age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ascii="Cambria" w:hAnsi="Cambria"/>
          <w:bCs/>
        </w:rPr>
        <w:t xml:space="preserve"> =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3.737973+0.050926*age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ascii="Cambria" w:hAnsi="Cambria"/>
          <w:b/>
          <w:bCs/>
        </w:rPr>
        <w:tab/>
      </w:r>
    </w:p>
    <w:p w14:paraId="1F56A852" w14:textId="77777777" w:rsidR="00332D0A" w:rsidRDefault="00332D0A" w:rsidP="00DF1A97">
      <w:pPr>
        <w:spacing w:line="300" w:lineRule="auto"/>
        <w:jc w:val="both"/>
        <w:rPr>
          <w:rFonts w:ascii="Cambria" w:hAnsi="Cambria"/>
          <w:b/>
          <w:bCs/>
        </w:rPr>
      </w:pPr>
    </w:p>
    <w:p w14:paraId="731831D0" w14:textId="45B6F0F6" w:rsidR="00177E7A" w:rsidRPr="00332D0A" w:rsidRDefault="00332D0A" w:rsidP="00332D0A">
      <w:p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  <w:t>Probability scale:</w:t>
      </w:r>
    </w:p>
    <w:p w14:paraId="6C077786" w14:textId="12ECFF7C" w:rsidR="00177E7A" w:rsidRPr="00A8689E" w:rsidRDefault="00177E7A" w:rsidP="00177E7A">
      <w:pPr>
        <w:spacing w:line="300" w:lineRule="auto"/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3.737973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0.050926*age)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den>
          </m:f>
        </m:oMath>
      </m:oMathPara>
    </w:p>
    <w:p w14:paraId="1F4AE781" w14:textId="77777777" w:rsidR="00DF1A97" w:rsidRPr="001750DA" w:rsidRDefault="00DF1A97" w:rsidP="00DF1A9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443827E7" w14:textId="77777777" w:rsidR="00C958EF" w:rsidRDefault="00C958EF" w:rsidP="00C109F9">
      <w:pPr>
        <w:spacing w:line="300" w:lineRule="auto"/>
        <w:jc w:val="both"/>
        <w:rPr>
          <w:rFonts w:ascii="Cambria" w:hAnsi="Cambria"/>
        </w:rPr>
      </w:pPr>
    </w:p>
    <w:p w14:paraId="395F99C4" w14:textId="7D4FD313" w:rsidR="00C958EF" w:rsidRPr="001750DA" w:rsidRDefault="00C958EF" w:rsidP="00C109F9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lastRenderedPageBreak/>
        <w:t>Provide interpretations of the estimated parameters on the log-odds</w:t>
      </w:r>
      <w:r w:rsidR="00F4514D">
        <w:rPr>
          <w:rFonts w:ascii="Cambria" w:hAnsi="Cambria"/>
          <w:color w:val="000000"/>
          <w:lang w:val="en-GB"/>
        </w:rPr>
        <w:t xml:space="preserve"> scale</w:t>
      </w:r>
      <w:r>
        <w:rPr>
          <w:rFonts w:ascii="Cambria" w:hAnsi="Cambria"/>
          <w:color w:val="000000"/>
          <w:lang w:val="en-GB"/>
        </w:rPr>
        <w:t xml:space="preserve"> </w:t>
      </w:r>
      <w:r w:rsidRPr="00876CDB">
        <w:rPr>
          <w:rFonts w:ascii="Cambria" w:hAnsi="Cambria"/>
          <w:b/>
          <w:color w:val="000000"/>
          <w:lang w:val="en-GB"/>
        </w:rPr>
        <w:t>[</w:t>
      </w:r>
      <w:r w:rsidR="00F4514D">
        <w:rPr>
          <w:rFonts w:ascii="Cambria" w:hAnsi="Cambria"/>
          <w:b/>
          <w:color w:val="000000"/>
          <w:lang w:val="en-GB"/>
        </w:rPr>
        <w:t>3</w:t>
      </w:r>
      <w:r w:rsidRPr="00876CDB">
        <w:rPr>
          <w:rFonts w:ascii="Cambria" w:hAnsi="Cambria"/>
          <w:b/>
          <w:color w:val="000000"/>
          <w:lang w:val="en-GB"/>
        </w:rPr>
        <w:t xml:space="preserve"> marks]</w:t>
      </w:r>
      <w:r>
        <w:rPr>
          <w:rFonts w:ascii="Cambria" w:hAnsi="Cambria"/>
          <w:color w:val="000000"/>
          <w:lang w:val="en-GB"/>
        </w:rPr>
        <w:t>.</w:t>
      </w:r>
    </w:p>
    <w:p w14:paraId="2EA063FB" w14:textId="77777777" w:rsidR="00ED15C5" w:rsidRPr="00ED15C5" w:rsidRDefault="00ED15C5" w:rsidP="00ED15C5">
      <w:pPr>
        <w:spacing w:line="300" w:lineRule="auto"/>
        <w:ind w:firstLine="357"/>
        <w:jc w:val="both"/>
        <w:rPr>
          <w:rFonts w:ascii="Cambria" w:hAnsi="Cambria"/>
        </w:rPr>
      </w:pPr>
      <w:r w:rsidRPr="00ED15C5">
        <w:rPr>
          <w:rFonts w:ascii="Cambria" w:hAnsi="Cambria"/>
          <w:b/>
          <w:bCs/>
        </w:rPr>
        <w:t>Intercept:</w:t>
      </w:r>
      <w:r w:rsidRPr="00ED15C5">
        <w:rPr>
          <w:rFonts w:ascii="Cambria" w:hAnsi="Cambria"/>
        </w:rPr>
        <w:t xml:space="preserve"> β</w:t>
      </w:r>
      <w:r w:rsidRPr="00ED15C5">
        <w:rPr>
          <w:rFonts w:ascii="Cambria" w:hAnsi="Cambria"/>
          <w:vertAlign w:val="subscript"/>
        </w:rPr>
        <w:t xml:space="preserve">0 </w:t>
      </w:r>
      <w:r w:rsidRPr="00ED15C5">
        <w:rPr>
          <w:rFonts w:ascii="Cambria" w:hAnsi="Cambria"/>
        </w:rPr>
        <w:t>= -3.73</w:t>
      </w:r>
    </w:p>
    <w:p w14:paraId="5A285944" w14:textId="77777777" w:rsidR="00ED15C5" w:rsidRPr="00ED15C5" w:rsidRDefault="00ED15C5" w:rsidP="00ED15C5">
      <w:pPr>
        <w:pStyle w:val="ListParagraph"/>
        <w:spacing w:line="300" w:lineRule="auto"/>
        <w:jc w:val="both"/>
        <w:rPr>
          <w:rFonts w:ascii="Cambria" w:hAnsi="Cambria"/>
        </w:rPr>
      </w:pPr>
      <w:r w:rsidRPr="00ED15C5">
        <w:rPr>
          <w:rFonts w:ascii="Cambria" w:hAnsi="Cambria"/>
        </w:rPr>
        <w:t>This is the representation of the baseline log-odds, of having a CVD at age 0, indicating a low likelihood of having a CVD at young ages.</w:t>
      </w:r>
    </w:p>
    <w:p w14:paraId="58F571AC" w14:textId="23AC2CF5" w:rsidR="00ED15C5" w:rsidRPr="00ED15C5" w:rsidRDefault="00ED15C5" w:rsidP="00ED15C5">
      <w:pPr>
        <w:spacing w:line="300" w:lineRule="auto"/>
        <w:ind w:firstLine="360"/>
        <w:jc w:val="both"/>
        <w:rPr>
          <w:rFonts w:ascii="Cambria" w:hAnsi="Cambria"/>
        </w:rPr>
      </w:pPr>
      <w:r w:rsidRPr="00ED15C5">
        <w:rPr>
          <w:rFonts w:ascii="Cambria" w:hAnsi="Cambria"/>
          <w:b/>
          <w:bCs/>
        </w:rPr>
        <w:t>Age coefficient:</w:t>
      </w:r>
      <w:r w:rsidRPr="00ED15C5">
        <w:rPr>
          <w:rFonts w:ascii="Cambria" w:hAnsi="Cambria"/>
        </w:rPr>
        <w:t xml:space="preserve"> β</w:t>
      </w:r>
      <w:r w:rsidRPr="00ED15C5">
        <w:rPr>
          <w:rFonts w:ascii="Cambria" w:hAnsi="Cambria"/>
          <w:vertAlign w:val="subscript"/>
        </w:rPr>
        <w:t xml:space="preserve">1 </w:t>
      </w:r>
      <w:r w:rsidRPr="00ED15C5">
        <w:rPr>
          <w:rFonts w:ascii="Cambria" w:hAnsi="Cambria"/>
        </w:rPr>
        <w:t xml:space="preserve">= </w:t>
      </w:r>
      <m:oMath>
        <m:r>
          <w:rPr>
            <w:rFonts w:ascii="Cambria Math" w:hAnsi="Cambria Math"/>
          </w:rPr>
          <m:t>0.050926</m:t>
        </m:r>
      </m:oMath>
    </w:p>
    <w:p w14:paraId="6A217128" w14:textId="06D4E564" w:rsidR="00ED15C5" w:rsidRDefault="00ED15C5" w:rsidP="00ED15C5">
      <w:pPr>
        <w:pStyle w:val="ListParagraph"/>
        <w:spacing w:line="300" w:lineRule="auto"/>
        <w:jc w:val="both"/>
        <w:rPr>
          <w:rFonts w:ascii="Cambria" w:hAnsi="Cambria"/>
        </w:rPr>
      </w:pPr>
      <w:r w:rsidRPr="00ED15C5">
        <w:rPr>
          <w:rFonts w:ascii="Cambria" w:hAnsi="Cambria"/>
        </w:rPr>
        <w:t>This indicates that with each additional year of age, the logs-odds of having a CVD increase by 0.050926.</w:t>
      </w:r>
    </w:p>
    <w:p w14:paraId="7794F7AD" w14:textId="77777777" w:rsidR="00ED15C5" w:rsidRPr="00ED15C5" w:rsidRDefault="00ED15C5" w:rsidP="00ED15C5">
      <w:pPr>
        <w:pStyle w:val="ListParagraph"/>
        <w:spacing w:line="300" w:lineRule="auto"/>
        <w:jc w:val="both"/>
        <w:rPr>
          <w:rFonts w:ascii="Cambria" w:hAnsi="Cambria"/>
        </w:rPr>
      </w:pPr>
    </w:p>
    <w:p w14:paraId="2F0D179C" w14:textId="1B894DD6" w:rsidR="00F4514D" w:rsidRPr="001750DA" w:rsidRDefault="00F4514D" w:rsidP="00F4514D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t xml:space="preserve">Provide interpretations of the estimated parameters on the odds scale </w:t>
      </w:r>
      <w:r w:rsidRPr="00876CDB">
        <w:rPr>
          <w:rFonts w:ascii="Cambria" w:hAnsi="Cambria"/>
          <w:b/>
          <w:color w:val="000000"/>
          <w:lang w:val="en-GB"/>
        </w:rPr>
        <w:t>[</w:t>
      </w:r>
      <w:r w:rsidR="008179DD">
        <w:rPr>
          <w:rFonts w:ascii="Cambria" w:hAnsi="Cambria"/>
          <w:b/>
          <w:color w:val="000000"/>
          <w:lang w:val="en-GB"/>
        </w:rPr>
        <w:t>3 marks</w:t>
      </w:r>
      <w:r w:rsidRPr="00876CDB">
        <w:rPr>
          <w:rFonts w:ascii="Cambria" w:hAnsi="Cambria"/>
          <w:b/>
          <w:color w:val="000000"/>
          <w:lang w:val="en-GB"/>
        </w:rPr>
        <w:t>]</w:t>
      </w:r>
      <w:r>
        <w:rPr>
          <w:rFonts w:ascii="Cambria" w:hAnsi="Cambria"/>
          <w:color w:val="000000"/>
          <w:lang w:val="en-GB"/>
        </w:rPr>
        <w:t>.</w:t>
      </w:r>
    </w:p>
    <w:p w14:paraId="2D80E642" w14:textId="77777777" w:rsidR="00ED15C5" w:rsidRDefault="00ED15C5" w:rsidP="00ED15C5">
      <w:pPr>
        <w:spacing w:line="300" w:lineRule="auto"/>
        <w:jc w:val="both"/>
        <w:rPr>
          <w:rFonts w:ascii="Cambria" w:hAnsi="Cambria"/>
        </w:rPr>
      </w:pPr>
    </w:p>
    <w:p w14:paraId="53470B12" w14:textId="77777777" w:rsidR="00ED15C5" w:rsidRPr="00F140F4" w:rsidRDefault="00ED15C5" w:rsidP="00ED15C5">
      <w:pPr>
        <w:spacing w:line="300" w:lineRule="auto"/>
        <w:ind w:left="357"/>
        <w:jc w:val="both"/>
        <w:rPr>
          <w:rFonts w:ascii="Cambria" w:hAnsi="Cambria"/>
        </w:rPr>
      </w:pPr>
      <w:r w:rsidRPr="00F140F4">
        <w:rPr>
          <w:rFonts w:ascii="Cambria" w:hAnsi="Cambria"/>
          <w:b/>
          <w:bCs/>
        </w:rPr>
        <w:t>Intercept</w:t>
      </w:r>
      <w:r>
        <w:rPr>
          <w:rFonts w:ascii="Cambria" w:hAnsi="Cambria"/>
          <w:b/>
          <w:bCs/>
        </w:rPr>
        <w:t>:</w:t>
      </w:r>
      <w:r w:rsidRPr="00F140F4">
        <w:rPr>
          <w:rFonts w:ascii="Cambria" w:hAnsi="Cambr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3.737973)</m:t>
            </m:r>
          </m:sup>
        </m:sSup>
        <m:r>
          <w:rPr>
            <w:rFonts w:ascii="Cambria Math" w:hAnsi="Cambria Math"/>
          </w:rPr>
          <m:t xml:space="preserve">≈ </m:t>
        </m:r>
        <m:r>
          <w:rPr>
            <w:rFonts w:ascii="Cambria Math" w:hAnsi="Cambria Math"/>
          </w:rPr>
          <m:t>0.0238023</m:t>
        </m:r>
      </m:oMath>
    </w:p>
    <w:p w14:paraId="67808AED" w14:textId="77777777" w:rsidR="00ED15C5" w:rsidRPr="00F140F4" w:rsidRDefault="00ED15C5" w:rsidP="00ED15C5">
      <w:pPr>
        <w:spacing w:line="300" w:lineRule="auto"/>
        <w:ind w:left="717"/>
        <w:jc w:val="both"/>
        <w:rPr>
          <w:rFonts w:ascii="Cambria" w:hAnsi="Cambria"/>
        </w:rPr>
      </w:pPr>
      <w:r w:rsidRPr="00F140F4">
        <w:rPr>
          <w:rFonts w:ascii="Cambria" w:hAnsi="Cambria"/>
        </w:rPr>
        <w:t>Thi</w:t>
      </w:r>
      <w:r>
        <w:rPr>
          <w:rFonts w:ascii="Cambria" w:hAnsi="Cambria"/>
        </w:rPr>
        <w:t xml:space="preserve">s represents the </w:t>
      </w:r>
      <w:r w:rsidRPr="00F140F4">
        <w:rPr>
          <w:rFonts w:ascii="Cambria" w:hAnsi="Cambria"/>
        </w:rPr>
        <w:t>odds</w:t>
      </w:r>
      <w:r>
        <w:rPr>
          <w:rFonts w:ascii="Cambria" w:hAnsi="Cambria"/>
        </w:rPr>
        <w:t xml:space="preserve"> </w:t>
      </w:r>
      <w:r w:rsidRPr="00F140F4">
        <w:rPr>
          <w:rFonts w:ascii="Cambria" w:hAnsi="Cambria"/>
        </w:rPr>
        <w:t>of having a CVD at age 0, indicating a low likelihood of having a CVD at young ages</w:t>
      </w:r>
      <w:r>
        <w:rPr>
          <w:rFonts w:ascii="Cambria" w:hAnsi="Cambria"/>
        </w:rPr>
        <w:t>, establishing a baseline of the CVD occurrence at young ages.</w:t>
      </w:r>
    </w:p>
    <w:p w14:paraId="495E9AB0" w14:textId="77777777" w:rsidR="00ED15C5" w:rsidRPr="00F140F4" w:rsidRDefault="00ED15C5" w:rsidP="00ED15C5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Age coefficient:</w:t>
      </w:r>
      <w:r w:rsidRPr="00F140F4">
        <w:rPr>
          <w:rFonts w:ascii="Cambria" w:hAnsi="Cambr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0.050926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≈ </m:t>
        </m:r>
        <m:r>
          <w:rPr>
            <w:rFonts w:ascii="Cambria Math" w:hAnsi="Cambria Math"/>
          </w:rPr>
          <m:t>1.05224</m:t>
        </m:r>
      </m:oMath>
    </w:p>
    <w:p w14:paraId="4D611DB1" w14:textId="77777777" w:rsidR="00ED15C5" w:rsidRDefault="00ED15C5" w:rsidP="00ED15C5">
      <w:pPr>
        <w:spacing w:line="300" w:lineRule="auto"/>
        <w:ind w:left="72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ambria" w:hAnsi="Cambria"/>
        </w:rPr>
        <w:t xml:space="preserve">This represents </w:t>
      </w:r>
      <w:r>
        <w:rPr>
          <w:rFonts w:ascii="Segoe UI" w:hAnsi="Segoe UI" w:cs="Segoe UI"/>
          <w:color w:val="0D0D0D"/>
          <w:shd w:val="clear" w:color="auto" w:fill="FFFFFF"/>
        </w:rPr>
        <w:t>the odds of having CVD, which increase by a factor of about 1.052 each year.</w:t>
      </w:r>
    </w:p>
    <w:p w14:paraId="17EBFC9E" w14:textId="77777777" w:rsidR="00ED15C5" w:rsidRPr="00ED15C5" w:rsidRDefault="00ED15C5" w:rsidP="00ED15C5">
      <w:pPr>
        <w:spacing w:line="300" w:lineRule="auto"/>
        <w:jc w:val="both"/>
        <w:rPr>
          <w:rFonts w:ascii="Cambria" w:hAnsi="Cambria"/>
        </w:rPr>
      </w:pPr>
    </w:p>
    <w:p w14:paraId="086D69C8" w14:textId="77777777" w:rsidR="00DC377B" w:rsidRDefault="00DC377B" w:rsidP="00ED15C5">
      <w:pPr>
        <w:spacing w:line="300" w:lineRule="auto"/>
        <w:ind w:left="357"/>
        <w:jc w:val="both"/>
        <w:rPr>
          <w:rFonts w:ascii="Cambria" w:hAnsi="Cambria"/>
          <w:color w:val="FF0000"/>
        </w:rPr>
      </w:pPr>
    </w:p>
    <w:p w14:paraId="6F6028F4" w14:textId="77777777" w:rsidR="00DF1A97" w:rsidRDefault="00DF1A97" w:rsidP="00F4514D">
      <w:pPr>
        <w:spacing w:line="300" w:lineRule="auto"/>
        <w:jc w:val="both"/>
        <w:rPr>
          <w:rFonts w:ascii="Cambria" w:hAnsi="Cambria"/>
          <w:color w:val="FF0000"/>
        </w:rPr>
      </w:pPr>
    </w:p>
    <w:p w14:paraId="2A31D95B" w14:textId="77777777" w:rsidR="00DF1A97" w:rsidRDefault="00DF1A97" w:rsidP="00F4514D">
      <w:pPr>
        <w:spacing w:line="300" w:lineRule="auto"/>
        <w:jc w:val="both"/>
        <w:rPr>
          <w:rFonts w:ascii="Cambria" w:hAnsi="Cambria"/>
          <w:color w:val="FF0000"/>
        </w:rPr>
      </w:pPr>
    </w:p>
    <w:p w14:paraId="34EE147D" w14:textId="77777777" w:rsidR="00DF1A97" w:rsidRDefault="00DF1A97" w:rsidP="00F4514D">
      <w:pPr>
        <w:spacing w:line="300" w:lineRule="auto"/>
        <w:jc w:val="both"/>
        <w:rPr>
          <w:rFonts w:ascii="Cambria" w:hAnsi="Cambria"/>
          <w:color w:val="FF0000"/>
        </w:rPr>
      </w:pPr>
    </w:p>
    <w:p w14:paraId="08300B21" w14:textId="11D07CD4" w:rsidR="00C958EF" w:rsidRPr="00DF1A97" w:rsidRDefault="00C958EF" w:rsidP="00C109F9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t xml:space="preserve">Using significance level </w:t>
      </w:r>
      <m:oMath>
        <m:r>
          <w:rPr>
            <w:rFonts w:ascii="Cambria Math" w:hAnsi="Cambria Math"/>
            <w:color w:val="000000"/>
            <w:lang w:val="en-GB"/>
          </w:rPr>
          <m:t>α=0.05</m:t>
        </m:r>
      </m:oMath>
      <w:r>
        <w:rPr>
          <w:rFonts w:ascii="Cambria" w:hAnsi="Cambria"/>
          <w:color w:val="000000"/>
          <w:lang w:val="en-GB"/>
        </w:rPr>
        <w:t xml:space="preserve">, document a test to determine if the fitted logistic regression model is significant. </w:t>
      </w:r>
      <w:r>
        <w:rPr>
          <w:rFonts w:ascii="Cambria Math" w:hAnsi="Cambria Math"/>
        </w:rPr>
        <w:t xml:space="preserve">Write down the hypotheses, the test statistic and p-value, the result of the test with reason and a conclusion in non-mathematical language </w:t>
      </w:r>
      <w:r w:rsidRPr="001B2903">
        <w:rPr>
          <w:rFonts w:ascii="Cambria Math" w:hAnsi="Cambria Math"/>
          <w:b/>
        </w:rPr>
        <w:t>[</w:t>
      </w:r>
      <w:r w:rsidR="005E10FC">
        <w:rPr>
          <w:rFonts w:ascii="Cambria Math" w:hAnsi="Cambria Math"/>
          <w:b/>
        </w:rPr>
        <w:t>not assessed</w:t>
      </w:r>
      <w:r w:rsidRPr="001B2903">
        <w:rPr>
          <w:rFonts w:ascii="Cambria Math" w:hAnsi="Cambria Math"/>
          <w:b/>
        </w:rPr>
        <w:t>]</w:t>
      </w:r>
      <w:r>
        <w:rPr>
          <w:rFonts w:ascii="Cambria Math" w:hAnsi="Cambria Math"/>
        </w:rPr>
        <w:t>.</w:t>
      </w:r>
    </w:p>
    <w:p w14:paraId="661735A5" w14:textId="77777777" w:rsidR="00DF1A97" w:rsidRPr="00DF1A97" w:rsidRDefault="00DF1A97" w:rsidP="00DF1A97">
      <w:pPr>
        <w:spacing w:line="300" w:lineRule="auto"/>
        <w:jc w:val="both"/>
        <w:rPr>
          <w:rFonts w:ascii="Cambria" w:hAnsi="Cambria"/>
        </w:rPr>
      </w:pPr>
    </w:p>
    <w:p w14:paraId="3627A849" w14:textId="77777777" w:rsidR="00C958EF" w:rsidRDefault="00C958EF" w:rsidP="00C109F9">
      <w:pPr>
        <w:spacing w:line="300" w:lineRule="auto"/>
        <w:jc w:val="both"/>
        <w:rPr>
          <w:rFonts w:ascii="Cambria" w:hAnsi="Cambria"/>
        </w:rPr>
      </w:pPr>
    </w:p>
    <w:p w14:paraId="7171AF61" w14:textId="1BF2D371" w:rsidR="00C958EF" w:rsidRDefault="00C958EF" w:rsidP="00C109F9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 w:rsidRPr="00503D9C">
        <w:rPr>
          <w:rFonts w:ascii="Cambria" w:hAnsi="Cambria"/>
        </w:rPr>
        <w:t xml:space="preserve">Use a scatterplot to plot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503D9C">
        <w:rPr>
          <w:rFonts w:ascii="Cambria" w:hAnsi="Cambria"/>
        </w:rPr>
        <w:t xml:space="preserve"> against </w:t>
      </w:r>
      <m:oMath>
        <m:r>
          <w:rPr>
            <w:rFonts w:ascii="Cambria Math" w:hAnsi="Cambria Math"/>
          </w:rPr>
          <m:t>age</m:t>
        </m:r>
      </m:oMath>
      <w:r w:rsidRPr="00503D9C">
        <w:rPr>
          <w:rFonts w:ascii="Cambria" w:hAnsi="Cambria"/>
        </w:rPr>
        <w:t xml:space="preserve"> and describe the relationship </w:t>
      </w:r>
      <w:r w:rsidRPr="00503D9C">
        <w:rPr>
          <w:rFonts w:ascii="Cambria" w:hAnsi="Cambria"/>
          <w:b/>
        </w:rPr>
        <w:t>[</w:t>
      </w:r>
      <w:r w:rsidR="008F786B">
        <w:rPr>
          <w:rFonts w:ascii="Cambria" w:hAnsi="Cambria"/>
          <w:b/>
        </w:rPr>
        <w:t>not assessed</w:t>
      </w:r>
      <w:r w:rsidRPr="00503D9C">
        <w:rPr>
          <w:rFonts w:ascii="Cambria" w:hAnsi="Cambria"/>
          <w:b/>
        </w:rPr>
        <w:t>]</w:t>
      </w:r>
      <w:r w:rsidRPr="00503D9C">
        <w:rPr>
          <w:rFonts w:ascii="Cambria" w:hAnsi="Cambria"/>
        </w:rPr>
        <w:t>.</w:t>
      </w:r>
    </w:p>
    <w:p w14:paraId="3EC3F13E" w14:textId="77777777" w:rsidR="00DF1A97" w:rsidRDefault="00DF1A97" w:rsidP="00DF1A97">
      <w:pPr>
        <w:spacing w:line="300" w:lineRule="auto"/>
        <w:jc w:val="both"/>
        <w:rPr>
          <w:rFonts w:ascii="Cambria" w:hAnsi="Cambria"/>
        </w:rPr>
      </w:pPr>
    </w:p>
    <w:p w14:paraId="44E26CAE" w14:textId="06A2D121" w:rsidR="00DF1A97" w:rsidRDefault="00DF1A97" w:rsidP="00DF1A97">
      <w:pPr>
        <w:spacing w:line="300" w:lineRule="auto"/>
        <w:jc w:val="center"/>
        <w:rPr>
          <w:rFonts w:ascii="Cambria" w:hAnsi="Cambria"/>
        </w:rPr>
      </w:pPr>
      <w:r w:rsidRPr="00DF1A97">
        <w:lastRenderedPageBreak/>
        <w:drawing>
          <wp:inline distT="0" distB="0" distL="0" distR="0" wp14:anchorId="2F3D8188" wp14:editId="16313386">
            <wp:extent cx="2220546" cy="2142067"/>
            <wp:effectExtent l="0" t="0" r="8890" b="0"/>
            <wp:docPr id="128689558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5583" name="Picture 1" descr="A graph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610" cy="21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A4C" w14:textId="77777777" w:rsidR="00DF1A97" w:rsidRDefault="00DF1A97" w:rsidP="00DF1A97">
      <w:pPr>
        <w:spacing w:line="300" w:lineRule="auto"/>
        <w:rPr>
          <w:rFonts w:ascii="Cambria" w:hAnsi="Cambria"/>
        </w:rPr>
      </w:pPr>
    </w:p>
    <w:p w14:paraId="6B106424" w14:textId="77777777" w:rsidR="00DF1A97" w:rsidRPr="00DF1A97" w:rsidRDefault="00DF1A97" w:rsidP="00DF1A97">
      <w:pPr>
        <w:spacing w:line="300" w:lineRule="auto"/>
        <w:rPr>
          <w:rFonts w:ascii="Cambria" w:hAnsi="Cambria"/>
        </w:rPr>
      </w:pPr>
    </w:p>
    <w:p w14:paraId="31620DE8" w14:textId="77777777" w:rsidR="00C958EF" w:rsidRDefault="00C958EF" w:rsidP="00C109F9">
      <w:pPr>
        <w:spacing w:line="300" w:lineRule="auto"/>
        <w:jc w:val="both"/>
        <w:rPr>
          <w:rFonts w:ascii="Cambria" w:hAnsi="Cambria"/>
        </w:rPr>
      </w:pPr>
    </w:p>
    <w:p w14:paraId="57EA9178" w14:textId="77777777" w:rsidR="00C958EF" w:rsidRPr="00F36D0D" w:rsidRDefault="00C958EF" w:rsidP="00C109F9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>Using the rule</w:t>
      </w:r>
    </w:p>
    <w:p w14:paraId="5CDB7C23" w14:textId="1474516A" w:rsidR="00C958EF" w:rsidRPr="00501882" w:rsidRDefault="00000000" w:rsidP="00C109F9">
      <w:pPr>
        <w:spacing w:line="300" w:lineRule="auto"/>
        <w:jc w:val="bot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cvd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≤0.5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&gt;0.5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B3638DB" w14:textId="0FDCA677" w:rsidR="00C958EF" w:rsidRDefault="00C958EF" w:rsidP="00C109F9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determine if the fitted regression model predicts </w:t>
      </w:r>
      <w:r w:rsidR="008F786B">
        <w:rPr>
          <w:rFonts w:ascii="Cambria" w:hAnsi="Cambria"/>
        </w:rPr>
        <w:t xml:space="preserve">a </w:t>
      </w:r>
      <w:r w:rsidR="008F786B" w:rsidRPr="006A5D9F">
        <w:rPr>
          <w:rFonts w:ascii="Cambria" w:eastAsia="PMingLiU" w:hAnsi="Cambria"/>
        </w:rPr>
        <w:t xml:space="preserve">history of cardiovascular disease </w:t>
      </w:r>
      <w:r>
        <w:rPr>
          <w:rFonts w:ascii="Cambria" w:hAnsi="Cambria"/>
        </w:rPr>
        <w:t xml:space="preserve">for those with </w:t>
      </w:r>
      <m:oMath>
        <m:r>
          <w:rPr>
            <w:rFonts w:ascii="Cambria Math" w:hAnsi="Cambria Math"/>
          </w:rPr>
          <m:t>age=35</m:t>
        </m:r>
      </m:oMath>
      <w:r>
        <w:rPr>
          <w:rFonts w:ascii="Cambria" w:hAnsi="Cambria"/>
        </w:rPr>
        <w:t xml:space="preserve"> and for those with </w:t>
      </w:r>
      <m:oMath>
        <m:r>
          <w:rPr>
            <w:rFonts w:ascii="Cambria Math" w:hAnsi="Cambria Math"/>
          </w:rPr>
          <m:t>age=75</m:t>
        </m:r>
      </m:oMath>
      <w:r>
        <w:rPr>
          <w:rFonts w:ascii="Cambria" w:hAnsi="Cambria"/>
        </w:rPr>
        <w:t xml:space="preserve"> </w:t>
      </w:r>
      <w:r w:rsidRPr="00501882">
        <w:rPr>
          <w:rFonts w:ascii="Cambria" w:hAnsi="Cambria"/>
          <w:b/>
        </w:rPr>
        <w:t>[</w:t>
      </w:r>
      <w:r w:rsidR="008F786B">
        <w:rPr>
          <w:rFonts w:ascii="Cambria" w:hAnsi="Cambria"/>
          <w:b/>
        </w:rPr>
        <w:t>3</w:t>
      </w:r>
      <w:r w:rsidRPr="00501882">
        <w:rPr>
          <w:rFonts w:ascii="Cambria" w:hAnsi="Cambria"/>
          <w:b/>
        </w:rPr>
        <w:t xml:space="preserve"> marks]</w:t>
      </w:r>
      <w:r>
        <w:rPr>
          <w:rFonts w:ascii="Cambria" w:hAnsi="Cambria"/>
        </w:rPr>
        <w:t>.</w:t>
      </w:r>
    </w:p>
    <w:p w14:paraId="35E3187A" w14:textId="77777777" w:rsidR="006D7827" w:rsidRDefault="006D7827" w:rsidP="00C109F9">
      <w:pPr>
        <w:spacing w:line="300" w:lineRule="auto"/>
        <w:ind w:left="357"/>
        <w:jc w:val="both"/>
        <w:rPr>
          <w:rFonts w:ascii="Cambria" w:hAnsi="Cambria"/>
        </w:rPr>
      </w:pPr>
    </w:p>
    <w:p w14:paraId="7368D497" w14:textId="10729939" w:rsidR="006D7827" w:rsidRDefault="006D7827" w:rsidP="00C109F9">
      <w:pPr>
        <w:spacing w:line="300" w:lineRule="auto"/>
        <w:ind w:left="357"/>
        <w:jc w:val="both"/>
        <w:rPr>
          <w:rFonts w:ascii="Cambria" w:hAnsi="Cambria"/>
        </w:rPr>
      </w:pPr>
      <w:r w:rsidRPr="006D7827">
        <w:rPr>
          <w:rFonts w:ascii="Cambria" w:hAnsi="Cambria"/>
        </w:rPr>
        <w:drawing>
          <wp:inline distT="0" distB="0" distL="0" distR="0" wp14:anchorId="176CE0F9" wp14:editId="321F6CF7">
            <wp:extent cx="5731510" cy="1029970"/>
            <wp:effectExtent l="0" t="0" r="2540" b="0"/>
            <wp:docPr id="7460128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1281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D7B" w14:textId="77777777" w:rsidR="006B179F" w:rsidRDefault="006B179F" w:rsidP="00C109F9">
      <w:pPr>
        <w:spacing w:line="300" w:lineRule="auto"/>
        <w:ind w:left="357"/>
        <w:jc w:val="both"/>
        <w:rPr>
          <w:rFonts w:ascii="Cambria" w:hAnsi="Cambria"/>
        </w:rPr>
      </w:pPr>
    </w:p>
    <w:p w14:paraId="0361D421" w14:textId="3F0150F3" w:rsidR="006D7827" w:rsidRPr="006D7827" w:rsidRDefault="006D7827" w:rsidP="00C109F9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Age 35: </w:t>
      </w:r>
      <w:r>
        <w:rPr>
          <w:rFonts w:ascii="Cambria" w:hAnsi="Cambria"/>
        </w:rPr>
        <w:t>p=0.1239498 ≤ 0.5, the prediction is: there is no history of CVD.</w:t>
      </w:r>
    </w:p>
    <w:p w14:paraId="78349621" w14:textId="27F00BCC" w:rsidR="006D7827" w:rsidRPr="006D7827" w:rsidRDefault="006D7827" w:rsidP="006D7827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Age </w:t>
      </w:r>
      <w:r>
        <w:rPr>
          <w:rFonts w:ascii="Cambria" w:hAnsi="Cambria"/>
          <w:b/>
          <w:bCs/>
        </w:rPr>
        <w:t>7</w:t>
      </w:r>
      <w:r>
        <w:rPr>
          <w:rFonts w:ascii="Cambria" w:hAnsi="Cambria"/>
          <w:b/>
          <w:bCs/>
        </w:rPr>
        <w:t xml:space="preserve">5: </w:t>
      </w:r>
      <w:r>
        <w:rPr>
          <w:rFonts w:ascii="Cambria" w:hAnsi="Cambria"/>
        </w:rPr>
        <w:t>p=0.</w:t>
      </w:r>
      <w:r>
        <w:rPr>
          <w:rFonts w:ascii="Cambria" w:hAnsi="Cambria"/>
        </w:rPr>
        <w:t>520366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≥</w:t>
      </w:r>
      <w:r>
        <w:rPr>
          <w:rFonts w:ascii="Cambria" w:hAnsi="Cambria"/>
        </w:rPr>
        <w:t xml:space="preserve"> 0.5, the prediction is: there is history of CVD</w:t>
      </w:r>
      <w:r>
        <w:rPr>
          <w:rFonts w:ascii="Cambria" w:hAnsi="Cambria"/>
        </w:rPr>
        <w:t>.</w:t>
      </w:r>
    </w:p>
    <w:p w14:paraId="46F26930" w14:textId="77777777" w:rsidR="006B179F" w:rsidRDefault="006B179F" w:rsidP="00C109F9">
      <w:pPr>
        <w:spacing w:line="300" w:lineRule="auto"/>
        <w:ind w:left="357"/>
        <w:jc w:val="both"/>
        <w:rPr>
          <w:rFonts w:ascii="Cambria" w:hAnsi="Cambria"/>
        </w:rPr>
      </w:pPr>
    </w:p>
    <w:p w14:paraId="7765971C" w14:textId="77777777" w:rsidR="00C109F9" w:rsidRDefault="00C109F9" w:rsidP="00C109F9">
      <w:pPr>
        <w:spacing w:line="300" w:lineRule="auto"/>
        <w:jc w:val="both"/>
        <w:rPr>
          <w:rFonts w:ascii="Cambria" w:hAnsi="Cambria"/>
          <w:color w:val="FF0000"/>
        </w:rPr>
      </w:pPr>
    </w:p>
    <w:p w14:paraId="19F3861A" w14:textId="77777777" w:rsidR="001E5A97" w:rsidRDefault="001E5A97">
      <w:pPr>
        <w:spacing w:after="160" w:line="259" w:lineRule="auto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br w:type="page"/>
      </w:r>
    </w:p>
    <w:p w14:paraId="55F6631E" w14:textId="7D6800CC" w:rsidR="00C958EF" w:rsidRPr="001750DA" w:rsidRDefault="00C958EF" w:rsidP="00C109F9">
      <w:pPr>
        <w:spacing w:line="300" w:lineRule="auto"/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QUESTION 2 [1</w:t>
      </w:r>
      <w:r w:rsidR="00AF7311">
        <w:rPr>
          <w:rFonts w:ascii="Cambria" w:hAnsi="Cambria"/>
          <w:b/>
          <w:sz w:val="32"/>
          <w:szCs w:val="32"/>
        </w:rPr>
        <w:t>2</w:t>
      </w:r>
      <w:r>
        <w:rPr>
          <w:rFonts w:ascii="Cambria" w:hAnsi="Cambria"/>
          <w:b/>
          <w:sz w:val="32"/>
          <w:szCs w:val="32"/>
        </w:rPr>
        <w:t xml:space="preserve"> marks]</w:t>
      </w:r>
      <w:r w:rsidRPr="001750DA">
        <w:rPr>
          <w:rFonts w:ascii="Cambria" w:hAnsi="Cambria"/>
          <w:b/>
          <w:sz w:val="32"/>
          <w:szCs w:val="32"/>
        </w:rPr>
        <w:t>.</w:t>
      </w:r>
      <w:r w:rsidR="0049523F"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b/>
          <w:sz w:val="32"/>
          <w:szCs w:val="32"/>
        </w:rPr>
        <w:t>Categorical predictor</w:t>
      </w:r>
    </w:p>
    <w:p w14:paraId="55BE91A1" w14:textId="188FE545" w:rsidR="001D0D95" w:rsidRDefault="001D0D95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Now we look at modelling </w:t>
      </w:r>
      <m:oMath>
        <m:r>
          <w:rPr>
            <w:rFonts w:ascii="Cambria Math" w:hAnsi="Cambria Math"/>
          </w:rPr>
          <m:t>cvd</m:t>
        </m:r>
      </m:oMath>
      <w:r>
        <w:rPr>
          <w:rFonts w:ascii="Cambria" w:hAnsi="Cambria"/>
        </w:rPr>
        <w:t xml:space="preserve"> as a function of </w:t>
      </w:r>
      <m:oMath>
        <m:r>
          <w:rPr>
            <w:rFonts w:ascii="Cambria Math" w:hAnsi="Cambria Math"/>
          </w:rPr>
          <m:t>health</m:t>
        </m:r>
      </m:oMath>
      <w:r>
        <w:rPr>
          <w:rFonts w:ascii="Cambria" w:hAnsi="Cambria"/>
        </w:rPr>
        <w:t>.</w:t>
      </w:r>
      <w:r>
        <w:rPr>
          <w:rFonts w:ascii="Cambria" w:hAnsi="Cambria"/>
        </w:rPr>
        <w:br/>
      </w:r>
      <w:r>
        <w:rPr>
          <w:rFonts w:ascii="Cambria" w:hAnsi="Cambria"/>
        </w:rPr>
        <w:br/>
        <w:t xml:space="preserve">To represent </w:t>
      </w:r>
      <w:r w:rsidR="00427482">
        <w:rPr>
          <w:rFonts w:ascii="Cambria" w:hAnsi="Cambria"/>
        </w:rPr>
        <w:t xml:space="preserve">this </w:t>
      </w:r>
      <w:r>
        <w:rPr>
          <w:rFonts w:ascii="Cambria" w:hAnsi="Cambria"/>
        </w:rPr>
        <w:t xml:space="preserve">in our model, we need </w:t>
      </w:r>
      <w:r w:rsidR="000B362B">
        <w:rPr>
          <w:rFonts w:ascii="Cambria" w:hAnsi="Cambria"/>
        </w:rPr>
        <w:t>4</w:t>
      </w:r>
      <w:r>
        <w:rPr>
          <w:rFonts w:ascii="Cambria" w:hAnsi="Cambria"/>
        </w:rPr>
        <w:t xml:space="preserve"> binary dummy variables that we will code as</w:t>
      </w:r>
    </w:p>
    <w:p w14:paraId="3AE394D0" w14:textId="4D05FB99" w:rsidR="001D0D95" w:rsidRDefault="00000000" w:rsidP="00C109F9">
      <w:pPr>
        <w:spacing w:line="300" w:lineRule="auto"/>
        <w:rPr>
          <w:rFonts w:ascii="Cambria" w:hAnsi="Cambr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health2,</m:t>
              </m:r>
              <m:r>
                <w:rPr>
                  <w:rFonts w:ascii="Cambria Math" w:hAnsi="Cambria Math"/>
                </w:rPr>
                <m:t>health3,</m:t>
              </m:r>
              <m:r>
                <w:rPr>
                  <w:rFonts w:ascii="Cambria Math" w:hAnsi="Cambria Math"/>
                </w:rPr>
                <m:t>health4,</m:t>
              </m:r>
              <m:r>
                <w:rPr>
                  <w:rFonts w:ascii="Cambria Math" w:hAnsi="Cambria Math"/>
                </w:rPr>
                <m:t>health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(0,0,0,0)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health=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(1,0,0,0)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health=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(0,1,0,0)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health=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(0,0,1,0)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health=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(0,0,0,1)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health=5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AE5BEC9" w14:textId="77777777" w:rsidR="001D0D95" w:rsidRDefault="001D0D95" w:rsidP="00C109F9">
      <w:pPr>
        <w:spacing w:line="300" w:lineRule="auto"/>
        <w:rPr>
          <w:rFonts w:ascii="Cambria" w:hAnsi="Cambria"/>
        </w:rPr>
      </w:pPr>
    </w:p>
    <w:p w14:paraId="2AD4CAB6" w14:textId="77777777" w:rsidR="001D0D95" w:rsidRDefault="001D0D95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The population model is</w:t>
      </w:r>
    </w:p>
    <w:p w14:paraId="4071699B" w14:textId="626B9707" w:rsidR="001D0D95" w:rsidRPr="00A8689E" w:rsidRDefault="008F786B" w:rsidP="00C109F9">
      <w:pPr>
        <w:spacing w:line="300" w:lineRule="auto"/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CVD=p+ϵ=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*health</m:t>
              </m:r>
              <m:r>
                <w:rPr>
                  <w:rFonts w:ascii="Cambria Math" w:hAnsi="Cambria Math"/>
                </w:rPr>
                <m:t>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*health</m:t>
              </m:r>
              <m:r>
                <w:rPr>
                  <w:rFonts w:ascii="Cambria Math" w:hAnsi="Cambria Math"/>
                </w:rPr>
                <m:t>3-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*health</m:t>
              </m:r>
              <m:r>
                <w:rPr>
                  <w:rFonts w:ascii="Cambria Math" w:hAnsi="Cambria Math"/>
                </w:rPr>
                <m:t>4-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*health</m:t>
              </m:r>
              <m:r>
                <w:rPr>
                  <w:rFonts w:ascii="Cambria Math" w:hAnsi="Cambria Math"/>
                </w:rPr>
                <m:t>5)</m:t>
              </m:r>
            </m:den>
          </m:f>
          <m:r>
            <w:rPr>
              <w:rFonts w:ascii="Cambria Math" w:hAnsi="Cambria Math"/>
            </w:rPr>
            <m:t>+ϵ</m:t>
          </m:r>
        </m:oMath>
      </m:oMathPara>
    </w:p>
    <w:p w14:paraId="59ED2FB5" w14:textId="77777777" w:rsidR="001D0D95" w:rsidRDefault="001D0D95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where</w:t>
      </w:r>
    </w:p>
    <w:p w14:paraId="7B4C08C5" w14:textId="205FEFC5" w:rsidR="001D0D95" w:rsidRDefault="001D0D95" w:rsidP="00C109F9">
      <w:pPr>
        <w:spacing w:line="30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Prob</m:t>
          </m:r>
          <m:r>
            <w:rPr>
              <w:rFonts w:ascii="Cambria Math" w:hAnsi="Cambria Math"/>
            </w:rPr>
            <m:t>(CVD=1).</m:t>
          </m:r>
        </m:oMath>
      </m:oMathPara>
    </w:p>
    <w:p w14:paraId="2EF95B7D" w14:textId="77777777" w:rsidR="001D0D95" w:rsidRDefault="001D0D95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or</w:t>
      </w:r>
    </w:p>
    <w:p w14:paraId="2F378FDF" w14:textId="2192A426" w:rsidR="001D0D95" w:rsidRPr="00700CD9" w:rsidRDefault="001D0D95" w:rsidP="00C109F9">
      <w:pPr>
        <w:spacing w:line="30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health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Prob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CVD=1</m:t>
              </m:r>
            </m:e>
            <m:e>
              <m:r>
                <w:rPr>
                  <w:rFonts w:ascii="Cambria Math" w:hAnsi="Cambria Math"/>
                </w:rPr>
                <m:t>health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197201A" w14:textId="6F0CEE98" w:rsidR="001D0D95" w:rsidRDefault="001D0D95" w:rsidP="00C109F9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if we wish to make the dependence on </w:t>
      </w:r>
      <m:oMath>
        <m:r>
          <w:rPr>
            <w:rFonts w:ascii="Cambria Math" w:hAnsi="Cambria Math"/>
          </w:rPr>
          <m:t>health</m:t>
        </m:r>
      </m:oMath>
      <w:r>
        <w:rPr>
          <w:rFonts w:ascii="Cambria" w:hAnsi="Cambria"/>
        </w:rPr>
        <w:t xml:space="preserve"> explicit.</w:t>
      </w:r>
    </w:p>
    <w:p w14:paraId="349D2F79" w14:textId="77777777" w:rsidR="00C958EF" w:rsidRDefault="00C958EF" w:rsidP="00C109F9">
      <w:pPr>
        <w:spacing w:line="300" w:lineRule="auto"/>
        <w:jc w:val="both"/>
        <w:rPr>
          <w:rFonts w:ascii="Cambria" w:eastAsia="PMingLiU" w:hAnsi="Cambria"/>
        </w:rPr>
      </w:pPr>
    </w:p>
    <w:p w14:paraId="7A611E90" w14:textId="2A16B196" w:rsidR="00C958EF" w:rsidRDefault="00C958EF" w:rsidP="00C109F9">
      <w:pPr>
        <w:pStyle w:val="ListParagraph"/>
        <w:numPr>
          <w:ilvl w:val="0"/>
          <w:numId w:val="7"/>
        </w:numPr>
        <w:spacing w:line="300" w:lineRule="auto"/>
        <w:ind w:left="357" w:hanging="357"/>
        <w:jc w:val="both"/>
        <w:rPr>
          <w:rFonts w:ascii="Cambria" w:hAnsi="Cambria"/>
        </w:rPr>
      </w:pPr>
      <w:r w:rsidRPr="00503D9C">
        <w:rPr>
          <w:rFonts w:ascii="Cambria" w:hAnsi="Cambria"/>
          <w:color w:val="000000"/>
          <w:lang w:val="en-GB"/>
        </w:rPr>
        <w:t xml:space="preserve">Write down the fitted logistic regression model in log-odds scale, odds scale and probability scale </w:t>
      </w:r>
      <w:r w:rsidRPr="00503D9C">
        <w:rPr>
          <w:rFonts w:ascii="Cambria" w:hAnsi="Cambria"/>
          <w:b/>
          <w:color w:val="000000"/>
          <w:lang w:val="en-GB"/>
        </w:rPr>
        <w:t>[</w:t>
      </w:r>
      <w:r w:rsidRPr="00503D9C">
        <w:rPr>
          <w:rFonts w:ascii="Cambria" w:hAnsi="Cambria"/>
          <w:b/>
        </w:rPr>
        <w:t>3 marks]</w:t>
      </w:r>
      <w:r w:rsidRPr="00503D9C">
        <w:rPr>
          <w:rFonts w:ascii="Cambria" w:hAnsi="Cambria"/>
        </w:rPr>
        <w:t>.</w:t>
      </w:r>
    </w:p>
    <w:p w14:paraId="6E16D638" w14:textId="77777777" w:rsidR="00E44651" w:rsidRDefault="00E44651" w:rsidP="00E44651">
      <w:pPr>
        <w:spacing w:line="300" w:lineRule="auto"/>
        <w:jc w:val="both"/>
        <w:rPr>
          <w:rFonts w:ascii="Cambria" w:hAnsi="Cambria"/>
        </w:rPr>
      </w:pPr>
    </w:p>
    <w:p w14:paraId="6C34B7F1" w14:textId="77777777" w:rsidR="00E44651" w:rsidRDefault="00E44651" w:rsidP="00E44651">
      <w:pPr>
        <w:spacing w:line="300" w:lineRule="auto"/>
        <w:jc w:val="both"/>
        <w:rPr>
          <w:rFonts w:ascii="Cambria" w:hAnsi="Cambria"/>
        </w:rPr>
      </w:pPr>
    </w:p>
    <w:p w14:paraId="2CBA594C" w14:textId="7D8BDEA6" w:rsidR="00E44651" w:rsidRPr="00E44651" w:rsidRDefault="00E44651" w:rsidP="00E44651">
      <w:pPr>
        <w:spacing w:line="300" w:lineRule="auto"/>
        <w:jc w:val="both"/>
        <w:rPr>
          <w:rFonts w:ascii="Cambria" w:hAnsi="Cambria"/>
        </w:rPr>
      </w:pPr>
      <w:r w:rsidRPr="00E44651">
        <w:rPr>
          <w:rFonts w:ascii="Cambria" w:hAnsi="Cambria"/>
        </w:rPr>
        <w:lastRenderedPageBreak/>
        <w:drawing>
          <wp:inline distT="0" distB="0" distL="0" distR="0" wp14:anchorId="79E98528" wp14:editId="589D0248">
            <wp:extent cx="5731510" cy="4917440"/>
            <wp:effectExtent l="0" t="0" r="2540" b="0"/>
            <wp:docPr id="1202148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487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3423" w14:textId="77777777" w:rsidR="00C958EF" w:rsidRDefault="00C958EF" w:rsidP="001E5A97">
      <w:pPr>
        <w:spacing w:line="300" w:lineRule="auto"/>
        <w:rPr>
          <w:rFonts w:ascii="Cambria" w:eastAsia="PMingLiU" w:hAnsi="Cambria"/>
        </w:rPr>
      </w:pPr>
    </w:p>
    <w:p w14:paraId="7206626F" w14:textId="77777777" w:rsidR="00E44651" w:rsidRDefault="00E44651" w:rsidP="001E5A97">
      <w:pPr>
        <w:spacing w:line="300" w:lineRule="auto"/>
        <w:rPr>
          <w:rFonts w:ascii="Cambria" w:eastAsia="PMingLiU" w:hAnsi="Cambria"/>
        </w:rPr>
      </w:pPr>
    </w:p>
    <w:p w14:paraId="6E93C8F5" w14:textId="77777777" w:rsidR="00E44651" w:rsidRPr="00332D0A" w:rsidRDefault="00E44651" w:rsidP="00E44651">
      <w:p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Log-odds scale:</w:t>
      </w:r>
    </w:p>
    <w:p w14:paraId="369153F8" w14:textId="788549FA" w:rsidR="00E44651" w:rsidRPr="00E44651" w:rsidRDefault="00E44651" w:rsidP="00E44651">
      <w:pPr>
        <w:spacing w:line="300" w:lineRule="auto"/>
        <w:jc w:val="both"/>
        <w:rPr>
          <w:rFonts w:ascii="Cambria" w:hAnsi="Cambr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*health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*health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*health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*health</m:t>
          </m:r>
          <m:r>
            <m:rPr>
              <m:sty m:val="p"/>
            </m:rPr>
            <w:rPr>
              <w:rFonts w:ascii="Cambria Math" w:hAnsi="Cambria"/>
            </w:rPr>
            <m:t>=</m:t>
          </m:r>
          <w:bookmarkStart w:id="1" w:name="_Hlk165622457"/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1.93747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0.73886</m:t>
          </m:r>
          <m:r>
            <w:rPr>
              <w:rFonts w:ascii="Cambria Math" w:hAnsi="Cambria Math"/>
            </w:rPr>
            <m:t>*health</m:t>
          </m:r>
          <m:r>
            <w:rPr>
              <w:rFonts w:ascii="Cambria Math" w:hAnsi="Cambria Math"/>
            </w:rPr>
            <m:t>2+</m:t>
          </m:r>
          <m:r>
            <w:rPr>
              <w:rFonts w:ascii="Cambria Math" w:hAnsi="Cambria Math"/>
            </w:rPr>
            <m:t>1.46184</m:t>
          </m:r>
          <m:r>
            <w:rPr>
              <w:rFonts w:ascii="Cambria Math" w:hAnsi="Cambria Math"/>
            </w:rPr>
            <m:t>*health</m:t>
          </m:r>
          <m:r>
            <w:rPr>
              <w:rFonts w:ascii="Cambria Math" w:hAnsi="Cambria Math"/>
            </w:rPr>
            <m:t>3+</m:t>
          </m:r>
          <m:r>
            <w:rPr>
              <w:rFonts w:ascii="Cambria Math" w:hAnsi="Cambria Math"/>
            </w:rPr>
            <m:t>2.07855</m:t>
          </m:r>
          <m:r>
            <w:rPr>
              <w:rFonts w:ascii="Cambria Math" w:hAnsi="Cambria Math"/>
            </w:rPr>
            <m:t>*health</m:t>
          </m:r>
          <m:r>
            <w:rPr>
              <w:rFonts w:ascii="Cambria Math" w:hAnsi="Cambria Math"/>
            </w:rPr>
            <m:t>4+</m:t>
          </m:r>
          <m:r>
            <w:rPr>
              <w:rFonts w:ascii="Cambria Math" w:hAnsi="Cambria Math"/>
            </w:rPr>
            <m:t>1.93747</m:t>
          </m:r>
          <m:r>
            <w:rPr>
              <w:rFonts w:ascii="Cambria Math" w:hAnsi="Cambria Math"/>
            </w:rPr>
            <m:t>*health</m:t>
          </m:r>
          <m:r>
            <w:rPr>
              <w:rFonts w:ascii="Cambria Math" w:hAnsi="Cambria Math"/>
            </w:rPr>
            <m:t>5</m:t>
          </m:r>
        </m:oMath>
      </m:oMathPara>
      <w:bookmarkEnd w:id="1"/>
    </w:p>
    <w:p w14:paraId="004F3055" w14:textId="77777777" w:rsidR="00E44651" w:rsidRDefault="00E44651" w:rsidP="00E44651">
      <w:pPr>
        <w:spacing w:line="300" w:lineRule="auto"/>
        <w:jc w:val="both"/>
        <w:rPr>
          <w:rFonts w:ascii="Cambria" w:hAnsi="Cambria"/>
        </w:rPr>
      </w:pPr>
    </w:p>
    <w:p w14:paraId="78FDDB2E" w14:textId="77777777" w:rsidR="00E44651" w:rsidRDefault="00E44651" w:rsidP="00E44651">
      <w:p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332D0A">
        <w:rPr>
          <w:rFonts w:ascii="Cambria" w:hAnsi="Cambria"/>
          <w:b/>
          <w:bCs/>
        </w:rPr>
        <w:t>Odds sca</w:t>
      </w:r>
      <w:r>
        <w:rPr>
          <w:rFonts w:ascii="Cambria" w:hAnsi="Cambria"/>
          <w:b/>
          <w:bCs/>
        </w:rPr>
        <w:t>l</w:t>
      </w:r>
      <w:r w:rsidRPr="00332D0A">
        <w:rPr>
          <w:rFonts w:ascii="Cambria" w:hAnsi="Cambria"/>
          <w:b/>
          <w:bCs/>
        </w:rPr>
        <w:t>e:</w:t>
      </w:r>
    </w:p>
    <w:p w14:paraId="3DCE7DA8" w14:textId="77777777" w:rsidR="00E44651" w:rsidRDefault="00E44651" w:rsidP="00E44651">
      <w:pPr>
        <w:spacing w:line="300" w:lineRule="auto"/>
        <w:jc w:val="both"/>
        <w:rPr>
          <w:rFonts w:ascii="Cambria" w:hAnsi="Cambria"/>
          <w:b/>
          <w:bCs/>
        </w:rPr>
      </w:pPr>
    </w:p>
    <w:p w14:paraId="35B76754" w14:textId="295D0F2C" w:rsidR="00E44651" w:rsidRDefault="00E44651" w:rsidP="00E44651">
      <w:p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*health</m:t>
            </m:r>
            <m: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*health</m:t>
            </m:r>
            <m:r>
              <w:rPr>
                <w:rFonts w:ascii="Cambria Math" w:hAnsi="Cambria Math"/>
              </w:rPr>
              <m:t>3+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*health</m:t>
            </m:r>
            <m:r>
              <w:rPr>
                <w:rFonts w:ascii="Cambria Math" w:hAnsi="Cambria Math"/>
              </w:rPr>
              <m:t>4+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*health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-1.93747+0.73886*health2+1.46184*health3+2.07855*health4+1.93747*health5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ascii="Cambria" w:hAnsi="Cambria"/>
          <w:bCs/>
        </w:rPr>
        <w:t xml:space="preserve"> </w:t>
      </w:r>
    </w:p>
    <w:p w14:paraId="5803DE6D" w14:textId="77777777" w:rsidR="00E44651" w:rsidRDefault="00E44651" w:rsidP="00E44651">
      <w:pPr>
        <w:spacing w:line="300" w:lineRule="auto"/>
        <w:jc w:val="both"/>
        <w:rPr>
          <w:rFonts w:ascii="Cambria" w:hAnsi="Cambria"/>
          <w:b/>
          <w:bCs/>
        </w:rPr>
      </w:pPr>
    </w:p>
    <w:p w14:paraId="2778DE6E" w14:textId="77777777" w:rsidR="00E44651" w:rsidRPr="00332D0A" w:rsidRDefault="00E44651" w:rsidP="00E44651">
      <w:p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  <w:t>Probability scale:</w:t>
      </w:r>
    </w:p>
    <w:p w14:paraId="62F9EBD7" w14:textId="6171E586" w:rsidR="00E44651" w:rsidRPr="00A8689E" w:rsidRDefault="00E44651" w:rsidP="00E44651">
      <w:pPr>
        <w:spacing w:line="300" w:lineRule="auto"/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1.93747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0.73886*health2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1.46184*health3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2.07855*health4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1.93747*health5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den>
          </m:f>
        </m:oMath>
      </m:oMathPara>
    </w:p>
    <w:p w14:paraId="343450E6" w14:textId="77777777" w:rsidR="00E44651" w:rsidRDefault="00E44651" w:rsidP="001E5A97">
      <w:pPr>
        <w:spacing w:line="300" w:lineRule="auto"/>
        <w:rPr>
          <w:rFonts w:ascii="Cambria" w:eastAsia="PMingLiU" w:hAnsi="Cambria"/>
        </w:rPr>
      </w:pPr>
    </w:p>
    <w:p w14:paraId="4DE82C31" w14:textId="77777777" w:rsidR="00E44651" w:rsidRDefault="00E44651" w:rsidP="001E5A97">
      <w:pPr>
        <w:spacing w:line="300" w:lineRule="auto"/>
        <w:rPr>
          <w:rFonts w:ascii="Cambria" w:eastAsia="PMingLiU" w:hAnsi="Cambria"/>
        </w:rPr>
      </w:pPr>
    </w:p>
    <w:p w14:paraId="56C192AF" w14:textId="77777777" w:rsidR="00E44651" w:rsidRDefault="00E44651" w:rsidP="001E5A97">
      <w:pPr>
        <w:spacing w:line="300" w:lineRule="auto"/>
        <w:rPr>
          <w:rFonts w:ascii="Cambria" w:eastAsia="PMingLiU" w:hAnsi="Cambria"/>
        </w:rPr>
      </w:pPr>
    </w:p>
    <w:p w14:paraId="39ACBFC4" w14:textId="77777777" w:rsidR="00E44651" w:rsidRDefault="00E44651" w:rsidP="001E5A97">
      <w:pPr>
        <w:spacing w:line="300" w:lineRule="auto"/>
        <w:rPr>
          <w:rFonts w:ascii="Cambria" w:eastAsia="PMingLiU" w:hAnsi="Cambria"/>
        </w:rPr>
      </w:pPr>
    </w:p>
    <w:p w14:paraId="1F71CBCA" w14:textId="07234577" w:rsidR="00C958EF" w:rsidRDefault="00C958EF" w:rsidP="00C109F9">
      <w:pPr>
        <w:pStyle w:val="ListParagraph"/>
        <w:numPr>
          <w:ilvl w:val="0"/>
          <w:numId w:val="7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the fitted logistic regression model, </w:t>
      </w:r>
      <w:r w:rsidR="00277566" w:rsidRPr="006A5D9F">
        <w:rPr>
          <w:rFonts w:ascii="Cambria" w:hAnsi="Cambria"/>
        </w:rPr>
        <w:t xml:space="preserve">calculate the odds of having </w:t>
      </w:r>
      <w:r w:rsidR="00277566">
        <w:rPr>
          <w:rFonts w:ascii="Cambria" w:hAnsi="Cambria"/>
        </w:rPr>
        <w:t>a history of cardiovascular disease</w:t>
      </w:r>
      <w:r w:rsidR="00277566" w:rsidRPr="006A5D9F">
        <w:rPr>
          <w:rFonts w:ascii="Cambria" w:hAnsi="Cambria"/>
        </w:rPr>
        <w:t xml:space="preserve"> (</w:t>
      </w:r>
      <m:oMath>
        <m:r>
          <w:rPr>
            <w:rFonts w:ascii="Cambria Math" w:hAnsi="Cambria Math"/>
          </w:rPr>
          <m:t>cvd=1</m:t>
        </m:r>
      </m:oMath>
      <w:r w:rsidR="00277566" w:rsidRPr="006A5D9F">
        <w:rPr>
          <w:rFonts w:ascii="Cambria" w:hAnsi="Cambria"/>
        </w:rPr>
        <w:t xml:space="preserve">) for those with </w:t>
      </w:r>
      <w:r w:rsidR="00277566">
        <w:rPr>
          <w:rFonts w:ascii="Cambria" w:hAnsi="Cambria"/>
        </w:rPr>
        <w:t>average</w:t>
      </w:r>
      <w:r w:rsidR="00277566" w:rsidRPr="006A5D9F">
        <w:rPr>
          <w:rFonts w:ascii="Cambria" w:hAnsi="Cambria"/>
        </w:rPr>
        <w:t xml:space="preserve"> health (</w:t>
      </w:r>
      <m:oMath>
        <m:r>
          <w:rPr>
            <w:rFonts w:ascii="Cambria Math" w:hAnsi="Cambria Math"/>
          </w:rPr>
          <m:t>health=3</m:t>
        </m:r>
      </m:oMath>
      <w:r w:rsidR="00277566" w:rsidRPr="006A5D9F">
        <w:rPr>
          <w:rFonts w:ascii="Cambria" w:hAnsi="Cambria"/>
        </w:rPr>
        <w:t>)</w:t>
      </w:r>
      <w:r w:rsidR="00277566">
        <w:rPr>
          <w:rFonts w:ascii="Cambria" w:hAnsi="Cambria"/>
        </w:rPr>
        <w:t xml:space="preserve">, very good health </w:t>
      </w:r>
      <w:r w:rsidR="00277566" w:rsidRPr="006A5D9F">
        <w:rPr>
          <w:rFonts w:ascii="Cambria" w:hAnsi="Cambria"/>
        </w:rPr>
        <w:t>(</w:t>
      </w:r>
      <m:oMath>
        <m:r>
          <w:rPr>
            <w:rFonts w:ascii="Cambria Math" w:hAnsi="Cambria Math"/>
          </w:rPr>
          <m:t>health=</m:t>
        </m:r>
        <m:r>
          <w:rPr>
            <w:rFonts w:ascii="Cambria Math" w:hAnsi="Cambria Math"/>
          </w:rPr>
          <m:t>1</m:t>
        </m:r>
      </m:oMath>
      <w:r w:rsidR="00277566" w:rsidRPr="006A5D9F">
        <w:rPr>
          <w:rFonts w:ascii="Cambria" w:hAnsi="Cambria"/>
        </w:rPr>
        <w:t>)</w:t>
      </w:r>
      <w:r w:rsidR="00277566">
        <w:rPr>
          <w:rFonts w:ascii="Cambria" w:hAnsi="Cambria"/>
        </w:rPr>
        <w:t xml:space="preserve"> and the odds ratio of the</w:t>
      </w:r>
      <w:r w:rsidR="00427482">
        <w:rPr>
          <w:rFonts w:ascii="Cambria" w:hAnsi="Cambria"/>
        </w:rPr>
        <w:t>se</w:t>
      </w:r>
      <w:r w:rsidR="00277566">
        <w:rPr>
          <w:rFonts w:ascii="Cambria" w:hAnsi="Cambria"/>
        </w:rPr>
        <w:t xml:space="preserve"> with very good health as reference</w:t>
      </w:r>
      <w:r w:rsidR="00A72757">
        <w:rPr>
          <w:rFonts w:ascii="Cambria" w:hAnsi="Cambria"/>
        </w:rPr>
        <w:t xml:space="preserve">. Compare these to the calculations carried out using </w:t>
      </w:r>
      <w:r w:rsidR="00427482">
        <w:rPr>
          <w:rFonts w:ascii="Cambria" w:hAnsi="Cambria"/>
        </w:rPr>
        <w:t>the</w:t>
      </w:r>
      <w:r w:rsidR="00A72757">
        <w:rPr>
          <w:rFonts w:ascii="Cambria" w:hAnsi="Cambria"/>
        </w:rPr>
        <w:t xml:space="preserve"> cross tabulation in Lab 9</w:t>
      </w:r>
      <w:r>
        <w:rPr>
          <w:rFonts w:ascii="Cambria" w:hAnsi="Cambria"/>
        </w:rPr>
        <w:t xml:space="preserve"> </w:t>
      </w:r>
      <w:r w:rsidRPr="00E61816">
        <w:rPr>
          <w:rFonts w:ascii="Cambria" w:hAnsi="Cambria"/>
          <w:b/>
          <w:bCs/>
        </w:rPr>
        <w:t>[3 marks]</w:t>
      </w:r>
      <w:r w:rsidRPr="001750DA">
        <w:rPr>
          <w:rFonts w:ascii="Cambria" w:hAnsi="Cambria"/>
        </w:rPr>
        <w:t>.</w:t>
      </w:r>
    </w:p>
    <w:p w14:paraId="135D93A9" w14:textId="07E608CC" w:rsidR="00F231EF" w:rsidRDefault="00B27735" w:rsidP="00F231EF">
      <w:pPr>
        <w:spacing w:line="300" w:lineRule="auto"/>
        <w:jc w:val="both"/>
        <w:rPr>
          <w:rFonts w:ascii="Cambria" w:hAnsi="Cambria"/>
        </w:rPr>
      </w:pPr>
      <w:r w:rsidRPr="00B27735">
        <w:rPr>
          <w:rFonts w:ascii="Cambria" w:hAnsi="Cambria"/>
        </w:rPr>
        <w:drawing>
          <wp:inline distT="0" distB="0" distL="0" distR="0" wp14:anchorId="1EEC3ED2" wp14:editId="67BE5F2D">
            <wp:extent cx="5731510" cy="1826895"/>
            <wp:effectExtent l="0" t="0" r="2540" b="1905"/>
            <wp:docPr id="84339782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7829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D333" w14:textId="77777777" w:rsidR="00B27735" w:rsidRDefault="00B27735" w:rsidP="00F231EF">
      <w:pPr>
        <w:spacing w:line="300" w:lineRule="auto"/>
        <w:jc w:val="both"/>
        <w:rPr>
          <w:rFonts w:ascii="Cambria" w:hAnsi="Cambria"/>
        </w:rPr>
      </w:pPr>
    </w:p>
    <w:p w14:paraId="33728064" w14:textId="501EC83B" w:rsidR="00C109F9" w:rsidRDefault="00C109F9">
      <w:pPr>
        <w:spacing w:after="160" w:line="259" w:lineRule="auto"/>
        <w:rPr>
          <w:rFonts w:ascii="Cambria" w:hAnsi="Cambria"/>
          <w:color w:val="000000"/>
          <w:lang w:val="en-GB"/>
        </w:rPr>
      </w:pPr>
    </w:p>
    <w:p w14:paraId="3FFFB744" w14:textId="6312F141" w:rsidR="00C958EF" w:rsidRPr="00C93EA4" w:rsidRDefault="00C958EF" w:rsidP="00C109F9">
      <w:pPr>
        <w:pStyle w:val="ListParagraph"/>
        <w:numPr>
          <w:ilvl w:val="0"/>
          <w:numId w:val="7"/>
        </w:numPr>
        <w:spacing w:line="300" w:lineRule="auto"/>
        <w:ind w:left="357" w:hanging="357"/>
        <w:jc w:val="both"/>
        <w:rPr>
          <w:rFonts w:ascii="Cambria" w:hAnsi="Cambria"/>
        </w:rPr>
      </w:pPr>
      <w:bookmarkStart w:id="2" w:name="_Hlk147504387"/>
      <w:r>
        <w:rPr>
          <w:rFonts w:ascii="Cambria" w:hAnsi="Cambria"/>
          <w:color w:val="000000"/>
          <w:lang w:val="en-GB"/>
        </w:rPr>
        <w:t xml:space="preserve">Provide interpretations of the estimated parameters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en-GB"/>
              </w:rPr>
              <m:t>0</m:t>
            </m:r>
          </m:sub>
        </m:sSub>
      </m:oMath>
      <w:r w:rsidR="00A22EDF">
        <w:rPr>
          <w:rFonts w:ascii="Cambria" w:hAnsi="Cambria"/>
          <w:color w:val="000000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en-GB"/>
              </w:rPr>
              <m:t>3</m:t>
            </m:r>
          </m:sub>
        </m:sSub>
      </m:oMath>
      <w:r w:rsidR="00A22EDF">
        <w:rPr>
          <w:rFonts w:ascii="Cambria" w:hAnsi="Cambria"/>
          <w:color w:val="000000"/>
          <w:lang w:val="en-GB"/>
        </w:rPr>
        <w:t xml:space="preserve"> </w:t>
      </w:r>
      <w:r>
        <w:rPr>
          <w:rFonts w:ascii="Cambria" w:hAnsi="Cambria"/>
          <w:color w:val="000000"/>
          <w:lang w:val="en-GB"/>
        </w:rPr>
        <w:t xml:space="preserve">on the log-odds </w:t>
      </w:r>
      <w:r w:rsidR="00452382">
        <w:rPr>
          <w:rFonts w:ascii="Cambria" w:hAnsi="Cambria"/>
          <w:color w:val="000000"/>
          <w:lang w:val="en-GB"/>
        </w:rPr>
        <w:t>scale</w:t>
      </w:r>
      <w:r>
        <w:rPr>
          <w:rFonts w:ascii="Cambria" w:hAnsi="Cambria"/>
          <w:color w:val="000000"/>
          <w:lang w:val="en-GB"/>
        </w:rPr>
        <w:t xml:space="preserve"> </w:t>
      </w:r>
      <w:r w:rsidRPr="00876CDB">
        <w:rPr>
          <w:rFonts w:ascii="Cambria" w:hAnsi="Cambria"/>
          <w:b/>
          <w:color w:val="000000"/>
          <w:lang w:val="en-GB"/>
        </w:rPr>
        <w:t>[</w:t>
      </w:r>
      <w:r w:rsidR="00452382">
        <w:rPr>
          <w:rFonts w:ascii="Cambria" w:hAnsi="Cambria"/>
          <w:b/>
          <w:color w:val="000000"/>
          <w:lang w:val="en-GB"/>
        </w:rPr>
        <w:t>3</w:t>
      </w:r>
      <w:r w:rsidRPr="00876CDB">
        <w:rPr>
          <w:rFonts w:ascii="Cambria" w:hAnsi="Cambria"/>
          <w:b/>
          <w:color w:val="000000"/>
          <w:lang w:val="en-GB"/>
        </w:rPr>
        <w:t xml:space="preserve"> marks]</w:t>
      </w:r>
      <w:r>
        <w:rPr>
          <w:rFonts w:ascii="Cambria" w:hAnsi="Cambria"/>
          <w:color w:val="000000"/>
          <w:lang w:val="en-GB"/>
        </w:rPr>
        <w:t>.</w:t>
      </w:r>
    </w:p>
    <w:p w14:paraId="59C0F16B" w14:textId="77777777" w:rsidR="00C93EA4" w:rsidRDefault="00C93EA4" w:rsidP="00C93EA4">
      <w:pPr>
        <w:spacing w:line="300" w:lineRule="auto"/>
        <w:jc w:val="both"/>
        <w:rPr>
          <w:rFonts w:ascii="Cambria" w:hAnsi="Cambria"/>
        </w:rPr>
      </w:pPr>
    </w:p>
    <w:p w14:paraId="7C5968DF" w14:textId="7FB49D3B" w:rsidR="00C93EA4" w:rsidRPr="00ED15C5" w:rsidRDefault="00C93EA4" w:rsidP="00C93EA4">
      <w:pPr>
        <w:spacing w:line="300" w:lineRule="auto"/>
        <w:ind w:firstLine="357"/>
        <w:jc w:val="both"/>
        <w:rPr>
          <w:rFonts w:ascii="Cambria" w:hAnsi="Cambria"/>
        </w:rPr>
      </w:pPr>
      <w:r w:rsidRPr="00ED15C5">
        <w:rPr>
          <w:rFonts w:ascii="Cambria" w:hAnsi="Cambria"/>
          <w:b/>
          <w:bCs/>
        </w:rPr>
        <w:t>Intercept:</w:t>
      </w:r>
      <w:r w:rsidRPr="00ED15C5">
        <w:rPr>
          <w:rFonts w:ascii="Cambria" w:hAnsi="Cambria"/>
        </w:rPr>
        <w:t xml:space="preserve"> β</w:t>
      </w:r>
      <w:r w:rsidRPr="00ED15C5">
        <w:rPr>
          <w:rFonts w:ascii="Cambria" w:hAnsi="Cambria"/>
          <w:vertAlign w:val="subscript"/>
        </w:rPr>
        <w:t xml:space="preserve">0 </w:t>
      </w:r>
      <w:r w:rsidRPr="00ED15C5">
        <w:rPr>
          <w:rFonts w:ascii="Cambria" w:hAnsi="Cambria"/>
        </w:rPr>
        <w:t xml:space="preserve">=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1.93747</m:t>
        </m:r>
      </m:oMath>
    </w:p>
    <w:p w14:paraId="0D192C2D" w14:textId="6D45B183" w:rsidR="00C93EA4" w:rsidRPr="00ED15C5" w:rsidRDefault="00C93EA4" w:rsidP="00C93EA4">
      <w:pPr>
        <w:pStyle w:val="ListParagraph"/>
        <w:spacing w:line="300" w:lineRule="auto"/>
        <w:jc w:val="both"/>
        <w:rPr>
          <w:rFonts w:ascii="Cambria" w:hAnsi="Cambria"/>
        </w:rPr>
      </w:pPr>
      <w:r w:rsidRPr="00ED15C5">
        <w:rPr>
          <w:rFonts w:ascii="Cambria" w:hAnsi="Cambria"/>
        </w:rPr>
        <w:t xml:space="preserve">This </w:t>
      </w:r>
      <w:r w:rsidR="000530A5">
        <w:rPr>
          <w:rFonts w:ascii="Cambria" w:hAnsi="Cambria"/>
        </w:rPr>
        <w:t>represents</w:t>
      </w:r>
      <w:r>
        <w:rPr>
          <w:rFonts w:ascii="Cambria" w:hAnsi="Cambria"/>
        </w:rPr>
        <w:t xml:space="preserve"> the log odds of having a CVD when all the dummy variables are equal to 0, </w:t>
      </w:r>
      <w:r w:rsidR="000530A5">
        <w:rPr>
          <w:rFonts w:ascii="Cambria" w:hAnsi="Cambria"/>
        </w:rPr>
        <w:t>representing</w:t>
      </w:r>
      <w:r>
        <w:rPr>
          <w:rFonts w:ascii="Cambria" w:hAnsi="Cambria"/>
        </w:rPr>
        <w:t xml:space="preserve"> the base category (healt1, Very good health). This value indicates </w:t>
      </w:r>
      <w:r w:rsidRPr="00C93EA4">
        <w:rPr>
          <w:rFonts w:ascii="Cambria" w:hAnsi="Cambria"/>
        </w:rPr>
        <w:t>that the log-odds of having CVD are low</w:t>
      </w:r>
      <w:r>
        <w:rPr>
          <w:rFonts w:ascii="Cambria" w:hAnsi="Cambria"/>
        </w:rPr>
        <w:t>.</w:t>
      </w:r>
    </w:p>
    <w:p w14:paraId="19C062E3" w14:textId="27DE517B" w:rsidR="00C93EA4" w:rsidRPr="00ED15C5" w:rsidRDefault="00C93EA4" w:rsidP="00C93EA4">
      <w:pPr>
        <w:spacing w:line="300" w:lineRule="auto"/>
        <w:ind w:firstLine="360"/>
        <w:jc w:val="both"/>
        <w:rPr>
          <w:rFonts w:ascii="Cambria" w:hAnsi="Cambria"/>
        </w:rPr>
      </w:pPr>
      <w:r w:rsidRPr="00ED15C5">
        <w:rPr>
          <w:rFonts w:ascii="Cambria" w:hAnsi="Cambria"/>
          <w:b/>
          <w:bCs/>
        </w:rPr>
        <w:t>Age coefficient:</w:t>
      </w:r>
      <w:r w:rsidRPr="00ED15C5">
        <w:rPr>
          <w:rFonts w:ascii="Cambria" w:hAnsi="Cambria"/>
        </w:rPr>
        <w:t xml:space="preserve"> β</w:t>
      </w:r>
      <w:r>
        <w:rPr>
          <w:rFonts w:ascii="Cambria" w:hAnsi="Cambria"/>
          <w:vertAlign w:val="subscript"/>
        </w:rPr>
        <w:t>3</w:t>
      </w:r>
      <w:r w:rsidRPr="00ED15C5">
        <w:rPr>
          <w:rFonts w:ascii="Cambria" w:hAnsi="Cambria"/>
          <w:vertAlign w:val="subscript"/>
        </w:rPr>
        <w:t xml:space="preserve"> </w:t>
      </w:r>
      <w:r w:rsidRPr="00ED15C5">
        <w:rPr>
          <w:rFonts w:ascii="Cambria" w:hAnsi="Cambria"/>
        </w:rPr>
        <w:t xml:space="preserve">= </w:t>
      </w:r>
      <m:oMath>
        <m:r>
          <w:rPr>
            <w:rFonts w:ascii="Cambria Math" w:hAnsi="Cambria Math"/>
          </w:rPr>
          <m:t>1.46184</m:t>
        </m:r>
      </m:oMath>
    </w:p>
    <w:p w14:paraId="54359C83" w14:textId="2057230A" w:rsidR="00BE35F1" w:rsidRDefault="000530A5" w:rsidP="000530A5">
      <w:pPr>
        <w:spacing w:line="300" w:lineRule="auto"/>
        <w:ind w:left="720"/>
        <w:jc w:val="both"/>
        <w:rPr>
          <w:rFonts w:ascii="Cambria" w:hAnsi="Cambria"/>
        </w:rPr>
      </w:pPr>
      <w:r w:rsidRPr="00ED15C5">
        <w:rPr>
          <w:rFonts w:ascii="Cambria" w:hAnsi="Cambria"/>
        </w:rPr>
        <w:t xml:space="preserve">This </w:t>
      </w:r>
      <w:r>
        <w:rPr>
          <w:rFonts w:ascii="Cambria" w:hAnsi="Cambria"/>
        </w:rPr>
        <w:t>represents the log odds of having a CVD</w:t>
      </w:r>
      <w:r>
        <w:rPr>
          <w:rFonts w:ascii="Cambria" w:hAnsi="Cambria"/>
        </w:rPr>
        <w:t xml:space="preserve"> when having </w:t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average health (health3)</w:t>
      </w:r>
      <w:r>
        <w:rPr>
          <w:rFonts w:ascii="Cambria" w:hAnsi="Cambria"/>
        </w:rPr>
        <w:t xml:space="preserve">. </w:t>
      </w:r>
      <w:bookmarkEnd w:id="2"/>
      <w:r w:rsidRPr="000530A5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value </w:t>
      </w:r>
      <w:r w:rsidRPr="000530A5">
        <w:rPr>
          <w:rFonts w:ascii="Cambria" w:hAnsi="Cambria"/>
        </w:rPr>
        <w:t>suggests that the log-odds of developing CVD are higher for those with average health.</w:t>
      </w:r>
    </w:p>
    <w:p w14:paraId="13AC3727" w14:textId="77777777" w:rsidR="00D85D60" w:rsidRDefault="00D85D60" w:rsidP="000530A5">
      <w:pPr>
        <w:spacing w:line="300" w:lineRule="auto"/>
        <w:ind w:left="720"/>
        <w:jc w:val="both"/>
        <w:rPr>
          <w:rFonts w:ascii="Cambria" w:hAnsi="Cambria"/>
          <w:color w:val="FF0000"/>
        </w:rPr>
      </w:pPr>
    </w:p>
    <w:p w14:paraId="766A56E5" w14:textId="644BEFF3" w:rsidR="00452382" w:rsidRPr="000530A5" w:rsidRDefault="00452382" w:rsidP="00452382">
      <w:pPr>
        <w:pStyle w:val="ListParagraph"/>
        <w:numPr>
          <w:ilvl w:val="0"/>
          <w:numId w:val="7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t xml:space="preserve">Provide interpretations of the estimated parameters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en-GB"/>
              </w:rPr>
              <m:t>0</m:t>
            </m:r>
          </m:sub>
        </m:sSub>
      </m:oMath>
      <w:r>
        <w:rPr>
          <w:rFonts w:ascii="Cambria" w:hAnsi="Cambria"/>
          <w:color w:val="000000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en-GB"/>
              </w:rPr>
              <m:t>3</m:t>
            </m:r>
          </m:sub>
        </m:sSub>
      </m:oMath>
      <w:r>
        <w:rPr>
          <w:rFonts w:ascii="Cambria" w:hAnsi="Cambria"/>
          <w:color w:val="000000"/>
          <w:lang w:val="en-GB"/>
        </w:rPr>
        <w:t xml:space="preserve"> on the odds scale </w:t>
      </w:r>
      <w:r w:rsidRPr="00876CDB">
        <w:rPr>
          <w:rFonts w:ascii="Cambria" w:hAnsi="Cambria"/>
          <w:b/>
          <w:color w:val="000000"/>
          <w:lang w:val="en-GB"/>
        </w:rPr>
        <w:t>[</w:t>
      </w:r>
      <w:r>
        <w:rPr>
          <w:rFonts w:ascii="Cambria" w:hAnsi="Cambria"/>
          <w:b/>
          <w:color w:val="000000"/>
          <w:lang w:val="en-GB"/>
        </w:rPr>
        <w:t>3</w:t>
      </w:r>
      <w:r w:rsidRPr="00876CDB">
        <w:rPr>
          <w:rFonts w:ascii="Cambria" w:hAnsi="Cambria"/>
          <w:b/>
          <w:color w:val="000000"/>
          <w:lang w:val="en-GB"/>
        </w:rPr>
        <w:t xml:space="preserve"> marks]</w:t>
      </w:r>
      <w:r>
        <w:rPr>
          <w:rFonts w:ascii="Cambria" w:hAnsi="Cambria"/>
          <w:color w:val="000000"/>
          <w:lang w:val="en-GB"/>
        </w:rPr>
        <w:t>.</w:t>
      </w:r>
    </w:p>
    <w:p w14:paraId="657F52A1" w14:textId="77777777" w:rsidR="000530A5" w:rsidRDefault="000530A5" w:rsidP="000530A5">
      <w:pPr>
        <w:spacing w:line="300" w:lineRule="auto"/>
        <w:jc w:val="both"/>
        <w:rPr>
          <w:rFonts w:ascii="Cambria" w:hAnsi="Cambria"/>
        </w:rPr>
      </w:pPr>
    </w:p>
    <w:p w14:paraId="55F62B76" w14:textId="7381251B" w:rsidR="00D85D60" w:rsidRPr="00ED15C5" w:rsidRDefault="00D85D60" w:rsidP="00D85D60">
      <w:pPr>
        <w:spacing w:line="300" w:lineRule="auto"/>
        <w:ind w:firstLine="357"/>
        <w:jc w:val="both"/>
        <w:rPr>
          <w:rFonts w:ascii="Cambria" w:hAnsi="Cambria"/>
        </w:rPr>
      </w:pPr>
      <w:r w:rsidRPr="00ED15C5">
        <w:rPr>
          <w:rFonts w:ascii="Cambria" w:hAnsi="Cambria"/>
          <w:b/>
          <w:bCs/>
        </w:rPr>
        <w:t>Intercept:</w:t>
      </w:r>
      <w:r w:rsidRPr="00ED15C5">
        <w:rPr>
          <w:rFonts w:ascii="Cambria" w:hAnsi="Cambria"/>
        </w:rPr>
        <w:t xml:space="preserve"> β</w:t>
      </w:r>
      <w:r w:rsidRPr="00ED15C5">
        <w:rPr>
          <w:rFonts w:ascii="Cambria" w:hAnsi="Cambria"/>
          <w:vertAlign w:val="subscript"/>
        </w:rPr>
        <w:t xml:space="preserve">0 </w:t>
      </w:r>
      <w:r w:rsidRPr="00ED15C5">
        <w:rPr>
          <w:rFonts w:ascii="Cambria" w:hAnsi="Cambr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1.93747</m:t>
            </m:r>
          </m:sup>
        </m:sSup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0.1437</m:t>
        </m:r>
      </m:oMath>
    </w:p>
    <w:p w14:paraId="5FEE3172" w14:textId="370D2461" w:rsidR="00D85D60" w:rsidRDefault="00D85D60" w:rsidP="00D85D60">
      <w:pPr>
        <w:pStyle w:val="ListParagraph"/>
        <w:spacing w:line="300" w:lineRule="auto"/>
        <w:jc w:val="both"/>
        <w:rPr>
          <w:rFonts w:ascii="Cambria" w:hAnsi="Cambria"/>
        </w:rPr>
      </w:pPr>
      <w:r w:rsidRPr="00ED15C5">
        <w:rPr>
          <w:rFonts w:ascii="Cambria" w:hAnsi="Cambria"/>
        </w:rPr>
        <w:t xml:space="preserve">This </w:t>
      </w:r>
      <w:r>
        <w:rPr>
          <w:rFonts w:ascii="Cambria" w:hAnsi="Cambria"/>
        </w:rPr>
        <w:t xml:space="preserve">represents the log odds of having a CVD when all the dummy variables are equal to 0, representing the base category (healt1, Very good health). This value indicates </w:t>
      </w:r>
      <w:r w:rsidR="00FC393B">
        <w:rPr>
          <w:rFonts w:ascii="Cambria" w:hAnsi="Cambria"/>
        </w:rPr>
        <w:t xml:space="preserve">that </w:t>
      </w:r>
      <w:r w:rsidR="00FC393B" w:rsidRPr="00FC393B">
        <w:rPr>
          <w:rFonts w:ascii="Cambria" w:hAnsi="Cambria"/>
        </w:rPr>
        <w:t>the odds of having CVD for those in very good health are relatively low, about 0.1437.</w:t>
      </w:r>
    </w:p>
    <w:p w14:paraId="60F6F8F0" w14:textId="77777777" w:rsidR="00FC393B" w:rsidRPr="00ED15C5" w:rsidRDefault="00FC393B" w:rsidP="00D85D60">
      <w:pPr>
        <w:pStyle w:val="ListParagraph"/>
        <w:spacing w:line="300" w:lineRule="auto"/>
        <w:jc w:val="both"/>
        <w:rPr>
          <w:rFonts w:ascii="Cambria" w:hAnsi="Cambria"/>
        </w:rPr>
      </w:pPr>
    </w:p>
    <w:p w14:paraId="4FEBCB9D" w14:textId="7835B93F" w:rsidR="00D85D60" w:rsidRPr="00ED15C5" w:rsidRDefault="00D85D60" w:rsidP="00D85D60">
      <w:pPr>
        <w:spacing w:line="300" w:lineRule="auto"/>
        <w:ind w:firstLine="360"/>
        <w:jc w:val="both"/>
        <w:rPr>
          <w:rFonts w:ascii="Cambria" w:hAnsi="Cambria"/>
        </w:rPr>
      </w:pPr>
      <w:r w:rsidRPr="00ED15C5">
        <w:rPr>
          <w:rFonts w:ascii="Cambria" w:hAnsi="Cambria"/>
          <w:b/>
          <w:bCs/>
        </w:rPr>
        <w:lastRenderedPageBreak/>
        <w:t>Age coefficient:</w:t>
      </w:r>
      <w:r w:rsidRPr="00ED15C5">
        <w:rPr>
          <w:rFonts w:ascii="Cambria" w:hAnsi="Cambria"/>
        </w:rPr>
        <w:t xml:space="preserve"> β</w:t>
      </w:r>
      <w:r>
        <w:rPr>
          <w:rFonts w:ascii="Cambria" w:hAnsi="Cambria"/>
          <w:vertAlign w:val="subscript"/>
        </w:rPr>
        <w:t>3</w:t>
      </w:r>
      <w:r w:rsidRPr="00ED15C5">
        <w:rPr>
          <w:rFonts w:ascii="Cambria" w:hAnsi="Cambria"/>
          <w:vertAlign w:val="subscript"/>
        </w:rPr>
        <w:t xml:space="preserve"> </w:t>
      </w:r>
      <w:r w:rsidRPr="00ED15C5">
        <w:rPr>
          <w:rFonts w:ascii="Cambria" w:hAnsi="Cambr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1.46184</m:t>
            </m:r>
          </m:sup>
        </m:sSup>
      </m:oMath>
      <w:r>
        <w:rPr>
          <w:rFonts w:ascii="Cambria" w:hAnsi="Cambria"/>
        </w:rPr>
        <w:t xml:space="preserve">= </w:t>
      </w:r>
      <w:r w:rsidR="00FC393B">
        <w:rPr>
          <w:color w:val="0D0D0D"/>
          <w:sz w:val="29"/>
          <w:szCs w:val="29"/>
          <w:shd w:val="clear" w:color="auto" w:fill="FFFFFF"/>
        </w:rPr>
        <w:t>4.313</w:t>
      </w:r>
    </w:p>
    <w:p w14:paraId="23EF20C6" w14:textId="2BFC7335" w:rsidR="00D85D60" w:rsidRDefault="00D85D60" w:rsidP="00D85D60">
      <w:pPr>
        <w:spacing w:line="300" w:lineRule="auto"/>
        <w:ind w:left="720"/>
        <w:jc w:val="both"/>
        <w:rPr>
          <w:rFonts w:ascii="Cambria" w:hAnsi="Cambria"/>
          <w:color w:val="FF0000"/>
        </w:rPr>
      </w:pPr>
      <w:r w:rsidRPr="00ED15C5">
        <w:rPr>
          <w:rFonts w:ascii="Cambria" w:hAnsi="Cambria"/>
        </w:rPr>
        <w:t xml:space="preserve">This </w:t>
      </w:r>
      <w:r>
        <w:rPr>
          <w:rFonts w:ascii="Cambria" w:hAnsi="Cambria"/>
        </w:rPr>
        <w:t xml:space="preserve">represents the log odds of having a CVD when having </w:t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average health (health3). </w:t>
      </w:r>
      <w:r w:rsidRPr="000530A5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value </w:t>
      </w:r>
      <w:r w:rsidRPr="000530A5">
        <w:rPr>
          <w:rFonts w:ascii="Cambria" w:hAnsi="Cambria"/>
        </w:rPr>
        <w:t xml:space="preserve">suggests </w:t>
      </w:r>
      <w:r w:rsidR="00FC393B" w:rsidRPr="00FC393B">
        <w:rPr>
          <w:rFonts w:ascii="Cambria" w:hAnsi="Cambria"/>
        </w:rPr>
        <w:t xml:space="preserve"> </w:t>
      </w:r>
      <w:r w:rsidR="00FC393B">
        <w:rPr>
          <w:rFonts w:ascii="Cambria" w:hAnsi="Cambria"/>
        </w:rPr>
        <w:t xml:space="preserve">that </w:t>
      </w:r>
      <w:r w:rsidR="00FC393B" w:rsidRPr="00FC393B">
        <w:rPr>
          <w:rFonts w:ascii="Cambria" w:hAnsi="Cambria"/>
        </w:rPr>
        <w:t xml:space="preserve">the odds of having CVD for </w:t>
      </w:r>
      <w:r w:rsidR="00FC393B">
        <w:rPr>
          <w:rFonts w:ascii="Cambria" w:hAnsi="Cambria"/>
        </w:rPr>
        <w:t>those</w:t>
      </w:r>
      <w:r w:rsidR="00FC393B" w:rsidRPr="00FC393B">
        <w:rPr>
          <w:rFonts w:ascii="Cambria" w:hAnsi="Cambria"/>
        </w:rPr>
        <w:t xml:space="preserve"> with average health are 4.313 times higher than for those in very good health</w:t>
      </w:r>
      <w:r w:rsidR="00FC393B">
        <w:rPr>
          <w:rFonts w:ascii="Cambria" w:hAnsi="Cambria"/>
        </w:rPr>
        <w:t>.</w:t>
      </w:r>
    </w:p>
    <w:p w14:paraId="6AA84F46" w14:textId="77777777" w:rsidR="00D85D60" w:rsidRPr="000530A5" w:rsidRDefault="00D85D60" w:rsidP="00D85D60">
      <w:pPr>
        <w:spacing w:line="300" w:lineRule="auto"/>
        <w:ind w:left="357"/>
        <w:jc w:val="both"/>
        <w:rPr>
          <w:rFonts w:ascii="Cambria" w:hAnsi="Cambria"/>
        </w:rPr>
      </w:pPr>
    </w:p>
    <w:p w14:paraId="531218EA" w14:textId="77777777" w:rsidR="00C93EA4" w:rsidRDefault="00C93EA4" w:rsidP="00C93EA4">
      <w:pPr>
        <w:spacing w:line="300" w:lineRule="auto"/>
        <w:jc w:val="both"/>
        <w:rPr>
          <w:rFonts w:ascii="Cambria" w:hAnsi="Cambria"/>
        </w:rPr>
      </w:pPr>
    </w:p>
    <w:p w14:paraId="4C863624" w14:textId="77777777" w:rsidR="00C93EA4" w:rsidRDefault="00C93EA4" w:rsidP="00C93EA4">
      <w:pPr>
        <w:spacing w:line="300" w:lineRule="auto"/>
        <w:jc w:val="both"/>
        <w:rPr>
          <w:rFonts w:ascii="Cambria" w:hAnsi="Cambria"/>
        </w:rPr>
      </w:pPr>
    </w:p>
    <w:p w14:paraId="1993C872" w14:textId="77777777" w:rsidR="00C93EA4" w:rsidRPr="00C93EA4" w:rsidRDefault="00C93EA4" w:rsidP="00C93EA4">
      <w:pPr>
        <w:spacing w:line="300" w:lineRule="auto"/>
        <w:jc w:val="both"/>
        <w:rPr>
          <w:rFonts w:ascii="Cambria" w:hAnsi="Cambria"/>
        </w:rPr>
      </w:pPr>
    </w:p>
    <w:p w14:paraId="3187AF2D" w14:textId="77777777" w:rsidR="00C958EF" w:rsidRDefault="00C958EF" w:rsidP="00C109F9">
      <w:pPr>
        <w:spacing w:line="300" w:lineRule="auto"/>
        <w:jc w:val="both"/>
        <w:rPr>
          <w:rFonts w:ascii="Cambria" w:eastAsia="PMingLiU" w:hAnsi="Cambria"/>
        </w:rPr>
      </w:pPr>
    </w:p>
    <w:p w14:paraId="3D582545" w14:textId="77777777" w:rsidR="00C958EF" w:rsidRPr="00E7002F" w:rsidRDefault="00C958EF" w:rsidP="00C109F9">
      <w:pPr>
        <w:pStyle w:val="ListParagraph"/>
        <w:numPr>
          <w:ilvl w:val="0"/>
          <w:numId w:val="8"/>
        </w:numPr>
        <w:spacing w:line="300" w:lineRule="auto"/>
        <w:ind w:left="357" w:hanging="357"/>
        <w:jc w:val="both"/>
        <w:rPr>
          <w:rFonts w:ascii="Cambria" w:hAnsi="Cambria"/>
          <w:color w:val="000000" w:themeColor="text1"/>
        </w:rPr>
      </w:pPr>
      <w:r w:rsidRPr="00E7002F">
        <w:rPr>
          <w:rFonts w:ascii="Cambria" w:hAnsi="Cambria"/>
          <w:color w:val="000000" w:themeColor="text1"/>
        </w:rPr>
        <w:t>Using the rule</w:t>
      </w:r>
    </w:p>
    <w:p w14:paraId="799A8C53" w14:textId="2E350079" w:rsidR="00C958EF" w:rsidRPr="00E7002F" w:rsidRDefault="00000000" w:rsidP="00C109F9">
      <w:pPr>
        <w:spacing w:line="300" w:lineRule="auto"/>
        <w:jc w:val="both"/>
        <w:rPr>
          <w:rFonts w:ascii="Cambria" w:hAnsi="Cambria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cvd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 w:themeColor="text1"/>
                      </w:rPr>
                      <m:t>≤0.5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 w:themeColor="text1"/>
                      </w:rPr>
                      <m:t>&gt;0.5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7D461655" w14:textId="72ED03FE" w:rsidR="00697E8E" w:rsidRPr="001E5A97" w:rsidRDefault="00C958EF" w:rsidP="001E5A97">
      <w:pPr>
        <w:spacing w:line="300" w:lineRule="auto"/>
        <w:ind w:left="357"/>
        <w:jc w:val="both"/>
        <w:rPr>
          <w:rFonts w:ascii="Cambria" w:hAnsi="Cambria"/>
          <w:color w:val="000000" w:themeColor="text1"/>
        </w:rPr>
      </w:pPr>
      <w:r w:rsidRPr="00E7002F">
        <w:rPr>
          <w:rFonts w:ascii="Cambria" w:hAnsi="Cambria"/>
          <w:color w:val="000000" w:themeColor="text1"/>
        </w:rPr>
        <w:t xml:space="preserve">determine if the fitted regression model predicts </w:t>
      </w:r>
      <w:r w:rsidR="00E7002F" w:rsidRPr="00E7002F">
        <w:rPr>
          <w:rFonts w:ascii="Cambria" w:hAnsi="Cambria"/>
          <w:color w:val="000000" w:themeColor="text1"/>
        </w:rPr>
        <w:t xml:space="preserve">a </w:t>
      </w:r>
      <w:r w:rsidR="00E7002F" w:rsidRPr="00E7002F">
        <w:rPr>
          <w:rFonts w:ascii="Cambria" w:eastAsia="PMingLiU" w:hAnsi="Cambria"/>
          <w:color w:val="000000" w:themeColor="text1"/>
        </w:rPr>
        <w:t>history of cardiovascular disease</w:t>
      </w:r>
      <w:r w:rsidR="00E7002F" w:rsidRPr="00E7002F">
        <w:rPr>
          <w:rFonts w:ascii="Cambria" w:hAnsi="Cambria"/>
          <w:color w:val="000000" w:themeColor="text1"/>
        </w:rPr>
        <w:t xml:space="preserve"> </w:t>
      </w:r>
      <w:r w:rsidR="00BE13BA" w:rsidRPr="00E7002F">
        <w:rPr>
          <w:rFonts w:ascii="Cambria" w:hAnsi="Cambria"/>
          <w:color w:val="000000" w:themeColor="text1"/>
        </w:rPr>
        <w:t xml:space="preserve">for those with </w:t>
      </w:r>
      <w:r w:rsidR="006441E7" w:rsidRPr="00E7002F">
        <w:rPr>
          <w:rFonts w:ascii="Cambria" w:hAnsi="Cambria"/>
          <w:color w:val="000000" w:themeColor="text1"/>
        </w:rPr>
        <w:t>very good health</w:t>
      </w:r>
      <w:r w:rsidR="00BE13BA" w:rsidRPr="00E7002F">
        <w:rPr>
          <w:rFonts w:ascii="Cambria" w:hAnsi="Cambria"/>
          <w:color w:val="000000" w:themeColor="text1"/>
        </w:rPr>
        <w:t xml:space="preserve"> </w:t>
      </w:r>
      <w:r w:rsidRPr="00E7002F">
        <w:rPr>
          <w:rFonts w:ascii="Cambria" w:hAnsi="Cambria"/>
          <w:color w:val="000000" w:themeColor="text1"/>
        </w:rPr>
        <w:t xml:space="preserve">and for </w:t>
      </w:r>
      <w:r w:rsidR="00BE13BA" w:rsidRPr="00E7002F">
        <w:rPr>
          <w:rFonts w:ascii="Cambria" w:hAnsi="Cambria"/>
          <w:color w:val="000000" w:themeColor="text1"/>
        </w:rPr>
        <w:t xml:space="preserve">those with </w:t>
      </w:r>
      <w:r w:rsidR="006441E7" w:rsidRPr="00E7002F">
        <w:rPr>
          <w:rFonts w:ascii="Cambria" w:hAnsi="Cambria"/>
          <w:color w:val="000000" w:themeColor="text1"/>
        </w:rPr>
        <w:t>average health</w:t>
      </w:r>
      <w:r w:rsidRPr="00E7002F">
        <w:rPr>
          <w:rFonts w:ascii="Cambria" w:hAnsi="Cambria"/>
          <w:color w:val="000000" w:themeColor="text1"/>
        </w:rPr>
        <w:t xml:space="preserve"> </w:t>
      </w:r>
      <w:r w:rsidRPr="00E7002F">
        <w:rPr>
          <w:rFonts w:ascii="Cambria" w:hAnsi="Cambria"/>
          <w:b/>
          <w:color w:val="000000" w:themeColor="text1"/>
        </w:rPr>
        <w:t>[</w:t>
      </w:r>
      <w:r w:rsidR="008179DD" w:rsidRPr="00E7002F">
        <w:rPr>
          <w:rFonts w:ascii="Cambria" w:hAnsi="Cambria"/>
          <w:b/>
          <w:color w:val="000000" w:themeColor="text1"/>
        </w:rPr>
        <w:t>not assessed</w:t>
      </w:r>
      <w:r w:rsidRPr="00E7002F">
        <w:rPr>
          <w:rFonts w:ascii="Cambria" w:hAnsi="Cambria"/>
          <w:b/>
          <w:color w:val="000000" w:themeColor="text1"/>
        </w:rPr>
        <w:t>]</w:t>
      </w:r>
      <w:r w:rsidRPr="00E7002F">
        <w:rPr>
          <w:rFonts w:ascii="Cambria" w:hAnsi="Cambria"/>
          <w:color w:val="000000" w:themeColor="text1"/>
        </w:rPr>
        <w:t>.</w:t>
      </w:r>
    </w:p>
    <w:sectPr w:rsidR="00697E8E" w:rsidRPr="001E5A97" w:rsidSect="00083B49">
      <w:footerReference w:type="default" r:id="rId1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8E979" w14:textId="77777777" w:rsidR="00083B49" w:rsidRDefault="00083B49" w:rsidP="00464445">
      <w:r>
        <w:separator/>
      </w:r>
    </w:p>
  </w:endnote>
  <w:endnote w:type="continuationSeparator" w:id="0">
    <w:p w14:paraId="36021E1C" w14:textId="77777777" w:rsidR="00083B49" w:rsidRDefault="00083B49" w:rsidP="0046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51351" w14:textId="62411F02" w:rsidR="00F4514D" w:rsidRPr="00163773" w:rsidRDefault="00F4514D" w:rsidP="00A42ED2">
    <w:pPr>
      <w:pStyle w:val="Footer"/>
      <w:pBdr>
        <w:top w:val="single" w:sz="4" w:space="1" w:color="auto"/>
      </w:pBdr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60117 Lab 10, </w:t>
    </w:r>
    <w:r w:rsidR="008D66A8">
      <w:rPr>
        <w:rFonts w:asciiTheme="minorHAnsi" w:hAnsiTheme="minorHAnsi"/>
        <w:sz w:val="22"/>
        <w:szCs w:val="22"/>
      </w:rPr>
      <w:t>Autumn 2024</w:t>
    </w:r>
    <w:r>
      <w:rPr>
        <w:rFonts w:asciiTheme="minorHAnsi" w:hAnsiTheme="minorHAnsi"/>
        <w:sz w:val="22"/>
        <w:szCs w:val="22"/>
      </w:rPr>
      <w:tab/>
    </w:r>
    <w:r>
      <w:rPr>
        <w:rFonts w:asciiTheme="minorHAnsi" w:hAnsiTheme="minorHAnsi"/>
        <w:sz w:val="22"/>
        <w:szCs w:val="22"/>
      </w:rPr>
      <w:tab/>
    </w:r>
    <w:r w:rsidRPr="00163773">
      <w:rPr>
        <w:rFonts w:asciiTheme="minorHAnsi" w:hAnsiTheme="minorHAnsi"/>
        <w:sz w:val="22"/>
        <w:szCs w:val="22"/>
      </w:rPr>
      <w:t xml:space="preserve">Page </w:t>
    </w:r>
    <w:r w:rsidRPr="00163773">
      <w:rPr>
        <w:rFonts w:asciiTheme="minorHAnsi" w:hAnsiTheme="minorHAnsi"/>
        <w:b/>
        <w:sz w:val="22"/>
        <w:szCs w:val="22"/>
      </w:rPr>
      <w:fldChar w:fldCharType="begin"/>
    </w:r>
    <w:r w:rsidRPr="00163773">
      <w:rPr>
        <w:rFonts w:asciiTheme="minorHAnsi" w:hAnsiTheme="minorHAnsi"/>
        <w:b/>
        <w:sz w:val="22"/>
        <w:szCs w:val="22"/>
      </w:rPr>
      <w:instrText xml:space="preserve"> PAGE  \* Arabic  \* MERGEFORMAT </w:instrText>
    </w:r>
    <w:r w:rsidRPr="00163773">
      <w:rPr>
        <w:rFonts w:asciiTheme="minorHAnsi" w:hAnsiTheme="minorHAnsi"/>
        <w:b/>
        <w:sz w:val="22"/>
        <w:szCs w:val="22"/>
      </w:rPr>
      <w:fldChar w:fldCharType="separate"/>
    </w:r>
    <w:r>
      <w:rPr>
        <w:rFonts w:asciiTheme="minorHAnsi" w:hAnsiTheme="minorHAnsi"/>
        <w:b/>
        <w:noProof/>
        <w:sz w:val="22"/>
        <w:szCs w:val="22"/>
      </w:rPr>
      <w:t>1</w:t>
    </w:r>
    <w:r w:rsidRPr="00163773">
      <w:rPr>
        <w:rFonts w:asciiTheme="minorHAnsi" w:hAnsiTheme="minorHAnsi"/>
        <w:b/>
        <w:sz w:val="22"/>
        <w:szCs w:val="22"/>
      </w:rPr>
      <w:fldChar w:fldCharType="end"/>
    </w:r>
    <w:r w:rsidRPr="00163773">
      <w:rPr>
        <w:rFonts w:asciiTheme="minorHAnsi" w:hAnsiTheme="minorHAnsi"/>
        <w:sz w:val="22"/>
        <w:szCs w:val="22"/>
      </w:rPr>
      <w:t xml:space="preserve"> of </w:t>
    </w:r>
    <w:r w:rsidRPr="00163773">
      <w:rPr>
        <w:rFonts w:asciiTheme="minorHAnsi" w:hAnsiTheme="minorHAnsi"/>
        <w:b/>
        <w:sz w:val="22"/>
        <w:szCs w:val="22"/>
      </w:rPr>
      <w:fldChar w:fldCharType="begin"/>
    </w:r>
    <w:r w:rsidRPr="00163773">
      <w:rPr>
        <w:rFonts w:asciiTheme="minorHAnsi" w:hAnsiTheme="minorHAnsi"/>
        <w:b/>
        <w:sz w:val="22"/>
        <w:szCs w:val="22"/>
      </w:rPr>
      <w:instrText xml:space="preserve"> NUMPAGES  \* Arabic  \* MERGEFORMAT </w:instrText>
    </w:r>
    <w:r w:rsidRPr="00163773">
      <w:rPr>
        <w:rFonts w:asciiTheme="minorHAnsi" w:hAnsiTheme="minorHAnsi"/>
        <w:b/>
        <w:sz w:val="22"/>
        <w:szCs w:val="22"/>
      </w:rPr>
      <w:fldChar w:fldCharType="separate"/>
    </w:r>
    <w:r>
      <w:rPr>
        <w:rFonts w:asciiTheme="minorHAnsi" w:hAnsiTheme="minorHAnsi"/>
        <w:b/>
        <w:noProof/>
        <w:sz w:val="22"/>
        <w:szCs w:val="22"/>
      </w:rPr>
      <w:t>9</w:t>
    </w:r>
    <w:r w:rsidRPr="00163773">
      <w:rPr>
        <w:rFonts w:asciiTheme="minorHAnsi" w:hAnsiTheme="minorHAnsi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58CB8" w14:textId="77777777" w:rsidR="00083B49" w:rsidRDefault="00083B49" w:rsidP="00464445">
      <w:r>
        <w:separator/>
      </w:r>
    </w:p>
  </w:footnote>
  <w:footnote w:type="continuationSeparator" w:id="0">
    <w:p w14:paraId="67EB3F9A" w14:textId="77777777" w:rsidR="00083B49" w:rsidRDefault="00083B49" w:rsidP="0046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F9E"/>
    <w:multiLevelType w:val="hybridMultilevel"/>
    <w:tmpl w:val="42ECC292"/>
    <w:lvl w:ilvl="0" w:tplc="91B8E306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3AC4"/>
    <w:multiLevelType w:val="hybridMultilevel"/>
    <w:tmpl w:val="6310D518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32E2D1C"/>
    <w:multiLevelType w:val="hybridMultilevel"/>
    <w:tmpl w:val="5A721EAA"/>
    <w:lvl w:ilvl="0" w:tplc="BE9293F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E3E1091"/>
    <w:multiLevelType w:val="hybridMultilevel"/>
    <w:tmpl w:val="73FE6428"/>
    <w:lvl w:ilvl="0" w:tplc="0D4671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17B66"/>
    <w:multiLevelType w:val="hybridMultilevel"/>
    <w:tmpl w:val="8BE438E6"/>
    <w:lvl w:ilvl="0" w:tplc="5C7466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15533"/>
    <w:multiLevelType w:val="hybridMultilevel"/>
    <w:tmpl w:val="94B68BBE"/>
    <w:lvl w:ilvl="0" w:tplc="73EE020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80C55"/>
    <w:multiLevelType w:val="hybridMultilevel"/>
    <w:tmpl w:val="AA6C953A"/>
    <w:lvl w:ilvl="0" w:tplc="E3C80B24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55212"/>
    <w:multiLevelType w:val="hybridMultilevel"/>
    <w:tmpl w:val="78B08B3A"/>
    <w:lvl w:ilvl="0" w:tplc="0AA4BA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986944">
    <w:abstractNumId w:val="2"/>
  </w:num>
  <w:num w:numId="2" w16cid:durableId="2007902739">
    <w:abstractNumId w:val="1"/>
  </w:num>
  <w:num w:numId="3" w16cid:durableId="564952719">
    <w:abstractNumId w:val="3"/>
  </w:num>
  <w:num w:numId="4" w16cid:durableId="2077123947">
    <w:abstractNumId w:val="4"/>
  </w:num>
  <w:num w:numId="5" w16cid:durableId="70664151">
    <w:abstractNumId w:val="7"/>
  </w:num>
  <w:num w:numId="6" w16cid:durableId="1119642835">
    <w:abstractNumId w:val="0"/>
  </w:num>
  <w:num w:numId="7" w16cid:durableId="1691953269">
    <w:abstractNumId w:val="5"/>
  </w:num>
  <w:num w:numId="8" w16cid:durableId="1798332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65"/>
    <w:rsid w:val="00001AB8"/>
    <w:rsid w:val="000269D9"/>
    <w:rsid w:val="000379C6"/>
    <w:rsid w:val="00046209"/>
    <w:rsid w:val="00046423"/>
    <w:rsid w:val="000530A5"/>
    <w:rsid w:val="000623FF"/>
    <w:rsid w:val="0006317D"/>
    <w:rsid w:val="00066B28"/>
    <w:rsid w:val="00083B49"/>
    <w:rsid w:val="0009261B"/>
    <w:rsid w:val="000B23D1"/>
    <w:rsid w:val="000B362B"/>
    <w:rsid w:val="000D2D3F"/>
    <w:rsid w:val="000D70F0"/>
    <w:rsid w:val="000F22FB"/>
    <w:rsid w:val="00102F70"/>
    <w:rsid w:val="00106965"/>
    <w:rsid w:val="00112A54"/>
    <w:rsid w:val="001200E9"/>
    <w:rsid w:val="001344D0"/>
    <w:rsid w:val="00135B5E"/>
    <w:rsid w:val="00156FF6"/>
    <w:rsid w:val="001750DA"/>
    <w:rsid w:val="00177E7A"/>
    <w:rsid w:val="001A3A5D"/>
    <w:rsid w:val="001B084E"/>
    <w:rsid w:val="001C4716"/>
    <w:rsid w:val="001D0630"/>
    <w:rsid w:val="001D0D95"/>
    <w:rsid w:val="001E5A97"/>
    <w:rsid w:val="00202960"/>
    <w:rsid w:val="0021601B"/>
    <w:rsid w:val="00230EFD"/>
    <w:rsid w:val="00240BA4"/>
    <w:rsid w:val="00255DFE"/>
    <w:rsid w:val="00265924"/>
    <w:rsid w:val="002739AB"/>
    <w:rsid w:val="0027704C"/>
    <w:rsid w:val="00277566"/>
    <w:rsid w:val="002839CB"/>
    <w:rsid w:val="002970A8"/>
    <w:rsid w:val="002A226A"/>
    <w:rsid w:val="002A49EC"/>
    <w:rsid w:val="002A66A7"/>
    <w:rsid w:val="002A783C"/>
    <w:rsid w:val="002B0714"/>
    <w:rsid w:val="002B4575"/>
    <w:rsid w:val="002B489D"/>
    <w:rsid w:val="002C1705"/>
    <w:rsid w:val="002C5A23"/>
    <w:rsid w:val="002D23E0"/>
    <w:rsid w:val="002D503C"/>
    <w:rsid w:val="002E0566"/>
    <w:rsid w:val="002E3CA6"/>
    <w:rsid w:val="00326FCD"/>
    <w:rsid w:val="00332D0A"/>
    <w:rsid w:val="00333D1E"/>
    <w:rsid w:val="003372FC"/>
    <w:rsid w:val="0034358B"/>
    <w:rsid w:val="003463D0"/>
    <w:rsid w:val="00355F21"/>
    <w:rsid w:val="00360816"/>
    <w:rsid w:val="00370F6A"/>
    <w:rsid w:val="003A0E23"/>
    <w:rsid w:val="003A583B"/>
    <w:rsid w:val="003A65F1"/>
    <w:rsid w:val="003F2633"/>
    <w:rsid w:val="00407E23"/>
    <w:rsid w:val="00426412"/>
    <w:rsid w:val="00427482"/>
    <w:rsid w:val="004458E3"/>
    <w:rsid w:val="00445A54"/>
    <w:rsid w:val="00446D66"/>
    <w:rsid w:val="00452382"/>
    <w:rsid w:val="00464445"/>
    <w:rsid w:val="004722DB"/>
    <w:rsid w:val="00480824"/>
    <w:rsid w:val="00483F16"/>
    <w:rsid w:val="00485D75"/>
    <w:rsid w:val="00493A78"/>
    <w:rsid w:val="0049523F"/>
    <w:rsid w:val="00495CBA"/>
    <w:rsid w:val="004A1081"/>
    <w:rsid w:val="004B54E8"/>
    <w:rsid w:val="004B5F47"/>
    <w:rsid w:val="004D1745"/>
    <w:rsid w:val="004D396B"/>
    <w:rsid w:val="004D4BF7"/>
    <w:rsid w:val="004F28F7"/>
    <w:rsid w:val="004F3CE7"/>
    <w:rsid w:val="004F3FA3"/>
    <w:rsid w:val="00501882"/>
    <w:rsid w:val="00524A3C"/>
    <w:rsid w:val="005339C5"/>
    <w:rsid w:val="00536D9B"/>
    <w:rsid w:val="0054143B"/>
    <w:rsid w:val="005438DF"/>
    <w:rsid w:val="00547BC4"/>
    <w:rsid w:val="00556A8C"/>
    <w:rsid w:val="00557FCF"/>
    <w:rsid w:val="00566200"/>
    <w:rsid w:val="0057423A"/>
    <w:rsid w:val="005821A3"/>
    <w:rsid w:val="00582783"/>
    <w:rsid w:val="005A241D"/>
    <w:rsid w:val="005A63C2"/>
    <w:rsid w:val="005B1875"/>
    <w:rsid w:val="005B78FE"/>
    <w:rsid w:val="005C011B"/>
    <w:rsid w:val="005D762B"/>
    <w:rsid w:val="005E10FC"/>
    <w:rsid w:val="00614152"/>
    <w:rsid w:val="006215B4"/>
    <w:rsid w:val="00621A09"/>
    <w:rsid w:val="00623E50"/>
    <w:rsid w:val="00640A84"/>
    <w:rsid w:val="006435B4"/>
    <w:rsid w:val="006441E7"/>
    <w:rsid w:val="00663F34"/>
    <w:rsid w:val="00666152"/>
    <w:rsid w:val="00667207"/>
    <w:rsid w:val="00697E8E"/>
    <w:rsid w:val="006B179F"/>
    <w:rsid w:val="006B27CB"/>
    <w:rsid w:val="006B5469"/>
    <w:rsid w:val="006C61CB"/>
    <w:rsid w:val="006D7827"/>
    <w:rsid w:val="006E6EAA"/>
    <w:rsid w:val="00700CD9"/>
    <w:rsid w:val="00702E60"/>
    <w:rsid w:val="00705231"/>
    <w:rsid w:val="0071207C"/>
    <w:rsid w:val="00713131"/>
    <w:rsid w:val="0071566E"/>
    <w:rsid w:val="00727459"/>
    <w:rsid w:val="007A4997"/>
    <w:rsid w:val="007B5012"/>
    <w:rsid w:val="007B55D0"/>
    <w:rsid w:val="007C0D67"/>
    <w:rsid w:val="007D3057"/>
    <w:rsid w:val="007D4D99"/>
    <w:rsid w:val="007D4F8B"/>
    <w:rsid w:val="007E1EE2"/>
    <w:rsid w:val="007E5205"/>
    <w:rsid w:val="007F1DE2"/>
    <w:rsid w:val="007F44EE"/>
    <w:rsid w:val="008009B7"/>
    <w:rsid w:val="00802831"/>
    <w:rsid w:val="00811DAF"/>
    <w:rsid w:val="00814BD0"/>
    <w:rsid w:val="008179DD"/>
    <w:rsid w:val="00823F17"/>
    <w:rsid w:val="008241C5"/>
    <w:rsid w:val="00846DE1"/>
    <w:rsid w:val="00864065"/>
    <w:rsid w:val="00876CDB"/>
    <w:rsid w:val="00880986"/>
    <w:rsid w:val="008A7E8D"/>
    <w:rsid w:val="008C3690"/>
    <w:rsid w:val="008D1741"/>
    <w:rsid w:val="008D66A8"/>
    <w:rsid w:val="008D7ECA"/>
    <w:rsid w:val="008F5D9A"/>
    <w:rsid w:val="008F6C50"/>
    <w:rsid w:val="008F786B"/>
    <w:rsid w:val="00903A7B"/>
    <w:rsid w:val="00905986"/>
    <w:rsid w:val="009114CD"/>
    <w:rsid w:val="009257C1"/>
    <w:rsid w:val="00930D87"/>
    <w:rsid w:val="00934AD0"/>
    <w:rsid w:val="00943CDD"/>
    <w:rsid w:val="00950A75"/>
    <w:rsid w:val="00971B3E"/>
    <w:rsid w:val="00973CDD"/>
    <w:rsid w:val="00974623"/>
    <w:rsid w:val="00975547"/>
    <w:rsid w:val="009A3D95"/>
    <w:rsid w:val="009B3CAA"/>
    <w:rsid w:val="009B694D"/>
    <w:rsid w:val="009C0473"/>
    <w:rsid w:val="009C1709"/>
    <w:rsid w:val="009D0865"/>
    <w:rsid w:val="009D5174"/>
    <w:rsid w:val="009E3DFB"/>
    <w:rsid w:val="009E4793"/>
    <w:rsid w:val="009F0867"/>
    <w:rsid w:val="009F2D88"/>
    <w:rsid w:val="009F45A2"/>
    <w:rsid w:val="00A03A3F"/>
    <w:rsid w:val="00A0609F"/>
    <w:rsid w:val="00A15C68"/>
    <w:rsid w:val="00A22EDF"/>
    <w:rsid w:val="00A31168"/>
    <w:rsid w:val="00A311C5"/>
    <w:rsid w:val="00A31220"/>
    <w:rsid w:val="00A34001"/>
    <w:rsid w:val="00A42ED2"/>
    <w:rsid w:val="00A606AE"/>
    <w:rsid w:val="00A72757"/>
    <w:rsid w:val="00A82B09"/>
    <w:rsid w:val="00A8689E"/>
    <w:rsid w:val="00A94A5E"/>
    <w:rsid w:val="00A95E58"/>
    <w:rsid w:val="00AB29A1"/>
    <w:rsid w:val="00AB70E9"/>
    <w:rsid w:val="00AC1BCD"/>
    <w:rsid w:val="00AC5380"/>
    <w:rsid w:val="00AC5C84"/>
    <w:rsid w:val="00AD06C5"/>
    <w:rsid w:val="00AF7311"/>
    <w:rsid w:val="00B10B18"/>
    <w:rsid w:val="00B27735"/>
    <w:rsid w:val="00B36418"/>
    <w:rsid w:val="00B36A95"/>
    <w:rsid w:val="00B372FF"/>
    <w:rsid w:val="00B45CE4"/>
    <w:rsid w:val="00B53511"/>
    <w:rsid w:val="00B56F9A"/>
    <w:rsid w:val="00B62AC1"/>
    <w:rsid w:val="00B73AC2"/>
    <w:rsid w:val="00B92FE9"/>
    <w:rsid w:val="00BA1B99"/>
    <w:rsid w:val="00BA608A"/>
    <w:rsid w:val="00BB7A2B"/>
    <w:rsid w:val="00BC521C"/>
    <w:rsid w:val="00BD7948"/>
    <w:rsid w:val="00BD7C1C"/>
    <w:rsid w:val="00BE13BA"/>
    <w:rsid w:val="00BE35F1"/>
    <w:rsid w:val="00BE6717"/>
    <w:rsid w:val="00BF46A2"/>
    <w:rsid w:val="00C017E7"/>
    <w:rsid w:val="00C109F9"/>
    <w:rsid w:val="00C1394A"/>
    <w:rsid w:val="00C15B83"/>
    <w:rsid w:val="00C175B7"/>
    <w:rsid w:val="00C2794A"/>
    <w:rsid w:val="00C314FA"/>
    <w:rsid w:val="00C31EE1"/>
    <w:rsid w:val="00C33989"/>
    <w:rsid w:val="00C45FBC"/>
    <w:rsid w:val="00C5728B"/>
    <w:rsid w:val="00C61FE8"/>
    <w:rsid w:val="00C63B09"/>
    <w:rsid w:val="00C63C91"/>
    <w:rsid w:val="00C74AA4"/>
    <w:rsid w:val="00C933E4"/>
    <w:rsid w:val="00C93D49"/>
    <w:rsid w:val="00C93EA4"/>
    <w:rsid w:val="00C9523E"/>
    <w:rsid w:val="00C958EF"/>
    <w:rsid w:val="00CB2349"/>
    <w:rsid w:val="00CC555F"/>
    <w:rsid w:val="00CD4E18"/>
    <w:rsid w:val="00CE3B35"/>
    <w:rsid w:val="00CE59EF"/>
    <w:rsid w:val="00CF677D"/>
    <w:rsid w:val="00CF7A8B"/>
    <w:rsid w:val="00D05374"/>
    <w:rsid w:val="00D13C5D"/>
    <w:rsid w:val="00D17B56"/>
    <w:rsid w:val="00D56EFA"/>
    <w:rsid w:val="00D6190B"/>
    <w:rsid w:val="00D635EF"/>
    <w:rsid w:val="00D67738"/>
    <w:rsid w:val="00D74F4D"/>
    <w:rsid w:val="00D77282"/>
    <w:rsid w:val="00D8327C"/>
    <w:rsid w:val="00D85ABA"/>
    <w:rsid w:val="00D85D60"/>
    <w:rsid w:val="00D93B34"/>
    <w:rsid w:val="00D96355"/>
    <w:rsid w:val="00DA0298"/>
    <w:rsid w:val="00DA30A4"/>
    <w:rsid w:val="00DA65B6"/>
    <w:rsid w:val="00DB0D49"/>
    <w:rsid w:val="00DB6C5B"/>
    <w:rsid w:val="00DC377B"/>
    <w:rsid w:val="00DC64FF"/>
    <w:rsid w:val="00DE0299"/>
    <w:rsid w:val="00DE44BA"/>
    <w:rsid w:val="00DF1A97"/>
    <w:rsid w:val="00E119E6"/>
    <w:rsid w:val="00E30098"/>
    <w:rsid w:val="00E33E7E"/>
    <w:rsid w:val="00E44651"/>
    <w:rsid w:val="00E5473F"/>
    <w:rsid w:val="00E61816"/>
    <w:rsid w:val="00E618F7"/>
    <w:rsid w:val="00E7002F"/>
    <w:rsid w:val="00E75CA8"/>
    <w:rsid w:val="00E921A3"/>
    <w:rsid w:val="00E971DB"/>
    <w:rsid w:val="00EB230A"/>
    <w:rsid w:val="00ED15C5"/>
    <w:rsid w:val="00EF4AC4"/>
    <w:rsid w:val="00EF5FCF"/>
    <w:rsid w:val="00F10F2D"/>
    <w:rsid w:val="00F11FA7"/>
    <w:rsid w:val="00F140F4"/>
    <w:rsid w:val="00F1430D"/>
    <w:rsid w:val="00F231EF"/>
    <w:rsid w:val="00F246B1"/>
    <w:rsid w:val="00F36D0D"/>
    <w:rsid w:val="00F4109C"/>
    <w:rsid w:val="00F43AE4"/>
    <w:rsid w:val="00F4514D"/>
    <w:rsid w:val="00F530D2"/>
    <w:rsid w:val="00F61ACC"/>
    <w:rsid w:val="00F730D4"/>
    <w:rsid w:val="00F81D15"/>
    <w:rsid w:val="00F93ED3"/>
    <w:rsid w:val="00FA2A27"/>
    <w:rsid w:val="00FC1C57"/>
    <w:rsid w:val="00FC393B"/>
    <w:rsid w:val="00FD75AB"/>
    <w:rsid w:val="00FF15DA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450695"/>
  <w15:chartTrackingRefBased/>
  <w15:docId w15:val="{0E08D077-F6E1-480B-9CBF-D213BAAD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65"/>
    <w:pPr>
      <w:ind w:left="720"/>
    </w:pPr>
  </w:style>
  <w:style w:type="table" w:styleId="TableGrid">
    <w:name w:val="Table Grid"/>
    <w:basedOn w:val="TableNormal"/>
    <w:uiPriority w:val="39"/>
    <w:rsid w:val="00864065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64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65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nhideWhenUsed/>
    <w:rsid w:val="0086406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6406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70F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4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445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7E8D"/>
    <w:rPr>
      <w:color w:val="605E5C"/>
      <w:shd w:val="clear" w:color="auto" w:fill="E1DFDD"/>
    </w:rPr>
  </w:style>
  <w:style w:type="paragraph" w:customStyle="1" w:styleId="NormalIndent1">
    <w:name w:val="Normal Indent1"/>
    <w:basedOn w:val="Normal"/>
    <w:rsid w:val="001750DA"/>
    <w:pPr>
      <w:ind w:left="284" w:right="284"/>
    </w:pPr>
    <w:rPr>
      <w:rFonts w:ascii="Arial" w:hAnsi="Arial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b774b7-0571-4e61-9f02-9eb8691563b7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1561C7AC61740AC0C42373ECAF626" ma:contentTypeVersion="20" ma:contentTypeDescription="Create a new document." ma:contentTypeScope="" ma:versionID="326f507e0435b66559b02b013cee2a73">
  <xsd:schema xmlns:xsd="http://www.w3.org/2001/XMLSchema" xmlns:xs="http://www.w3.org/2001/XMLSchema" xmlns:p="http://schemas.microsoft.com/office/2006/metadata/properties" xmlns:ns1="http://schemas.microsoft.com/sharepoint/v3" xmlns:ns3="0fb774b7-0571-4e61-9f02-9eb8691563b7" xmlns:ns4="4a3a446d-7f3a-4d3c-9240-ab7cb2625859" targetNamespace="http://schemas.microsoft.com/office/2006/metadata/properties" ma:root="true" ma:fieldsID="486bcb08b7f30b752f978e2a796c8194" ns1:_="" ns3:_="" ns4:_="">
    <xsd:import namespace="http://schemas.microsoft.com/sharepoint/v3"/>
    <xsd:import namespace="0fb774b7-0571-4e61-9f02-9eb8691563b7"/>
    <xsd:import namespace="4a3a446d-7f3a-4d3c-9240-ab7cb2625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774b7-0571-4e61-9f02-9eb869156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a446d-7f3a-4d3c-9240-ab7cb262585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C6969-566D-48ED-9E51-440F851723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90DDF-0EB9-420C-9965-34FD0D206F7A}">
  <ds:schemaRefs>
    <ds:schemaRef ds:uri="http://schemas.microsoft.com/office/2006/metadata/properties"/>
    <ds:schemaRef ds:uri="http://schemas.microsoft.com/office/infopath/2007/PartnerControls"/>
    <ds:schemaRef ds:uri="0fb774b7-0571-4e61-9f02-9eb8691563b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1D00D41-E41C-445D-9AFA-7FF7B3C777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3A6A8-6BDB-430A-9317-466E00E90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b774b7-0571-4e61-9f02-9eb8691563b7"/>
    <ds:schemaRef ds:uri="4a3a446d-7f3a-4d3c-9240-ab7cb2625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885</Words>
  <Characters>5138</Characters>
  <Application>Microsoft Office Word</Application>
  <DocSecurity>0</DocSecurity>
  <Lines>205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Alexander</dc:creator>
  <cp:keywords/>
  <dc:description/>
  <cp:lastModifiedBy>Santiago Montoya Mora</cp:lastModifiedBy>
  <cp:revision>11</cp:revision>
  <cp:lastPrinted>2024-04-30T23:52:00Z</cp:lastPrinted>
  <dcterms:created xsi:type="dcterms:W3CDTF">2024-04-30T23:52:00Z</dcterms:created>
  <dcterms:modified xsi:type="dcterms:W3CDTF">2024-05-03T00:58:00Z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2021-04-22T01:59:43Z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50af7b9e-6b1b-4d33-a701-6c896e486348</vt:lpwstr>
  </property>
  <property fmtid="{D5CDD505-2E9C-101B-9397-08002B2CF9AE}" pid="8" name="MSIP_Label_51a6c3db-1667-4f49-995a-8b9973972958_ContentBits">
    <vt:lpwstr>0</vt:lpwstr>
  </property>
  <property fmtid="{D5CDD505-2E9C-101B-9397-08002B2CF9AE}" pid="9" name="ContentTypeId">
    <vt:lpwstr>0x010100EAA1561C7AC61740AC0C42373ECAF626</vt:lpwstr>
  </property>
  <property fmtid="{D5CDD505-2E9C-101B-9397-08002B2CF9AE}" pid="10" name="GrammarlyDocumentId">
    <vt:lpwstr>3b0a6541c8a83b2633322bec791c5234c6e6804f753106e7747de3a8a900370b</vt:lpwstr>
  </property>
</Properties>
</file>