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2D64" w14:textId="37E5A454" w:rsidR="723101AD" w:rsidRDefault="723101AD" w:rsidP="723101AD">
      <w:pPr>
        <w:pStyle w:val="Sinespaciado"/>
        <w:rPr>
          <w:rFonts w:eastAsiaTheme="minorEastAsia"/>
          <w:sz w:val="24"/>
          <w:szCs w:val="24"/>
        </w:rPr>
      </w:pPr>
    </w:p>
    <w:p w14:paraId="5C1A07E2" w14:textId="1FBC7F9D" w:rsidR="00770E01" w:rsidRDefault="0E2A2717" w:rsidP="723101AD">
      <w:pPr>
        <w:rPr>
          <w:rFonts w:eastAsiaTheme="minorEastAsia"/>
          <w:b/>
          <w:bCs/>
          <w:sz w:val="24"/>
          <w:szCs w:val="24"/>
        </w:rPr>
      </w:pPr>
      <w:bookmarkStart w:id="0" w:name="_Int_xCLg40bm"/>
      <w:r w:rsidRPr="723101AD">
        <w:rPr>
          <w:rFonts w:eastAsiaTheme="minorEastAsia"/>
          <w:b/>
          <w:bCs/>
          <w:sz w:val="24"/>
          <w:szCs w:val="24"/>
        </w:rPr>
        <w:t>Joven investigador proyecto DUNE 2023.</w:t>
      </w:r>
      <w:bookmarkEnd w:id="0"/>
    </w:p>
    <w:p w14:paraId="7BEDD477" w14:textId="7D542DAA" w:rsidR="0E2A2717" w:rsidRDefault="0E2A2717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Compromisos:</w:t>
      </w:r>
    </w:p>
    <w:p w14:paraId="0CFF07FC" w14:textId="72973ED9" w:rsidR="723101AD" w:rsidRDefault="723101AD" w:rsidP="723101AD">
      <w:pPr>
        <w:rPr>
          <w:rFonts w:eastAsiaTheme="minorEastAsia"/>
          <w:sz w:val="24"/>
          <w:szCs w:val="24"/>
        </w:rPr>
      </w:pPr>
    </w:p>
    <w:p w14:paraId="2F539ED0" w14:textId="173C0C0C" w:rsidR="0E2A2717" w:rsidRDefault="0E2A2717" w:rsidP="723101AD">
      <w:pPr>
        <w:rPr>
          <w:rFonts w:eastAsiaTheme="minorEastAsia"/>
          <w:sz w:val="24"/>
          <w:szCs w:val="24"/>
          <w:lang w:val="es"/>
        </w:rPr>
      </w:pPr>
      <w:r w:rsidRPr="723101AD">
        <w:rPr>
          <w:rFonts w:eastAsiaTheme="minorEastAsia"/>
          <w:sz w:val="24"/>
          <w:szCs w:val="24"/>
          <w:lang w:val="es"/>
        </w:rPr>
        <w:t>- Diseñar algunos protocolos de prueba para la caracterización de los elementos electrónicos que se proponen utilizar en el sistema de detección de fotones DAPHNE</w:t>
      </w:r>
    </w:p>
    <w:p w14:paraId="68D81513" w14:textId="2604544F" w:rsidR="0E2A2717" w:rsidRDefault="0E2A2717" w:rsidP="723101AD">
      <w:pPr>
        <w:rPr>
          <w:rFonts w:eastAsiaTheme="minorEastAsia"/>
          <w:sz w:val="24"/>
          <w:szCs w:val="24"/>
          <w:lang w:val="es"/>
        </w:rPr>
      </w:pPr>
      <w:r w:rsidRPr="723101AD">
        <w:rPr>
          <w:rFonts w:eastAsiaTheme="minorEastAsia"/>
          <w:sz w:val="24"/>
          <w:szCs w:val="24"/>
          <w:lang w:val="es"/>
        </w:rPr>
        <w:t xml:space="preserve"> </w:t>
      </w:r>
    </w:p>
    <w:p w14:paraId="4EEC4797" w14:textId="60B1DEDF" w:rsidR="0E2A2717" w:rsidRDefault="0E2A2717" w:rsidP="723101AD">
      <w:pPr>
        <w:rPr>
          <w:rFonts w:eastAsiaTheme="minorEastAsia"/>
          <w:sz w:val="24"/>
          <w:szCs w:val="24"/>
          <w:lang w:val="es"/>
        </w:rPr>
      </w:pPr>
      <w:r w:rsidRPr="723101AD">
        <w:rPr>
          <w:rFonts w:eastAsiaTheme="minorEastAsia"/>
          <w:sz w:val="24"/>
          <w:szCs w:val="24"/>
          <w:lang w:val="es"/>
        </w:rPr>
        <w:t>- Implementar algunas pruebas físicas para la caracterización de los elementos electrónicos que se proponen utilizar en el sistema de detección de fotones DAPHNE</w:t>
      </w:r>
    </w:p>
    <w:p w14:paraId="715D5B23" w14:textId="2C5A7AD0" w:rsidR="0E2A2717" w:rsidRDefault="0E2A2717" w:rsidP="723101AD">
      <w:pPr>
        <w:rPr>
          <w:rFonts w:eastAsiaTheme="minorEastAsia"/>
          <w:sz w:val="24"/>
          <w:szCs w:val="24"/>
          <w:lang w:val="es"/>
        </w:rPr>
      </w:pPr>
      <w:r w:rsidRPr="723101AD">
        <w:rPr>
          <w:rFonts w:eastAsiaTheme="minorEastAsia"/>
          <w:sz w:val="24"/>
          <w:szCs w:val="24"/>
          <w:lang w:val="es"/>
        </w:rPr>
        <w:t xml:space="preserve"> </w:t>
      </w:r>
    </w:p>
    <w:p w14:paraId="2520DB36" w14:textId="40DAB074" w:rsidR="0E2A2717" w:rsidRDefault="0E2A2717" w:rsidP="723101AD">
      <w:pPr>
        <w:rPr>
          <w:rFonts w:eastAsiaTheme="minorEastAsia"/>
          <w:sz w:val="24"/>
          <w:szCs w:val="24"/>
          <w:lang w:val="es"/>
        </w:rPr>
      </w:pPr>
      <w:r w:rsidRPr="723101AD">
        <w:rPr>
          <w:rFonts w:eastAsiaTheme="minorEastAsia"/>
          <w:sz w:val="24"/>
          <w:szCs w:val="24"/>
          <w:lang w:val="es"/>
        </w:rPr>
        <w:t>- Apoyar en la búsqueda y cotización de los componentes electrónicos que cumplan con los requerimientos técnicos del experimento</w:t>
      </w:r>
    </w:p>
    <w:p w14:paraId="5DCAA133" w14:textId="0CD2AF35" w:rsidR="723101AD" w:rsidRDefault="723101AD" w:rsidP="723101AD">
      <w:pPr>
        <w:rPr>
          <w:rFonts w:eastAsiaTheme="minorEastAsia"/>
          <w:sz w:val="24"/>
          <w:szCs w:val="24"/>
        </w:rPr>
      </w:pPr>
    </w:p>
    <w:p w14:paraId="6B130997" w14:textId="707F4EFE" w:rsidR="0E2A2717" w:rsidRDefault="0E2A2717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Inicio actividades: junio 2023</w:t>
      </w:r>
    </w:p>
    <w:p w14:paraId="52700B58" w14:textId="01B9B806" w:rsidR="572CCB4F" w:rsidRDefault="572CCB4F" w:rsidP="723101AD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Diseño y construcción de un sistema automatizado de inmersión y me</w:t>
      </w:r>
      <w:r w:rsidR="3EAF300E" w:rsidRPr="723101AD">
        <w:rPr>
          <w:rFonts w:eastAsiaTheme="minorEastAsia"/>
          <w:sz w:val="24"/>
          <w:szCs w:val="24"/>
        </w:rPr>
        <w:t>dición de elementos electrónicos en nitrógeno líquido.</w:t>
      </w:r>
    </w:p>
    <w:p w14:paraId="34F32210" w14:textId="5DF340EE" w:rsidR="723101AD" w:rsidRDefault="723101AD" w:rsidP="723101AD">
      <w:pPr>
        <w:rPr>
          <w:rFonts w:eastAsiaTheme="minorEastAsia"/>
          <w:sz w:val="24"/>
          <w:szCs w:val="24"/>
        </w:rPr>
      </w:pPr>
    </w:p>
    <w:p w14:paraId="2D1CD9E5" w14:textId="04363F17" w:rsidR="7F82E5DB" w:rsidRDefault="7F82E5DB" w:rsidP="723101AD">
      <w:pPr>
        <w:rPr>
          <w:rFonts w:eastAsiaTheme="minorEastAsia"/>
          <w:b/>
          <w:bCs/>
          <w:sz w:val="24"/>
          <w:szCs w:val="24"/>
        </w:rPr>
      </w:pPr>
      <w:r w:rsidRPr="723101AD">
        <w:rPr>
          <w:rFonts w:eastAsiaTheme="minorEastAsia"/>
          <w:b/>
          <w:bCs/>
          <w:sz w:val="24"/>
          <w:szCs w:val="24"/>
        </w:rPr>
        <w:t>Física del experimento</w:t>
      </w:r>
    </w:p>
    <w:p w14:paraId="36C63D8F" w14:textId="4DD1F6A2" w:rsidR="2291F120" w:rsidRDefault="2291F120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Con el fin de observar la dependencia de algunas variables físicas de interés como la resistividad eléctrica, capacitancia, inductancia</w:t>
      </w:r>
      <w:r w:rsidR="4CD24390" w:rsidRPr="723101AD">
        <w:rPr>
          <w:rFonts w:eastAsiaTheme="minorEastAsia"/>
          <w:sz w:val="24"/>
          <w:szCs w:val="24"/>
        </w:rPr>
        <w:t xml:space="preserve"> y</w:t>
      </w:r>
      <w:r w:rsidRPr="723101AD">
        <w:rPr>
          <w:rFonts w:eastAsiaTheme="minorEastAsia"/>
          <w:sz w:val="24"/>
          <w:szCs w:val="24"/>
        </w:rPr>
        <w:t xml:space="preserve"> dureza</w:t>
      </w:r>
      <w:r w:rsidR="79C8CB9D" w:rsidRPr="723101AD">
        <w:rPr>
          <w:rFonts w:eastAsiaTheme="minorEastAsia"/>
          <w:sz w:val="24"/>
          <w:szCs w:val="24"/>
        </w:rPr>
        <w:t xml:space="preserve"> en función de la temperatura, específicamente en condiciones de criogenia, se propone </w:t>
      </w:r>
      <w:r w:rsidR="1A30201A" w:rsidRPr="723101AD">
        <w:rPr>
          <w:rFonts w:eastAsiaTheme="minorEastAsia"/>
          <w:sz w:val="24"/>
          <w:szCs w:val="24"/>
        </w:rPr>
        <w:t>un montaje que permita recorrer la altura del cilindro contenedor de nitrógeno líquido (dewar) mi</w:t>
      </w:r>
      <w:r w:rsidR="17C02368" w:rsidRPr="723101AD">
        <w:rPr>
          <w:rFonts w:eastAsiaTheme="minorEastAsia"/>
          <w:sz w:val="24"/>
          <w:szCs w:val="24"/>
        </w:rPr>
        <w:t>entras se miden las mencionadas variables.</w:t>
      </w:r>
    </w:p>
    <w:p w14:paraId="01A5560F" w14:textId="6E42F971" w:rsidR="2152E871" w:rsidRDefault="2152E871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 xml:space="preserve">El sistema debe </w:t>
      </w:r>
      <w:r w:rsidR="57C6CC0F" w:rsidRPr="723101AD">
        <w:rPr>
          <w:rFonts w:eastAsiaTheme="minorEastAsia"/>
          <w:sz w:val="24"/>
          <w:szCs w:val="24"/>
        </w:rPr>
        <w:t xml:space="preserve">recibir algunos parámetros de configuración por parte del experimentador como el </w:t>
      </w:r>
      <w:r w:rsidR="56DB01A1" w:rsidRPr="723101AD">
        <w:rPr>
          <w:rFonts w:eastAsiaTheme="minorEastAsia"/>
          <w:sz w:val="24"/>
          <w:szCs w:val="24"/>
        </w:rPr>
        <w:t>número</w:t>
      </w:r>
      <w:r w:rsidR="57C6CC0F" w:rsidRPr="723101AD">
        <w:rPr>
          <w:rFonts w:eastAsiaTheme="minorEastAsia"/>
          <w:sz w:val="24"/>
          <w:szCs w:val="24"/>
        </w:rPr>
        <w:t xml:space="preserve"> de muestras a tomar</w:t>
      </w:r>
      <w:r w:rsidR="3881FE2B" w:rsidRPr="723101AD">
        <w:rPr>
          <w:rFonts w:eastAsiaTheme="minorEastAsia"/>
          <w:sz w:val="24"/>
          <w:szCs w:val="24"/>
        </w:rPr>
        <w:t>, el tiempo de espera en una posición para garantizar que la temperatura se estabilice y el valor de desplazamiento (resolución espacial) con que se quiere hacer el barrido.</w:t>
      </w:r>
    </w:p>
    <w:p w14:paraId="20C2675D" w14:textId="77570553" w:rsidR="723101AD" w:rsidRDefault="723101AD" w:rsidP="723101AD">
      <w:pPr>
        <w:rPr>
          <w:rFonts w:eastAsiaTheme="minorEastAsia"/>
          <w:sz w:val="24"/>
          <w:szCs w:val="24"/>
        </w:rPr>
      </w:pPr>
    </w:p>
    <w:p w14:paraId="5BC6563D" w14:textId="75A8FA31" w:rsidR="521664C6" w:rsidRDefault="521664C6" w:rsidP="723101AD">
      <w:pPr>
        <w:rPr>
          <w:rFonts w:eastAsiaTheme="minorEastAsia"/>
          <w:b/>
          <w:bCs/>
          <w:sz w:val="24"/>
          <w:szCs w:val="24"/>
        </w:rPr>
      </w:pPr>
      <w:r w:rsidRPr="723101AD">
        <w:rPr>
          <w:rFonts w:eastAsiaTheme="minorEastAsia"/>
          <w:b/>
          <w:bCs/>
          <w:sz w:val="24"/>
          <w:szCs w:val="24"/>
        </w:rPr>
        <w:t>Montaje mecánico</w:t>
      </w:r>
    </w:p>
    <w:p w14:paraId="71879154" w14:textId="20C25E20" w:rsidR="3EAF300E" w:rsidRDefault="3EAF300E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Basado en el dewar di</w:t>
      </w:r>
      <w:r w:rsidR="32AF106C" w:rsidRPr="723101AD">
        <w:rPr>
          <w:rFonts w:eastAsiaTheme="minorEastAsia"/>
          <w:sz w:val="24"/>
          <w:szCs w:val="24"/>
        </w:rPr>
        <w:t>s</w:t>
      </w:r>
      <w:r w:rsidRPr="723101AD">
        <w:rPr>
          <w:rFonts w:eastAsiaTheme="minorEastAsia"/>
          <w:sz w:val="24"/>
          <w:szCs w:val="24"/>
        </w:rPr>
        <w:t xml:space="preserve">puesto para las pruebas de criogenia, se propone un sistema de inmersión </w:t>
      </w:r>
      <w:r w:rsidR="19A1F86E" w:rsidRPr="723101AD">
        <w:rPr>
          <w:rFonts w:eastAsiaTheme="minorEastAsia"/>
          <w:sz w:val="24"/>
          <w:szCs w:val="24"/>
        </w:rPr>
        <w:t xml:space="preserve">que consta de un motor de pasos Nema17, un sistema de polea y banda </w:t>
      </w:r>
      <w:r w:rsidR="053D65AD" w:rsidRPr="723101AD">
        <w:rPr>
          <w:rFonts w:eastAsiaTheme="minorEastAsia"/>
          <w:sz w:val="24"/>
          <w:szCs w:val="24"/>
        </w:rPr>
        <w:t>GT2 y un riel cilíndrico al que se le acopla una plataforma en lámina de aluminio</w:t>
      </w:r>
      <w:r w:rsidR="1CCE2713" w:rsidRPr="723101AD">
        <w:rPr>
          <w:rFonts w:eastAsiaTheme="minorEastAsia"/>
          <w:sz w:val="24"/>
          <w:szCs w:val="24"/>
        </w:rPr>
        <w:t xml:space="preserve"> (brazo), cuya punta se sumerge en el dewar con nitrógeno.</w:t>
      </w:r>
      <w:r w:rsidR="75E1E7B8" w:rsidRPr="723101AD">
        <w:rPr>
          <w:rFonts w:eastAsiaTheme="minorEastAsia"/>
          <w:sz w:val="24"/>
          <w:szCs w:val="24"/>
        </w:rPr>
        <w:t xml:space="preserve"> </w:t>
      </w:r>
      <w:r w:rsidR="1CCE2713" w:rsidRPr="723101AD">
        <w:rPr>
          <w:rFonts w:eastAsiaTheme="minorEastAsia"/>
          <w:sz w:val="24"/>
          <w:szCs w:val="24"/>
        </w:rPr>
        <w:t>Sobre el brazo de</w:t>
      </w:r>
      <w:r w:rsidR="7AA01ED1" w:rsidRPr="723101AD">
        <w:rPr>
          <w:rFonts w:eastAsiaTheme="minorEastAsia"/>
          <w:sz w:val="24"/>
          <w:szCs w:val="24"/>
        </w:rPr>
        <w:t>s</w:t>
      </w:r>
      <w:r w:rsidR="1CCE2713" w:rsidRPr="723101AD">
        <w:rPr>
          <w:rFonts w:eastAsiaTheme="minorEastAsia"/>
          <w:sz w:val="24"/>
          <w:szCs w:val="24"/>
        </w:rPr>
        <w:t xml:space="preserve">crito, se sujetan los cables que se conectarán a los componentes electrónicos a medir y </w:t>
      </w:r>
      <w:r w:rsidR="0EE9AE6B" w:rsidRPr="723101AD">
        <w:rPr>
          <w:rFonts w:eastAsiaTheme="minorEastAsia"/>
          <w:sz w:val="24"/>
          <w:szCs w:val="24"/>
        </w:rPr>
        <w:t xml:space="preserve">el sensor de temperatura. </w:t>
      </w:r>
    </w:p>
    <w:p w14:paraId="45367513" w14:textId="454E2578" w:rsidR="723101AD" w:rsidRDefault="723101AD" w:rsidP="723101AD">
      <w:pPr>
        <w:rPr>
          <w:rFonts w:eastAsiaTheme="minorEastAsia"/>
          <w:sz w:val="24"/>
          <w:szCs w:val="24"/>
        </w:rPr>
      </w:pPr>
    </w:p>
    <w:p w14:paraId="0EF6735A" w14:textId="00AFC84B" w:rsidR="76DD7866" w:rsidRDefault="76DD7866" w:rsidP="723101AD">
      <w:pPr>
        <w:rPr>
          <w:rFonts w:eastAsiaTheme="minorEastAsia"/>
          <w:b/>
          <w:bCs/>
          <w:sz w:val="24"/>
          <w:szCs w:val="24"/>
        </w:rPr>
      </w:pPr>
      <w:r w:rsidRPr="723101AD">
        <w:rPr>
          <w:rFonts w:eastAsiaTheme="minorEastAsia"/>
          <w:b/>
          <w:bCs/>
          <w:sz w:val="24"/>
          <w:szCs w:val="24"/>
        </w:rPr>
        <w:lastRenderedPageBreak/>
        <w:t>E</w:t>
      </w:r>
      <w:r w:rsidR="1D5212B1" w:rsidRPr="723101AD">
        <w:rPr>
          <w:rFonts w:eastAsiaTheme="minorEastAsia"/>
          <w:b/>
          <w:bCs/>
          <w:sz w:val="24"/>
          <w:szCs w:val="24"/>
        </w:rPr>
        <w:t>lectrónic</w:t>
      </w:r>
      <w:r w:rsidR="65FB1811" w:rsidRPr="723101AD">
        <w:rPr>
          <w:rFonts w:eastAsiaTheme="minorEastAsia"/>
          <w:b/>
          <w:bCs/>
          <w:sz w:val="24"/>
          <w:szCs w:val="24"/>
        </w:rPr>
        <w:t>a</w:t>
      </w:r>
    </w:p>
    <w:p w14:paraId="00E30A40" w14:textId="331FC9A5" w:rsidR="1D5212B1" w:rsidRDefault="1D5212B1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 xml:space="preserve"> La parte electrónica del montaje consta del sistema de medición de variables físicas (temperatura, voltaje, corriente) y el sistema de control del motor de pasos. </w:t>
      </w:r>
      <w:r w:rsidR="595A8C7E" w:rsidRPr="723101AD">
        <w:rPr>
          <w:rFonts w:eastAsiaTheme="minorEastAsia"/>
          <w:sz w:val="24"/>
          <w:szCs w:val="24"/>
        </w:rPr>
        <w:t xml:space="preserve">Los sistemas de medición propuestos son </w:t>
      </w:r>
      <w:r w:rsidR="72B5B913" w:rsidRPr="723101AD">
        <w:rPr>
          <w:rFonts w:eastAsiaTheme="minorEastAsia"/>
          <w:sz w:val="24"/>
          <w:szCs w:val="24"/>
        </w:rPr>
        <w:t xml:space="preserve">tres </w:t>
      </w:r>
      <w:r w:rsidR="595A8C7E" w:rsidRPr="723101AD">
        <w:rPr>
          <w:rFonts w:eastAsiaTheme="minorEastAsia"/>
          <w:sz w:val="24"/>
          <w:szCs w:val="24"/>
        </w:rPr>
        <w:t xml:space="preserve">multímetros UT61C con conexión serial </w:t>
      </w:r>
      <w:r w:rsidR="20307343" w:rsidRPr="723101AD">
        <w:rPr>
          <w:rFonts w:eastAsiaTheme="minorEastAsia"/>
          <w:sz w:val="24"/>
          <w:szCs w:val="24"/>
        </w:rPr>
        <w:t xml:space="preserve">que permiten la automatización de la toma de datos. </w:t>
      </w:r>
      <w:r w:rsidRPr="723101AD">
        <w:rPr>
          <w:rFonts w:eastAsiaTheme="minorEastAsia"/>
          <w:sz w:val="24"/>
          <w:szCs w:val="24"/>
        </w:rPr>
        <w:t xml:space="preserve">Las pruebas iniciales </w:t>
      </w:r>
      <w:r w:rsidR="098D0971" w:rsidRPr="723101AD">
        <w:rPr>
          <w:rFonts w:eastAsiaTheme="minorEastAsia"/>
          <w:sz w:val="24"/>
          <w:szCs w:val="24"/>
        </w:rPr>
        <w:t xml:space="preserve">de medición de temperatura </w:t>
      </w:r>
      <w:r w:rsidRPr="723101AD">
        <w:rPr>
          <w:rFonts w:eastAsiaTheme="minorEastAsia"/>
          <w:sz w:val="24"/>
          <w:szCs w:val="24"/>
        </w:rPr>
        <w:t>se realizan con una termocupla tipo k, pero se propone utilizar sensores PT100, ya que exhiben linealidad hasta 32°K.</w:t>
      </w:r>
      <w:r w:rsidR="0FC97F68" w:rsidRPr="723101AD">
        <w:rPr>
          <w:rFonts w:eastAsiaTheme="minorEastAsia"/>
          <w:sz w:val="24"/>
          <w:szCs w:val="24"/>
        </w:rPr>
        <w:t xml:space="preserve"> Adicionalmente, se hace uso de una fuente regulada variable DC para </w:t>
      </w:r>
      <w:r w:rsidR="186949A5" w:rsidRPr="723101AD">
        <w:rPr>
          <w:rFonts w:eastAsiaTheme="minorEastAsia"/>
          <w:sz w:val="24"/>
          <w:szCs w:val="24"/>
        </w:rPr>
        <w:t>alimentar los elementos electrónicos a estudiar</w:t>
      </w:r>
      <w:r w:rsidR="0FC97F68" w:rsidRPr="723101AD">
        <w:rPr>
          <w:rFonts w:eastAsiaTheme="minorEastAsia"/>
          <w:sz w:val="24"/>
          <w:szCs w:val="24"/>
        </w:rPr>
        <w:t>.</w:t>
      </w:r>
      <w:r w:rsidR="1C95F9AD" w:rsidRPr="723101AD">
        <w:rPr>
          <w:rFonts w:eastAsiaTheme="minorEastAsia"/>
          <w:sz w:val="24"/>
          <w:szCs w:val="24"/>
        </w:rPr>
        <w:t xml:space="preserve"> El sistema de control del motor consta de un driver 8825 y un Arduino nano conectado por USB-Serial al computador.</w:t>
      </w:r>
    </w:p>
    <w:p w14:paraId="38117BA8" w14:textId="7E2EB097" w:rsidR="723101AD" w:rsidRDefault="723101AD" w:rsidP="723101AD">
      <w:pPr>
        <w:rPr>
          <w:rFonts w:eastAsiaTheme="minorEastAsia"/>
          <w:sz w:val="24"/>
          <w:szCs w:val="24"/>
        </w:rPr>
      </w:pPr>
    </w:p>
    <w:p w14:paraId="1AA742DC" w14:textId="38968325" w:rsidR="1C95F9AD" w:rsidRDefault="1C95F9AD" w:rsidP="723101AD">
      <w:pPr>
        <w:rPr>
          <w:rFonts w:eastAsiaTheme="minorEastAsia"/>
          <w:b/>
          <w:bCs/>
          <w:sz w:val="24"/>
          <w:szCs w:val="24"/>
        </w:rPr>
      </w:pPr>
      <w:r w:rsidRPr="723101AD">
        <w:rPr>
          <w:rFonts w:eastAsiaTheme="minorEastAsia"/>
          <w:b/>
          <w:bCs/>
          <w:sz w:val="24"/>
          <w:szCs w:val="24"/>
        </w:rPr>
        <w:t>Software</w:t>
      </w:r>
    </w:p>
    <w:p w14:paraId="58AA429C" w14:textId="00E9DF75" w:rsidR="1C95F9AD" w:rsidRDefault="1C95F9AD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Se escribe un código de firmware en Arduino usando la librería stepper para el control del motor de paso</w:t>
      </w:r>
      <w:r w:rsidR="603178B2" w:rsidRPr="723101AD">
        <w:rPr>
          <w:rFonts w:eastAsiaTheme="minorEastAsia"/>
          <w:sz w:val="24"/>
          <w:szCs w:val="24"/>
        </w:rPr>
        <w:t>. Posterior a la implementación del montaje mecánico, se procede a realizar una calibración para convertir de pasos a unidades de longitud (</w:t>
      </w:r>
      <w:r w:rsidR="7E28D07C" w:rsidRPr="723101AD">
        <w:rPr>
          <w:rFonts w:eastAsiaTheme="minorEastAsia"/>
          <w:sz w:val="24"/>
          <w:szCs w:val="24"/>
        </w:rPr>
        <w:t>m</w:t>
      </w:r>
      <w:r w:rsidR="603178B2" w:rsidRPr="723101AD">
        <w:rPr>
          <w:rFonts w:eastAsiaTheme="minorEastAsia"/>
          <w:sz w:val="24"/>
          <w:szCs w:val="24"/>
        </w:rPr>
        <w:t>m)</w:t>
      </w:r>
      <w:r w:rsidR="3F83EB4B" w:rsidRPr="723101AD">
        <w:rPr>
          <w:rFonts w:eastAsiaTheme="minorEastAsia"/>
          <w:sz w:val="24"/>
          <w:szCs w:val="24"/>
        </w:rPr>
        <w:t>. Para ello, se fija un flexómetro paralelo al eje del móvil conectado a la banda GT2 y se hace una tabla de valores de paso contra desplazamiento en mm</w:t>
      </w:r>
      <w:r w:rsidR="1C329EF4" w:rsidRPr="723101AD">
        <w:rPr>
          <w:rFonts w:eastAsiaTheme="minorEastAsia"/>
          <w:sz w:val="24"/>
          <w:szCs w:val="24"/>
        </w:rPr>
        <w:t>. Luego, se hace una regresión lineal (</w:t>
      </w:r>
      <w:r w:rsidR="69C43DBB" w:rsidRPr="723101AD">
        <w:rPr>
          <w:rFonts w:eastAsiaTheme="minorEastAsia"/>
          <w:sz w:val="24"/>
          <w:szCs w:val="24"/>
        </w:rPr>
        <w:t>fiteo_nema.py) y la ecuación de recta resultante, se programa en el firmware que se le carga al Arduino (nema_criogenia_calibrado.ino).</w:t>
      </w:r>
    </w:p>
    <w:p w14:paraId="598D3505" w14:textId="2F9DE738" w:rsidR="286922ED" w:rsidRDefault="286922ED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 xml:space="preserve">Para el control del usuario, se utiliza el lenguaje Python. La comunicación serial con los dispositivos de medición y el Arduino se </w:t>
      </w:r>
      <w:r w:rsidR="2ECFB951" w:rsidRPr="723101AD">
        <w:rPr>
          <w:rFonts w:eastAsiaTheme="minorEastAsia"/>
          <w:sz w:val="24"/>
          <w:szCs w:val="24"/>
        </w:rPr>
        <w:t xml:space="preserve">lleva a cabo utilizando la librería pyserial. Para el </w:t>
      </w:r>
      <w:r w:rsidR="3781BEBF" w:rsidRPr="723101AD">
        <w:rPr>
          <w:rFonts w:eastAsiaTheme="minorEastAsia"/>
          <w:sz w:val="24"/>
          <w:szCs w:val="24"/>
        </w:rPr>
        <w:t>control</w:t>
      </w:r>
      <w:r w:rsidR="2ECFB951" w:rsidRPr="723101AD">
        <w:rPr>
          <w:rFonts w:eastAsiaTheme="minorEastAsia"/>
          <w:sz w:val="24"/>
          <w:szCs w:val="24"/>
        </w:rPr>
        <w:t xml:space="preserve"> d</w:t>
      </w:r>
      <w:r w:rsidR="34E713E1" w:rsidRPr="723101AD">
        <w:rPr>
          <w:rFonts w:eastAsiaTheme="minorEastAsia"/>
          <w:sz w:val="24"/>
          <w:szCs w:val="24"/>
        </w:rPr>
        <w:t>el motor</w:t>
      </w:r>
      <w:r w:rsidR="6183AD7C" w:rsidRPr="723101AD">
        <w:rPr>
          <w:rFonts w:eastAsiaTheme="minorEastAsia"/>
          <w:sz w:val="24"/>
          <w:szCs w:val="24"/>
        </w:rPr>
        <w:t xml:space="preserve"> se escribe el script “GUI.py”, el </w:t>
      </w:r>
      <w:r w:rsidR="232585C5" w:rsidRPr="723101AD">
        <w:rPr>
          <w:rFonts w:eastAsiaTheme="minorEastAsia"/>
          <w:sz w:val="24"/>
          <w:szCs w:val="24"/>
        </w:rPr>
        <w:t>cual</w:t>
      </w:r>
      <w:r w:rsidR="6183AD7C" w:rsidRPr="723101AD">
        <w:rPr>
          <w:rFonts w:eastAsiaTheme="minorEastAsia"/>
          <w:sz w:val="24"/>
          <w:szCs w:val="24"/>
        </w:rPr>
        <w:t xml:space="preserve"> al ejecutarse, muestra una interfaz de usuario en la que se escribe el número en centímetros</w:t>
      </w:r>
      <w:r w:rsidR="6FC00D8C" w:rsidRPr="723101AD">
        <w:rPr>
          <w:rFonts w:eastAsiaTheme="minorEastAsia"/>
          <w:sz w:val="24"/>
          <w:szCs w:val="24"/>
        </w:rPr>
        <w:t xml:space="preserve"> (- hacia abajo)</w:t>
      </w:r>
      <w:r w:rsidR="6183AD7C" w:rsidRPr="723101AD">
        <w:rPr>
          <w:rFonts w:eastAsiaTheme="minorEastAsia"/>
          <w:sz w:val="24"/>
          <w:szCs w:val="24"/>
        </w:rPr>
        <w:t xml:space="preserve"> que se quiere desplazar el bra</w:t>
      </w:r>
      <w:r w:rsidR="0EF0F8CE" w:rsidRPr="723101AD">
        <w:rPr>
          <w:rFonts w:eastAsiaTheme="minorEastAsia"/>
          <w:sz w:val="24"/>
          <w:szCs w:val="24"/>
        </w:rPr>
        <w:t>zo de aluminio</w:t>
      </w:r>
      <w:r w:rsidR="2BB9C7F4" w:rsidRPr="723101AD">
        <w:rPr>
          <w:rFonts w:eastAsiaTheme="minorEastAsia"/>
          <w:sz w:val="24"/>
          <w:szCs w:val="24"/>
        </w:rPr>
        <w:t>.</w:t>
      </w:r>
    </w:p>
    <w:p w14:paraId="50E4572D" w14:textId="41AE0F29" w:rsidR="2BB9C7F4" w:rsidRDefault="2BB9C7F4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Para la adquisición de los datos de los multímetros, se escribe el script “DAQ_multimetros.py"</w:t>
      </w:r>
      <w:r w:rsidR="0DB76557" w:rsidRPr="723101AD">
        <w:rPr>
          <w:rFonts w:eastAsiaTheme="minorEastAsia"/>
          <w:sz w:val="24"/>
          <w:szCs w:val="24"/>
        </w:rPr>
        <w:t>, el cual cuenta con una clase que automatiza el proceso de desencriptación de la información proveniente por el puerto serial e imprime el valor medido por cad</w:t>
      </w:r>
      <w:r w:rsidR="73706E53" w:rsidRPr="723101AD">
        <w:rPr>
          <w:rFonts w:eastAsiaTheme="minorEastAsia"/>
          <w:sz w:val="24"/>
          <w:szCs w:val="24"/>
        </w:rPr>
        <w:t>a multímetro.</w:t>
      </w:r>
    </w:p>
    <w:p w14:paraId="769F635D" w14:textId="33A851C3" w:rsidR="73706E53" w:rsidRDefault="73706E53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 xml:space="preserve">Para la automatización de los experimentos de caracterización de elementos electrónicos en criogenia, se escribe el código “execution_pruebas_criogenia.py”, que </w:t>
      </w:r>
      <w:r w:rsidR="52C2E0EC" w:rsidRPr="723101AD">
        <w:rPr>
          <w:rFonts w:eastAsiaTheme="minorEastAsia"/>
          <w:sz w:val="24"/>
          <w:szCs w:val="24"/>
        </w:rPr>
        <w:t>utiliza los anteriores códigos como fuente</w:t>
      </w:r>
      <w:r w:rsidR="546C9554" w:rsidRPr="723101AD">
        <w:rPr>
          <w:rFonts w:eastAsiaTheme="minorEastAsia"/>
          <w:sz w:val="24"/>
          <w:szCs w:val="24"/>
        </w:rPr>
        <w:t>, recibe los parámetros de cantidad de medidas (n), tiempo de espera en cada posición</w:t>
      </w:r>
      <w:r w:rsidR="0BED21CA" w:rsidRPr="723101AD">
        <w:rPr>
          <w:rFonts w:eastAsiaTheme="minorEastAsia"/>
          <w:sz w:val="24"/>
          <w:szCs w:val="24"/>
        </w:rPr>
        <w:t>, desplazamiento (dy)</w:t>
      </w:r>
      <w:r w:rsidR="546C9554" w:rsidRPr="723101AD">
        <w:rPr>
          <w:rFonts w:eastAsiaTheme="minorEastAsia"/>
          <w:sz w:val="24"/>
          <w:szCs w:val="24"/>
        </w:rPr>
        <w:t xml:space="preserve"> y</w:t>
      </w:r>
      <w:r w:rsidR="52C2E0EC" w:rsidRPr="723101AD">
        <w:rPr>
          <w:rFonts w:eastAsiaTheme="minorEastAsia"/>
          <w:sz w:val="24"/>
          <w:szCs w:val="24"/>
        </w:rPr>
        <w:t xml:space="preserve"> ejecuta un ciclo de </w:t>
      </w:r>
      <w:r w:rsidR="5C476CDB" w:rsidRPr="723101AD">
        <w:rPr>
          <w:rFonts w:eastAsiaTheme="minorEastAsia"/>
          <w:sz w:val="24"/>
          <w:szCs w:val="24"/>
        </w:rPr>
        <w:t>lectura</w:t>
      </w:r>
      <w:r w:rsidR="52C2E0EC" w:rsidRPr="723101AD">
        <w:rPr>
          <w:rFonts w:eastAsiaTheme="minorEastAsia"/>
          <w:sz w:val="24"/>
          <w:szCs w:val="24"/>
        </w:rPr>
        <w:t xml:space="preserve"> y desplazamiento, con el propósito de realizar </w:t>
      </w:r>
      <w:r w:rsidR="02E5979F" w:rsidRPr="723101AD">
        <w:rPr>
          <w:rFonts w:eastAsiaTheme="minorEastAsia"/>
          <w:sz w:val="24"/>
          <w:szCs w:val="24"/>
        </w:rPr>
        <w:t xml:space="preserve">un </w:t>
      </w:r>
      <w:r w:rsidR="52C2E0EC" w:rsidRPr="723101AD">
        <w:rPr>
          <w:rFonts w:eastAsiaTheme="minorEastAsia"/>
          <w:sz w:val="24"/>
          <w:szCs w:val="24"/>
        </w:rPr>
        <w:t>barrido de cierta variable física en funció</w:t>
      </w:r>
      <w:r w:rsidR="4E332FF7" w:rsidRPr="723101AD">
        <w:rPr>
          <w:rFonts w:eastAsiaTheme="minorEastAsia"/>
          <w:sz w:val="24"/>
          <w:szCs w:val="24"/>
        </w:rPr>
        <w:t>n de la temperatura</w:t>
      </w:r>
      <w:r w:rsidR="7D11E582" w:rsidRPr="723101AD">
        <w:rPr>
          <w:rFonts w:eastAsiaTheme="minorEastAsia"/>
          <w:sz w:val="24"/>
          <w:szCs w:val="24"/>
        </w:rPr>
        <w:t>.</w:t>
      </w:r>
      <w:r w:rsidR="246AF66F" w:rsidRPr="723101AD">
        <w:rPr>
          <w:rFonts w:eastAsiaTheme="minorEastAsia"/>
          <w:sz w:val="24"/>
          <w:szCs w:val="24"/>
        </w:rPr>
        <w:t xml:space="preserve"> Los valores medidos se almacenan en arreglos organizados que pueden ser graficados para estudiar </w:t>
      </w:r>
      <w:r w:rsidR="5CCB9EFD" w:rsidRPr="723101AD">
        <w:rPr>
          <w:rFonts w:eastAsiaTheme="minorEastAsia"/>
          <w:sz w:val="24"/>
          <w:szCs w:val="24"/>
        </w:rPr>
        <w:t>el comportamiento de las variables de interés en función de la temperatura.</w:t>
      </w:r>
    </w:p>
    <w:p w14:paraId="00EFA785" w14:textId="4576A6DB" w:rsidR="32CFA586" w:rsidRDefault="32CFA586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Después de realizar un experimento, debe ejecutarse el programa “GUI.py” para indicarle una posición determinada al sistema y volver a empezar.</w:t>
      </w:r>
    </w:p>
    <w:p w14:paraId="098CD199" w14:textId="0D414375" w:rsidR="6183AD7C" w:rsidRDefault="6183AD7C" w:rsidP="723101AD">
      <w:pPr>
        <w:rPr>
          <w:rFonts w:eastAsiaTheme="minorEastAsia"/>
          <w:sz w:val="24"/>
          <w:szCs w:val="24"/>
        </w:rPr>
      </w:pPr>
    </w:p>
    <w:p w14:paraId="4DAEDAFE" w14:textId="0EF755AD" w:rsidR="0311BC18" w:rsidRDefault="0311BC18" w:rsidP="723101AD">
      <w:pPr>
        <w:jc w:val="center"/>
      </w:pPr>
      <w:r>
        <w:rPr>
          <w:noProof/>
        </w:rPr>
        <w:lastRenderedPageBreak/>
        <w:drawing>
          <wp:inline distT="0" distB="0" distL="0" distR="0" wp14:anchorId="2807A4D1" wp14:editId="32DCD5E4">
            <wp:extent cx="2571750" cy="4572000"/>
            <wp:effectExtent l="0" t="0" r="0" b="0"/>
            <wp:docPr id="1942869829" name="Imagen 194286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AB25" w14:textId="1D047B05" w:rsidR="2FCFC050" w:rsidRDefault="2FCFC050" w:rsidP="723101AD">
      <w:pPr>
        <w:jc w:val="center"/>
      </w:pPr>
      <w:r w:rsidRPr="723101AD">
        <w:rPr>
          <w:rFonts w:eastAsiaTheme="minorEastAsia"/>
          <w:sz w:val="24"/>
          <w:szCs w:val="24"/>
        </w:rPr>
        <w:t xml:space="preserve">Fig 1. </w:t>
      </w:r>
      <w:r w:rsidR="488C0057" w:rsidRPr="723101AD">
        <w:rPr>
          <w:rFonts w:eastAsiaTheme="minorEastAsia"/>
          <w:sz w:val="24"/>
          <w:szCs w:val="24"/>
        </w:rPr>
        <w:t>Primera versión del montaje</w:t>
      </w:r>
    </w:p>
    <w:p w14:paraId="512777DE" w14:textId="2701F3A8" w:rsidR="723101AD" w:rsidRDefault="723101AD" w:rsidP="723101AD">
      <w:pPr>
        <w:rPr>
          <w:rFonts w:eastAsiaTheme="minorEastAsia"/>
          <w:sz w:val="24"/>
          <w:szCs w:val="24"/>
        </w:rPr>
      </w:pPr>
    </w:p>
    <w:p w14:paraId="05E7487C" w14:textId="2D098EC4" w:rsidR="0EC0F304" w:rsidRDefault="0EC0F304" w:rsidP="723101AD">
      <w:pPr>
        <w:rPr>
          <w:rFonts w:eastAsiaTheme="minorEastAsia"/>
          <w:b/>
          <w:bCs/>
          <w:sz w:val="24"/>
          <w:szCs w:val="24"/>
        </w:rPr>
      </w:pPr>
      <w:r w:rsidRPr="723101AD">
        <w:rPr>
          <w:rFonts w:eastAsiaTheme="minorEastAsia"/>
          <w:b/>
          <w:bCs/>
          <w:sz w:val="24"/>
          <w:szCs w:val="24"/>
        </w:rPr>
        <w:t>Prueba de funcionamiento con hielo seco (CO2 sólido)</w:t>
      </w:r>
    </w:p>
    <w:p w14:paraId="0621D383" w14:textId="2B00CCEF" w:rsidR="0EC0F304" w:rsidRDefault="0EC0F304" w:rsidP="723101AD">
      <w:pPr>
        <w:rPr>
          <w:rFonts w:eastAsiaTheme="minorEastAsia"/>
          <w:sz w:val="24"/>
          <w:szCs w:val="24"/>
        </w:rPr>
      </w:pPr>
      <w:r w:rsidRPr="723101AD">
        <w:rPr>
          <w:rFonts w:eastAsiaTheme="minorEastAsia"/>
          <w:sz w:val="24"/>
          <w:szCs w:val="24"/>
        </w:rPr>
        <w:t>Se depositó 1 kg de hielo seco al interior del dewar, se tapó la boca de este y se esperó durante 10 minutos</w:t>
      </w:r>
      <w:r w:rsidR="2651B46A" w:rsidRPr="723101AD">
        <w:rPr>
          <w:rFonts w:eastAsiaTheme="minorEastAsia"/>
          <w:sz w:val="24"/>
          <w:szCs w:val="24"/>
        </w:rPr>
        <w:t xml:space="preserve"> </w:t>
      </w:r>
      <w:r w:rsidRPr="723101AD">
        <w:rPr>
          <w:rFonts w:eastAsiaTheme="minorEastAsia"/>
          <w:sz w:val="24"/>
          <w:szCs w:val="24"/>
        </w:rPr>
        <w:t>para que la columna de aire interior intercambiara calor con la sustancia refri</w:t>
      </w:r>
      <w:r w:rsidR="6474FEE8" w:rsidRPr="723101AD">
        <w:rPr>
          <w:rFonts w:eastAsiaTheme="minorEastAsia"/>
          <w:sz w:val="24"/>
          <w:szCs w:val="24"/>
        </w:rPr>
        <w:t>gerante</w:t>
      </w:r>
      <w:r w:rsidR="1BAD41DD" w:rsidRPr="723101AD">
        <w:rPr>
          <w:rFonts w:eastAsiaTheme="minorEastAsia"/>
          <w:sz w:val="24"/>
          <w:szCs w:val="24"/>
        </w:rPr>
        <w:t>. Se ejecutó el protocolo de medición automático utilizando sólo el sensor de temperatura para observar la cu</w:t>
      </w:r>
      <w:r w:rsidR="1D34E869" w:rsidRPr="723101AD">
        <w:rPr>
          <w:rFonts w:eastAsiaTheme="minorEastAsia"/>
          <w:sz w:val="24"/>
          <w:szCs w:val="24"/>
        </w:rPr>
        <w:t>r</w:t>
      </w:r>
      <w:r w:rsidR="1BAD41DD" w:rsidRPr="723101AD">
        <w:rPr>
          <w:rFonts w:eastAsiaTheme="minorEastAsia"/>
          <w:sz w:val="24"/>
          <w:szCs w:val="24"/>
        </w:rPr>
        <w:t>va de al</w:t>
      </w:r>
      <w:r w:rsidR="05A42703" w:rsidRPr="723101AD">
        <w:rPr>
          <w:rFonts w:eastAsiaTheme="minorEastAsia"/>
          <w:sz w:val="24"/>
          <w:szCs w:val="24"/>
        </w:rPr>
        <w:t>tura contra temperatura. Los resultados se ingresaron en el archivo “hielo_seco_temp_data.xlsx</w:t>
      </w:r>
      <w:r w:rsidR="4384A5D0" w:rsidRPr="723101AD">
        <w:rPr>
          <w:rFonts w:eastAsiaTheme="minorEastAsia"/>
          <w:sz w:val="24"/>
          <w:szCs w:val="24"/>
        </w:rPr>
        <w:t>”</w:t>
      </w:r>
      <w:r w:rsidR="6438C15D" w:rsidRPr="723101AD">
        <w:rPr>
          <w:rFonts w:eastAsiaTheme="minorEastAsia"/>
          <w:sz w:val="24"/>
          <w:szCs w:val="24"/>
        </w:rPr>
        <w:t>.</w:t>
      </w:r>
    </w:p>
    <w:p w14:paraId="3E7CEEA3" w14:textId="4C35F288" w:rsidR="723101AD" w:rsidRDefault="723101AD" w:rsidP="723101AD">
      <w:pPr>
        <w:rPr>
          <w:rFonts w:eastAsiaTheme="minorEastAsia"/>
          <w:sz w:val="24"/>
          <w:szCs w:val="24"/>
        </w:rPr>
      </w:pPr>
    </w:p>
    <w:p w14:paraId="37D48AC7" w14:textId="23FDBB82" w:rsidR="723101AD" w:rsidRDefault="723101AD" w:rsidP="723101AD">
      <w:pPr>
        <w:jc w:val="center"/>
      </w:pPr>
    </w:p>
    <w:p w14:paraId="2BA5C2E4" w14:textId="2D6649A6" w:rsidR="723101AD" w:rsidRDefault="723101AD" w:rsidP="723101AD">
      <w:pPr>
        <w:jc w:val="center"/>
      </w:pPr>
    </w:p>
    <w:p w14:paraId="1072BD1B" w14:textId="2C1DB327" w:rsidR="1E05211D" w:rsidRDefault="1E05211D" w:rsidP="723101AD">
      <w:pPr>
        <w:jc w:val="center"/>
      </w:pPr>
      <w:r>
        <w:rPr>
          <w:noProof/>
        </w:rPr>
        <w:lastRenderedPageBreak/>
        <w:drawing>
          <wp:inline distT="0" distB="0" distL="0" distR="0" wp14:anchorId="33EC4380" wp14:editId="03E62674">
            <wp:extent cx="2057400" cy="4572000"/>
            <wp:effectExtent l="0" t="0" r="0" b="0"/>
            <wp:docPr id="711891303" name="Imagen 71189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DEB6A" wp14:editId="6651E711">
            <wp:extent cx="2057400" cy="4572000"/>
            <wp:effectExtent l="0" t="0" r="0" b="0"/>
            <wp:docPr id="1094161744" name="Imagen 109416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277" w14:textId="7819029C" w:rsidR="46A49044" w:rsidRDefault="46A49044" w:rsidP="723101AD">
      <w:pPr>
        <w:jc w:val="center"/>
      </w:pPr>
      <w:r>
        <w:t>Figura 2. Evidencias uso de hielo seco</w:t>
      </w:r>
    </w:p>
    <w:p w14:paraId="002ACC62" w14:textId="03BE5734" w:rsidR="723101AD" w:rsidRDefault="723101AD" w:rsidP="723101AD">
      <w:pPr>
        <w:jc w:val="center"/>
      </w:pPr>
    </w:p>
    <w:p w14:paraId="7A3DD854" w14:textId="7C59197D" w:rsidR="46A49044" w:rsidRDefault="46A49044" w:rsidP="723101AD">
      <w:pPr>
        <w:jc w:val="center"/>
      </w:pPr>
      <w:r>
        <w:rPr>
          <w:noProof/>
        </w:rPr>
        <w:drawing>
          <wp:inline distT="0" distB="0" distL="0" distR="0" wp14:anchorId="164A35F7" wp14:editId="17711120">
            <wp:extent cx="3433548" cy="2067282"/>
            <wp:effectExtent l="0" t="0" r="0" b="0"/>
            <wp:docPr id="623431686" name="Imagen 62343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48" cy="20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369B" w14:textId="57864E28" w:rsidR="46A49044" w:rsidRDefault="46A49044" w:rsidP="723101AD">
      <w:pPr>
        <w:jc w:val="center"/>
      </w:pPr>
      <w:r>
        <w:t>Fig 3. Resultados altura vs temperatura hielo seco</w:t>
      </w:r>
    </w:p>
    <w:p w14:paraId="15C4B79D" w14:textId="7C84C0BC" w:rsidR="723101AD" w:rsidRDefault="723101AD" w:rsidP="723101AD">
      <w:pPr>
        <w:rPr>
          <w:rFonts w:eastAsiaTheme="minorEastAsia"/>
          <w:sz w:val="24"/>
          <w:szCs w:val="24"/>
        </w:rPr>
      </w:pPr>
    </w:p>
    <w:p w14:paraId="072922B6" w14:textId="4C0CC025" w:rsidR="1B0A7BD6" w:rsidRDefault="1B0A7BD6" w:rsidP="26374A65">
      <w:pPr>
        <w:rPr>
          <w:rFonts w:eastAsiaTheme="minorEastAsia"/>
          <w:b/>
          <w:bCs/>
          <w:sz w:val="24"/>
          <w:szCs w:val="24"/>
        </w:rPr>
      </w:pPr>
      <w:r w:rsidRPr="26374A65">
        <w:rPr>
          <w:rFonts w:eastAsiaTheme="minorEastAsia"/>
          <w:b/>
          <w:bCs/>
          <w:sz w:val="24"/>
          <w:szCs w:val="24"/>
        </w:rPr>
        <w:t>Pruebas de funcionamiento del sistema de aislamiento térmico del dewar</w:t>
      </w:r>
    </w:p>
    <w:p w14:paraId="521A2BEF" w14:textId="38AA042E" w:rsidR="136DC8BC" w:rsidRDefault="136DC8BC" w:rsidP="26374A65">
      <w:pPr>
        <w:rPr>
          <w:rFonts w:eastAsiaTheme="minorEastAsia"/>
          <w:sz w:val="24"/>
          <w:szCs w:val="24"/>
        </w:rPr>
      </w:pPr>
      <w:r w:rsidRPr="26374A65">
        <w:rPr>
          <w:rFonts w:eastAsiaTheme="minorEastAsia"/>
          <w:sz w:val="24"/>
          <w:szCs w:val="24"/>
        </w:rPr>
        <w:t xml:space="preserve">En el lugar del experimento se instala una bomba de vacío que se conecta al conducto </w:t>
      </w:r>
      <w:r w:rsidR="3DAE1B2C" w:rsidRPr="26374A65">
        <w:rPr>
          <w:rFonts w:eastAsiaTheme="minorEastAsia"/>
          <w:sz w:val="24"/>
          <w:szCs w:val="24"/>
        </w:rPr>
        <w:t>de la doble pared del dewar. Se inspecciona el sello del contenedor</w:t>
      </w:r>
      <w:r w:rsidR="48F5E1EC" w:rsidRPr="26374A65">
        <w:rPr>
          <w:rFonts w:eastAsiaTheme="minorEastAsia"/>
          <w:sz w:val="24"/>
          <w:szCs w:val="24"/>
        </w:rPr>
        <w:t>,</w:t>
      </w:r>
      <w:r w:rsidR="3DAE1B2C" w:rsidRPr="26374A65">
        <w:rPr>
          <w:rFonts w:eastAsiaTheme="minorEastAsia"/>
          <w:sz w:val="24"/>
          <w:szCs w:val="24"/>
        </w:rPr>
        <w:t xml:space="preserve"> se limpian las junturas,</w:t>
      </w:r>
      <w:r w:rsidR="449157D7" w:rsidRPr="26374A65">
        <w:rPr>
          <w:rFonts w:eastAsiaTheme="minorEastAsia"/>
          <w:sz w:val="24"/>
          <w:szCs w:val="24"/>
        </w:rPr>
        <w:t xml:space="preserve"> y </w:t>
      </w:r>
      <w:r w:rsidR="1D008DC5" w:rsidRPr="26374A65">
        <w:rPr>
          <w:rFonts w:eastAsiaTheme="minorEastAsia"/>
          <w:sz w:val="24"/>
          <w:szCs w:val="24"/>
        </w:rPr>
        <w:t xml:space="preserve">se </w:t>
      </w:r>
      <w:r w:rsidR="1D008DC5" w:rsidRPr="26374A65">
        <w:rPr>
          <w:rFonts w:eastAsiaTheme="minorEastAsia"/>
          <w:sz w:val="24"/>
          <w:szCs w:val="24"/>
        </w:rPr>
        <w:lastRenderedPageBreak/>
        <w:t>conecta un manómetro digital para medir la presión en el sistema</w:t>
      </w:r>
      <w:r w:rsidR="662C0457" w:rsidRPr="26374A65">
        <w:rPr>
          <w:rFonts w:eastAsiaTheme="minorEastAsia"/>
          <w:sz w:val="24"/>
          <w:szCs w:val="24"/>
        </w:rPr>
        <w:t>. Se enciend</w:t>
      </w:r>
      <w:r w:rsidR="4740E035" w:rsidRPr="26374A65">
        <w:rPr>
          <w:rFonts w:eastAsiaTheme="minorEastAsia"/>
          <w:sz w:val="24"/>
          <w:szCs w:val="24"/>
        </w:rPr>
        <w:t xml:space="preserve">e la bomba y se inspeccionan las conexiones para garantizar que no existan fugas. Después de un momento se percibe un sonido </w:t>
      </w:r>
      <w:r w:rsidR="0E015D82" w:rsidRPr="26374A65">
        <w:rPr>
          <w:rFonts w:eastAsiaTheme="minorEastAsia"/>
          <w:sz w:val="24"/>
          <w:szCs w:val="24"/>
        </w:rPr>
        <w:t xml:space="preserve">proveniente del interior del dewar, lo que indica una posible fisura o </w:t>
      </w:r>
      <w:r w:rsidR="4D6902F4" w:rsidRPr="26374A65">
        <w:rPr>
          <w:rFonts w:eastAsiaTheme="minorEastAsia"/>
          <w:sz w:val="24"/>
          <w:szCs w:val="24"/>
        </w:rPr>
        <w:t>daño en la juntura entre la base del dewar y el cilindro.</w:t>
      </w:r>
    </w:p>
    <w:p w14:paraId="62A300F9" w14:textId="1649052B" w:rsidR="4D6902F4" w:rsidRDefault="4D6902F4" w:rsidP="26374A65">
      <w:pPr>
        <w:rPr>
          <w:rFonts w:eastAsiaTheme="minorEastAsia"/>
          <w:sz w:val="24"/>
          <w:szCs w:val="24"/>
        </w:rPr>
      </w:pPr>
      <w:r w:rsidRPr="26374A65">
        <w:rPr>
          <w:rFonts w:eastAsiaTheme="minorEastAsia"/>
          <w:sz w:val="24"/>
          <w:szCs w:val="24"/>
        </w:rPr>
        <w:t xml:space="preserve">Se propone reparar la fuga utilizando una pega especial que anteriormente han utilizado en la SIU. En caso de que no sea posible repararlo, se plantea </w:t>
      </w:r>
      <w:r w:rsidR="4213031A" w:rsidRPr="26374A65">
        <w:rPr>
          <w:rFonts w:eastAsiaTheme="minorEastAsia"/>
          <w:sz w:val="24"/>
          <w:szCs w:val="24"/>
        </w:rPr>
        <w:t>utilizar el dewar sin aplicar vacío, luego sería necesario ubicar un recipiente debajo para impedir charcos por condensación de humedad del aire.</w:t>
      </w:r>
    </w:p>
    <w:p w14:paraId="2AD3D47B" w14:textId="6DFC0F6A" w:rsidR="76631C57" w:rsidRDefault="76631C57" w:rsidP="26374A65">
      <w:pPr>
        <w:rPr>
          <w:rFonts w:eastAsiaTheme="minorEastAsia"/>
          <w:sz w:val="24"/>
          <w:szCs w:val="24"/>
        </w:rPr>
      </w:pPr>
      <w:r w:rsidRPr="26374A65">
        <w:rPr>
          <w:rFonts w:eastAsiaTheme="minorEastAsia"/>
          <w:sz w:val="24"/>
          <w:szCs w:val="24"/>
        </w:rPr>
        <w:t>Una prueba importante que es necesario realizar es caracterizar la tasa de evaporación del LN.</w:t>
      </w:r>
    </w:p>
    <w:p w14:paraId="76B625B2" w14:textId="7431AC7C" w:rsidR="0D93CBE7" w:rsidRDefault="0D93CBE7" w:rsidP="26374A65">
      <w:pPr>
        <w:rPr>
          <w:rFonts w:eastAsiaTheme="minorEastAsia"/>
          <w:sz w:val="24"/>
          <w:szCs w:val="24"/>
        </w:rPr>
      </w:pPr>
      <w:r w:rsidRPr="26374A65">
        <w:rPr>
          <w:rFonts w:eastAsiaTheme="minorEastAsia"/>
          <w:sz w:val="24"/>
          <w:szCs w:val="24"/>
        </w:rPr>
        <w:t>Se está pendiente de revisar qué tipo de termocuplas hay disponibles en el almacén del instituto de física</w:t>
      </w:r>
    </w:p>
    <w:p w14:paraId="62C14287" w14:textId="5F0FB76F" w:rsidR="26374A65" w:rsidRDefault="26374A65" w:rsidP="26374A65">
      <w:pPr>
        <w:jc w:val="center"/>
        <w:rPr>
          <w:rFonts w:eastAsiaTheme="minorEastAsia"/>
          <w:sz w:val="24"/>
          <w:szCs w:val="24"/>
        </w:rPr>
      </w:pPr>
    </w:p>
    <w:p w14:paraId="787C3DA1" w14:textId="5885AA3E" w:rsidR="39B0C4B7" w:rsidRDefault="39B0C4B7" w:rsidP="26374A65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C68E4F" wp14:editId="7E2D0110">
            <wp:extent cx="2571750" cy="4572000"/>
            <wp:effectExtent l="0" t="0" r="0" b="0"/>
            <wp:docPr id="1438318993" name="Imagen 143831899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1E28" w14:textId="413FEBE1" w:rsidR="39B0C4B7" w:rsidRDefault="39B0C4B7" w:rsidP="26374A65">
      <w:pPr>
        <w:jc w:val="center"/>
        <w:rPr>
          <w:rFonts w:eastAsiaTheme="minorEastAsia"/>
          <w:sz w:val="24"/>
          <w:szCs w:val="24"/>
        </w:rPr>
      </w:pPr>
      <w:r w:rsidRPr="26374A65">
        <w:rPr>
          <w:rFonts w:eastAsiaTheme="minorEastAsia"/>
          <w:sz w:val="24"/>
          <w:szCs w:val="24"/>
        </w:rPr>
        <w:t>Figura 3. Bomba de vacío y manómetro utilizado</w:t>
      </w:r>
    </w:p>
    <w:p w14:paraId="51ED4B0F" w14:textId="77777777" w:rsidR="00733FFD" w:rsidRDefault="00733FFD" w:rsidP="26374A65">
      <w:pPr>
        <w:jc w:val="center"/>
        <w:rPr>
          <w:rFonts w:eastAsiaTheme="minorEastAsia"/>
          <w:sz w:val="24"/>
          <w:szCs w:val="24"/>
        </w:rPr>
      </w:pPr>
    </w:p>
    <w:p w14:paraId="42622B38" w14:textId="77777777" w:rsidR="00733FFD" w:rsidRDefault="00733FFD" w:rsidP="26374A65">
      <w:pPr>
        <w:jc w:val="center"/>
        <w:rPr>
          <w:rFonts w:eastAsiaTheme="minorEastAsia"/>
          <w:sz w:val="24"/>
          <w:szCs w:val="24"/>
        </w:rPr>
      </w:pPr>
    </w:p>
    <w:p w14:paraId="25BC8346" w14:textId="489A08B1" w:rsidR="00733FFD" w:rsidRDefault="00733FFD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31/08/2023</w:t>
      </w:r>
    </w:p>
    <w:p w14:paraId="46032F0F" w14:textId="45EBC14E" w:rsidR="00733FFD" w:rsidRDefault="00733FFD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w:r w:rsidR="00E053BB">
        <w:rPr>
          <w:rFonts w:eastAsiaTheme="minorEastAsia"/>
          <w:sz w:val="24"/>
          <w:szCs w:val="24"/>
        </w:rPr>
        <w:t xml:space="preserve">identifican las regiones con mayor probabilidad de fugas </w:t>
      </w:r>
      <w:r w:rsidR="00A87EC9">
        <w:rPr>
          <w:rFonts w:eastAsiaTheme="minorEastAsia"/>
          <w:sz w:val="24"/>
          <w:szCs w:val="24"/>
        </w:rPr>
        <w:t>y se aplica resina epóxica</w:t>
      </w:r>
      <w:r w:rsidR="000C73B2">
        <w:rPr>
          <w:rFonts w:eastAsiaTheme="minorEastAsia"/>
          <w:sz w:val="24"/>
          <w:szCs w:val="24"/>
        </w:rPr>
        <w:t xml:space="preserve">. Posterior al secado, se observa una </w:t>
      </w:r>
      <w:r w:rsidR="00CA1BA1">
        <w:rPr>
          <w:rFonts w:eastAsiaTheme="minorEastAsia"/>
          <w:sz w:val="24"/>
          <w:szCs w:val="24"/>
        </w:rPr>
        <w:t>buena estanqu</w:t>
      </w:r>
      <w:r w:rsidR="002E478E">
        <w:rPr>
          <w:rFonts w:eastAsiaTheme="minorEastAsia"/>
          <w:sz w:val="24"/>
          <w:szCs w:val="24"/>
        </w:rPr>
        <w:t>i</w:t>
      </w:r>
      <w:r w:rsidR="00CA1BA1">
        <w:rPr>
          <w:rFonts w:eastAsiaTheme="minorEastAsia"/>
          <w:sz w:val="24"/>
          <w:szCs w:val="24"/>
        </w:rPr>
        <w:t>dad</w:t>
      </w:r>
      <w:r w:rsidR="00BF47F3">
        <w:rPr>
          <w:rFonts w:eastAsiaTheme="minorEastAsia"/>
          <w:sz w:val="24"/>
          <w:szCs w:val="24"/>
        </w:rPr>
        <w:t xml:space="preserve">, marcando el manómetro digital </w:t>
      </w:r>
      <w:r w:rsidR="00E90333">
        <w:rPr>
          <w:rFonts w:eastAsiaTheme="minorEastAsia"/>
          <w:sz w:val="24"/>
          <w:szCs w:val="24"/>
        </w:rPr>
        <w:t>60 militorr</w:t>
      </w:r>
      <w:r w:rsidR="007F799A">
        <w:rPr>
          <w:rFonts w:eastAsiaTheme="minorEastAsia"/>
          <w:sz w:val="24"/>
          <w:szCs w:val="24"/>
        </w:rPr>
        <w:t>. Se está pendiente de los cables de comunicación entre lo multímetros y el PC para continuar con los experimentos.</w:t>
      </w:r>
    </w:p>
    <w:p w14:paraId="4E36BDF2" w14:textId="77777777" w:rsidR="006460BF" w:rsidRDefault="006460BF" w:rsidP="00733FFD">
      <w:pPr>
        <w:jc w:val="both"/>
        <w:rPr>
          <w:rFonts w:eastAsiaTheme="minorEastAsia"/>
          <w:sz w:val="24"/>
          <w:szCs w:val="24"/>
        </w:rPr>
      </w:pPr>
    </w:p>
    <w:p w14:paraId="1C066976" w14:textId="6915682D" w:rsidR="006460BF" w:rsidRDefault="006460BF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20/09/2023</w:t>
      </w:r>
    </w:p>
    <w:p w14:paraId="4463E010" w14:textId="4E3634BE" w:rsidR="006460BF" w:rsidRDefault="006460BF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Contando ya con los cables de comunicación para la adquisición de datos de los multímetros, se procede a </w:t>
      </w:r>
      <w:r w:rsidR="00D40B60">
        <w:rPr>
          <w:rFonts w:eastAsiaTheme="minorEastAsia"/>
          <w:sz w:val="24"/>
          <w:szCs w:val="24"/>
        </w:rPr>
        <w:t xml:space="preserve">probar en sistema completo y la interfaz de usuario, encontrando algunos puntos a mejorar como </w:t>
      </w:r>
      <w:r w:rsidR="00B27175">
        <w:rPr>
          <w:rFonts w:eastAsiaTheme="minorEastAsia"/>
          <w:sz w:val="24"/>
          <w:szCs w:val="24"/>
        </w:rPr>
        <w:t xml:space="preserve">la necesidad de switches de final de carrera </w:t>
      </w:r>
      <w:r w:rsidR="00856F24">
        <w:rPr>
          <w:rFonts w:eastAsiaTheme="minorEastAsia"/>
          <w:sz w:val="24"/>
          <w:szCs w:val="24"/>
        </w:rPr>
        <w:t xml:space="preserve">en los extremos del recorrido del móvil </w:t>
      </w:r>
      <w:r w:rsidR="00B27175">
        <w:rPr>
          <w:rFonts w:eastAsiaTheme="minorEastAsia"/>
          <w:sz w:val="24"/>
          <w:szCs w:val="24"/>
        </w:rPr>
        <w:t>para prevenir que choque contra la estructura y fuerce al motor de paso,</w:t>
      </w:r>
      <w:r w:rsidR="00856F24">
        <w:rPr>
          <w:rFonts w:eastAsiaTheme="minorEastAsia"/>
          <w:sz w:val="24"/>
          <w:szCs w:val="24"/>
        </w:rPr>
        <w:t xml:space="preserve"> </w:t>
      </w:r>
      <w:r w:rsidR="00B743B0">
        <w:rPr>
          <w:rFonts w:eastAsiaTheme="minorEastAsia"/>
          <w:sz w:val="24"/>
          <w:szCs w:val="24"/>
        </w:rPr>
        <w:t xml:space="preserve">añadir información de la prueba como fecha y hora de ejecución, nombre del experimentador </w:t>
      </w:r>
      <w:r w:rsidR="004C043B">
        <w:rPr>
          <w:rFonts w:eastAsiaTheme="minorEastAsia"/>
          <w:sz w:val="24"/>
          <w:szCs w:val="24"/>
        </w:rPr>
        <w:t>y guardado automático de los datos.</w:t>
      </w:r>
    </w:p>
    <w:p w14:paraId="534CD998" w14:textId="2FA4A1E3" w:rsidR="004C043B" w:rsidRDefault="004C043B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21/09/2023</w:t>
      </w:r>
    </w:p>
    <w:p w14:paraId="7F63F156" w14:textId="3A225828" w:rsidR="004C043B" w:rsidRDefault="004C043B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procede a </w:t>
      </w:r>
      <w:r w:rsidR="000C5223">
        <w:rPr>
          <w:rFonts w:eastAsiaTheme="minorEastAsia"/>
          <w:sz w:val="24"/>
          <w:szCs w:val="24"/>
        </w:rPr>
        <w:t>dar solución a los problemas planteados anteriormente. Primero se consiguen los switches de final de carrera y se fijan a la estructura</w:t>
      </w:r>
      <w:r w:rsidR="004956CB">
        <w:rPr>
          <w:rFonts w:eastAsiaTheme="minorEastAsia"/>
          <w:sz w:val="24"/>
          <w:szCs w:val="24"/>
        </w:rPr>
        <w:t xml:space="preserve">. A continuación, se conectan a los pines de interrupciones externas del microcontrolador y se </w:t>
      </w:r>
      <w:r w:rsidR="008077DD">
        <w:rPr>
          <w:rFonts w:eastAsiaTheme="minorEastAsia"/>
          <w:sz w:val="24"/>
          <w:szCs w:val="24"/>
        </w:rPr>
        <w:t>añade un capacitor cerámico 104 para el antirrebote de los pulsos</w:t>
      </w:r>
      <w:r w:rsidR="009727C7">
        <w:rPr>
          <w:rFonts w:eastAsiaTheme="minorEastAsia"/>
          <w:sz w:val="24"/>
          <w:szCs w:val="24"/>
        </w:rPr>
        <w:t xml:space="preserve">. Se hacen las modificaciones correspondientes en el firmware del microcontrolador </w:t>
      </w:r>
      <w:r w:rsidR="00CE46D7">
        <w:rPr>
          <w:rFonts w:eastAsiaTheme="minorEastAsia"/>
          <w:sz w:val="24"/>
          <w:szCs w:val="24"/>
        </w:rPr>
        <w:t>par que cuando se active cualquiera de los switches, el motor pare y se devuelva 0.5 cm.</w:t>
      </w:r>
    </w:p>
    <w:p w14:paraId="14635B6F" w14:textId="290760C8" w:rsidR="00DC36F1" w:rsidRDefault="00DC36F1" w:rsidP="00733FF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 la interfaz de usuario se realizan algunas modificaciones:</w:t>
      </w:r>
    </w:p>
    <w:p w14:paraId="1A2ECA39" w14:textId="41AAFD6B" w:rsidR="00DC36F1" w:rsidRDefault="00DC36F1" w:rsidP="00DC36F1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w:r w:rsidR="0097460D">
        <w:rPr>
          <w:rFonts w:eastAsiaTheme="minorEastAsia"/>
          <w:sz w:val="24"/>
          <w:szCs w:val="24"/>
        </w:rPr>
        <w:t>cambia la librería de gestión de GUIs de TKinter a PYQT por razones estéticas</w:t>
      </w:r>
    </w:p>
    <w:p w14:paraId="4EDF83E8" w14:textId="793192FC" w:rsidR="0097460D" w:rsidRDefault="0097460D" w:rsidP="00DC36F1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añaden los campos de información de la prueba nombre de la prueba</w:t>
      </w:r>
      <w:r w:rsidR="00224D49">
        <w:rPr>
          <w:rFonts w:eastAsiaTheme="minorEastAsia"/>
          <w:sz w:val="24"/>
          <w:szCs w:val="24"/>
        </w:rPr>
        <w:t xml:space="preserve"> y nombre </w:t>
      </w:r>
      <w:r>
        <w:rPr>
          <w:rFonts w:eastAsiaTheme="minorEastAsia"/>
          <w:sz w:val="24"/>
          <w:szCs w:val="24"/>
        </w:rPr>
        <w:t>del experimentador</w:t>
      </w:r>
    </w:p>
    <w:p w14:paraId="31EC2B66" w14:textId="5BEE5C50" w:rsidR="00224D49" w:rsidRDefault="00224D49" w:rsidP="00DC36F1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automatiza la hora y fecha de la prueba</w:t>
      </w:r>
    </w:p>
    <w:p w14:paraId="485274AF" w14:textId="76EA33AA" w:rsidR="00E24DF3" w:rsidRDefault="00E24DF3" w:rsidP="00DC36F1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elimina el número de muestras y se agrega el campo de distancia total a muestrear</w:t>
      </w:r>
    </w:p>
    <w:p w14:paraId="408737FD" w14:textId="2014C389" w:rsidR="00BD61B0" w:rsidRDefault="00BD61B0" w:rsidP="00DC36F1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oprimir el botón de correr prueba, </w:t>
      </w:r>
      <w:r w:rsidR="00CE142D">
        <w:rPr>
          <w:rFonts w:eastAsiaTheme="minorEastAsia"/>
          <w:sz w:val="24"/>
          <w:szCs w:val="24"/>
        </w:rPr>
        <w:t>se crea una carpeta cuyo nombre es “</w:t>
      </w:r>
      <w:r w:rsidR="00B56961">
        <w:rPr>
          <w:rFonts w:eastAsiaTheme="minorEastAsia"/>
          <w:sz w:val="24"/>
          <w:szCs w:val="24"/>
        </w:rPr>
        <w:t>nombre</w:t>
      </w:r>
      <w:r w:rsidR="00CE142D">
        <w:rPr>
          <w:rFonts w:eastAsiaTheme="minorEastAsia"/>
          <w:sz w:val="24"/>
          <w:szCs w:val="24"/>
        </w:rPr>
        <w:t>_fecha”</w:t>
      </w:r>
      <w:r w:rsidR="00B56961">
        <w:rPr>
          <w:rFonts w:eastAsiaTheme="minorEastAsia"/>
          <w:sz w:val="24"/>
          <w:szCs w:val="24"/>
        </w:rPr>
        <w:t xml:space="preserve"> y en su interior se guardan de manera automática las gráficas </w:t>
      </w:r>
      <w:r w:rsidR="00055BFB">
        <w:rPr>
          <w:rFonts w:eastAsiaTheme="minorEastAsia"/>
          <w:sz w:val="24"/>
          <w:szCs w:val="24"/>
        </w:rPr>
        <w:t>de los resultados experimentales, los datos en un archivo .csv y un archivo .txt con el log de la prueba</w:t>
      </w:r>
    </w:p>
    <w:p w14:paraId="5C659FFD" w14:textId="40ABB730" w:rsidR="001A7513" w:rsidRDefault="002559E0" w:rsidP="002559E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realizan diversas pruebas para garantizar </w:t>
      </w:r>
      <w:r w:rsidR="00562CD9">
        <w:rPr>
          <w:rFonts w:eastAsiaTheme="minorEastAsia"/>
          <w:sz w:val="24"/>
          <w:szCs w:val="24"/>
        </w:rPr>
        <w:t>sistematicidad y confiabilidad en el sistema, obteniendo buenos resultados.</w:t>
      </w:r>
    </w:p>
    <w:p w14:paraId="387CE823" w14:textId="109B8276" w:rsidR="001A7513" w:rsidRDefault="001A7513" w:rsidP="001A7513">
      <w:pPr>
        <w:jc w:val="center"/>
        <w:rPr>
          <w:rFonts w:eastAsiaTheme="minorEastAsia"/>
          <w:sz w:val="24"/>
          <w:szCs w:val="24"/>
        </w:rPr>
      </w:pPr>
      <w:r w:rsidRPr="001A7513">
        <w:rPr>
          <w:rFonts w:eastAsiaTheme="minorEastAsia"/>
          <w:noProof/>
          <w:sz w:val="24"/>
          <w:szCs w:val="24"/>
        </w:rPr>
        <w:drawing>
          <wp:inline distT="0" distB="0" distL="0" distR="0" wp14:anchorId="38E8A170" wp14:editId="2989C43C">
            <wp:extent cx="2000250" cy="954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115" cy="9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1C0" w14:textId="327E2248" w:rsidR="001A7513" w:rsidRDefault="001A7513" w:rsidP="001A751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Figura 4. Ejemplo de carpeta creada automáticamente por el sistema</w:t>
      </w:r>
    </w:p>
    <w:p w14:paraId="0B3DE9DC" w14:textId="3D5FC374" w:rsidR="007512BF" w:rsidRDefault="007512BF" w:rsidP="001A7513">
      <w:pPr>
        <w:jc w:val="center"/>
        <w:rPr>
          <w:rFonts w:eastAsiaTheme="minorEastAsia"/>
          <w:sz w:val="24"/>
          <w:szCs w:val="24"/>
        </w:rPr>
      </w:pPr>
      <w:r w:rsidRPr="007512BF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1DDA14A1" wp14:editId="33B34CBC">
            <wp:extent cx="5731510" cy="11582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3607" w14:textId="095B84A9" w:rsidR="007512BF" w:rsidRDefault="007512BF" w:rsidP="001A751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Figura 5. Ejemplo de archivo de log generado automáticamente por el sistema</w:t>
      </w:r>
    </w:p>
    <w:p w14:paraId="013F998D" w14:textId="77777777" w:rsidR="007512BF" w:rsidRDefault="007512BF" w:rsidP="001A7513">
      <w:pPr>
        <w:jc w:val="center"/>
        <w:rPr>
          <w:rFonts w:eastAsiaTheme="minorEastAsia"/>
          <w:sz w:val="24"/>
          <w:szCs w:val="24"/>
        </w:rPr>
      </w:pPr>
    </w:p>
    <w:p w14:paraId="4F5F1462" w14:textId="472D8FD1" w:rsidR="0065508A" w:rsidRDefault="0065508A" w:rsidP="001A7513">
      <w:pPr>
        <w:jc w:val="center"/>
        <w:rPr>
          <w:rFonts w:eastAsiaTheme="minorEastAsia"/>
          <w:sz w:val="24"/>
          <w:szCs w:val="24"/>
        </w:rPr>
      </w:pPr>
      <w:r w:rsidRPr="0065508A">
        <w:rPr>
          <w:rFonts w:eastAsiaTheme="minorEastAsia"/>
          <w:noProof/>
          <w:sz w:val="24"/>
          <w:szCs w:val="24"/>
        </w:rPr>
        <w:drawing>
          <wp:inline distT="0" distB="0" distL="0" distR="0" wp14:anchorId="39F310AE" wp14:editId="40396965">
            <wp:extent cx="3130550" cy="23851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181" cy="23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E470" w14:textId="538B8C94" w:rsidR="0065508A" w:rsidRDefault="0065508A" w:rsidP="001A751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Figura 6. Ejemplo de gráfica de resultados generada automáticamente por el sistema </w:t>
      </w:r>
    </w:p>
    <w:p w14:paraId="3724340D" w14:textId="4059BBA4" w:rsidR="007037F1" w:rsidRDefault="0076405E" w:rsidP="007037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Tras realizar diversas pruebas </w:t>
      </w:r>
      <w:r w:rsidR="00997220">
        <w:rPr>
          <w:rFonts w:eastAsiaTheme="minorEastAsia"/>
          <w:sz w:val="24"/>
          <w:szCs w:val="24"/>
        </w:rPr>
        <w:t>de enfriamiento y o</w:t>
      </w:r>
      <w:r>
        <w:rPr>
          <w:rFonts w:eastAsiaTheme="minorEastAsia"/>
          <w:sz w:val="24"/>
          <w:szCs w:val="24"/>
        </w:rPr>
        <w:t>bservando el comportamiento de los datos</w:t>
      </w:r>
      <w:r w:rsidR="00997220">
        <w:rPr>
          <w:rFonts w:eastAsiaTheme="minorEastAsia"/>
          <w:sz w:val="24"/>
          <w:szCs w:val="24"/>
        </w:rPr>
        <w:t>, se considera que es necesario modificar el software de adquisición de datos para que</w:t>
      </w:r>
      <w:r w:rsidR="007D43C9">
        <w:rPr>
          <w:rFonts w:eastAsiaTheme="minorEastAsia"/>
          <w:sz w:val="24"/>
          <w:szCs w:val="24"/>
        </w:rPr>
        <w:t xml:space="preserve"> </w:t>
      </w:r>
      <w:r w:rsidR="00997220">
        <w:rPr>
          <w:rFonts w:eastAsiaTheme="minorEastAsia"/>
          <w:sz w:val="24"/>
          <w:szCs w:val="24"/>
        </w:rPr>
        <w:t xml:space="preserve">el tiempo de espera entre cada paso de altura no sea fijado por el usuario, sino que </w:t>
      </w:r>
      <w:r w:rsidR="007D43C9">
        <w:rPr>
          <w:rFonts w:eastAsiaTheme="minorEastAsia"/>
          <w:sz w:val="24"/>
          <w:szCs w:val="24"/>
        </w:rPr>
        <w:t xml:space="preserve">esté en función de la termalización. La propuesta es crear otra función que </w:t>
      </w:r>
      <w:r w:rsidR="00DB73CE">
        <w:rPr>
          <w:rFonts w:eastAsiaTheme="minorEastAsia"/>
          <w:sz w:val="24"/>
          <w:szCs w:val="24"/>
        </w:rPr>
        <w:t xml:space="preserve">compare los datos de temperatura y cuando la diferencia entre las últimas n muestras sea menos a un dT, el motor se active </w:t>
      </w:r>
      <w:r w:rsidR="008F5535">
        <w:rPr>
          <w:rFonts w:eastAsiaTheme="minorEastAsia"/>
          <w:sz w:val="24"/>
          <w:szCs w:val="24"/>
        </w:rPr>
        <w:t>y el móvil pase a la siguiente altura. El dato de temperatura reportado será el de termalización.</w:t>
      </w:r>
    </w:p>
    <w:p w14:paraId="198F683B" w14:textId="77777777" w:rsidR="00D44A53" w:rsidRDefault="00D44A53" w:rsidP="007037F1">
      <w:pPr>
        <w:rPr>
          <w:rFonts w:eastAsiaTheme="minorEastAsia"/>
          <w:sz w:val="24"/>
          <w:szCs w:val="24"/>
        </w:rPr>
      </w:pPr>
    </w:p>
    <w:p w14:paraId="2BC9BD61" w14:textId="64EC0085" w:rsidR="0022677C" w:rsidRDefault="0022677C" w:rsidP="007037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26/09/2023</w:t>
      </w:r>
    </w:p>
    <w:p w14:paraId="4DD4CE3F" w14:textId="76272471" w:rsidR="0022677C" w:rsidRDefault="0022677C" w:rsidP="007037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inician las pruebas con nitrógeno líquido (LN) </w:t>
      </w:r>
      <w:r w:rsidR="00F673DF">
        <w:rPr>
          <w:rFonts w:eastAsiaTheme="minorEastAsia"/>
          <w:sz w:val="24"/>
          <w:szCs w:val="24"/>
        </w:rPr>
        <w:t>y se busca caracterizar el comportamiento del montaje experimental para extraer indicadores. Se proponen las siguientes pruebas</w:t>
      </w:r>
      <w:r w:rsidR="00995F83">
        <w:rPr>
          <w:rFonts w:eastAsiaTheme="minorEastAsia"/>
          <w:sz w:val="24"/>
          <w:szCs w:val="24"/>
        </w:rPr>
        <w:t xml:space="preserve"> para aprovechar el LN:</w:t>
      </w:r>
    </w:p>
    <w:p w14:paraId="6DD68547" w14:textId="6B0C937E" w:rsidR="00995F83" w:rsidRDefault="00995F83" w:rsidP="00995F83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Medir la tasa de evaporación del LN en condiciones reales </w:t>
      </w:r>
    </w:p>
    <w:p w14:paraId="771E74F1" w14:textId="38722D9F" w:rsidR="00214F16" w:rsidRDefault="00214F16" w:rsidP="00995F83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Observar la estanquidad del </w:t>
      </w:r>
      <w:r w:rsidR="00136C08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>ewar ante la baja temperatura</w:t>
      </w:r>
    </w:p>
    <w:p w14:paraId="7226DCFB" w14:textId="66F55B9F" w:rsidR="00214F16" w:rsidRDefault="00E76218" w:rsidP="00995F83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Probar el sistema de medición automatizado</w:t>
      </w:r>
    </w:p>
    <w:p w14:paraId="4E72F281" w14:textId="60A5260A" w:rsidR="00E76218" w:rsidRDefault="00E76218" w:rsidP="00995F83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Medir el gradiente de temperatura </w:t>
      </w:r>
      <w:r w:rsidR="00AC4E01">
        <w:rPr>
          <w:rFonts w:eastAsiaTheme="minorEastAsia"/>
          <w:sz w:val="24"/>
          <w:szCs w:val="24"/>
        </w:rPr>
        <w:t xml:space="preserve">a lo largo de la altura del </w:t>
      </w:r>
      <w:r w:rsidR="00744D0D">
        <w:rPr>
          <w:rFonts w:eastAsiaTheme="minorEastAsia"/>
          <w:sz w:val="24"/>
          <w:szCs w:val="24"/>
        </w:rPr>
        <w:t>Dewar</w:t>
      </w:r>
    </w:p>
    <w:p w14:paraId="5663E4C1" w14:textId="73E1019A" w:rsidR="00744D0D" w:rsidRPr="00995F83" w:rsidRDefault="00744D0D" w:rsidP="00995F83">
      <w:pPr>
        <w:pStyle w:val="Prrafodelist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Medir la temperatura </w:t>
      </w:r>
      <w:r w:rsidR="00194D3C">
        <w:rPr>
          <w:rFonts w:eastAsiaTheme="minorEastAsia"/>
          <w:sz w:val="24"/>
          <w:szCs w:val="24"/>
        </w:rPr>
        <w:t xml:space="preserve">sobre la superficie de la columna de LN para conocer la diferencia de temperatura </w:t>
      </w:r>
      <w:r w:rsidR="00946692">
        <w:rPr>
          <w:rFonts w:eastAsiaTheme="minorEastAsia"/>
          <w:sz w:val="24"/>
          <w:szCs w:val="24"/>
        </w:rPr>
        <w:t>durante la inmersión</w:t>
      </w:r>
    </w:p>
    <w:p w14:paraId="70AC61A0" w14:textId="77777777" w:rsidR="007512BF" w:rsidRDefault="007512BF" w:rsidP="001A7513">
      <w:pPr>
        <w:jc w:val="center"/>
        <w:rPr>
          <w:rFonts w:eastAsiaTheme="minorEastAsia"/>
          <w:sz w:val="24"/>
          <w:szCs w:val="24"/>
        </w:rPr>
      </w:pPr>
    </w:p>
    <w:p w14:paraId="03AC36A1" w14:textId="3D861316" w:rsidR="00477307" w:rsidRDefault="00477307" w:rsidP="001A751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9706E9" wp14:editId="4A2BCD55">
            <wp:extent cx="1418904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43" cy="18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6CA6" w14:textId="53A6071F" w:rsidR="00477307" w:rsidRDefault="00477307" w:rsidP="001A7513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Figura </w:t>
      </w:r>
      <w:r w:rsidR="0031344C">
        <w:rPr>
          <w:rFonts w:eastAsiaTheme="minorEastAsia"/>
          <w:sz w:val="24"/>
          <w:szCs w:val="24"/>
        </w:rPr>
        <w:t>7. Evidencia del uso de LN</w:t>
      </w:r>
    </w:p>
    <w:p w14:paraId="270606CC" w14:textId="77777777" w:rsidR="00946692" w:rsidRDefault="00946692" w:rsidP="001A7513">
      <w:pPr>
        <w:jc w:val="center"/>
        <w:rPr>
          <w:rFonts w:eastAsiaTheme="minorEastAsia"/>
          <w:sz w:val="24"/>
          <w:szCs w:val="24"/>
        </w:rPr>
      </w:pPr>
    </w:p>
    <w:p w14:paraId="017D9F82" w14:textId="73F1274E" w:rsidR="00F86929" w:rsidRDefault="00F86929" w:rsidP="009466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Cada cierto tiempo se </w:t>
      </w:r>
      <w:r w:rsidR="006B1187">
        <w:rPr>
          <w:rFonts w:eastAsiaTheme="minorEastAsia"/>
          <w:sz w:val="24"/>
          <w:szCs w:val="24"/>
        </w:rPr>
        <w:t>mide la altura de la columna de LN y se toma la hora con el propósito de con</w:t>
      </w:r>
      <w:r w:rsidR="00B2676B">
        <w:rPr>
          <w:rFonts w:eastAsiaTheme="minorEastAsia"/>
          <w:sz w:val="24"/>
          <w:szCs w:val="24"/>
        </w:rPr>
        <w:t>o</w:t>
      </w:r>
      <w:r w:rsidR="006B1187">
        <w:rPr>
          <w:rFonts w:eastAsiaTheme="minorEastAsia"/>
          <w:sz w:val="24"/>
          <w:szCs w:val="24"/>
        </w:rPr>
        <w:t>cer la tasa de evaporación</w:t>
      </w:r>
      <w:r w:rsidR="00B2676B">
        <w:rPr>
          <w:rFonts w:eastAsiaTheme="minorEastAsia"/>
          <w:sz w:val="24"/>
          <w:szCs w:val="24"/>
        </w:rPr>
        <w:t>. Los datos se guardan en “Prueba_LN_26_0”.</w:t>
      </w:r>
    </w:p>
    <w:p w14:paraId="7BC573A9" w14:textId="5E9B28EB" w:rsidR="00946692" w:rsidRDefault="00DF5C11" w:rsidP="009466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</w:t>
      </w:r>
      <w:r w:rsidR="00436F64">
        <w:rPr>
          <w:rFonts w:eastAsiaTheme="minorEastAsia"/>
          <w:sz w:val="24"/>
          <w:szCs w:val="24"/>
        </w:rPr>
        <w:t>correr</w:t>
      </w:r>
      <w:r>
        <w:rPr>
          <w:rFonts w:eastAsiaTheme="minorEastAsia"/>
          <w:sz w:val="24"/>
          <w:szCs w:val="24"/>
        </w:rPr>
        <w:t xml:space="preserve"> el script de medición automatizada GUI_user.py, se detecta un </w:t>
      </w:r>
      <w:r w:rsidR="00AD1B84">
        <w:rPr>
          <w:rFonts w:eastAsiaTheme="minorEastAsia"/>
          <w:sz w:val="24"/>
          <w:szCs w:val="24"/>
        </w:rPr>
        <w:t xml:space="preserve">error relacionado con la comunicación serial entre el multímetro y el PC que corrompe </w:t>
      </w:r>
      <w:r w:rsidR="00436F64">
        <w:rPr>
          <w:rFonts w:eastAsiaTheme="minorEastAsia"/>
          <w:sz w:val="24"/>
          <w:szCs w:val="24"/>
        </w:rPr>
        <w:t xml:space="preserve">la ejecución. Por esta razón se </w:t>
      </w:r>
      <w:r w:rsidR="00951C13">
        <w:rPr>
          <w:rFonts w:eastAsiaTheme="minorEastAsia"/>
          <w:sz w:val="24"/>
          <w:szCs w:val="24"/>
        </w:rPr>
        <w:t>hace una medición manual y se anotan los datos en el archivo de Excel “Prueba_LN_26_0”</w:t>
      </w:r>
      <w:r w:rsidR="00F86929">
        <w:rPr>
          <w:rFonts w:eastAsiaTheme="minorEastAsia"/>
          <w:sz w:val="24"/>
          <w:szCs w:val="24"/>
        </w:rPr>
        <w:t xml:space="preserve">. </w:t>
      </w:r>
    </w:p>
    <w:p w14:paraId="75B327D6" w14:textId="4C7C9F93" w:rsidR="003631E0" w:rsidRDefault="00F86929" w:rsidP="009466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procede a</w:t>
      </w:r>
      <w:r w:rsidR="00AF0E84">
        <w:rPr>
          <w:rFonts w:eastAsiaTheme="minorEastAsia"/>
          <w:sz w:val="24"/>
          <w:szCs w:val="24"/>
        </w:rPr>
        <w:t xml:space="preserve"> desplazar la termocupla a 0.5 cm de la superficie del LN y se ejecuta </w:t>
      </w:r>
      <w:r w:rsidR="00923D3F">
        <w:rPr>
          <w:rFonts w:eastAsiaTheme="minorEastAsia"/>
          <w:sz w:val="24"/>
          <w:szCs w:val="24"/>
        </w:rPr>
        <w:t>la prueba del script “execution_pruebas_criogenia.py”</w:t>
      </w:r>
      <w:r w:rsidR="005953C2">
        <w:rPr>
          <w:rFonts w:eastAsiaTheme="minorEastAsia"/>
          <w:sz w:val="24"/>
          <w:szCs w:val="24"/>
        </w:rPr>
        <w:t>, la cual adquiere datos de la termocupla cada segundo durante 20 minuto</w:t>
      </w:r>
      <w:r w:rsidR="000476AB">
        <w:rPr>
          <w:rFonts w:eastAsiaTheme="minorEastAsia"/>
          <w:sz w:val="24"/>
          <w:szCs w:val="24"/>
        </w:rPr>
        <w:t>s.</w:t>
      </w:r>
    </w:p>
    <w:p w14:paraId="72B5D435" w14:textId="6B32A88B" w:rsidR="003631E0" w:rsidRDefault="000476AB" w:rsidP="003631E0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0935394" wp14:editId="19F6E835">
            <wp:extent cx="3504927" cy="2626949"/>
            <wp:effectExtent l="0" t="0" r="63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73" cy="26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17E8" w14:textId="01E0C7D4" w:rsidR="000476AB" w:rsidRDefault="000476AB" w:rsidP="003631E0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Figura 8. </w:t>
      </w:r>
      <w:r w:rsidR="00800F16">
        <w:rPr>
          <w:rFonts w:eastAsiaTheme="minorEastAsia"/>
          <w:sz w:val="24"/>
          <w:szCs w:val="24"/>
        </w:rPr>
        <w:t>Curva de temperatura vs tiempo</w:t>
      </w:r>
      <w:r w:rsidR="00564593">
        <w:rPr>
          <w:rFonts w:eastAsiaTheme="minorEastAsia"/>
          <w:sz w:val="24"/>
          <w:szCs w:val="24"/>
        </w:rPr>
        <w:t xml:space="preserve"> a 0.5 cm de la superficie del LN</w:t>
      </w:r>
    </w:p>
    <w:p w14:paraId="050A0FC5" w14:textId="42BE6DFF" w:rsidR="0044048D" w:rsidRDefault="0044048D" w:rsidP="004404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Teniendo en cuenta que </w:t>
      </w:r>
      <w:r w:rsidR="005C535D">
        <w:rPr>
          <w:rFonts w:eastAsiaTheme="minorEastAsia"/>
          <w:sz w:val="24"/>
          <w:szCs w:val="24"/>
        </w:rPr>
        <w:t xml:space="preserve">la temperatura del LN es de alrededor de -195 C, </w:t>
      </w:r>
      <w:r w:rsidR="00F066E5">
        <w:rPr>
          <w:rFonts w:eastAsiaTheme="minorEastAsia"/>
          <w:sz w:val="24"/>
          <w:szCs w:val="24"/>
        </w:rPr>
        <w:t xml:space="preserve">como la gráfica indica que la temperatura en la superficie del LN </w:t>
      </w:r>
      <w:r w:rsidR="005F519C">
        <w:rPr>
          <w:rFonts w:eastAsiaTheme="minorEastAsia"/>
          <w:sz w:val="24"/>
          <w:szCs w:val="24"/>
        </w:rPr>
        <w:t>es de -115 C aproximadamente, entonces se puede afirmar de manera preliminar</w:t>
      </w:r>
      <w:r w:rsidR="00EB5BD5">
        <w:rPr>
          <w:rFonts w:eastAsiaTheme="minorEastAsia"/>
          <w:sz w:val="24"/>
          <w:szCs w:val="24"/>
        </w:rPr>
        <w:t xml:space="preserve"> que el gradiente de temperatura en la inmersión es de 80 C</w:t>
      </w:r>
      <w:r w:rsidR="00477EB2">
        <w:rPr>
          <w:rFonts w:eastAsiaTheme="minorEastAsia"/>
          <w:sz w:val="24"/>
          <w:szCs w:val="24"/>
        </w:rPr>
        <w:t>.</w:t>
      </w:r>
    </w:p>
    <w:p w14:paraId="2432531D" w14:textId="706A8B9A" w:rsidR="00D73F1A" w:rsidRDefault="00477EB2" w:rsidP="00D91A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Posterior a </w:t>
      </w:r>
      <w:r w:rsidR="00FD2C94">
        <w:rPr>
          <w:rFonts w:eastAsiaTheme="minorEastAsia"/>
          <w:sz w:val="24"/>
          <w:szCs w:val="24"/>
        </w:rPr>
        <w:t>arreglar el código</w:t>
      </w:r>
      <w:r w:rsidR="00635EBA">
        <w:rPr>
          <w:rFonts w:eastAsiaTheme="minorEastAsia"/>
          <w:sz w:val="24"/>
          <w:szCs w:val="24"/>
        </w:rPr>
        <w:t xml:space="preserve">, se realiza </w:t>
      </w:r>
      <w:r w:rsidR="00FD2C94">
        <w:rPr>
          <w:rFonts w:eastAsiaTheme="minorEastAsia"/>
          <w:sz w:val="24"/>
          <w:szCs w:val="24"/>
        </w:rPr>
        <w:t xml:space="preserve">la medida de temperatura en un barrido de altura, </w:t>
      </w:r>
      <w:r w:rsidR="00FF1320">
        <w:rPr>
          <w:rFonts w:eastAsiaTheme="minorEastAsia"/>
          <w:sz w:val="24"/>
          <w:szCs w:val="24"/>
        </w:rPr>
        <w:t xml:space="preserve">configurando </w:t>
      </w:r>
      <w:r w:rsidR="00FF1320" w:rsidRPr="00FF1320">
        <w:rPr>
          <w:rFonts w:eastAsiaTheme="minorEastAsia"/>
          <w:sz w:val="24"/>
          <w:szCs w:val="24"/>
        </w:rPr>
        <w:t>Altura Total de Barrido (cm): 10.0</w:t>
      </w:r>
      <w:r w:rsidR="00FF1320">
        <w:rPr>
          <w:rFonts w:eastAsiaTheme="minorEastAsia"/>
          <w:sz w:val="24"/>
          <w:szCs w:val="24"/>
        </w:rPr>
        <w:t xml:space="preserve">, </w:t>
      </w:r>
      <w:r w:rsidR="00FF1320" w:rsidRPr="00FF1320">
        <w:rPr>
          <w:rFonts w:eastAsiaTheme="minorEastAsia"/>
          <w:sz w:val="24"/>
          <w:szCs w:val="24"/>
        </w:rPr>
        <w:t>Intervalo (segundos): 60.0</w:t>
      </w:r>
      <w:r w:rsidR="00FF1320">
        <w:rPr>
          <w:rFonts w:eastAsiaTheme="minorEastAsia"/>
          <w:sz w:val="24"/>
          <w:szCs w:val="24"/>
        </w:rPr>
        <w:t xml:space="preserve">, </w:t>
      </w:r>
      <w:r w:rsidR="00FF1320" w:rsidRPr="00FF1320">
        <w:rPr>
          <w:rFonts w:eastAsiaTheme="minorEastAsia"/>
          <w:sz w:val="24"/>
          <w:szCs w:val="24"/>
        </w:rPr>
        <w:t>Valor de paso de motor (cm): -1.0</w:t>
      </w:r>
      <w:r w:rsidR="00FF1320">
        <w:rPr>
          <w:rFonts w:eastAsiaTheme="minorEastAsia"/>
          <w:sz w:val="24"/>
          <w:szCs w:val="24"/>
        </w:rPr>
        <w:t>.</w:t>
      </w:r>
    </w:p>
    <w:p w14:paraId="6D95CB79" w14:textId="13CC3697" w:rsidR="00C4148C" w:rsidRDefault="00C4148C" w:rsidP="00FF1320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492CE8" wp14:editId="6217C700">
            <wp:extent cx="3689350" cy="2765173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10" cy="276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54C7" w14:textId="316E08E4" w:rsidR="00FF1320" w:rsidRDefault="00FF1320" w:rsidP="00FF1320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Figura 9. Curva de temper</w:t>
      </w:r>
      <w:r w:rsidR="003829AA">
        <w:rPr>
          <w:rFonts w:eastAsiaTheme="minorEastAsia"/>
          <w:sz w:val="24"/>
          <w:szCs w:val="24"/>
        </w:rPr>
        <w:t>atura vs altura con 60 s de termalización en cada paso de 1 cm</w:t>
      </w:r>
    </w:p>
    <w:p w14:paraId="712184EE" w14:textId="77777777" w:rsidR="00D91ADC" w:rsidRDefault="00D91ADC" w:rsidP="00FF1320">
      <w:pPr>
        <w:jc w:val="center"/>
        <w:rPr>
          <w:rFonts w:eastAsiaTheme="minorEastAsia"/>
          <w:sz w:val="24"/>
          <w:szCs w:val="24"/>
        </w:rPr>
      </w:pPr>
    </w:p>
    <w:p w14:paraId="43504C05" w14:textId="14974B2A" w:rsidR="00D91ADC" w:rsidRDefault="00C93A3C" w:rsidP="00C93A3C">
      <w:pPr>
        <w:rPr>
          <w:rFonts w:eastAsiaTheme="minorEastAsia"/>
          <w:sz w:val="24"/>
          <w:szCs w:val="24"/>
        </w:rPr>
      </w:pPr>
      <w:r w:rsidRPr="00C93A3C">
        <w:rPr>
          <w:rFonts w:eastAsiaTheme="minorEastAsia"/>
          <w:sz w:val="24"/>
          <w:szCs w:val="24"/>
        </w:rPr>
        <w:t>Altura Total de Barrido (cm): 25.0</w:t>
      </w:r>
      <w:r>
        <w:rPr>
          <w:rFonts w:eastAsiaTheme="minorEastAsia"/>
          <w:sz w:val="24"/>
          <w:szCs w:val="24"/>
        </w:rPr>
        <w:t xml:space="preserve">, </w:t>
      </w:r>
      <w:r w:rsidRPr="00C93A3C">
        <w:rPr>
          <w:rFonts w:eastAsiaTheme="minorEastAsia"/>
          <w:sz w:val="24"/>
          <w:szCs w:val="24"/>
        </w:rPr>
        <w:t>Intervalo (segundos): 10.0</w:t>
      </w:r>
      <w:r>
        <w:rPr>
          <w:rFonts w:eastAsiaTheme="minorEastAsia"/>
          <w:sz w:val="24"/>
          <w:szCs w:val="24"/>
        </w:rPr>
        <w:t xml:space="preserve">, </w:t>
      </w:r>
      <w:r w:rsidRPr="00C93A3C">
        <w:rPr>
          <w:rFonts w:eastAsiaTheme="minorEastAsia"/>
          <w:sz w:val="24"/>
          <w:szCs w:val="24"/>
        </w:rPr>
        <w:t>Valor de paso de motor (cm): -1.0</w:t>
      </w:r>
    </w:p>
    <w:p w14:paraId="486A716C" w14:textId="368E0AD6" w:rsidR="00D91ADC" w:rsidRDefault="00D91ADC" w:rsidP="00FF1320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427BFA" wp14:editId="4B9ADD31">
            <wp:extent cx="3606800" cy="2703302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05" cy="27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61A8" w14:textId="023FA97E" w:rsidR="00C93A3C" w:rsidRDefault="00C93A3C" w:rsidP="00C93A3C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Figura 10. Curva de temperatura vs altura con 10 s de termalización en cada paso de 1 cm</w:t>
      </w:r>
    </w:p>
    <w:p w14:paraId="185F3AFE" w14:textId="77777777" w:rsidR="00136C08" w:rsidRDefault="00136C08" w:rsidP="00C93A3C">
      <w:pPr>
        <w:jc w:val="center"/>
        <w:rPr>
          <w:rFonts w:eastAsiaTheme="minorEastAsia"/>
          <w:sz w:val="24"/>
          <w:szCs w:val="24"/>
        </w:rPr>
      </w:pPr>
    </w:p>
    <w:p w14:paraId="3CC6D10D" w14:textId="11B2D84E" w:rsidR="00136C08" w:rsidRDefault="00136C08" w:rsidP="00136C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Hay que anotar que </w:t>
      </w:r>
      <w:r w:rsidR="0022157E">
        <w:rPr>
          <w:rFonts w:eastAsiaTheme="minorEastAsia"/>
          <w:sz w:val="24"/>
          <w:szCs w:val="24"/>
        </w:rPr>
        <w:t>en el transcurso del día se observó pérdida de vacío</w:t>
      </w:r>
      <w:r w:rsidR="001F40CB">
        <w:rPr>
          <w:rFonts w:eastAsiaTheme="minorEastAsia"/>
          <w:sz w:val="24"/>
          <w:szCs w:val="24"/>
        </w:rPr>
        <w:t>, empezando en 54 militorr y terminando en 101 militorr</w:t>
      </w:r>
      <w:r w:rsidR="00FF4AD2">
        <w:rPr>
          <w:rFonts w:eastAsiaTheme="minorEastAsia"/>
          <w:sz w:val="24"/>
          <w:szCs w:val="24"/>
        </w:rPr>
        <w:t>.</w:t>
      </w:r>
    </w:p>
    <w:p w14:paraId="598A4763" w14:textId="733E36E0" w:rsidR="00167ECC" w:rsidRDefault="00741D69" w:rsidP="00136C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Al estudiar las gráficas de las figuras 9 y 10, </w:t>
      </w:r>
      <w:r w:rsidR="00BD138D">
        <w:rPr>
          <w:rFonts w:eastAsiaTheme="minorEastAsia"/>
          <w:sz w:val="24"/>
          <w:szCs w:val="24"/>
        </w:rPr>
        <w:t>se observa que no hay un referente claro para medir la altura</w:t>
      </w:r>
      <w:r w:rsidR="00A336EC">
        <w:rPr>
          <w:rFonts w:eastAsiaTheme="minorEastAsia"/>
          <w:sz w:val="24"/>
          <w:szCs w:val="24"/>
        </w:rPr>
        <w:t xml:space="preserve"> y t</w:t>
      </w:r>
      <w:r w:rsidR="003B59C1">
        <w:rPr>
          <w:rFonts w:eastAsiaTheme="minorEastAsia"/>
          <w:sz w:val="24"/>
          <w:szCs w:val="24"/>
        </w:rPr>
        <w:t xml:space="preserve">eniendo en cuenta que </w:t>
      </w:r>
      <w:r w:rsidR="00ED5FF3">
        <w:rPr>
          <w:rFonts w:eastAsiaTheme="minorEastAsia"/>
          <w:sz w:val="24"/>
          <w:szCs w:val="24"/>
        </w:rPr>
        <w:t xml:space="preserve">la columna de LN disminuye su altura en el tiempo, se hace necesario contar con un </w:t>
      </w:r>
      <w:r w:rsidR="009F6619">
        <w:rPr>
          <w:rFonts w:eastAsiaTheme="minorEastAsia"/>
          <w:sz w:val="24"/>
          <w:szCs w:val="24"/>
        </w:rPr>
        <w:t xml:space="preserve">método para medir la distancia a la superficie de LN y </w:t>
      </w:r>
      <w:r w:rsidR="007B4CBA">
        <w:rPr>
          <w:rFonts w:eastAsiaTheme="minorEastAsia"/>
          <w:sz w:val="24"/>
          <w:szCs w:val="24"/>
        </w:rPr>
        <w:t>tomar a esta como referente de altura.</w:t>
      </w:r>
      <w:r w:rsidR="002372A2">
        <w:rPr>
          <w:rFonts w:eastAsiaTheme="minorEastAsia"/>
          <w:sz w:val="24"/>
          <w:szCs w:val="24"/>
        </w:rPr>
        <w:t xml:space="preserve"> Se propone implementar </w:t>
      </w:r>
      <w:r w:rsidR="00B57B8F">
        <w:rPr>
          <w:rFonts w:eastAsiaTheme="minorEastAsia"/>
          <w:sz w:val="24"/>
          <w:szCs w:val="24"/>
        </w:rPr>
        <w:t xml:space="preserve">un sensor de altura infrarrojo y </w:t>
      </w:r>
      <w:r w:rsidR="00C631E7">
        <w:rPr>
          <w:rFonts w:eastAsiaTheme="minorEastAsia"/>
          <w:sz w:val="24"/>
          <w:szCs w:val="24"/>
        </w:rPr>
        <w:t xml:space="preserve">programar un script que controle el motor a partir de la información de dicho sensor con el fin de mantener el </w:t>
      </w:r>
      <w:r w:rsidR="00321DDE">
        <w:rPr>
          <w:rFonts w:eastAsiaTheme="minorEastAsia"/>
          <w:sz w:val="24"/>
          <w:szCs w:val="24"/>
        </w:rPr>
        <w:t>brazo mecánico a una altura fija de la superficie del LN</w:t>
      </w:r>
      <w:r w:rsidR="008502F4">
        <w:rPr>
          <w:rFonts w:eastAsiaTheme="minorEastAsia"/>
          <w:sz w:val="24"/>
          <w:szCs w:val="24"/>
        </w:rPr>
        <w:t xml:space="preserve"> “siguiendo” a la columna de LN </w:t>
      </w:r>
      <w:r w:rsidR="00A8405A">
        <w:rPr>
          <w:rFonts w:eastAsiaTheme="minorEastAsia"/>
          <w:sz w:val="24"/>
          <w:szCs w:val="24"/>
        </w:rPr>
        <w:t>a medida que disminuye.</w:t>
      </w:r>
    </w:p>
    <w:p w14:paraId="19F92260" w14:textId="6B995929" w:rsidR="006440AB" w:rsidRDefault="00321C89" w:rsidP="00321C8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4FE5AB3" wp14:editId="72839D11">
            <wp:extent cx="2070100" cy="275149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176" cy="27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CABA" w14:textId="694EF46F" w:rsidR="00321C89" w:rsidRDefault="00321C89" w:rsidP="00321C8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Figura 11.</w:t>
      </w:r>
      <w:r w:rsidR="009E3C5C">
        <w:rPr>
          <w:rFonts w:eastAsiaTheme="minorEastAsia"/>
          <w:sz w:val="24"/>
          <w:szCs w:val="24"/>
        </w:rPr>
        <w:t xml:space="preserve"> Evidencia de la medición de temperatura</w:t>
      </w:r>
      <w:r w:rsidR="009C70AA">
        <w:rPr>
          <w:rFonts w:eastAsiaTheme="minorEastAsia"/>
          <w:sz w:val="24"/>
          <w:szCs w:val="24"/>
        </w:rPr>
        <w:t xml:space="preserve"> sobre la superficie del LN</w:t>
      </w:r>
    </w:p>
    <w:p w14:paraId="5B0AB4A7" w14:textId="77777777" w:rsidR="009C70AA" w:rsidRDefault="009C70AA" w:rsidP="00321C89">
      <w:pPr>
        <w:jc w:val="center"/>
        <w:rPr>
          <w:rFonts w:eastAsiaTheme="minorEastAsia"/>
          <w:sz w:val="24"/>
          <w:szCs w:val="24"/>
        </w:rPr>
      </w:pPr>
    </w:p>
    <w:p w14:paraId="7C336568" w14:textId="4F093948" w:rsidR="008D7FC5" w:rsidRDefault="00FF2CB7" w:rsidP="00136C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Adicionalmente </w:t>
      </w:r>
      <w:r w:rsidR="00F35FBE">
        <w:rPr>
          <w:rFonts w:eastAsiaTheme="minorEastAsia"/>
          <w:sz w:val="24"/>
          <w:szCs w:val="24"/>
        </w:rPr>
        <w:t xml:space="preserve">se midió la curva de calentamiento de la termocupla luego de </w:t>
      </w:r>
      <w:r w:rsidR="008D7FC5">
        <w:rPr>
          <w:rFonts w:eastAsiaTheme="minorEastAsia"/>
          <w:sz w:val="24"/>
          <w:szCs w:val="24"/>
        </w:rPr>
        <w:t>sumergirla en LN.</w:t>
      </w:r>
    </w:p>
    <w:p w14:paraId="2C4B3CE1" w14:textId="594B3E7F" w:rsidR="00475DC8" w:rsidRDefault="008D7FC5" w:rsidP="008D7FC5">
      <w:pPr>
        <w:jc w:val="center"/>
        <w:rPr>
          <w:rFonts w:eastAsiaTheme="minorEastAsia"/>
          <w:sz w:val="24"/>
          <w:szCs w:val="24"/>
        </w:rPr>
      </w:pPr>
      <w:r w:rsidRPr="008D7FC5">
        <w:rPr>
          <w:rFonts w:eastAsiaTheme="minorEastAsia"/>
          <w:noProof/>
          <w:sz w:val="24"/>
          <w:szCs w:val="24"/>
        </w:rPr>
        <w:drawing>
          <wp:inline distT="0" distB="0" distL="0" distR="0" wp14:anchorId="64A2431A" wp14:editId="6AB17C3A">
            <wp:extent cx="3867734" cy="29083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01" cy="291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27BC" w14:textId="4614B966" w:rsidR="008D7FC5" w:rsidRDefault="008D7FC5" w:rsidP="008D7FC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Figura 1</w:t>
      </w:r>
      <w:r w:rsidR="009C70AA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. </w:t>
      </w:r>
      <w:r w:rsidR="004D76A2">
        <w:rPr>
          <w:rFonts w:eastAsiaTheme="minorEastAsia"/>
          <w:sz w:val="24"/>
          <w:szCs w:val="24"/>
        </w:rPr>
        <w:t>Curva de calentamiento de la termocupla</w:t>
      </w:r>
      <w:r w:rsidR="0024578E">
        <w:rPr>
          <w:rFonts w:eastAsiaTheme="minorEastAsia"/>
          <w:sz w:val="24"/>
          <w:szCs w:val="24"/>
        </w:rPr>
        <w:t xml:space="preserve"> al desplazarla al exterior del dewar.</w:t>
      </w:r>
    </w:p>
    <w:p w14:paraId="2A6FE21E" w14:textId="75F8C54A" w:rsidR="00C93A3C" w:rsidRDefault="00D5271A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Octubre/4/2023</w:t>
      </w:r>
    </w:p>
    <w:p w14:paraId="719C1592" w14:textId="77777777" w:rsidR="008D6291" w:rsidRDefault="00605A1A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adquiere un sensor </w:t>
      </w:r>
      <w:r w:rsidR="00E47605">
        <w:rPr>
          <w:rFonts w:eastAsiaTheme="minorEastAsia"/>
          <w:sz w:val="24"/>
          <w:szCs w:val="24"/>
        </w:rPr>
        <w:t>de distancia IR y se conecta a Arduino para pruebas iniciales</w:t>
      </w:r>
      <w:r w:rsidR="003B7E54">
        <w:rPr>
          <w:rFonts w:eastAsiaTheme="minorEastAsia"/>
          <w:sz w:val="24"/>
          <w:szCs w:val="24"/>
        </w:rPr>
        <w:t xml:space="preserve">. Inmediatamente se observan algunos inconvenientes relacionados con la resolución, ya que </w:t>
      </w:r>
      <w:r w:rsidR="00FE769A">
        <w:rPr>
          <w:rFonts w:eastAsiaTheme="minorEastAsia"/>
          <w:sz w:val="24"/>
          <w:szCs w:val="24"/>
        </w:rPr>
        <w:t xml:space="preserve">esta se encuentra en el orden de cm y no se tienen medidas claras por debajo de 2 cm. Adicionalmente se </w:t>
      </w:r>
      <w:r w:rsidR="00683EB3">
        <w:rPr>
          <w:rFonts w:eastAsiaTheme="minorEastAsia"/>
          <w:sz w:val="24"/>
          <w:szCs w:val="24"/>
        </w:rPr>
        <w:t>prevé</w:t>
      </w:r>
      <w:r w:rsidR="002C1EE1">
        <w:rPr>
          <w:rFonts w:eastAsiaTheme="minorEastAsia"/>
          <w:sz w:val="24"/>
          <w:szCs w:val="24"/>
        </w:rPr>
        <w:t xml:space="preserve"> que el sensor óptico </w:t>
      </w:r>
      <w:r w:rsidR="001B355A">
        <w:rPr>
          <w:rFonts w:eastAsiaTheme="minorEastAsia"/>
          <w:sz w:val="24"/>
          <w:szCs w:val="24"/>
        </w:rPr>
        <w:t xml:space="preserve">se empañe con el nitrógeno evaporado o que pueda exponerse a daños por la humedad condensada sobre su superficie </w:t>
      </w:r>
      <w:r w:rsidR="008D6291">
        <w:rPr>
          <w:rFonts w:eastAsiaTheme="minorEastAsia"/>
          <w:sz w:val="24"/>
          <w:szCs w:val="24"/>
        </w:rPr>
        <w:t>al quedar inexorablemente cerca al Dewar.</w:t>
      </w:r>
    </w:p>
    <w:p w14:paraId="59503668" w14:textId="0E9DE98F" w:rsidR="00BE0B6F" w:rsidRDefault="00683EB3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605A1A">
        <w:rPr>
          <w:rFonts w:eastAsiaTheme="minorEastAsia"/>
          <w:sz w:val="24"/>
          <w:szCs w:val="24"/>
        </w:rPr>
        <w:t>Apelando a la solución más simple</w:t>
      </w:r>
      <w:r w:rsidR="008D6291">
        <w:rPr>
          <w:rFonts w:eastAsiaTheme="minorEastAsia"/>
          <w:sz w:val="24"/>
          <w:szCs w:val="24"/>
        </w:rPr>
        <w:t>, se compran 3 sensores pt100</w:t>
      </w:r>
      <w:r w:rsidR="00356791">
        <w:rPr>
          <w:rFonts w:eastAsiaTheme="minorEastAsia"/>
          <w:sz w:val="24"/>
          <w:szCs w:val="24"/>
        </w:rPr>
        <w:t xml:space="preserve"> de dos hilos</w:t>
      </w:r>
      <w:r w:rsidR="00AC123A">
        <w:rPr>
          <w:rFonts w:eastAsiaTheme="minorEastAsia"/>
          <w:sz w:val="24"/>
          <w:szCs w:val="24"/>
        </w:rPr>
        <w:t xml:space="preserve"> y se propone un arreglo tipo escalera en el que se conozca la distancia fija entre sensores </w:t>
      </w:r>
      <w:r w:rsidR="001777FE">
        <w:rPr>
          <w:rFonts w:eastAsiaTheme="minorEastAsia"/>
          <w:sz w:val="24"/>
          <w:szCs w:val="24"/>
        </w:rPr>
        <w:t>y se pueda saber cuándo uno de estos ingresó al LN por el cambio abrupto de temperatura</w:t>
      </w:r>
    </w:p>
    <w:p w14:paraId="1C2ED26C" w14:textId="51D4ACC2" w:rsidR="00616647" w:rsidRDefault="00616647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Octubre/6/2023</w:t>
      </w:r>
    </w:p>
    <w:p w14:paraId="4A94AE9D" w14:textId="3AC473A8" w:rsidR="00616647" w:rsidRDefault="00616647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realiza la compra de 3 pt100. Se espera que lleguen la próxima semana. Pendiente realizar su debida caracterización y </w:t>
      </w:r>
      <w:r w:rsidR="009B322F">
        <w:rPr>
          <w:rFonts w:eastAsiaTheme="minorEastAsia"/>
          <w:sz w:val="24"/>
          <w:szCs w:val="24"/>
        </w:rPr>
        <w:t>el script de adquisición de datos</w:t>
      </w:r>
      <w:r w:rsidR="00E62867">
        <w:rPr>
          <w:rFonts w:eastAsiaTheme="minorEastAsia"/>
          <w:sz w:val="24"/>
          <w:szCs w:val="24"/>
        </w:rPr>
        <w:t>.</w:t>
      </w:r>
    </w:p>
    <w:p w14:paraId="4E6E14AB" w14:textId="6C4ED03F" w:rsidR="002C64F9" w:rsidRDefault="002C64F9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Octubre/14/2023</w:t>
      </w:r>
    </w:p>
    <w:p w14:paraId="3096DF4B" w14:textId="6880EEB9" w:rsidR="002C64F9" w:rsidRDefault="002C64F9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realiza la compra de un módulo</w:t>
      </w:r>
      <w:r w:rsidR="008152EC">
        <w:rPr>
          <w:rFonts w:eastAsiaTheme="minorEastAsia"/>
          <w:sz w:val="24"/>
          <w:szCs w:val="24"/>
        </w:rPr>
        <w:t xml:space="preserve"> MAX31865 para la adquisición de datos del sensor pt100 a través de Arduino</w:t>
      </w:r>
      <w:r w:rsidR="008614A9">
        <w:rPr>
          <w:rFonts w:eastAsiaTheme="minorEastAsia"/>
          <w:sz w:val="24"/>
          <w:szCs w:val="24"/>
        </w:rPr>
        <w:t>. Inicialmente se encuentran dificultades para realizar la lectura de los datos de temperatura</w:t>
      </w:r>
      <w:r w:rsidR="007B3195">
        <w:rPr>
          <w:rFonts w:eastAsiaTheme="minorEastAsia"/>
          <w:sz w:val="24"/>
          <w:szCs w:val="24"/>
        </w:rPr>
        <w:t xml:space="preserve">, pero se encuentra que el módulo posee pads que sirven para seleccionar el tipo de pt100 a utilizar entre 2, 3 y 4 hilos. </w:t>
      </w:r>
    </w:p>
    <w:p w14:paraId="4EE213C5" w14:textId="25A30996" w:rsidR="001F4157" w:rsidRDefault="001F4157" w:rsidP="00D527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Octubre/17/2023</w:t>
      </w:r>
    </w:p>
    <w:p w14:paraId="6FE26B7B" w14:textId="1CD03BC5" w:rsidR="001F4157" w:rsidRDefault="001F4157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realizan medidas exitosas de temperatura a través de Arduin</w:t>
      </w:r>
      <w:r w:rsidR="00845077">
        <w:rPr>
          <w:rFonts w:eastAsiaTheme="minorEastAsia"/>
          <w:sz w:val="24"/>
          <w:szCs w:val="24"/>
        </w:rPr>
        <w:t xml:space="preserve">o. Sin embargo, a partir de algunas referencias de uso del pt100, se </w:t>
      </w:r>
      <w:r w:rsidR="00A4696F">
        <w:rPr>
          <w:rFonts w:eastAsiaTheme="minorEastAsia"/>
          <w:sz w:val="24"/>
          <w:szCs w:val="24"/>
        </w:rPr>
        <w:t>concluye que es necesario adquirir sensores de 4 hilos, ya que a bajas temperaturas, la resistividad de los cables conductores es significativa</w:t>
      </w:r>
      <w:r w:rsidR="000F1ADF">
        <w:rPr>
          <w:rFonts w:eastAsiaTheme="minorEastAsia"/>
          <w:sz w:val="24"/>
          <w:szCs w:val="24"/>
        </w:rPr>
        <w:t>.</w:t>
      </w:r>
    </w:p>
    <w:p w14:paraId="1E783934" w14:textId="57181726" w:rsidR="000F1ADF" w:rsidRDefault="000F1ADF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Octubre/18/2023</w:t>
      </w:r>
    </w:p>
    <w:p w14:paraId="06D90910" w14:textId="104E2EA7" w:rsidR="000F1ADF" w:rsidRDefault="000F1ADF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realiza la cotización de 2 sensores pt100 de 4 hilos a la empresa Instrusensores</w:t>
      </w:r>
    </w:p>
    <w:p w14:paraId="7C1273B3" w14:textId="799B0690" w:rsidR="00C30540" w:rsidRDefault="00C30540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Octubre/19/2023</w:t>
      </w:r>
    </w:p>
    <w:p w14:paraId="00A015C6" w14:textId="2F3924BA" w:rsidR="00C30540" w:rsidRDefault="00C30540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w:r w:rsidR="008A5C5A">
        <w:rPr>
          <w:rFonts w:eastAsiaTheme="minorEastAsia"/>
          <w:sz w:val="24"/>
          <w:szCs w:val="24"/>
        </w:rPr>
        <w:t xml:space="preserve">hace solicitud de compra de los sensores al CIEN. Una vez se cuente con estos, se </w:t>
      </w:r>
      <w:r w:rsidR="00180AAB">
        <w:rPr>
          <w:rFonts w:eastAsiaTheme="minorEastAsia"/>
          <w:sz w:val="24"/>
          <w:szCs w:val="24"/>
        </w:rPr>
        <w:t>procederá con su debida caracterización y configuración para la adquisición de datos en criogenia.</w:t>
      </w:r>
      <w:r w:rsidR="00356791">
        <w:rPr>
          <w:rFonts w:eastAsiaTheme="minorEastAsia"/>
          <w:sz w:val="24"/>
          <w:szCs w:val="24"/>
        </w:rPr>
        <w:t xml:space="preserve"> Un problema vigente es </w:t>
      </w:r>
      <w:r w:rsidR="003D3E5E">
        <w:rPr>
          <w:rFonts w:eastAsiaTheme="minorEastAsia"/>
          <w:sz w:val="24"/>
          <w:szCs w:val="24"/>
        </w:rPr>
        <w:t>el tipo de soporte para los sensores, ya que este debe contar con varias características:</w:t>
      </w:r>
      <w:r w:rsidR="007C7CB6">
        <w:rPr>
          <w:rFonts w:eastAsiaTheme="minorEastAsia"/>
          <w:sz w:val="24"/>
          <w:szCs w:val="24"/>
        </w:rPr>
        <w:t xml:space="preserve"> 1) Debe soportar los cambios de temperatura sin fracturarse 2) </w:t>
      </w:r>
      <w:r w:rsidR="002D52A9">
        <w:rPr>
          <w:rFonts w:eastAsiaTheme="minorEastAsia"/>
          <w:sz w:val="24"/>
          <w:szCs w:val="24"/>
        </w:rPr>
        <w:t xml:space="preserve">Debe ser buen aislante de calor para que no </w:t>
      </w:r>
      <w:r w:rsidR="00244219">
        <w:rPr>
          <w:rFonts w:eastAsiaTheme="minorEastAsia"/>
          <w:sz w:val="24"/>
          <w:szCs w:val="24"/>
        </w:rPr>
        <w:t>afecte la termalización del sensor</w:t>
      </w:r>
    </w:p>
    <w:p w14:paraId="6B680D13" w14:textId="6F652EAA" w:rsidR="00BB24D5" w:rsidRDefault="00BB24D5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Noviembre/2/2023</w:t>
      </w:r>
    </w:p>
    <w:p w14:paraId="26A8E339" w14:textId="66B8228A" w:rsidR="00BB24D5" w:rsidRDefault="00765A2A" w:rsidP="001F41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realiza el programa de Arduino para adquirir datos del PT100 de dos hilos por conexión serial</w:t>
      </w:r>
      <w:r w:rsidR="00807375">
        <w:rPr>
          <w:rFonts w:eastAsiaTheme="minorEastAsia"/>
          <w:sz w:val="24"/>
          <w:szCs w:val="24"/>
        </w:rPr>
        <w:t xml:space="preserve"> y el script de Python que lo administra. </w:t>
      </w:r>
      <w:r w:rsidR="0078395E">
        <w:rPr>
          <w:rFonts w:eastAsiaTheme="minorEastAsia"/>
          <w:sz w:val="24"/>
          <w:szCs w:val="24"/>
        </w:rPr>
        <w:t>Se programa la versión 5 de la interfaz de usuario para el instrumento de pruebas. Las actualiza</w:t>
      </w:r>
      <w:r w:rsidR="00CF7494">
        <w:rPr>
          <w:rFonts w:eastAsiaTheme="minorEastAsia"/>
          <w:sz w:val="24"/>
          <w:szCs w:val="24"/>
        </w:rPr>
        <w:t>ciones realizadas son:</w:t>
      </w:r>
    </w:p>
    <w:p w14:paraId="68F8EEE7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>Añadido PT100:</w:t>
      </w:r>
      <w:r w:rsidRPr="00CF7494">
        <w:rPr>
          <w:rFonts w:asciiTheme="minorHAnsi" w:hAnsiTheme="minorHAnsi" w:cstheme="minorHAnsi"/>
        </w:rPr>
        <w:t xml:space="preserve"> Se ha incorporado la funcionalidad de leer datos de un sensor PT100 mediante la clase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PT100_serial</w:t>
      </w:r>
      <w:r w:rsidRPr="00CF7494">
        <w:rPr>
          <w:rFonts w:asciiTheme="minorHAnsi" w:hAnsiTheme="minorHAnsi" w:cstheme="minorHAnsi"/>
        </w:rPr>
        <w:t>.</w:t>
      </w:r>
    </w:p>
    <w:p w14:paraId="30F1F0D5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lastRenderedPageBreak/>
        <w:t>Gráfica de dos series:</w:t>
      </w:r>
      <w:r w:rsidRPr="00CF7494">
        <w:rPr>
          <w:rFonts w:asciiTheme="minorHAnsi" w:hAnsiTheme="minorHAnsi" w:cstheme="minorHAnsi"/>
        </w:rPr>
        <w:t xml:space="preserve"> La clase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LiveGraph</w:t>
      </w:r>
      <w:r w:rsidRPr="00CF7494">
        <w:rPr>
          <w:rFonts w:asciiTheme="minorHAnsi" w:hAnsiTheme="minorHAnsi" w:cstheme="minorHAnsi"/>
        </w:rPr>
        <w:t xml:space="preserve"> ahora muestra dos líneas en la gráfica, una para la "Termocupla K" y otra para "PT100", lo que refleja la incorporación del nuevo sensor.</w:t>
      </w:r>
    </w:p>
    <w:p w14:paraId="4CB0D7D8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 xml:space="preserve">Actualización de </w:t>
      </w:r>
      <w:r w:rsidRPr="00CF749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update_graph</w:t>
      </w:r>
      <w:r w:rsidRPr="00CF7494">
        <w:rPr>
          <w:rStyle w:val="Textoennegrita"/>
          <w:rFonts w:asciiTheme="minorHAnsi" w:hAnsiTheme="minorHAnsi" w:cstheme="minorHAnsi"/>
        </w:rPr>
        <w:t>:</w:t>
      </w:r>
      <w:r w:rsidRPr="00CF7494">
        <w:rPr>
          <w:rFonts w:asciiTheme="minorHAnsi" w:hAnsiTheme="minorHAnsi" w:cstheme="minorHAnsi"/>
        </w:rPr>
        <w:t xml:space="preserve"> La función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update_graph</w:t>
      </w:r>
      <w:r w:rsidRPr="00CF7494">
        <w:rPr>
          <w:rFonts w:asciiTheme="minorHAnsi" w:hAnsiTheme="minorHAnsi" w:cstheme="minorHAnsi"/>
        </w:rPr>
        <w:t xml:space="preserve"> ahora toma una lista de datos con dos valores en lugar de uno solo, lo que permite actualizar ambas series en la gráfica.</w:t>
      </w:r>
    </w:p>
    <w:p w14:paraId="375569B6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 xml:space="preserve">Actualización de </w:t>
      </w:r>
      <w:r w:rsidRPr="00CF749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run_test</w:t>
      </w:r>
      <w:r w:rsidRPr="00CF7494">
        <w:rPr>
          <w:rStyle w:val="Textoennegrita"/>
          <w:rFonts w:asciiTheme="minorHAnsi" w:hAnsiTheme="minorHAnsi" w:cstheme="minorHAnsi"/>
        </w:rPr>
        <w:t>:</w:t>
      </w:r>
      <w:r w:rsidRPr="00CF7494">
        <w:rPr>
          <w:rFonts w:asciiTheme="minorHAnsi" w:hAnsiTheme="minorHAnsi" w:cstheme="minorHAnsi"/>
        </w:rPr>
        <w:t xml:space="preserve"> En el método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run_test</w:t>
      </w:r>
      <w:r w:rsidRPr="00CF7494">
        <w:rPr>
          <w:rFonts w:asciiTheme="minorHAnsi" w:hAnsiTheme="minorHAnsi" w:cstheme="minorHAnsi"/>
        </w:rPr>
        <w:t>, se lee el valor del sensor PT100 (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valor2</w:t>
      </w:r>
      <w:r w:rsidRPr="00CF7494">
        <w:rPr>
          <w:rFonts w:asciiTheme="minorHAnsi" w:hAnsiTheme="minorHAnsi" w:cstheme="minorHAnsi"/>
        </w:rPr>
        <w:t>) y se agrega a la gráfica junto con el valor del multímetro (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valor1</w:t>
      </w:r>
      <w:r w:rsidRPr="00CF7494">
        <w:rPr>
          <w:rFonts w:asciiTheme="minorHAnsi" w:hAnsiTheme="minorHAnsi" w:cstheme="minorHAnsi"/>
        </w:rPr>
        <w:t>).</w:t>
      </w:r>
    </w:p>
    <w:p w14:paraId="62C548B3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>Guardado en CSV:</w:t>
      </w:r>
      <w:r w:rsidRPr="00CF7494">
        <w:rPr>
          <w:rFonts w:asciiTheme="minorHAnsi" w:hAnsiTheme="minorHAnsi" w:cstheme="minorHAnsi"/>
        </w:rPr>
        <w:t xml:space="preserve"> Se ha añadido la funcionalidad para guardar los datos en un archivo CSV, lo que permite un mejor registro de los datos de ambas series.</w:t>
      </w:r>
    </w:p>
    <w:p w14:paraId="4582F636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 xml:space="preserve">Actualización de </w:t>
      </w:r>
      <w:r w:rsidRPr="00CF749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reset_plot</w:t>
      </w:r>
      <w:r w:rsidRPr="00CF7494">
        <w:rPr>
          <w:rStyle w:val="Textoennegrita"/>
          <w:rFonts w:asciiTheme="minorHAnsi" w:hAnsiTheme="minorHAnsi" w:cstheme="minorHAnsi"/>
        </w:rPr>
        <w:t>:</w:t>
      </w:r>
      <w:r w:rsidRPr="00CF7494">
        <w:rPr>
          <w:rFonts w:asciiTheme="minorHAnsi" w:hAnsiTheme="minorHAnsi" w:cstheme="minorHAnsi"/>
        </w:rPr>
        <w:t xml:space="preserve"> Ahora, el método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reset_plot</w:t>
      </w:r>
      <w:r w:rsidRPr="00CF7494">
        <w:rPr>
          <w:rFonts w:asciiTheme="minorHAnsi" w:hAnsiTheme="minorHAnsi" w:cstheme="minorHAnsi"/>
        </w:rPr>
        <w:t xml:space="preserve"> también actualiza la fecha y hora actual.</w:t>
      </w:r>
    </w:p>
    <w:p w14:paraId="4C2C40C5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>Nueva conexión y desconexión del PT100:</w:t>
      </w:r>
      <w:r w:rsidRPr="00CF7494">
        <w:rPr>
          <w:rFonts w:asciiTheme="minorHAnsi" w:hAnsiTheme="minorHAnsi" w:cstheme="minorHAnsi"/>
        </w:rPr>
        <w:t xml:space="preserve"> Se han agregado las llamadas a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self.pt100.conectar()</w:t>
      </w:r>
      <w:r w:rsidRPr="00CF7494">
        <w:rPr>
          <w:rFonts w:asciiTheme="minorHAnsi" w:hAnsiTheme="minorHAnsi" w:cstheme="minorHAnsi"/>
        </w:rPr>
        <w:t xml:space="preserve"> y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self.pt100.desconectar()</w:t>
      </w:r>
      <w:r w:rsidRPr="00CF7494">
        <w:rPr>
          <w:rFonts w:asciiTheme="minorHAnsi" w:hAnsiTheme="minorHAnsi" w:cstheme="minorHAnsi"/>
        </w:rPr>
        <w:t xml:space="preserve"> en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run_test</w:t>
      </w:r>
      <w:r w:rsidRPr="00CF7494">
        <w:rPr>
          <w:rFonts w:asciiTheme="minorHAnsi" w:hAnsiTheme="minorHAnsi" w:cstheme="minorHAnsi"/>
        </w:rPr>
        <w:t>.</w:t>
      </w:r>
    </w:p>
    <w:p w14:paraId="58BDA686" w14:textId="77777777" w:rsidR="00CF7494" w:rsidRP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 xml:space="preserve">Actualización de </w:t>
      </w:r>
      <w:r w:rsidRPr="00CF7494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save_data</w:t>
      </w:r>
      <w:r w:rsidRPr="00CF7494">
        <w:rPr>
          <w:rStyle w:val="Textoennegrita"/>
          <w:rFonts w:asciiTheme="minorHAnsi" w:hAnsiTheme="minorHAnsi" w:cstheme="minorHAnsi"/>
        </w:rPr>
        <w:t>:</w:t>
      </w:r>
      <w:r w:rsidRPr="00CF7494">
        <w:rPr>
          <w:rFonts w:asciiTheme="minorHAnsi" w:hAnsiTheme="minorHAnsi" w:cstheme="minorHAnsi"/>
        </w:rPr>
        <w:t xml:space="preserve"> En el método </w:t>
      </w:r>
      <w:r w:rsidRPr="00CF7494">
        <w:rPr>
          <w:rStyle w:val="CdigoHTML"/>
          <w:rFonts w:asciiTheme="minorHAnsi" w:hAnsiTheme="minorHAnsi" w:cstheme="minorHAnsi"/>
          <w:sz w:val="24"/>
          <w:szCs w:val="24"/>
        </w:rPr>
        <w:t>save_data</w:t>
      </w:r>
      <w:r w:rsidRPr="00CF7494">
        <w:rPr>
          <w:rFonts w:asciiTheme="minorHAnsi" w:hAnsiTheme="minorHAnsi" w:cstheme="minorHAnsi"/>
        </w:rPr>
        <w:t>, se guardan los datos del PT100 en el archivo CSV junto con los datos del multímetro.</w:t>
      </w:r>
    </w:p>
    <w:p w14:paraId="7EAA3E2A" w14:textId="77777777" w:rsidR="00CF7494" w:rsidRDefault="00CF7494" w:rsidP="00CF749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F7494">
        <w:rPr>
          <w:rStyle w:val="Textoennegrita"/>
          <w:rFonts w:asciiTheme="minorHAnsi" w:hAnsiTheme="minorHAnsi" w:cstheme="minorHAnsi"/>
        </w:rPr>
        <w:t>Información adicional en archivo de texto (.txt):</w:t>
      </w:r>
      <w:r w:rsidRPr="00CF7494">
        <w:rPr>
          <w:rFonts w:asciiTheme="minorHAnsi" w:hAnsiTheme="minorHAnsi" w:cstheme="minorHAnsi"/>
        </w:rPr>
        <w:t xml:space="preserve"> En el archivo de texto generado, se agrega información adicional, como el valor del paso del motor y la fecha y hora de la prueba.</w:t>
      </w:r>
    </w:p>
    <w:p w14:paraId="03963E4E" w14:textId="232B1B24" w:rsidR="00322EBC" w:rsidRDefault="00322EBC" w:rsidP="00322EBC">
      <w:pPr>
        <w:pStyle w:val="NormalWeb"/>
        <w:rPr>
          <w:rFonts w:asciiTheme="minorHAnsi" w:hAnsiTheme="minorHAnsi" w:cstheme="minorHAnsi"/>
        </w:rPr>
      </w:pPr>
      <w:r w:rsidRPr="00322EBC">
        <w:drawing>
          <wp:inline distT="0" distB="0" distL="0" distR="0" wp14:anchorId="47BCF7E3" wp14:editId="606EE211">
            <wp:extent cx="5731510" cy="359346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A6C8" w14:textId="7ABF4FDF" w:rsidR="00322EBC" w:rsidRPr="00CF7494" w:rsidRDefault="00322EBC" w:rsidP="00322EBC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Figura 13. </w:t>
      </w:r>
      <w:r w:rsidR="00551A7E">
        <w:rPr>
          <w:rFonts w:asciiTheme="minorHAnsi" w:hAnsiTheme="minorHAnsi" w:cstheme="minorHAnsi"/>
        </w:rPr>
        <w:t>Versión 5 de la GUI. Incorpora gráficas de datos de sensores en tiempo real</w:t>
      </w:r>
    </w:p>
    <w:p w14:paraId="396C914A" w14:textId="77777777" w:rsidR="00CF7494" w:rsidRPr="00CF7494" w:rsidRDefault="00CF7494" w:rsidP="001F4157">
      <w:pPr>
        <w:rPr>
          <w:rFonts w:eastAsiaTheme="minorEastAsia"/>
          <w:sz w:val="24"/>
          <w:szCs w:val="24"/>
          <w:lang w:val="es-419"/>
        </w:rPr>
      </w:pPr>
    </w:p>
    <w:p w14:paraId="5678B5C7" w14:textId="77777777" w:rsidR="001F4157" w:rsidRDefault="001F4157" w:rsidP="00D5271A">
      <w:pPr>
        <w:rPr>
          <w:rFonts w:eastAsiaTheme="minorEastAsia"/>
          <w:sz w:val="24"/>
          <w:szCs w:val="24"/>
        </w:rPr>
      </w:pPr>
    </w:p>
    <w:p w14:paraId="15C92C8F" w14:textId="77777777" w:rsidR="006B7D1B" w:rsidRDefault="006B7D1B" w:rsidP="001A7513">
      <w:pPr>
        <w:jc w:val="center"/>
        <w:rPr>
          <w:rFonts w:eastAsiaTheme="minorEastAsia"/>
          <w:sz w:val="24"/>
          <w:szCs w:val="24"/>
        </w:rPr>
      </w:pPr>
    </w:p>
    <w:p w14:paraId="3D2291CE" w14:textId="77777777" w:rsidR="001A7513" w:rsidRPr="002559E0" w:rsidRDefault="001A7513" w:rsidP="001A7513">
      <w:pPr>
        <w:jc w:val="center"/>
        <w:rPr>
          <w:rFonts w:eastAsiaTheme="minorEastAsia"/>
          <w:sz w:val="24"/>
          <w:szCs w:val="24"/>
        </w:rPr>
      </w:pPr>
    </w:p>
    <w:p w14:paraId="02BD3024" w14:textId="77777777" w:rsidR="00733FFD" w:rsidRDefault="00733FFD" w:rsidP="00733FFD">
      <w:pPr>
        <w:jc w:val="both"/>
        <w:rPr>
          <w:rFonts w:eastAsiaTheme="minorEastAsia"/>
          <w:sz w:val="24"/>
          <w:szCs w:val="24"/>
        </w:rPr>
      </w:pPr>
    </w:p>
    <w:p w14:paraId="7E5C8353" w14:textId="193B491C" w:rsidR="26374A65" w:rsidRDefault="26374A65" w:rsidP="26374A65">
      <w:pPr>
        <w:rPr>
          <w:rFonts w:eastAsiaTheme="minorEastAsia"/>
          <w:sz w:val="24"/>
          <w:szCs w:val="24"/>
        </w:rPr>
      </w:pPr>
    </w:p>
    <w:sectPr w:rsidR="26374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CLg40bm" int2:invalidationBookmarkName="" int2:hashCode="JkkG2mZgDJBsPh" int2:id="uIil1iE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2F76"/>
    <w:multiLevelType w:val="multilevel"/>
    <w:tmpl w:val="CBD6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C072B"/>
    <w:multiLevelType w:val="hybridMultilevel"/>
    <w:tmpl w:val="EB92FEEA"/>
    <w:lvl w:ilvl="0" w:tplc="9C5277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4C41F"/>
    <w:multiLevelType w:val="hybridMultilevel"/>
    <w:tmpl w:val="159678D4"/>
    <w:lvl w:ilvl="0" w:tplc="D2D0008C">
      <w:start w:val="1"/>
      <w:numFmt w:val="decimal"/>
      <w:lvlText w:val="%1)"/>
      <w:lvlJc w:val="left"/>
      <w:pPr>
        <w:ind w:left="720" w:hanging="360"/>
      </w:pPr>
    </w:lvl>
    <w:lvl w:ilvl="1" w:tplc="63DC7D88">
      <w:start w:val="1"/>
      <w:numFmt w:val="lowerLetter"/>
      <w:lvlText w:val="%2."/>
      <w:lvlJc w:val="left"/>
      <w:pPr>
        <w:ind w:left="1440" w:hanging="360"/>
      </w:pPr>
    </w:lvl>
    <w:lvl w:ilvl="2" w:tplc="27D0A832">
      <w:start w:val="1"/>
      <w:numFmt w:val="lowerRoman"/>
      <w:lvlText w:val="%3."/>
      <w:lvlJc w:val="right"/>
      <w:pPr>
        <w:ind w:left="2160" w:hanging="180"/>
      </w:pPr>
    </w:lvl>
    <w:lvl w:ilvl="3" w:tplc="09D46D08">
      <w:start w:val="1"/>
      <w:numFmt w:val="decimal"/>
      <w:lvlText w:val="%4."/>
      <w:lvlJc w:val="left"/>
      <w:pPr>
        <w:ind w:left="2880" w:hanging="360"/>
      </w:pPr>
    </w:lvl>
    <w:lvl w:ilvl="4" w:tplc="5BD68E14">
      <w:start w:val="1"/>
      <w:numFmt w:val="lowerLetter"/>
      <w:lvlText w:val="%5."/>
      <w:lvlJc w:val="left"/>
      <w:pPr>
        <w:ind w:left="3600" w:hanging="360"/>
      </w:pPr>
    </w:lvl>
    <w:lvl w:ilvl="5" w:tplc="0E94C1E6">
      <w:start w:val="1"/>
      <w:numFmt w:val="lowerRoman"/>
      <w:lvlText w:val="%6."/>
      <w:lvlJc w:val="right"/>
      <w:pPr>
        <w:ind w:left="4320" w:hanging="180"/>
      </w:pPr>
    </w:lvl>
    <w:lvl w:ilvl="6" w:tplc="17BCE9AA">
      <w:start w:val="1"/>
      <w:numFmt w:val="decimal"/>
      <w:lvlText w:val="%7."/>
      <w:lvlJc w:val="left"/>
      <w:pPr>
        <w:ind w:left="5040" w:hanging="360"/>
      </w:pPr>
    </w:lvl>
    <w:lvl w:ilvl="7" w:tplc="C3E024CE">
      <w:start w:val="1"/>
      <w:numFmt w:val="lowerLetter"/>
      <w:lvlText w:val="%8."/>
      <w:lvlJc w:val="left"/>
      <w:pPr>
        <w:ind w:left="5760" w:hanging="360"/>
      </w:pPr>
    </w:lvl>
    <w:lvl w:ilvl="8" w:tplc="4B4C18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67DAC1"/>
    <w:rsid w:val="000476AB"/>
    <w:rsid w:val="00055BFB"/>
    <w:rsid w:val="000C5223"/>
    <w:rsid w:val="000C73B2"/>
    <w:rsid w:val="000F1ADF"/>
    <w:rsid w:val="00136C08"/>
    <w:rsid w:val="00167ECC"/>
    <w:rsid w:val="001777FE"/>
    <w:rsid w:val="00180AAB"/>
    <w:rsid w:val="00194D3C"/>
    <w:rsid w:val="001A7513"/>
    <w:rsid w:val="001B355A"/>
    <w:rsid w:val="001F40CB"/>
    <w:rsid w:val="001F4157"/>
    <w:rsid w:val="00214F16"/>
    <w:rsid w:val="0022157E"/>
    <w:rsid w:val="00224D49"/>
    <w:rsid w:val="0022677C"/>
    <w:rsid w:val="0022F455"/>
    <w:rsid w:val="002372A2"/>
    <w:rsid w:val="00244219"/>
    <w:rsid w:val="0024578E"/>
    <w:rsid w:val="00250FD9"/>
    <w:rsid w:val="002559E0"/>
    <w:rsid w:val="002C1EE1"/>
    <w:rsid w:val="002C64F9"/>
    <w:rsid w:val="002D52A9"/>
    <w:rsid w:val="002E478E"/>
    <w:rsid w:val="0031344C"/>
    <w:rsid w:val="00321C89"/>
    <w:rsid w:val="00321DDE"/>
    <w:rsid w:val="00322EBC"/>
    <w:rsid w:val="00356791"/>
    <w:rsid w:val="003631E0"/>
    <w:rsid w:val="003829AA"/>
    <w:rsid w:val="003B59C1"/>
    <w:rsid w:val="003B7E54"/>
    <w:rsid w:val="003D3E5E"/>
    <w:rsid w:val="003F0677"/>
    <w:rsid w:val="00436F64"/>
    <w:rsid w:val="0044048D"/>
    <w:rsid w:val="00475DC8"/>
    <w:rsid w:val="00477307"/>
    <w:rsid w:val="00477EB2"/>
    <w:rsid w:val="004956CB"/>
    <w:rsid w:val="004C043B"/>
    <w:rsid w:val="004D76A2"/>
    <w:rsid w:val="00551A7E"/>
    <w:rsid w:val="00562CD9"/>
    <w:rsid w:val="00564593"/>
    <w:rsid w:val="005953C2"/>
    <w:rsid w:val="005C535D"/>
    <w:rsid w:val="005F519C"/>
    <w:rsid w:val="00605A1A"/>
    <w:rsid w:val="00616647"/>
    <w:rsid w:val="00635EBA"/>
    <w:rsid w:val="006440AB"/>
    <w:rsid w:val="006460BF"/>
    <w:rsid w:val="0065508A"/>
    <w:rsid w:val="00683EB3"/>
    <w:rsid w:val="006B1187"/>
    <w:rsid w:val="006B7D1B"/>
    <w:rsid w:val="007037F1"/>
    <w:rsid w:val="00733FFD"/>
    <w:rsid w:val="00741D69"/>
    <w:rsid w:val="00744D0D"/>
    <w:rsid w:val="007512BF"/>
    <w:rsid w:val="0076405E"/>
    <w:rsid w:val="00765A2A"/>
    <w:rsid w:val="00770E01"/>
    <w:rsid w:val="0078395E"/>
    <w:rsid w:val="007B3195"/>
    <w:rsid w:val="007B4CBA"/>
    <w:rsid w:val="007C7CB6"/>
    <w:rsid w:val="007D43C9"/>
    <w:rsid w:val="007F799A"/>
    <w:rsid w:val="00800F16"/>
    <w:rsid w:val="00807375"/>
    <w:rsid w:val="008077DD"/>
    <w:rsid w:val="008152EC"/>
    <w:rsid w:val="00845077"/>
    <w:rsid w:val="008502F4"/>
    <w:rsid w:val="00856F24"/>
    <w:rsid w:val="008614A9"/>
    <w:rsid w:val="008A5C5A"/>
    <w:rsid w:val="008D6291"/>
    <w:rsid w:val="008D7FC5"/>
    <w:rsid w:val="008F5535"/>
    <w:rsid w:val="00923D3F"/>
    <w:rsid w:val="00946692"/>
    <w:rsid w:val="00951C13"/>
    <w:rsid w:val="009727C7"/>
    <w:rsid w:val="0097460D"/>
    <w:rsid w:val="00995F83"/>
    <w:rsid w:val="00997220"/>
    <w:rsid w:val="009B322F"/>
    <w:rsid w:val="009C70AA"/>
    <w:rsid w:val="009E3C5C"/>
    <w:rsid w:val="009F6619"/>
    <w:rsid w:val="00A336EC"/>
    <w:rsid w:val="00A4696F"/>
    <w:rsid w:val="00A8405A"/>
    <w:rsid w:val="00A87EC9"/>
    <w:rsid w:val="00AA1375"/>
    <w:rsid w:val="00AC123A"/>
    <w:rsid w:val="00AC4E01"/>
    <w:rsid w:val="00AD1B84"/>
    <w:rsid w:val="00AF0E84"/>
    <w:rsid w:val="00B2676B"/>
    <w:rsid w:val="00B27175"/>
    <w:rsid w:val="00B56961"/>
    <w:rsid w:val="00B57B8F"/>
    <w:rsid w:val="00B743B0"/>
    <w:rsid w:val="00BB24D5"/>
    <w:rsid w:val="00BD138D"/>
    <w:rsid w:val="00BD61B0"/>
    <w:rsid w:val="00BE0B6F"/>
    <w:rsid w:val="00BF47F3"/>
    <w:rsid w:val="00C30540"/>
    <w:rsid w:val="00C4148C"/>
    <w:rsid w:val="00C631E7"/>
    <w:rsid w:val="00C93A3C"/>
    <w:rsid w:val="00CA1BA1"/>
    <w:rsid w:val="00CE142D"/>
    <w:rsid w:val="00CE46D7"/>
    <w:rsid w:val="00CF7494"/>
    <w:rsid w:val="00D40B60"/>
    <w:rsid w:val="00D44A53"/>
    <w:rsid w:val="00D5271A"/>
    <w:rsid w:val="00D73F1A"/>
    <w:rsid w:val="00D91ADC"/>
    <w:rsid w:val="00DA0130"/>
    <w:rsid w:val="00DB73CE"/>
    <w:rsid w:val="00DC36F1"/>
    <w:rsid w:val="00DF5C11"/>
    <w:rsid w:val="00E053BB"/>
    <w:rsid w:val="00E05740"/>
    <w:rsid w:val="00E16489"/>
    <w:rsid w:val="00E24DF3"/>
    <w:rsid w:val="00E47605"/>
    <w:rsid w:val="00E62867"/>
    <w:rsid w:val="00E76218"/>
    <w:rsid w:val="00E90333"/>
    <w:rsid w:val="00EB5BD5"/>
    <w:rsid w:val="00ED5FF3"/>
    <w:rsid w:val="00F066E5"/>
    <w:rsid w:val="00F35FBE"/>
    <w:rsid w:val="00F673DF"/>
    <w:rsid w:val="00F86929"/>
    <w:rsid w:val="00F8FE1E"/>
    <w:rsid w:val="00FD2C94"/>
    <w:rsid w:val="00FE769A"/>
    <w:rsid w:val="00FF1320"/>
    <w:rsid w:val="00FF2CB7"/>
    <w:rsid w:val="00FF4AD2"/>
    <w:rsid w:val="01760F21"/>
    <w:rsid w:val="027D8771"/>
    <w:rsid w:val="02E5979F"/>
    <w:rsid w:val="0311BC18"/>
    <w:rsid w:val="04D6E724"/>
    <w:rsid w:val="053D65AD"/>
    <w:rsid w:val="0542B275"/>
    <w:rsid w:val="05A42703"/>
    <w:rsid w:val="07F53131"/>
    <w:rsid w:val="098D0971"/>
    <w:rsid w:val="0B7ECF59"/>
    <w:rsid w:val="0B98CB9C"/>
    <w:rsid w:val="0BCFA636"/>
    <w:rsid w:val="0BED21CA"/>
    <w:rsid w:val="0D6B7697"/>
    <w:rsid w:val="0D93CBE7"/>
    <w:rsid w:val="0DB76557"/>
    <w:rsid w:val="0E015D82"/>
    <w:rsid w:val="0E2A2717"/>
    <w:rsid w:val="0EC0F304"/>
    <w:rsid w:val="0EE9AE6B"/>
    <w:rsid w:val="0EF0F8CE"/>
    <w:rsid w:val="0FA9F791"/>
    <w:rsid w:val="0FC97F68"/>
    <w:rsid w:val="104105A5"/>
    <w:rsid w:val="1113B2B5"/>
    <w:rsid w:val="133D626B"/>
    <w:rsid w:val="136DC8BC"/>
    <w:rsid w:val="167738D4"/>
    <w:rsid w:val="17C02368"/>
    <w:rsid w:val="17EA3998"/>
    <w:rsid w:val="1814D15C"/>
    <w:rsid w:val="184C178A"/>
    <w:rsid w:val="186949A5"/>
    <w:rsid w:val="191BC5A5"/>
    <w:rsid w:val="19A1F86E"/>
    <w:rsid w:val="1A23C264"/>
    <w:rsid w:val="1A30201A"/>
    <w:rsid w:val="1ABA94FB"/>
    <w:rsid w:val="1AD3BD58"/>
    <w:rsid w:val="1AD6A71D"/>
    <w:rsid w:val="1B0A7BD6"/>
    <w:rsid w:val="1BAD41DD"/>
    <w:rsid w:val="1C329EF4"/>
    <w:rsid w:val="1C72777E"/>
    <w:rsid w:val="1C95F9AD"/>
    <w:rsid w:val="1CCE2713"/>
    <w:rsid w:val="1D008DC5"/>
    <w:rsid w:val="1D34E869"/>
    <w:rsid w:val="1D5212B1"/>
    <w:rsid w:val="1D8987E7"/>
    <w:rsid w:val="1E05211D"/>
    <w:rsid w:val="20307343"/>
    <w:rsid w:val="2152E871"/>
    <w:rsid w:val="2291F120"/>
    <w:rsid w:val="232585C5"/>
    <w:rsid w:val="23F8C96B"/>
    <w:rsid w:val="246AF66F"/>
    <w:rsid w:val="24B709DE"/>
    <w:rsid w:val="2513FA3A"/>
    <w:rsid w:val="25D5A7F0"/>
    <w:rsid w:val="26374A65"/>
    <w:rsid w:val="263E10AC"/>
    <w:rsid w:val="2651B46A"/>
    <w:rsid w:val="27B24060"/>
    <w:rsid w:val="286922ED"/>
    <w:rsid w:val="2934E864"/>
    <w:rsid w:val="299EE79E"/>
    <w:rsid w:val="2AE6243B"/>
    <w:rsid w:val="2B3AB7FF"/>
    <w:rsid w:val="2BB9C7F4"/>
    <w:rsid w:val="2C55E8CE"/>
    <w:rsid w:val="2C5B4E4F"/>
    <w:rsid w:val="2C9FADC6"/>
    <w:rsid w:val="2E4F2176"/>
    <w:rsid w:val="2EAEA347"/>
    <w:rsid w:val="2ECFB951"/>
    <w:rsid w:val="2FCFC050"/>
    <w:rsid w:val="321FF92A"/>
    <w:rsid w:val="32AF106C"/>
    <w:rsid w:val="32CFA586"/>
    <w:rsid w:val="34E713E1"/>
    <w:rsid w:val="36023095"/>
    <w:rsid w:val="361B58F2"/>
    <w:rsid w:val="364E7D92"/>
    <w:rsid w:val="3781BEBF"/>
    <w:rsid w:val="379E00F6"/>
    <w:rsid w:val="37B72953"/>
    <w:rsid w:val="37EA4DF3"/>
    <w:rsid w:val="3881FE2B"/>
    <w:rsid w:val="391A5303"/>
    <w:rsid w:val="39B0C4B7"/>
    <w:rsid w:val="3A41B8E6"/>
    <w:rsid w:val="3B21EEB5"/>
    <w:rsid w:val="3DAE1B2C"/>
    <w:rsid w:val="3EAF300E"/>
    <w:rsid w:val="3F83EB4B"/>
    <w:rsid w:val="4075CE58"/>
    <w:rsid w:val="4213031A"/>
    <w:rsid w:val="43217CA7"/>
    <w:rsid w:val="4384A5D0"/>
    <w:rsid w:val="449157D7"/>
    <w:rsid w:val="46A49044"/>
    <w:rsid w:val="4740E035"/>
    <w:rsid w:val="488C0057"/>
    <w:rsid w:val="48F5E1EC"/>
    <w:rsid w:val="490F2D12"/>
    <w:rsid w:val="4967DAC1"/>
    <w:rsid w:val="49AFE56D"/>
    <w:rsid w:val="4A76DCB4"/>
    <w:rsid w:val="4BB5BCB9"/>
    <w:rsid w:val="4BFB9A97"/>
    <w:rsid w:val="4CB799D0"/>
    <w:rsid w:val="4CD24390"/>
    <w:rsid w:val="4D6902F4"/>
    <w:rsid w:val="4D7B58D6"/>
    <w:rsid w:val="4D976AF8"/>
    <w:rsid w:val="4E332FF7"/>
    <w:rsid w:val="4F1A12FC"/>
    <w:rsid w:val="4FE6D752"/>
    <w:rsid w:val="4FEF3A92"/>
    <w:rsid w:val="505FEF00"/>
    <w:rsid w:val="50892DDC"/>
    <w:rsid w:val="51088C35"/>
    <w:rsid w:val="521664C6"/>
    <w:rsid w:val="524EC9F9"/>
    <w:rsid w:val="52C2E0EC"/>
    <w:rsid w:val="53B1F3A9"/>
    <w:rsid w:val="546C9554"/>
    <w:rsid w:val="55866ABB"/>
    <w:rsid w:val="55B98F5B"/>
    <w:rsid w:val="56BCF0E2"/>
    <w:rsid w:val="56DB01A1"/>
    <w:rsid w:val="572CCB4F"/>
    <w:rsid w:val="57C6CC0F"/>
    <w:rsid w:val="58111079"/>
    <w:rsid w:val="58F1301D"/>
    <w:rsid w:val="595A8C7E"/>
    <w:rsid w:val="5A1913CF"/>
    <w:rsid w:val="5AB6CC3A"/>
    <w:rsid w:val="5BE47168"/>
    <w:rsid w:val="5C07EEC8"/>
    <w:rsid w:val="5C476CDB"/>
    <w:rsid w:val="5CCB9EFD"/>
    <w:rsid w:val="5F0B6ECB"/>
    <w:rsid w:val="603178B2"/>
    <w:rsid w:val="60B7E28B"/>
    <w:rsid w:val="6183AD7C"/>
    <w:rsid w:val="62D8B9AF"/>
    <w:rsid w:val="63A8FA86"/>
    <w:rsid w:val="6438C15D"/>
    <w:rsid w:val="6474FEE8"/>
    <w:rsid w:val="65FB1811"/>
    <w:rsid w:val="662C0457"/>
    <w:rsid w:val="6853C286"/>
    <w:rsid w:val="69B1B3A2"/>
    <w:rsid w:val="69C43DBB"/>
    <w:rsid w:val="6BFA9532"/>
    <w:rsid w:val="6C0F9C44"/>
    <w:rsid w:val="6D5D908A"/>
    <w:rsid w:val="6E0064CD"/>
    <w:rsid w:val="6E89910E"/>
    <w:rsid w:val="6FC00D8C"/>
    <w:rsid w:val="7138058F"/>
    <w:rsid w:val="71813511"/>
    <w:rsid w:val="71B9DBC2"/>
    <w:rsid w:val="723101AD"/>
    <w:rsid w:val="72B5B913"/>
    <w:rsid w:val="73706E53"/>
    <w:rsid w:val="75E1E7B8"/>
    <w:rsid w:val="76631C57"/>
    <w:rsid w:val="768653CD"/>
    <w:rsid w:val="76DCA92E"/>
    <w:rsid w:val="76DD7866"/>
    <w:rsid w:val="79C8CB9D"/>
    <w:rsid w:val="7AA01ED1"/>
    <w:rsid w:val="7ADEE7D5"/>
    <w:rsid w:val="7C09BFE4"/>
    <w:rsid w:val="7CAA1398"/>
    <w:rsid w:val="7D11E582"/>
    <w:rsid w:val="7E28D07C"/>
    <w:rsid w:val="7E677747"/>
    <w:rsid w:val="7F26D783"/>
    <w:rsid w:val="7F82E5DB"/>
    <w:rsid w:val="7FD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7DAC1"/>
  <w15:chartTrackingRefBased/>
  <w15:docId w15:val="{61F26475-1A16-4A79-9671-61046FFE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CF74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F7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01ddfb0580a6498d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2461</Words>
  <Characters>13537</Characters>
  <Application>Microsoft Office Word</Application>
  <DocSecurity>0</DocSecurity>
  <Lines>112</Lines>
  <Paragraphs>31</Paragraphs>
  <ScaleCrop>false</ScaleCrop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MONTOYA HERNANDEZ</dc:creator>
  <cp:keywords/>
  <dc:description/>
  <cp:lastModifiedBy>SEBASTIAN MONTOYA HERNANDEZ</cp:lastModifiedBy>
  <cp:revision>153</cp:revision>
  <dcterms:created xsi:type="dcterms:W3CDTF">2023-07-28T16:06:00Z</dcterms:created>
  <dcterms:modified xsi:type="dcterms:W3CDTF">2023-11-02T22:38:00Z</dcterms:modified>
</cp:coreProperties>
</file>