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r w:rsidDel="00000000" w:rsidR="00000000" w:rsidRPr="00000000">
        <w:rPr>
          <w:rFonts w:ascii="Arial" w:cs="Arial" w:eastAsia="Arial" w:hAnsi="Arial"/>
          <w:b w:val="1"/>
          <w:smallCaps w:val="1"/>
          <w:color w:val="000000"/>
          <w:vertAlign w:val="baseline"/>
          <w:rtl w:val="0"/>
        </w:rPr>
        <w:t xml:space="preserve">2020 ULTIMATE SUMMERSLAM WATCH PARTY SWEEPSTAKES PRESENTED BY CRICKET WIRELESS</w:t>
      </w:r>
      <w:r w:rsidDel="00000000" w:rsidR="00000000" w:rsidRPr="00000000">
        <w:rPr>
          <w:rFonts w:ascii="Arial" w:cs="Arial" w:eastAsia="Arial" w:hAnsi="Arial"/>
          <w:b w:val="1"/>
          <w:smallCaps w:val="1"/>
          <w:color w:val="000000"/>
          <w:u w:val="single"/>
          <w:vertAlign w:val="baseline"/>
          <w:rtl w:val="0"/>
        </w:rPr>
        <w:t xml:space="preserve"> </w:t>
      </w:r>
      <w:r w:rsidDel="00000000" w:rsidR="00000000" w:rsidRPr="00000000">
        <w:rPr>
          <w:rtl w:val="0"/>
        </w:rPr>
      </w:r>
    </w:p>
    <w:p w:rsidR="00000000" w:rsidDel="00000000" w:rsidP="00000000" w:rsidRDefault="00000000" w:rsidRPr="00000000" w14:paraId="00000002">
      <w:pPr>
        <w:pStyle w:val="Heading2"/>
        <w:rPr>
          <w:b w:val="0"/>
          <w:smallCaps w:val="0"/>
          <w:color w:val="000000"/>
          <w:sz w:val="20"/>
          <w:szCs w:val="20"/>
          <w:vertAlign w:val="baseline"/>
        </w:rPr>
      </w:pPr>
      <w:r w:rsidDel="00000000" w:rsidR="00000000" w:rsidRPr="00000000">
        <w:rPr>
          <w:b w:val="0"/>
          <w:smallCaps w:val="0"/>
          <w:color w:val="000000"/>
          <w:sz w:val="20"/>
          <w:szCs w:val="20"/>
          <w:vertAlign w:val="baseline"/>
          <w:rtl w:val="0"/>
        </w:rPr>
        <w:t xml:space="preserve">OFFICIAL RULES</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5">
      <w:pPr>
        <w:jc w:val="both"/>
        <w:rPr>
          <w:color w:val="000000"/>
          <w:vertAlign w:val="baseline"/>
        </w:rPr>
      </w:pPr>
      <w:r w:rsidDel="00000000" w:rsidR="00000000" w:rsidRPr="00000000">
        <w:rPr>
          <w:rFonts w:ascii="Arial" w:cs="Arial" w:eastAsia="Arial" w:hAnsi="Arial"/>
          <w:color w:val="000000"/>
          <w:vertAlign w:val="baseline"/>
          <w:rtl w:val="0"/>
        </w:rPr>
        <w:t xml:space="preserve">NO PURCHASE OR SUBMISSION TO SALES PRESENTATION NECESSARY TO ENTER OR WIN. MAKING A PURCHASE WILL NOT INCREASE YOUR CHANCE OF WINNING. VOID WHERE PROHIBITED BY LAW.</w:t>
      </w:r>
      <w:r w:rsidDel="00000000" w:rsidR="00000000" w:rsidRPr="00000000">
        <w:rPr>
          <w:vertAlign w:val="baseline"/>
          <w:rtl w:val="0"/>
        </w:rPr>
        <w:t xml:space="preserve"> </w:t>
      </w:r>
      <w:r w:rsidDel="00000000" w:rsidR="00000000" w:rsidRPr="00000000">
        <w:rPr>
          <w:rFonts w:ascii="Arial" w:cs="Arial" w:eastAsia="Arial" w:hAnsi="Arial"/>
          <w:color w:val="000000"/>
          <w:vertAlign w:val="baseline"/>
          <w:rtl w:val="0"/>
        </w:rPr>
        <w:t xml:space="preserve">PLEASE READ THESE RULES CAREFULLY.  AS EXPLAINED BELOW, THE RULES REQUIRE THAT DISPUTES ARISING OUT OF OR RELATING TO THIS SWEEPSTAKES BE RESOLVED IN ARBITRATION ON AN INDIVIDUAL BASIS, RATHER THAN BY CLASS ACTIONS OR JURY TRIALS, AND LIMIT YOUR RIGHTS AND REMEDIES IN THE EVENT OF A DISPUTE.</w:t>
      </w:r>
      <w:r w:rsidDel="00000000" w:rsidR="00000000" w:rsidRPr="00000000">
        <w:rPr>
          <w:rtl w:val="0"/>
        </w:rPr>
      </w:r>
    </w:p>
    <w:p w:rsidR="00000000" w:rsidDel="00000000" w:rsidP="00000000" w:rsidRDefault="00000000" w:rsidRPr="00000000" w14:paraId="00000006">
      <w:pPr>
        <w:jc w:val="both"/>
        <w:rPr>
          <w:color w:val="000000"/>
          <w:vertAlign w:val="baseline"/>
        </w:rPr>
      </w:pP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14:paraId="00000007">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Sweepstakes Period:</w:t>
      </w:r>
      <w:r w:rsidDel="00000000" w:rsidR="00000000" w:rsidRPr="00000000">
        <w:rPr>
          <w:rFonts w:ascii="Arial" w:cs="Arial" w:eastAsia="Arial" w:hAnsi="Arial"/>
          <w:color w:val="000000"/>
          <w:vertAlign w:val="baseline"/>
          <w:rtl w:val="0"/>
        </w:rPr>
        <w:t xml:space="preserve"> You may enter the 2020 Ultimate SummerSlam Watch Party Sweepstakes presented by Cricket Wireless (“Sweepstakes”) beginning </w:t>
      </w:r>
      <w:r w:rsidDel="00000000" w:rsidR="00000000" w:rsidRPr="00000000">
        <w:rPr>
          <w:rFonts w:ascii="Arial" w:cs="Arial" w:eastAsia="Arial" w:hAnsi="Arial"/>
          <w:b w:val="1"/>
          <w:color w:val="000000"/>
          <w:vertAlign w:val="baseline"/>
          <w:rtl w:val="0"/>
        </w:rPr>
        <w:t xml:space="preserve">9:00AM</w:t>
      </w:r>
      <w:r w:rsidDel="00000000" w:rsidR="00000000" w:rsidRPr="00000000">
        <w:rPr>
          <w:rFonts w:ascii="Arial" w:cs="Arial" w:eastAsia="Arial" w:hAnsi="Arial"/>
          <w:color w:val="000000"/>
          <w:vertAlign w:val="baseline"/>
          <w:rtl w:val="0"/>
        </w:rPr>
        <w:t xml:space="preserve"> Eastern Time (“ET”) on July 6, 2020 through </w:t>
      </w:r>
      <w:r w:rsidDel="00000000" w:rsidR="00000000" w:rsidRPr="00000000">
        <w:rPr>
          <w:rFonts w:ascii="Arial" w:cs="Arial" w:eastAsia="Arial" w:hAnsi="Arial"/>
          <w:b w:val="1"/>
          <w:color w:val="000000"/>
          <w:vertAlign w:val="baseline"/>
          <w:rtl w:val="0"/>
        </w:rPr>
        <w:t xml:space="preserve">11:59PM</w:t>
      </w:r>
      <w:r w:rsidDel="00000000" w:rsidR="00000000" w:rsidRPr="00000000">
        <w:rPr>
          <w:rFonts w:ascii="Arial" w:cs="Arial" w:eastAsia="Arial" w:hAnsi="Arial"/>
          <w:color w:val="000000"/>
          <w:vertAlign w:val="baseline"/>
          <w:rtl w:val="0"/>
        </w:rPr>
        <w:t xml:space="preserve"> ET on August 2, 2020 (“Sweepstakes Period”). All Interpretations of these Official Rules and decisions made by Sponsor relating to the Sweepstakes are final. The Administrator’s computer is the official timekeeping device for this Sweepstakes.</w:t>
      </w:r>
    </w:p>
    <w:p w:rsidR="00000000" w:rsidDel="00000000" w:rsidP="00000000" w:rsidRDefault="00000000" w:rsidRPr="00000000" w14:paraId="00000008">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Who May 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Sweepstakes is open to legal residents of the fifty (50) United States and the District of Columbia, who are at least the age of majority in their jurisdiction of residence (18 years of age in most states, 19 in Alabama and Nebraska, 21 in Mississippi). Employees, officers, directors and assigns of Cricket Wireless LLC (“Sponsor”), World Wrestling Entertainment, Inc. (“WWE”), You Are Here, LLC (“Administrator”)  and each of their respective parents, affiliated companies, subsidiaries, distributors, dealers, retailers, printers, advertising, and promotion agencies, and any and all other companies associated with the design or execution of this Sweepstakes (collectively, “Released Parties”), and the members of the immediate families (spouse, parent, sibling and child and their respective spouses, regardless of where they reside) or households of any of the above, whether or not related, are not eligible to enter or win. Void where prohibited. Sweepstakes is subject to all applicable federal, state and local laws.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participating in this Sweepstakes, entrants: (a) agree to be bound by these Official Rules and by the interpretations of these Official Rules by Sponsor and by the decisions of Sponsor; (b) acknowledge compliance with these Official Rules; (c) represent and warrant that he or she meets all the eligibility criteria set forth in these Official Rules; (d) agree to comply with any and all applicable federal, state and local laws, rules and regulations; and (e) agree to release and hold harmless the Released Parties and their respective parents, subsidiaries, affiliates, agents, officers, directors and employees from and against any and all claims, injury or damages arising out of or relating to participation in Sweepstakes and/or the use, misuse or redemption of the prizes (described below), and for any claim including claims based on defamation, publicity rights, invasion of privacy, copyright infringement, trademark infringement, or any other intellectual property related or other cause of action.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jc w:val="both"/>
        <w:rPr>
          <w:rFonts w:ascii="Arial" w:cs="Arial" w:eastAsia="Arial" w:hAnsi="Arial"/>
          <w:color w:val="000000"/>
          <w:vertAlign w:val="baseline"/>
        </w:rPr>
      </w:pPr>
      <w:bookmarkStart w:colFirst="0" w:colLast="0" w:name="_gjdgxs" w:id="0"/>
      <w:bookmarkEnd w:id="0"/>
      <w:r w:rsidDel="00000000" w:rsidR="00000000" w:rsidRPr="00000000">
        <w:rPr>
          <w:rFonts w:ascii="Arial" w:cs="Arial" w:eastAsia="Arial" w:hAnsi="Arial"/>
          <w:b w:val="1"/>
          <w:color w:val="000000"/>
          <w:vertAlign w:val="baseline"/>
          <w:rtl w:val="0"/>
        </w:rPr>
        <w:t xml:space="preserve">How to Enter:</w:t>
      </w:r>
      <w:r w:rsidDel="00000000" w:rsidR="00000000" w:rsidRPr="00000000">
        <w:rPr>
          <w:rFonts w:ascii="Arial" w:cs="Arial" w:eastAsia="Arial" w:hAnsi="Arial"/>
          <w:color w:val="000000"/>
          <w:vertAlign w:val="baseline"/>
          <w:rtl w:val="0"/>
        </w:rPr>
        <w:t xml:space="preserve">  During the Sweepstakes Period, visit </w:t>
      </w:r>
      <w:hyperlink r:id="rId6">
        <w:r w:rsidDel="00000000" w:rsidR="00000000" w:rsidRPr="00000000">
          <w:rPr>
            <w:rFonts w:ascii="Arial" w:cs="Arial" w:eastAsia="Arial" w:hAnsi="Arial"/>
            <w:color w:val="0000ff"/>
            <w:u w:val="single"/>
            <w:vertAlign w:val="baseline"/>
            <w:rtl w:val="0"/>
          </w:rPr>
          <w:t xml:space="preserve">http://www.cricketsweepstakes.com/wwe</w:t>
        </w:r>
      </w:hyperlink>
      <w:r w:rsidDel="00000000" w:rsidR="00000000" w:rsidRPr="00000000">
        <w:rPr>
          <w:vertAlign w:val="baseline"/>
          <w:rtl w:val="0"/>
        </w:rPr>
        <w:t xml:space="preserve"> </w:t>
      </w:r>
      <w:r w:rsidDel="00000000" w:rsidR="00000000" w:rsidRPr="00000000">
        <w:rPr>
          <w:rFonts w:ascii="Arial" w:cs="Arial" w:eastAsia="Arial" w:hAnsi="Arial"/>
          <w:color w:val="000000"/>
          <w:vertAlign w:val="baseline"/>
          <w:rtl w:val="0"/>
        </w:rPr>
        <w:t xml:space="preserve">(the “Website”) and follow the instructions provided to complete the online entry form to receive one (1) entry in the Sweepstakes. Online entries must be received by </w:t>
      </w:r>
      <w:r w:rsidDel="00000000" w:rsidR="00000000" w:rsidRPr="00000000">
        <w:rPr>
          <w:rFonts w:ascii="Arial" w:cs="Arial" w:eastAsia="Arial" w:hAnsi="Arial"/>
          <w:b w:val="1"/>
          <w:color w:val="000000"/>
          <w:vertAlign w:val="baseline"/>
          <w:rtl w:val="0"/>
        </w:rPr>
        <w:t xml:space="preserve">11:59PM</w:t>
      </w:r>
      <w:r w:rsidDel="00000000" w:rsidR="00000000" w:rsidRPr="00000000">
        <w:rPr>
          <w:rFonts w:ascii="Arial" w:cs="Arial" w:eastAsia="Arial" w:hAnsi="Arial"/>
          <w:color w:val="000000"/>
          <w:vertAlign w:val="baseline"/>
          <w:rtl w:val="0"/>
        </w:rPr>
        <w:t xml:space="preserve"> ET on August 2, 2020 in order to enter. If you submit your entry via your wireless phone, message and data rates may apply. Please consult your wireless-service provider regarding its message and data pricing plans.</w:t>
      </w:r>
    </w:p>
    <w:p w:rsidR="00000000" w:rsidDel="00000000" w:rsidP="00000000" w:rsidRDefault="00000000" w:rsidRPr="00000000" w14:paraId="0000000E">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F">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information submitted by entrants is subject to and will be treated in a manner consistent with Sponsor’s Privacy Policy. By participating in the Sweepstakes, entrants hereby agree that they have read and accepted the Sponsor’s Privacy Policy and agree that Sponsor may collect and use their personal information in compliance with Sponsor’s Privacy Policy. Sponsor’s Privacy Policy is accessible at </w:t>
      </w:r>
      <w:hyperlink r:id="rId7">
        <w:r w:rsidDel="00000000" w:rsidR="00000000" w:rsidRPr="00000000">
          <w:rPr>
            <w:rFonts w:ascii="Arial" w:cs="Arial" w:eastAsia="Arial" w:hAnsi="Arial"/>
            <w:color w:val="0000ff"/>
            <w:u w:val="single"/>
            <w:vertAlign w:val="baseline"/>
            <w:rtl w:val="0"/>
          </w:rPr>
          <w:t xml:space="preserve">https://www.cricketwireless.com/privacy</w:t>
        </w:r>
      </w:hyperlink>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10">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There is a limit of one (1) entry per person per day. A “day” is understood to mean between 12:00am ET and 11:59pm ET.  Entries received from any person or email address in excess of the above stated limitation will be void. You may not enter more times than indicated by using multiple email addresses, identities, or devices in an attempt to circumvent the Official Rules, as determined within Sponsor’s sole discretion. If you use fraudulent methods or otherwise attempt to circumvent the Official Rules, your entry may be removed from eligibility at the sole discretion of Sponsor. Sponsor has the right, in its sole discretion, to maintain the integrity of the Sweepstakes, to void entries for any reason, including, but not limited to, the use of bots, macros or scripts or other technical means for entering. In the event of a dispute regarding entries received from multiple users having the same e-mail account, the authorized subscriber of the e-mail account at the time of entry will be deemed to be the entrant and must comply with these Official Rules. Authorized email account subscriber is the natural person who is assigned the e-mail address by the Internet Service Provider (ISP), on-line service provider, or other organization responsible for assigning e-mail addresses.</w:t>
      </w:r>
    </w:p>
    <w:p w:rsidR="00000000" w:rsidDel="00000000" w:rsidP="00000000" w:rsidRDefault="00000000" w:rsidRPr="00000000" w14:paraId="00000012">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Random Drawing &amp; Odds of Winning: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(1) Grand Prize winner will be selected by Administrator in a random drawing on or about August 3, 2020 from all eligible entries received and combined throughout the Sweepstakes Period. Odds of winning a prize depend on the number of the total eligible entries received and combined throughout the Sweepstakes Period.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Winner Notification:</w:t>
      </w:r>
      <w:r w:rsidDel="00000000" w:rsidR="00000000" w:rsidRPr="00000000">
        <w:rPr>
          <w:rFonts w:ascii="Arial" w:cs="Arial" w:eastAsia="Arial" w:hAnsi="Arial"/>
          <w:color w:val="000000"/>
          <w:vertAlign w:val="baseline"/>
          <w:rtl w:val="0"/>
        </w:rPr>
        <w:t xml:space="preserve"> A potential winner will be notified by phone and/or e-mail and will be required to confirm his/her name, address and phone number or email address, as the case may be, within forty-eight (48) hours from when the phone call is made or email is sent, as the case may be. If a potential winner does not confirm his/her contact information as requested within the forty-eight (48) hour time period, then time permitting in Sponsor’s sole discretion, an alternate potential winner may be selected in a random drawing from among all remaining eligible entries received. If a potential winner cannot be reached directly within forty-eight (48) hours from when the phone call is made or email is sent and/or does not meet the eligibility requirements, the potential winner will be disqualified and, time permitting in Sponsor’s sole discretion, an alternate potential winner may be selected in a random drawing from among all remaining eligible entries received. The potential winner will be required to execute and return an affidavit of eligibility, a liability release and, where lawful, a publicity release within five (5) days of date of issuance. If such documents are not returned within the specified time period, a prize or prize notification is returned as undeliverable, Sponsor is unable to contact a potential winner or a potential winner is not in compliance with these Official Rules, prize will be forfeited and, at Sponsor’s sole discretion, an alternate potential winner may be selected for the applicable prize from among the remaining eligible entries received during the Sweepstakes Period.</w:t>
      </w:r>
    </w:p>
    <w:p w:rsidR="00000000" w:rsidDel="00000000" w:rsidP="00000000" w:rsidRDefault="00000000" w:rsidRPr="00000000" w14:paraId="00000016">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Grand Prize (1):</w:t>
      </w:r>
      <w:r w:rsidDel="00000000" w:rsidR="00000000" w:rsidRPr="00000000">
        <w:rPr>
          <w:rFonts w:ascii="Arial" w:cs="Arial" w:eastAsia="Arial" w:hAnsi="Arial"/>
          <w:color w:val="000000"/>
          <w:vertAlign w:val="baseline"/>
          <w:rtl w:val="0"/>
        </w:rPr>
        <w:t xml:space="preserve"> the Grand Prize consists of one (1) virtual meet and greet with WWE Superstar The Miz (virtual meet and greet to take place using FaceTime, Zoom or similar; date, time and duration of virtual meet and greet to be determined by Sponsor in its sole discretion; WWE Superstar subject to change in the sole discretion of Sponsor), one (1) 65” Samsung television (specific model to be determined by Sponsor in its sole discretion), one (1) three (3) month subscription to the WWE Network, one (1) SummerSlam prize pack (prize pack may include items such as t-shirts,  or other branded items available on WWE Shop, etc.; items to be determined by Sponsor in its sole discretion); one (1) autographed WWE Championship replica title; one (1) portable Bluetooth speaker, one (1) Sponsor/WWE Yeti cooler, one (1) $300 prepaid gift card, one (1) smartphone (Samsung, LG or Apple; specific brand and model to be determined by Sponsor in its sole discretion) and twelve (12) months of Cricket Wireless service with its Unlimited Extra Plan.   </w:t>
      </w:r>
    </w:p>
    <w:p w:rsidR="00000000" w:rsidDel="00000000" w:rsidP="00000000" w:rsidRDefault="00000000" w:rsidRPr="00000000" w14:paraId="00000018">
      <w:pPr>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9">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Prize Conditions: </w:t>
      </w:r>
      <w:r w:rsidDel="00000000" w:rsidR="00000000" w:rsidRPr="00000000">
        <w:rPr>
          <w:rFonts w:ascii="Arial" w:cs="Arial" w:eastAsia="Arial" w:hAnsi="Arial"/>
          <w:color w:val="000000"/>
          <w:vertAlign w:val="baseline"/>
          <w:rtl w:val="0"/>
        </w:rPr>
        <w:t xml:space="preserve">Approximate Retail Value (“ARV”) of Grand Prize: </w:t>
      </w:r>
      <w:r w:rsidDel="00000000" w:rsidR="00000000" w:rsidRPr="00000000">
        <w:rPr>
          <w:rFonts w:ascii="Arial" w:cs="Arial" w:eastAsia="Arial" w:hAnsi="Arial"/>
          <w:b w:val="1"/>
          <w:color w:val="000000"/>
          <w:vertAlign w:val="baseline"/>
          <w:rtl w:val="0"/>
        </w:rPr>
        <w:t xml:space="preserve">$5,500.00</w:t>
      </w:r>
      <w:r w:rsidDel="00000000" w:rsidR="00000000" w:rsidRPr="00000000">
        <w:rPr>
          <w:rFonts w:ascii="Arial" w:cs="Arial" w:eastAsia="Arial" w:hAnsi="Arial"/>
          <w:color w:val="000000"/>
          <w:vertAlign w:val="baseline"/>
          <w:rtl w:val="0"/>
        </w:rPr>
        <w:t xml:space="preserve">. Actual value of the Grand Prize may vary. Exact value of signed memorabilia will be subject to market fluctuations.  Any difference between stated value and actual value will not be awarded.</w:t>
      </w:r>
      <w:r w:rsidDel="00000000" w:rsidR="00000000" w:rsidRPr="00000000">
        <w:rPr>
          <w:rFonts w:ascii="Arial" w:cs="Arial" w:eastAsia="Arial" w:hAnsi="Arial"/>
          <w:b w:val="1"/>
          <w:color w:val="000000"/>
          <w:vertAlign w:val="baseline"/>
          <w:rtl w:val="0"/>
        </w:rPr>
        <w:t xml:space="preserve"> </w:t>
      </w:r>
      <w:r w:rsidDel="00000000" w:rsidR="00000000" w:rsidRPr="00000000">
        <w:rPr>
          <w:rFonts w:ascii="Arial" w:cs="Arial" w:eastAsia="Arial" w:hAnsi="Arial"/>
          <w:color w:val="000000"/>
          <w:vertAlign w:val="baseline"/>
          <w:rtl w:val="0"/>
        </w:rPr>
        <w:t xml:space="preserve">The potential winner of the Grand Prize must respond promptly to Sponsor’s request regarding coordination of prize elements. All costs and expenses related to prize acceptance and use not specified herein as being awarded shall be the sole responsibility of the winner, including, but not limited to, all federal, state and local taxes and any additional internet, network and/or wireless service not expressly provided as part of the prize. Prizes are non-transferable and no cash redemption or prize substitution allowed, except at Sponsor’s sole discretion or as provided herein. Sponsor reserves the right to substitute any prize with one of comparable or greater value, at its sole discretion. The dates for fulfillment of the prizes are subject to change in Sponsor’s sole discretion. Sponsor reserves the right to modify the Sweepstakes in its sole discretion and award a substitute prize, or portion of prize, of comparable or greater value as set forth in these Official Rules.</w:t>
      </w:r>
    </w:p>
    <w:p w:rsidR="00000000" w:rsidDel="00000000" w:rsidP="00000000" w:rsidRDefault="00000000" w:rsidRPr="00000000" w14:paraId="0000001A">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PRIZES ARE PROVIDED “AS IS”. ENTRANTS ACKNOWLEDGE THAT RELEASED PARTIES HAVE NEITHER MADE NOR ARE IN ANY MANNER RESPONSIBLE OR LIABLE FOR ANY WARRANTY, REPRESENTATION OR GUARANTEE, EXPRESS OR IMPLIED, IN FACT OR IN LAW, RELATIVE TO THE PRIZES AND ANY IMPLIED WARRANTY OF MERCHANTABILITY OR FITNESS FOR A PARTICULAR PURPOSE. Prizes pictured in online, television, print advertising, and other Sweepstakes materials are for illustrative purposes only. Arrangements for the fulfillment of the prizes will be made by Administrator and/or Sponsor.</w:t>
      </w:r>
    </w:p>
    <w:p w:rsidR="00000000" w:rsidDel="00000000" w:rsidP="00000000" w:rsidRDefault="00000000" w:rsidRPr="00000000" w14:paraId="0000001C">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Taxes: </w:t>
      </w:r>
      <w:r w:rsidDel="00000000" w:rsidR="00000000" w:rsidRPr="00000000">
        <w:rPr>
          <w:rFonts w:ascii="Arial" w:cs="Arial" w:eastAsia="Arial" w:hAnsi="Arial"/>
          <w:color w:val="000000"/>
          <w:vertAlign w:val="baseline"/>
          <w:rtl w:val="0"/>
        </w:rPr>
        <w:t xml:space="preserve">Grand Prize winner must supply Sponsor with a complete and valid IRS Form W-9 prior to receiving the Grand Prize. The value of a prize is taxable to the Grand Prize winner as income. An IRS Form 1099 will be issued in the name of the Grand Prize winner for the actual value of the prize awarded if the aggregate value of the prize awarded to and other compensation received by the winner from Sponsor is $600 or greater for the calendar year. All federal, state and local taxes, and any other costs and expenses associated with acceptance and/or use of the prize not specifically provided for in these Official Rules are solely each winner’s responsibility.</w:t>
      </w:r>
    </w:p>
    <w:p w:rsidR="00000000" w:rsidDel="00000000" w:rsidP="00000000" w:rsidRDefault="00000000" w:rsidRPr="00000000" w14:paraId="0000001E">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Publicity Release: </w:t>
      </w:r>
      <w:r w:rsidDel="00000000" w:rsidR="00000000" w:rsidRPr="00000000">
        <w:rPr>
          <w:rFonts w:ascii="Arial" w:cs="Arial" w:eastAsia="Arial" w:hAnsi="Arial"/>
          <w:color w:val="000000"/>
          <w:vertAlign w:val="baseline"/>
          <w:rtl w:val="0"/>
        </w:rPr>
        <w:t xml:space="preserve">By participating in the Sweepstakes, the Grand Prize winner (i) by acceptance of a prize, except where legally prohibited, grants permission for Sponsor and its designees to use his/her name, address (city and state), photograph, voice and/or other likeness and prize information for advertising, trade and promotional purposes without further compensation, in all media now known or hereafter discovered, worldwide in perpetuity, without notice or review or approval and (ii)  grants the right to Sponsor, and its representatives, affiliates, licensees and assigns, to record, film, videotape and photograph the Grand Prize winner (“</w:t>
      </w:r>
      <w:r w:rsidDel="00000000" w:rsidR="00000000" w:rsidRPr="00000000">
        <w:rPr>
          <w:rFonts w:ascii="Arial" w:cs="Arial" w:eastAsia="Arial" w:hAnsi="Arial"/>
          <w:color w:val="000000"/>
          <w:u w:val="single"/>
          <w:vertAlign w:val="baseline"/>
          <w:rtl w:val="0"/>
        </w:rPr>
        <w:t xml:space="preserve">Images</w:t>
      </w:r>
      <w:r w:rsidDel="00000000" w:rsidR="00000000" w:rsidRPr="00000000">
        <w:rPr>
          <w:rFonts w:ascii="Arial" w:cs="Arial" w:eastAsia="Arial" w:hAnsi="Arial"/>
          <w:color w:val="000000"/>
          <w:vertAlign w:val="baseline"/>
          <w:rtl w:val="0"/>
        </w:rPr>
        <w:t xml:space="preserve">”). These Images will be owned by Sponsor. Sponsor and each of its designees shall have the right to use, re-use, reproduce, publish, display, exhibit, distribute, edit, adapt, post, stream, copy and exploit such Images, and all elements embodied therein, including any names, likenesses, address, voice, conversation, biographical and prize information and any other attributes of the Grand Prize winner, individually or with others, in whole or in part, in conjunction with other material, if any, in any and all media now known or hereafter devised, for the purpose of trade, advertising, publicity, promotion, or a Sweepstakes winner list or any other lawful purpose whatsoever, in perpetuity, throughout the world, without additional compensation, consideration, notification or permission, except where </w:t>
      </w:r>
      <w:r w:rsidDel="00000000" w:rsidR="00000000" w:rsidRPr="00000000">
        <w:rPr>
          <w:rFonts w:ascii="Arial" w:cs="Arial" w:eastAsia="Arial" w:hAnsi="Arial"/>
          <w:vertAlign w:val="baseline"/>
          <w:rtl w:val="0"/>
        </w:rPr>
        <w:t xml:space="preserve">prohibited by law. For avoidance of doubt, in all instances WWE shall be a Sponsor designee and/or licensee in connection with the aforementioned rights.</w:t>
      </w:r>
      <w:r w:rsidDel="00000000" w:rsidR="00000000" w:rsidRPr="00000000">
        <w:rPr>
          <w:rtl w:val="0"/>
        </w:rPr>
      </w:r>
    </w:p>
    <w:p w:rsidR="00000000" w:rsidDel="00000000" w:rsidP="00000000" w:rsidRDefault="00000000" w:rsidRPr="00000000" w14:paraId="00000020">
      <w:pPr>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Additional Rules &amp; Restrictions:</w:t>
      </w:r>
      <w:r w:rsidDel="00000000" w:rsidR="00000000" w:rsidRPr="00000000">
        <w:rPr>
          <w:rFonts w:ascii="Arial" w:cs="Arial" w:eastAsia="Arial" w:hAnsi="Arial"/>
          <w:color w:val="000000"/>
          <w:vertAlign w:val="baseline"/>
          <w:rtl w:val="0"/>
        </w:rPr>
        <w:t xml:space="preserve"> By participating in this Sweepstakes, participants agree to abide by and be bound by these Official Rules and the decisions of the Sponsor, which shall be final and binding in all matters relating to this Sweepstakes. If the Grand Prize winner is found to be in violation of any of these Official Rules, he/she will be required to forfeit the prize(s). Released Parties are not responsible for lost, late, incomplete, inaccurate, stolen, misdirected, undelivered, garbled, illegible or delayed entries, or prize claims; or for lost, interrupted or unavailable network, server, Internet Service Provider (ISP), website, or other connections, availability or accessibility or miscommunications or failed computer, satellite, telephone or cable transmissions, lines, or technical failure or jumbled, scrambled, delayed, or misdirected transmissions or computer hardware or software malfunctions, failures or difficulties, or other errors or difficulties of any kind whether human, mechanical, electronic, computer, network, typographical, printing or otherwise relating to or in connection with the Sweepstakes, including, without limitation, errors or difficulties which may occur in connection with the administration of the Sweepstakes, the processing of entries, the announcement of the prizes, the cancellation or postponement of any sweepstakes related event, or in any Sweepstakes-related materials. In the event SummerSlam or any event or portion of the prize is unavailable, delayed, postponed or cancelled for any reason, including, but not limited to any government restriction, public health threat, or similar circumstance associated with the COVID-19 pandemic or its mutations or emerging variations, such portion of the prize is forfeited in its entirety and no substitution will be provided except as in Sponsor’s sole discretion. Released Parties are also not responsible for any incorrect or inaccurate information, whether caused by site users, tampering, hacking, or by any equipment or programming associated with or utilized in the Sweepstakes. Sponsor expressly reserves the right to delay the announcement of the Grand Prize winner for any reason Sponsor deems necessary. In addition, Sponsor reserves the right to select an alternate winner in the event that the potential winner fails to comply with these Official Rules or fails to execute any documentation requested by Sponsor within the time frame specified.</w:t>
      </w:r>
      <w:r w:rsidDel="00000000" w:rsidR="00000000" w:rsidRPr="00000000">
        <w:rPr>
          <w:rFonts w:ascii="Cambria" w:cs="Cambria" w:eastAsia="Cambria" w:hAnsi="Cambria"/>
          <w:sz w:val="18"/>
          <w:szCs w:val="18"/>
          <w:vertAlign w:val="baseline"/>
          <w:rtl w:val="0"/>
        </w:rPr>
        <w:t xml:space="preserve"> </w:t>
      </w:r>
      <w:r w:rsidDel="00000000" w:rsidR="00000000" w:rsidRPr="00000000">
        <w:rPr>
          <w:rFonts w:ascii="Arial" w:cs="Arial" w:eastAsia="Arial" w:hAnsi="Arial"/>
          <w:color w:val="000000"/>
          <w:vertAlign w:val="baseline"/>
          <w:rtl w:val="0"/>
        </w:rPr>
        <w:t xml:space="preserve">By participating in Sweepstakes, the Grand Prize winner acknowledges that the Released Parties have not and will not obtain or provide insurance of any kind relating to the prizes and that the Grand Prize winner will be responsible for obtaining and paying for any form of insurance relating to the prize that the Grand Prize winner deems appropriate.</w:t>
      </w:r>
    </w:p>
    <w:p w:rsidR="00000000" w:rsidDel="00000000" w:rsidP="00000000" w:rsidRDefault="00000000" w:rsidRPr="00000000" w14:paraId="00000022">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Released Parties are not responsible for injury or damage to participants' or to any other person's computer related to or resulting from participating in this Sweepstakes or downloading materials from or use of the Website. Persons who tamper with or abuse any aspect of the Sweepstakes  or Website or who are in violation of these Official Rules, as solely determined by Sponsor, will be disqualified and all associated entries will be void.  Should any portion of the Sweepstakes be, in Sponsor’s sole opinion, compromised by virus, worms, bugs, non-authorized human intervention or other causes which, in the sole opinion of the Sponsor, corrupt or impair the administration, security, fairness or proper play, or submission of entries, Sponsor reserves the right at its sole discretion to suspend, modify or terminate the Sweepstakes and, if terminated, at its discretion, select the potential winner from all eligible, non-suspect entries received prior to action taken or as otherwise deemed fair and appropriate by Sponsor. Entrants, by participating, agree that Released Parties will have no liability whatsoever for, and shall be held harmless by entrants against, any liability, for any injuries, losses or damages of any kind, including death, to persons, or property resulting in whole or in part, directly or indirectly, from acceptance, possession, misuse or use of any prize or participation in this Sweepstakes.  CAUTION: ANY ATTEMPT TO DELIBERATELY DAMAGE THE WEBSITE OR UNDERMINE THE LEGITIMATE OPERATION OF THE SWEEPSTAKES IS A VIOLATION OF CRIMINAL AND CIVIL LAWS AND SHOULD SUCH AN ATTEMPT BE MADE, SPONSOR WILL DISQUALIFY ANY SUCH INDIVIDUAL AND RESERVES THE RIGHT TO SEEK ANY AND ALL REMEDIES AVAILABLE FROM ANY SUCH INDIVIDUAL TO THE FULLEST EXTENT PERMITTED BY LAW.</w:t>
      </w:r>
    </w:p>
    <w:p w:rsidR="00000000" w:rsidDel="00000000" w:rsidP="00000000" w:rsidRDefault="00000000" w:rsidRPr="00000000" w14:paraId="00000024">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 the event of a termination of the Sweepstakes, a notice will be posted on the Website and, in Sponsor’s sole discretion, prize(s) may be awarded to winner(s) to be selected in a random drawing from among all of the remaining uncorrupted applicable eligible entries received prior to any such event.</w:t>
      </w:r>
    </w:p>
    <w:p w:rsidR="00000000" w:rsidDel="00000000" w:rsidP="00000000" w:rsidRDefault="00000000" w:rsidRPr="00000000" w14:paraId="00000026">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Arbitration:</w:t>
      </w:r>
      <w:r w:rsidDel="00000000" w:rsidR="00000000" w:rsidRPr="00000000">
        <w:rPr>
          <w:rFonts w:ascii="Arial" w:cs="Arial" w:eastAsia="Arial" w:hAnsi="Arial"/>
          <w:color w:val="000000"/>
          <w:vertAlign w:val="baseline"/>
          <w:rtl w:val="0"/>
        </w:rPr>
        <w:t xml:space="preserve"> Except where prohibited by law, as a condition of participating in this Sweepstakes, entrants agree that (1) any and all disputes, claims and causes of action arising out of, or connected with, the Sweepstakes or any prize awarded shall be resolved individually, and not as a participant in any class action, and exclusively by final and binding arbitration under the rules of the American Arbitration Association and held at the AAA regional office nearest the entrant; (2) the Federal Arbitration Act shall govern the interpretation, enforcement and all proceedings at such arbitration; and (3) judgment upon such arbitration award may be entered in any court having jurisdiction. Under no circumstances will entrant be permitted to obtain awards for, and entrant hereby waives all rights to claim, punitive, incidental or consequential damages, or any other damages, including attorneys' fees, other than entrant's actual out-of-pocket expenses (i.e., costs directly attributable to participating in this Sweepstakes), and entrant further waives all rights to have damages multiplied or otherwise increased.</w:t>
      </w:r>
    </w:p>
    <w:p w:rsidR="00000000" w:rsidDel="00000000" w:rsidP="00000000" w:rsidRDefault="00000000" w:rsidRPr="00000000" w14:paraId="00000028">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Choice Of Law:</w:t>
      </w:r>
      <w:r w:rsidDel="00000000" w:rsidR="00000000" w:rsidRPr="00000000">
        <w:rPr>
          <w:rFonts w:ascii="Arial" w:cs="Arial" w:eastAsia="Arial" w:hAnsi="Arial"/>
          <w:color w:val="000000"/>
          <w:vertAlign w:val="baseline"/>
          <w:rtl w:val="0"/>
        </w:rPr>
        <w:t xml:space="preserve"> All issues and questions concerning the construction, validity, interpretation and enforceability of these Official Rules, or the rights and obligations of entrant and Sponsor in connection with the Sweepstakes, shall be governed by and construed in accordance with the substantive laws of the State of Georgia, USA.</w:t>
      </w:r>
    </w:p>
    <w:p w:rsidR="00000000" w:rsidDel="00000000" w:rsidP="00000000" w:rsidRDefault="00000000" w:rsidRPr="00000000" w14:paraId="0000002A">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Request For Official Rules and Winner’s Names:</w:t>
      </w:r>
      <w:r w:rsidDel="00000000" w:rsidR="00000000" w:rsidRPr="00000000">
        <w:rPr>
          <w:rFonts w:ascii="Arial" w:cs="Arial" w:eastAsia="Arial" w:hAnsi="Arial"/>
          <w:color w:val="000000"/>
          <w:vertAlign w:val="baseline"/>
          <w:rtl w:val="0"/>
        </w:rPr>
        <w:t xml:space="preserve"> All requests for a copy of the Official Rules and for the name of the winner (first name and state only) must be made by March 1, 2021.  For the name of the winner and/or Official Rules: (i) send a self-addressed stamped envelope to: You Are Here, LLC,  Attention: 2020 Ultimate SummerSlam Watch Party Sweepstakes presented by Cricket Wireless, 150 Interstate North Parkway, Atlanta, Georgia 30339; and (ii) write, as applicable, “Winner List” or “Official Rules” on the lower left hand corner of the envelope.</w:t>
      </w:r>
    </w:p>
    <w:p w:rsidR="00000000" w:rsidDel="00000000" w:rsidP="00000000" w:rsidRDefault="00000000" w:rsidRPr="00000000" w14:paraId="0000002C">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D">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Language: </w:t>
      </w:r>
      <w:r w:rsidDel="00000000" w:rsidR="00000000" w:rsidRPr="00000000">
        <w:rPr>
          <w:rFonts w:ascii="Arial" w:cs="Arial" w:eastAsia="Arial" w:hAnsi="Arial"/>
          <w:vertAlign w:val="baseline"/>
          <w:rtl w:val="0"/>
        </w:rPr>
        <w:t xml:space="preserve">Sponsor, in its sole discretion, may reproduce these Official Rules in multiple languages. The English version of these Official Rules shall prevail and govern the Sweepstakes in all matters whatsoever.</w:t>
      </w:r>
    </w:p>
    <w:p w:rsidR="00000000" w:rsidDel="00000000" w:rsidP="00000000" w:rsidRDefault="00000000" w:rsidRPr="00000000" w14:paraId="0000002E">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Sponsor: </w:t>
      </w:r>
      <w:r w:rsidDel="00000000" w:rsidR="00000000" w:rsidRPr="00000000">
        <w:rPr>
          <w:rFonts w:ascii="Arial" w:cs="Arial" w:eastAsia="Arial" w:hAnsi="Arial"/>
          <w:vertAlign w:val="baseline"/>
          <w:rtl w:val="0"/>
        </w:rPr>
        <w:t xml:space="preserve">This Sweepstakes is sponsored by Cricket Wireless LLC, 1025 Lenox Park Boulevard NE, Atlanta, GA 30319.</w:t>
      </w:r>
    </w:p>
    <w:p w:rsidR="00000000" w:rsidDel="00000000" w:rsidP="00000000" w:rsidRDefault="00000000" w:rsidRPr="00000000" w14:paraId="0000003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Administrator: </w:t>
      </w:r>
      <w:r w:rsidDel="00000000" w:rsidR="00000000" w:rsidRPr="00000000">
        <w:rPr>
          <w:rFonts w:ascii="Arial" w:cs="Arial" w:eastAsia="Arial" w:hAnsi="Arial"/>
          <w:vertAlign w:val="baseline"/>
          <w:rtl w:val="0"/>
        </w:rPr>
        <w:t xml:space="preserve">This Sweepstakes is administered by You Are Here, LLC, 150 Interstate North Parkway, Atlanta, Georgia 30339.</w:t>
      </w:r>
    </w:p>
    <w:p w:rsidR="00000000" w:rsidDel="00000000" w:rsidP="00000000" w:rsidRDefault="00000000" w:rsidRPr="00000000" w14:paraId="0000003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9588500</wp:posOffset>
                </wp:positionV>
                <wp:extent cx="5495925" cy="283845"/>
                <wp:effectExtent b="0" l="0" r="0" t="0"/>
                <wp:wrapNone/>
                <wp:docPr id="1" name=""/>
                <a:graphic>
                  <a:graphicData uri="http://schemas.microsoft.com/office/word/2010/wordprocessingShape">
                    <wps:wsp>
                      <wps:cNvSpPr/>
                      <wps:cNvPr id="2" name="Shape 2"/>
                      <wps:spPr>
                        <a:xfrm>
                          <a:off x="2602800" y="3642840"/>
                          <a:ext cx="548640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9588500</wp:posOffset>
                </wp:positionV>
                <wp:extent cx="5495925" cy="28384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95925" cy="283845"/>
                        </a:xfrm>
                        <a:prstGeom prst="rect"/>
                        <a:ln/>
                      </pic:spPr>
                    </pic:pic>
                  </a:graphicData>
                </a:graphic>
              </wp:anchor>
            </w:drawing>
          </mc:Fallback>
        </mc:AlternateContent>
      </w:r>
    </w:p>
    <w:p w:rsidR="00000000" w:rsidDel="00000000" w:rsidP="00000000" w:rsidRDefault="00000000" w:rsidRPr="00000000" w14:paraId="0000003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tabs>
          <w:tab w:val="left" w:pos="3410"/>
        </w:tabs>
        <w:rPr>
          <w:rFonts w:ascii="Arial" w:cs="Arial" w:eastAsia="Arial" w:hAnsi="Arial"/>
          <w:vertAlign w:val="baseline"/>
        </w:rPr>
      </w:pPr>
      <w:r w:rsidDel="00000000" w:rsidR="00000000" w:rsidRPr="00000000">
        <w:rPr>
          <w:rFonts w:ascii="Arial" w:cs="Arial" w:eastAsia="Arial" w:hAnsi="Arial"/>
          <w:vertAlign w:val="baseline"/>
          <w:rtl w:val="0"/>
        </w:rPr>
        <w:tab/>
      </w:r>
    </w:p>
    <w:sectPr>
      <w:footerReference r:id="rId9" w:type="even"/>
      <w:pgSz w:h="15840" w:w="12240" w:orient="portrait"/>
      <w:pgMar w:bottom="1440" w:top="99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C:\Users\ekatz\Desktop\AT&amp;T Sweeps\Offical Rules  2020 summerslam V2.doc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sz w:val="24"/>
      <w:szCs w:val="24"/>
      <w:vertAlign w:val="baseline"/>
    </w:rPr>
  </w:style>
  <w:style w:type="paragraph" w:styleId="Heading2">
    <w:name w:val="heading 2"/>
    <w:basedOn w:val="Normal"/>
    <w:next w:val="Normal"/>
    <w:pPr>
      <w:keepNext w:val="1"/>
      <w:jc w:val="center"/>
    </w:pPr>
    <w:rPr>
      <w:rFonts w:ascii="Arial" w:cs="Arial" w:eastAsia="Arial" w:hAnsi="Arial"/>
      <w:b w:val="1"/>
      <w:smallCaps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cricketsweepstakes.com/wwe" TargetMode="External"/><Relationship Id="rId7" Type="http://schemas.openxmlformats.org/officeDocument/2006/relationships/hyperlink" Target="https://www.cricketwireless.com/privac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