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jc w:val="center"/>
        <w:rPr>
          <w:b/>
          <w:color w:val="000000"/>
          <w:sz w:val="36"/>
          <w:szCs w:val="36"/>
        </w:rPr>
      </w:pPr>
      <w:r>
        <w:rPr>
          <w:b/>
          <w:color w:val="000000"/>
          <w:sz w:val="36"/>
          <w:szCs w:val="36"/>
        </w:rPr>
      </w:r>
    </w:p>
    <w:p>
      <w:pPr>
        <w:pStyle w:val="normal1"/>
        <w:spacing w:lineRule="auto" w:line="240" w:before="0" w:after="0"/>
        <w:ind w:hanging="0" w:left="1416"/>
        <w:jc w:val="right"/>
        <w:rPr>
          <w:b/>
          <w:color w:val="000000"/>
          <w:sz w:val="48"/>
          <w:szCs w:val="48"/>
        </w:rPr>
      </w:pPr>
      <w:r>
        <w:rPr>
          <w:b/>
          <w:color w:val="000000"/>
          <w:sz w:val="48"/>
          <w:szCs w:val="48"/>
        </w:rPr>
        <w:t xml:space="preserve">Documento de </w:t>
      </w:r>
    </w:p>
    <w:p>
      <w:pPr>
        <w:pStyle w:val="normal1"/>
        <w:spacing w:lineRule="auto" w:line="240" w:before="0" w:after="0"/>
        <w:ind w:hanging="0" w:left="1416"/>
        <w:jc w:val="right"/>
        <w:rPr>
          <w:b/>
          <w:color w:val="000000"/>
          <w:sz w:val="48"/>
          <w:szCs w:val="48"/>
        </w:rPr>
      </w:pPr>
      <w:r>
        <w:rPr>
          <w:b/>
          <w:color w:val="000000"/>
          <w:sz w:val="48"/>
          <w:szCs w:val="48"/>
        </w:rPr>
        <w:t>Plan de Despliegue para el Proyecto</w:t>
      </w:r>
    </w:p>
    <w:p>
      <w:pPr>
        <w:pStyle w:val="normal1"/>
        <w:spacing w:lineRule="auto" w:line="240" w:before="0" w:after="0"/>
        <w:jc w:val="right"/>
        <w:rPr>
          <w:b/>
          <w:color w:val="000000"/>
          <w:sz w:val="48"/>
          <w:szCs w:val="48"/>
        </w:rPr>
      </w:pPr>
      <w:r>
        <w:rPr>
          <w:b/>
          <w:color w:val="000000"/>
          <w:sz w:val="48"/>
          <w:szCs w:val="48"/>
        </w:rPr>
        <w:t xml:space="preserve"> “</w:t>
      </w:r>
      <w:r>
        <w:rPr>
          <w:b/>
          <w:color w:val="000000"/>
          <w:sz w:val="48"/>
          <w:szCs w:val="48"/>
        </w:rPr>
        <w:t>Mediconecta ”</w:t>
      </w:r>
    </w:p>
    <w:p>
      <w:pPr>
        <w:pStyle w:val="normal1"/>
        <w:spacing w:lineRule="auto" w:line="240" w:before="0" w:after="0"/>
        <w:jc w:val="right"/>
        <w:rPr>
          <w:b/>
          <w:i/>
          <w:i/>
          <w:sz w:val="36"/>
          <w:szCs w:val="36"/>
        </w:rPr>
      </w:pPr>
      <w:r>
        <w:rPr>
          <w:b/>
          <w:i/>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rFonts w:eastAsia="Calibri" w:cs="Calibri"/>
          <w:b/>
          <w:i/>
          <w:color w:val="365F91"/>
          <w:sz w:val="36"/>
          <w:szCs w:val="36"/>
        </w:rPr>
      </w:r>
    </w:p>
    <w:p>
      <w:pPr>
        <w:pStyle w:val="normal1"/>
        <w:spacing w:lineRule="auto" w:line="240" w:before="0" w:after="0"/>
        <w:jc w:val="right"/>
        <w:rPr>
          <w:rFonts w:ascii="Calibri" w:hAnsi="Calibri" w:eastAsia="Calibri" w:cs="Calibri"/>
          <w:b/>
          <w:i/>
          <w:i/>
          <w:color w:val="365F91"/>
          <w:sz w:val="36"/>
          <w:szCs w:val="36"/>
        </w:rPr>
      </w:pPr>
      <w:r>
        <w:rPr>
          <w:b/>
          <w:i/>
          <w:sz w:val="36"/>
          <w:szCs w:val="36"/>
        </w:rPr>
        <w:t>Fecha:xx/xx/xxxx</w:t>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p>
      <w:pPr>
        <w:pStyle w:val="normal1"/>
        <w:spacing w:lineRule="auto" w:line="240" w:before="0" w:after="0"/>
        <w:rPr>
          <w:b/>
          <w:color w:val="365F91"/>
        </w:rPr>
      </w:pPr>
      <w:r>
        <w:rPr>
          <w:b/>
          <w:color w:val="365F91"/>
        </w:rPr>
      </w:r>
    </w:p>
    <w:sdt>
      <w:sdtPr>
        <w:docPartObj>
          <w:docPartGallery w:val="Table of Contents"/>
          <w:docPartUnique w:val="true"/>
        </w:docPartObj>
      </w:sdtPr>
      <w:sdtContent>
        <w:p>
          <w:pPr>
            <w:pStyle w:val="TOCHeading"/>
            <w:rPr>
              <w:lang w:val="es-ES"/>
            </w:rPr>
          </w:pPr>
          <w:r>
            <w:rPr>
              <w:lang w:val="es-ES"/>
            </w:rPr>
            <w:t>Indice</w:t>
          </w:r>
        </w:p>
        <w:p>
          <w:pPr>
            <w:pStyle w:val="TOC1"/>
            <w:tabs>
              <w:tab w:val="clear" w:pos="720"/>
              <w:tab w:val="right" w:pos="9263" w:leader="dot"/>
            </w:tabs>
            <w:rPr/>
          </w:pPr>
          <w:r>
            <w:fldChar w:fldCharType="begin"/>
          </w:r>
          <w:r>
            <w:rPr>
              <w:rStyle w:val="Enlacedelndice"/>
            </w:rPr>
            <w:instrText xml:space="preserve"> TOC \f \o "1-9" \h</w:instrText>
          </w:r>
          <w:r>
            <w:rPr>
              <w:rStyle w:val="Enlacedelndice"/>
            </w:rPr>
            <w:fldChar w:fldCharType="separate"/>
          </w:r>
          <w:hyperlink w:anchor="__RefHeading___Toc7574_3527265554">
            <w:r>
              <w:rPr>
                <w:rStyle w:val="Enlacedelndice"/>
              </w:rPr>
              <w:t>Datos del documento</w:t>
              <w:tab/>
              <w:t>3</w:t>
            </w:r>
          </w:hyperlink>
        </w:p>
        <w:p>
          <w:pPr>
            <w:pStyle w:val="TOC2"/>
            <w:tabs>
              <w:tab w:val="clear" w:pos="720"/>
              <w:tab w:val="right" w:pos="9263" w:leader="dot"/>
            </w:tabs>
            <w:rPr/>
          </w:pPr>
          <w:hyperlink w:anchor="__RefHeading___Toc7576_3527265554">
            <w:r>
              <w:rPr>
                <w:rStyle w:val="Enlacedelndice"/>
              </w:rPr>
              <w:t>Introducción</w:t>
              <w:tab/>
              <w:t>4</w:t>
            </w:r>
          </w:hyperlink>
        </w:p>
        <w:p>
          <w:pPr>
            <w:pStyle w:val="TOC2"/>
            <w:tabs>
              <w:tab w:val="clear" w:pos="720"/>
              <w:tab w:val="right" w:pos="9263" w:leader="dot"/>
            </w:tabs>
            <w:rPr/>
          </w:pPr>
          <w:hyperlink w:anchor="__RefHeading___Toc7916_3527265554">
            <w:r>
              <w:rPr>
                <w:rStyle w:val="Enlacedelndice"/>
              </w:rPr>
              <w:t>2. Objetivos</w:t>
              <w:tab/>
              <w:t>5</w:t>
            </w:r>
          </w:hyperlink>
        </w:p>
        <w:p>
          <w:pPr>
            <w:pStyle w:val="TOC2"/>
            <w:tabs>
              <w:tab w:val="clear" w:pos="720"/>
              <w:tab w:val="right" w:pos="9263" w:leader="dot"/>
            </w:tabs>
            <w:rPr/>
          </w:pPr>
          <w:hyperlink w:anchor="__RefHeading___Toc7918_3527265554">
            <w:r>
              <w:rPr>
                <w:rStyle w:val="Enlacedelndice"/>
              </w:rPr>
              <w:t>3. Alcance del Despliegue</w:t>
              <w:tab/>
              <w:t>5</w:t>
            </w:r>
          </w:hyperlink>
        </w:p>
        <w:p>
          <w:pPr>
            <w:pStyle w:val="TOC2"/>
            <w:tabs>
              <w:tab w:val="clear" w:pos="720"/>
              <w:tab w:val="right" w:pos="9263" w:leader="dot"/>
            </w:tabs>
            <w:rPr/>
          </w:pPr>
          <w:hyperlink w:anchor="__RefHeading___Toc7920_3527265554">
            <w:r>
              <w:rPr>
                <w:rStyle w:val="Enlacedelndice"/>
              </w:rPr>
              <w:t xml:space="preserve"> </w:t>
            </w:r>
            <w:r>
              <w:rPr>
                <w:rStyle w:val="Enlacedelndice"/>
              </w:rPr>
              <w:t>4. Fases de Despliegue</w:t>
              <w:tab/>
              <w:t>5</w:t>
            </w:r>
          </w:hyperlink>
        </w:p>
        <w:p>
          <w:pPr>
            <w:pStyle w:val="TOC2"/>
            <w:tabs>
              <w:tab w:val="clear" w:pos="720"/>
              <w:tab w:val="right" w:pos="9263" w:leader="dot"/>
            </w:tabs>
            <w:rPr/>
          </w:pPr>
          <w:hyperlink w:anchor="__RefHeading___Toc7922_3527265554">
            <w:r>
              <w:rPr>
                <w:rStyle w:val="Enlacedelndice"/>
              </w:rPr>
              <w:t>5. Actividades Posteriores al Despliegue</w:t>
              <w:tab/>
              <w:t>6</w:t>
            </w:r>
          </w:hyperlink>
        </w:p>
        <w:p>
          <w:pPr>
            <w:pStyle w:val="TOC2"/>
            <w:tabs>
              <w:tab w:val="clear" w:pos="720"/>
              <w:tab w:val="right" w:pos="9263" w:leader="dot"/>
            </w:tabs>
            <w:rPr/>
          </w:pPr>
          <w:hyperlink w:anchor="__RefHeading___Toc7924_3527265554">
            <w:r>
              <w:rPr>
                <w:rStyle w:val="Enlacedelndice"/>
              </w:rPr>
              <w:t>6. Roles y Responsabilidades</w:t>
              <w:tab/>
              <w:t>6</w:t>
            </w:r>
          </w:hyperlink>
        </w:p>
        <w:p>
          <w:pPr>
            <w:pStyle w:val="TOC2"/>
            <w:tabs>
              <w:tab w:val="clear" w:pos="720"/>
              <w:tab w:val="right" w:pos="9263" w:leader="dot"/>
            </w:tabs>
            <w:rPr/>
          </w:pPr>
          <w:hyperlink w:anchor="__RefHeading___Toc7926_3527265554">
            <w:r>
              <w:rPr>
                <w:rStyle w:val="Enlacedelndice"/>
              </w:rPr>
              <w:t>7. Plan de Contingencia</w:t>
              <w:tab/>
              <w:t>6</w:t>
            </w:r>
          </w:hyperlink>
        </w:p>
        <w:p>
          <w:pPr>
            <w:pStyle w:val="TOC2"/>
            <w:tabs>
              <w:tab w:val="clear" w:pos="720"/>
              <w:tab w:val="right" w:pos="9263" w:leader="dot"/>
            </w:tabs>
            <w:rPr/>
          </w:pPr>
          <w:hyperlink w:anchor="__RefHeading___Toc7928_3527265554">
            <w:r>
              <w:rPr>
                <w:rStyle w:val="Enlacedelndice"/>
              </w:rPr>
              <w:t>8. Cronograma de Despliegue</w:t>
              <w:tab/>
              <w:t>6</w:t>
            </w:r>
          </w:hyperlink>
          <w:r>
            <w:rPr>
              <w:rStyle w:val="Enlacedelndice"/>
            </w:rPr>
            <w:fldChar w:fldCharType="end"/>
          </w:r>
        </w:p>
      </w:sdtContent>
    </w:sdt>
    <w:p>
      <w:pPr>
        <w:pStyle w:val="normal1"/>
        <w:spacing w:lineRule="auto" w:line="240" w:before="0" w:after="0"/>
        <w:rPr>
          <w:color w:val="000000"/>
          <w:sz w:val="24"/>
          <w:szCs w:val="24"/>
        </w:rPr>
      </w:pPr>
      <w:r>
        <w:rPr/>
      </w:r>
      <w:bookmarkStart w:id="0" w:name="_heading=h.gjdgxs"/>
      <w:bookmarkStart w:id="1" w:name="_heading=h.gjdgxs"/>
      <w:bookmarkEnd w:id="1"/>
      <w:r>
        <w:br w:type="page"/>
      </w:r>
    </w:p>
    <w:p>
      <w:pPr>
        <w:pStyle w:val="Heading1"/>
        <w:spacing w:before="0" w:after="0"/>
        <w:rPr/>
      </w:pPr>
      <w:bookmarkStart w:id="2" w:name="__RefHeading___Toc7574_3527265554"/>
      <w:bookmarkStart w:id="3" w:name="_heading=h.1fob9te"/>
      <w:bookmarkEnd w:id="2"/>
      <w:bookmarkEnd w:id="3"/>
      <w:r>
        <w:rPr/>
        <w:t>Datos del documento</w:t>
      </w:r>
    </w:p>
    <w:p>
      <w:pPr>
        <w:pStyle w:val="normal1"/>
        <w:spacing w:lineRule="auto" w:line="240" w:before="0" w:after="0"/>
        <w:rPr>
          <w:color w:val="000000"/>
          <w:sz w:val="24"/>
          <w:szCs w:val="24"/>
        </w:rPr>
      </w:pPr>
      <w:r>
        <w:rPr>
          <w:color w:val="000000"/>
          <w:sz w:val="24"/>
          <w:szCs w:val="24"/>
        </w:rPr>
      </w:r>
    </w:p>
    <w:p>
      <w:pPr>
        <w:pStyle w:val="normal1"/>
        <w:spacing w:lineRule="auto" w:line="240" w:before="0" w:after="0"/>
        <w:rPr>
          <w:color w:val="000000"/>
          <w:sz w:val="24"/>
          <w:szCs w:val="24"/>
        </w:rPr>
      </w:pPr>
      <w:r>
        <w:rPr>
          <w:color w:val="000000"/>
          <w:sz w:val="24"/>
          <w:szCs w:val="24"/>
        </w:rPr>
        <w:t>Histórico de Revisiones</w:t>
      </w:r>
    </w:p>
    <w:tbl>
      <w:tblPr>
        <w:tblStyle w:val="Table1"/>
        <w:tblW w:w="8828" w:type="dxa"/>
        <w:jc w:val="left"/>
        <w:tblInd w:w="0" w:type="dxa"/>
        <w:tblLayout w:type="fixed"/>
        <w:tblCellMar>
          <w:top w:w="0" w:type="dxa"/>
          <w:left w:w="108" w:type="dxa"/>
          <w:bottom w:w="0" w:type="dxa"/>
          <w:right w:w="108" w:type="dxa"/>
        </w:tblCellMar>
        <w:tblLook w:val="0400"/>
      </w:tblPr>
      <w:tblGrid>
        <w:gridCol w:w="1795"/>
        <w:gridCol w:w="1790"/>
        <w:gridCol w:w="3051"/>
        <w:gridCol w:w="2191"/>
      </w:tblGrid>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Versión</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Fecha</w:t>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Descripción/cambio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autor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t>0.1</w:t>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Inicio Proyecto</w:t>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sz w:val="24"/>
                <w:szCs w:val="24"/>
              </w:rPr>
              <w:t>Product Owner</w:t>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r>
        <w:trPr/>
        <w:tc>
          <w:tcPr>
            <w:tcW w:w="1795"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1790"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305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c>
          <w:tcPr>
            <w:tcW w:w="2191" w:type="dxa"/>
            <w:tcBorders>
              <w:top w:val="single" w:sz="4" w:space="0" w:color="000000"/>
              <w:left w:val="single" w:sz="4" w:space="0" w:color="000000"/>
              <w:bottom w:val="single" w:sz="4" w:space="0" w:color="000000"/>
              <w:right w:val="single" w:sz="4" w:space="0" w:color="000000"/>
            </w:tcBorders>
          </w:tcPr>
          <w:p>
            <w:pPr>
              <w:pStyle w:val="normal1"/>
              <w:tabs>
                <w:tab w:val="clear" w:pos="720"/>
                <w:tab w:val="left" w:pos="1276" w:leader="none"/>
              </w:tabs>
              <w:spacing w:before="0" w:after="200"/>
              <w:rPr>
                <w:color w:val="000000"/>
                <w:sz w:val="24"/>
                <w:szCs w:val="24"/>
              </w:rPr>
            </w:pPr>
            <w:r>
              <w:rPr>
                <w:color w:val="000000"/>
                <w:sz w:val="24"/>
                <w:szCs w:val="24"/>
              </w:rPr>
            </w:r>
          </w:p>
        </w:tc>
      </w:tr>
    </w:tbl>
    <w:p>
      <w:pPr>
        <w:pStyle w:val="normal1"/>
        <w:tabs>
          <w:tab w:val="clear" w:pos="720"/>
          <w:tab w:val="left" w:pos="1276" w:leader="none"/>
        </w:tabs>
        <w:rPr>
          <w:color w:val="000000"/>
          <w:sz w:val="24"/>
          <w:szCs w:val="24"/>
          <w:u w:val="single"/>
        </w:rPr>
      </w:pPr>
      <w:r>
        <w:rPr>
          <w:color w:val="000000"/>
          <w:sz w:val="24"/>
          <w:szCs w:val="24"/>
          <w:u w:val="single"/>
        </w:rPr>
      </w:r>
    </w:p>
    <w:p>
      <w:pPr>
        <w:pStyle w:val="normal1"/>
        <w:spacing w:lineRule="auto" w:line="240" w:before="0" w:after="0"/>
        <w:rPr>
          <w:color w:val="000000"/>
          <w:sz w:val="24"/>
          <w:szCs w:val="24"/>
        </w:rPr>
      </w:pPr>
      <w:bookmarkStart w:id="4" w:name="_heading=h.3znysh7"/>
      <w:bookmarkEnd w:id="4"/>
      <w:r>
        <w:rPr>
          <w:color w:val="000000"/>
          <w:sz w:val="24"/>
          <w:szCs w:val="24"/>
        </w:rPr>
        <w:t>Información del Proyecto</w:t>
      </w:r>
    </w:p>
    <w:tbl>
      <w:tblPr>
        <w:tblStyle w:val="Table2"/>
        <w:tblW w:w="8720" w:type="dxa"/>
        <w:jc w:val="left"/>
        <w:tblInd w:w="108" w:type="dxa"/>
        <w:tblLayout w:type="fixed"/>
        <w:tblCellMar>
          <w:top w:w="0" w:type="dxa"/>
          <w:left w:w="108" w:type="dxa"/>
          <w:bottom w:w="0" w:type="dxa"/>
          <w:right w:w="108" w:type="dxa"/>
        </w:tblCellMar>
        <w:tblLook w:val="0400"/>
      </w:tblPr>
      <w:tblGrid>
        <w:gridCol w:w="3071"/>
        <w:gridCol w:w="5648"/>
      </w:tblGrid>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Organización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Duoc UC. Escuela de Informática y Telecomunicaciones</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Sección</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Proyecto (Nombre)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Mediconecta</w:t>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Inicio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Fecha de Término</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Patrocinador principal</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r>
          </w:p>
        </w:tc>
      </w:tr>
      <w:tr>
        <w:trPr/>
        <w:tc>
          <w:tcPr>
            <w:tcW w:w="3071"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00"/>
              </w:rPr>
              <w:t>Docente</w:t>
            </w:r>
          </w:p>
        </w:tc>
        <w:tc>
          <w:tcPr>
            <w:tcW w:w="5648"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rPr>
                <w:color w:val="000000"/>
              </w:rPr>
            </w:pPr>
            <w:r>
              <w:rPr>
                <w:color w:val="0000EE"/>
                <w:u w:val="single"/>
                <w:shd w:fill="auto" w:val="clear"/>
              </w:rPr>
              <w:t>FABIAN ALEJANDRO ALCANTARA GUAJARDO</w:t>
            </w:r>
          </w:p>
        </w:tc>
      </w:tr>
    </w:tbl>
    <w:p>
      <w:pPr>
        <w:pStyle w:val="normal1"/>
        <w:spacing w:lineRule="auto" w:line="240" w:before="0" w:after="0"/>
        <w:rPr>
          <w:color w:val="000000"/>
          <w:sz w:val="24"/>
          <w:szCs w:val="24"/>
        </w:rPr>
      </w:pPr>
      <w:r>
        <w:rPr>
          <w:color w:val="000000"/>
          <w:sz w:val="24"/>
          <w:szCs w:val="24"/>
        </w:rPr>
      </w:r>
      <w:bookmarkStart w:id="5" w:name="_heading=h.2et92p0"/>
      <w:bookmarkStart w:id="6" w:name="_heading=h.2et92p0"/>
      <w:bookmarkEnd w:id="6"/>
    </w:p>
    <w:p>
      <w:pPr>
        <w:pStyle w:val="normal1"/>
        <w:spacing w:lineRule="auto" w:line="240" w:before="0" w:after="0"/>
        <w:rPr>
          <w:color w:val="000000"/>
          <w:sz w:val="24"/>
          <w:szCs w:val="24"/>
        </w:rPr>
      </w:pPr>
      <w:r>
        <w:rPr>
          <w:color w:val="000000"/>
          <w:sz w:val="24"/>
          <w:szCs w:val="24"/>
        </w:rPr>
        <w:t>Integrantes</w:t>
      </w:r>
    </w:p>
    <w:tbl>
      <w:tblPr>
        <w:tblStyle w:val="Table3"/>
        <w:tblW w:w="8720" w:type="dxa"/>
        <w:jc w:val="left"/>
        <w:tblInd w:w="108" w:type="dxa"/>
        <w:tblLayout w:type="fixed"/>
        <w:tblCellMar>
          <w:top w:w="0" w:type="dxa"/>
          <w:left w:w="108" w:type="dxa"/>
          <w:bottom w:w="0" w:type="dxa"/>
          <w:right w:w="108" w:type="dxa"/>
        </w:tblCellMar>
        <w:tblLook w:val="0400"/>
      </w:tblPr>
      <w:tblGrid>
        <w:gridCol w:w="2084"/>
        <w:gridCol w:w="3452"/>
        <w:gridCol w:w="3184"/>
      </w:tblGrid>
      <w:tr>
        <w:trPr>
          <w:tblHeader w:val="true"/>
          <w:cantSplit w:val="true"/>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Rut</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Nombre</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color w:val="000000"/>
              </w:rPr>
            </w:pPr>
            <w:r>
              <w:rPr>
                <w:color w:val="000000"/>
              </w:rPr>
              <w:t>Correo</w:t>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b/>
              </w:rPr>
            </w:pPr>
            <w:r>
              <w:rPr>
                <w:rFonts w:eastAsia="Calibri" w:cs=""/>
                <w:b/>
                <w:kern w:val="0"/>
                <w:sz w:val="22"/>
                <w:lang w:val="es-CL" w:eastAsia="en-US" w:bidi="ar-SA"/>
              </w:rPr>
              <w:t>19916403-1</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Roberto Valenzuela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20044378-0</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Efraín Pasarín</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r>
          </w:p>
        </w:tc>
      </w:tr>
      <w:tr>
        <w:trPr/>
        <w:tc>
          <w:tcPr>
            <w:tcW w:w="2084" w:type="dxa"/>
            <w:tcBorders>
              <w:top w:val="single" w:sz="4" w:space="0" w:color="000000"/>
              <w:left w:val="single" w:sz="4" w:space="0" w:color="000000"/>
              <w:bottom w:val="single" w:sz="4" w:space="0" w:color="000000"/>
              <w:right w:val="single" w:sz="4" w:space="0" w:color="000000"/>
            </w:tcBorders>
            <w:shd w:fill="auto" w:val="clear"/>
          </w:tcPr>
          <w:p>
            <w:pPr>
              <w:pStyle w:val="Normal"/>
              <w:widowControl/>
              <w:suppressAutoHyphens w:val="true"/>
              <w:spacing w:before="0" w:after="160"/>
              <w:jc w:val="left"/>
              <w:rPr>
                <w:rFonts w:eastAsia="Calibri"/>
                <w:b/>
              </w:rPr>
            </w:pPr>
            <w:r>
              <w:rPr>
                <w:rFonts w:eastAsia="Calibri" w:cs=""/>
                <w:b/>
                <w:kern w:val="0"/>
                <w:sz w:val="22"/>
                <w:lang w:val="es-CL" w:eastAsia="en-US" w:bidi="ar-SA"/>
              </w:rPr>
              <w:t>20604587-6</w:t>
            </w:r>
          </w:p>
        </w:tc>
        <w:tc>
          <w:tcPr>
            <w:tcW w:w="3452"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Sebastián Mora</w:t>
            </w:r>
          </w:p>
        </w:tc>
        <w:tc>
          <w:tcPr>
            <w:tcW w:w="3184" w:type="dxa"/>
            <w:tcBorders>
              <w:top w:val="single" w:sz="4" w:space="0" w:color="000000"/>
              <w:left w:val="single" w:sz="4" w:space="0" w:color="000000"/>
              <w:bottom w:val="single" w:sz="4" w:space="0" w:color="000000"/>
              <w:right w:val="single" w:sz="4" w:space="0" w:color="000000"/>
            </w:tcBorders>
            <w:shd w:fill="auto" w:val="clear"/>
          </w:tcPr>
          <w:p>
            <w:pPr>
              <w:pStyle w:val="normal1"/>
              <w:spacing w:lineRule="auto" w:line="240" w:before="0" w:after="0"/>
              <w:jc w:val="center"/>
              <w:rPr>
                <w:b/>
              </w:rPr>
            </w:pPr>
            <w:r>
              <w:rPr>
                <w:b/>
              </w:rPr>
              <w:t>s.mora@duocuc.cl</w:t>
            </w:r>
          </w:p>
        </w:tc>
      </w:tr>
    </w:tbl>
    <w:p>
      <w:pPr>
        <w:pStyle w:val="Heading1"/>
        <w:rPr/>
      </w:pPr>
      <w:r>
        <w:rPr/>
      </w:r>
    </w:p>
    <w:p>
      <w:pPr>
        <w:pStyle w:val="normal1"/>
        <w:rPr>
          <w:color w:val="000000"/>
          <w:sz w:val="24"/>
          <w:szCs w:val="24"/>
          <w:u w:val="single"/>
        </w:rPr>
      </w:pPr>
      <w:r>
        <w:rPr>
          <w:color w:val="000000"/>
          <w:sz w:val="24"/>
          <w:szCs w:val="24"/>
          <w:u w:val="single"/>
        </w:rPr>
      </w:r>
      <w:r>
        <w:br w:type="page"/>
      </w:r>
    </w:p>
    <w:p>
      <w:pPr>
        <w:pStyle w:val="Heading2"/>
        <w:spacing w:before="0" w:after="0"/>
        <w:rPr/>
      </w:pPr>
      <w:r>
        <w:rPr/>
      </w:r>
    </w:p>
    <w:p>
      <w:pPr>
        <w:pStyle w:val="Heading2"/>
        <w:rPr/>
      </w:pPr>
      <w:bookmarkStart w:id="7" w:name="__RefHeading___Toc7576_3527265554"/>
      <w:bookmarkEnd w:id="7"/>
      <w:r>
        <w:rPr/>
        <w:t>Introducción</w:t>
      </w:r>
    </w:p>
    <w:p>
      <w:pPr>
        <w:pStyle w:val="normal1"/>
        <w:rPr/>
      </w:pPr>
      <w:r>
        <w:rPr/>
        <w:br/>
        <w:t>El proyecto MediConecta tiene como objetivo mejorar el acceso de los adultos mayores a los servicios de salud mediante una aplicación digital que facilita la gestión de citas médicas, el monitoreo de indicadores de salud y el envío de recordatorios personalizados. MediConecta, diseñada con una interfaz accesible y simplificada, incluye tanto una plataforma web orientada a doctores y administradores como una aplicación móvil diseñada específicamente para la comodidad de los pacientes. Dado el enfoque de MediConecta en un público que requiere una alta accesibilidad y que maneja información médica sensible, el proceso de despliegue de esta aplicación debe ser planificado cuidadosamente para asegurar su funcionalidad, seguridad y disponibilidad desde el primer momento.</w:t>
        <w:br/>
        <w:br/>
        <w:t>Este Plan de Despliegue establece los pasos necesarios para trasladar el sistema desde el entorno de desarrollo hasta el entorno de producción, asegurando que se cumplan todos los estándares de calidad y que el sistema sea estable, seguro y eficiente para sus usuarios. Se han definido varias fases de despliegue, cada una con actividades específicas que van desde la configuración del entorno de producción, pruebas exhaustivas de rendimiento y seguridad, hasta la validación final y el lanzamiento completo. Estas fases permiten identificar y resolver cualquier problema potencial antes del despliegue completo, minimizando el riesgo de interrupciones o errores que afecten la experiencia del usuario.</w:t>
        <w:br/>
        <w:br/>
        <w:t>Además de asegurar la calidad y estabilidad de la aplicación, el plan de despliegue considera el monitoreo continuo y el soporte técnico posterior al lanzamiento. Esto permitirá al equipo de desarrollo responder rápidamente a cualquier problema en producción y mantener el sistema actualizado y seguro. Cada fase del despliegue es esencial para el éxito de MediConecta, ya que garantizan que tanto los pacientes como los profesionales de la salud puedan beneficiarse de una plataforma fiable y de alto rendimiento desde su lanzamiento.</w:t>
        <w:br/>
        <w:br/>
        <w:t>Finalmente, este plan contempla un sistema de contingencia, diseñado para responder a fallas críticas y asegurar la disponibilidad continua del sistema. En conjunto, este Plan de Despliegue se orienta a maximizar la eficacia y el impacto de MediConecta en la mejora de la atención de salud para adultos mayores y otros usuarios, cumpliendo con los más altos estándares de accesibilidad y protección de datos.</w:t>
      </w:r>
      <w:r>
        <w:br w:type="page"/>
      </w:r>
    </w:p>
    <w:p>
      <w:pPr>
        <w:pStyle w:val="Heading2"/>
        <w:rPr/>
      </w:pPr>
      <w:bookmarkStart w:id="8" w:name="__RefHeading___Toc7916_3527265554"/>
      <w:bookmarkEnd w:id="8"/>
      <w:r>
        <w:rPr/>
        <w:t>2. Objetivos</w:t>
      </w:r>
    </w:p>
    <w:p>
      <w:pPr>
        <w:pStyle w:val="normal1"/>
        <w:rPr/>
      </w:pPr>
      <w:r>
        <w:rPr/>
        <w:br/>
        <w:t>Asegurar una transición sin interrupciones desde el entorno de desarrollo a producción.</w:t>
        <w:br/>
        <w:t>Implementar un entorno seguro y estable para la gestión de datos médicos y personales.</w:t>
        <w:br/>
        <w:t>Validar que todos los componentes del sistema funcionen correctamente en el entorno de producción.</w:t>
        <w:br/>
        <w:t>Capacitar al personal clave y realizar una revisión exhaustiva antes del lanzamiento.</w:t>
        <w:br/>
      </w:r>
    </w:p>
    <w:p>
      <w:pPr>
        <w:pStyle w:val="Heading2"/>
        <w:rPr/>
      </w:pPr>
      <w:bookmarkStart w:id="9" w:name="__RefHeading___Toc7918_3527265554"/>
      <w:bookmarkEnd w:id="9"/>
      <w:r>
        <w:rPr/>
        <w:t>3. Alcance del Despliegue</w:t>
      </w:r>
    </w:p>
    <w:p>
      <w:pPr>
        <w:pStyle w:val="normal1"/>
        <w:rPr/>
      </w:pPr>
      <w:r>
        <w:rPr/>
        <w:br/>
        <w:t>Este plan de despliegue cubre:</w:t>
        <w:br/>
        <w:br/>
        <w:t>Backend en Node.js y Express.js.</w:t>
        <w:br/>
        <w:t>Base de datos PostgreSQL.</w:t>
        <w:br/>
        <w:t>Interfaz móvil en Flutter.</w:t>
        <w:br/>
        <w:t>Plataforma web en React.</w:t>
      </w:r>
    </w:p>
    <w:p>
      <w:pPr>
        <w:pStyle w:val="Heading2"/>
        <w:rPr/>
      </w:pPr>
      <w:bookmarkStart w:id="10" w:name="__RefHeading___Toc7920_3527265554"/>
      <w:bookmarkEnd w:id="10"/>
      <w:r>
        <w:rPr/>
        <w:br/>
        <w:t>4. Fases de Despliegue</w:t>
      </w:r>
    </w:p>
    <w:p>
      <w:pPr>
        <w:pStyle w:val="normal1"/>
        <w:rPr/>
      </w:pPr>
      <w:r>
        <w:rPr/>
        <w:br/>
        <w:t>4.1 Preparación del Entorno de Producción</w:t>
        <w:br/>
        <w:t>Fecha estimada: 2-8 de diciembre de 2024</w:t>
        <w:br/>
        <w:t>Actividades:</w:t>
        <w:br/>
        <w:t>Configuración de servidores en la nube para escalabilidad y disponibilidad.</w:t>
        <w:br/>
        <w:t>Instalación y configuración de PostgreSQL en producción.</w:t>
        <w:br/>
        <w:t>Habilitación de cifrado SSL y configuración de seguridad.</w:t>
        <w:br/>
        <w:t>Configuración del pipeline CI/CD para actualizaciones automáticas.</w:t>
        <w:br/>
        <w:t>4.2 Despliegue Inicial en el Entorno de Pruebas</w:t>
        <w:br/>
        <w:t>Fecha estimada: 9-15 de diciembre de 2024</w:t>
        <w:br/>
        <w:t>Actividades:</w:t>
        <w:br/>
        <w:t>Pruebas de carga para asegurar rendimiento adecuado.</w:t>
        <w:br/>
        <w:t>Pruebas de seguridad para identificar vulnerabilidades.</w:t>
        <w:br/>
        <w:t>Verificación de interacción entre frontend, backend y base de datos.</w:t>
        <w:br/>
        <w:t>4.3 Validación en el Entorno de Producción (Pruebas en Vivo)</w:t>
        <w:br/>
        <w:t>Fecha estimada: 9-15 de diciembre de 2024</w:t>
        <w:br/>
        <w:t>Actividades:</w:t>
        <w:br/>
        <w:t>Despliegue limitado en producción para un grupo de usuarios.</w:t>
        <w:br/>
        <w:t>Monitoreo en tiempo real del rendimiento del sistema.</w:t>
        <w:br/>
        <w:t>Ajustes en base a comentarios iniciales y análisis de rendimiento.</w:t>
        <w:br/>
        <w:t>4.4 Despliegue Completo en Producción</w:t>
        <w:br/>
        <w:t>Fecha estimada: 16 de diciembre de 2024</w:t>
        <w:br/>
        <w:t>Actividades:</w:t>
        <w:br/>
        <w:t>Liberación general de la plataforma para todos los usuarios finales.</w:t>
        <w:br/>
        <w:t>Notificación a los usuarios sobre la disponibilidad y guía de uso.</w:t>
        <w:br/>
        <w:t>Revisión final para verificar el correcto funcionamiento de todas las funcionalidades.</w:t>
        <w:br/>
      </w:r>
    </w:p>
    <w:p>
      <w:pPr>
        <w:pStyle w:val="Heading2"/>
        <w:rPr/>
      </w:pPr>
      <w:bookmarkStart w:id="11" w:name="__RefHeading___Toc7922_3527265554"/>
      <w:bookmarkEnd w:id="11"/>
      <w:r>
        <w:rPr/>
        <w:t>5. Actividades Posteriores al Despliegue</w:t>
      </w:r>
    </w:p>
    <w:p>
      <w:pPr>
        <w:pStyle w:val="normal1"/>
        <w:rPr/>
      </w:pPr>
      <w:r>
        <w:rPr/>
        <w:br/>
        <w:t>5.1 Monitoreo Continuo</w:t>
        <w:br/>
        <w:t>Monitoreo de Rendimiento: Supervisión de carga del sistema y tiempos de respuesta.</w:t>
        <w:br/>
        <w:t>Notificaciones de Incidencias: Configuración de alertas para posibles problemas de rendimiento.</w:t>
        <w:br/>
        <w:t>5.2 Soporte Técnico</w:t>
        <w:br/>
        <w:t>Soporte Nivel 1: Primer nivel de atención a consultas básicas.</w:t>
        <w:br/>
        <w:t>Soporte Nivel 2: Resolución de incidencias técnicas complejas.</w:t>
        <w:br/>
        <w:t>5.3 Mantenimiento y Actualización</w:t>
        <w:br/>
        <w:t>Mantenimiento Regular: Actualización de librerías y mejoras de rendimiento.</w:t>
        <w:br/>
        <w:t>Actualización de Funcionalidades: Incorporación de nuevas funciones basadas en el feedback.</w:t>
        <w:br/>
        <w:t>Revisión de Seguridad: Auditorías periódicas para asegurar la protección de datos.</w:t>
        <w:br/>
      </w:r>
    </w:p>
    <w:p>
      <w:pPr>
        <w:pStyle w:val="Heading2"/>
        <w:rPr/>
      </w:pPr>
      <w:bookmarkStart w:id="12" w:name="__RefHeading___Toc7924_3527265554"/>
      <w:bookmarkEnd w:id="12"/>
      <w:r>
        <w:rPr/>
        <w:t>6. Roles y Responsabilidades</w:t>
      </w:r>
    </w:p>
    <w:p>
      <w:pPr>
        <w:pStyle w:val="normal1"/>
        <w:rPr/>
      </w:pPr>
      <w:r>
        <w:rPr/>
        <w:br/>
        <w:t>Rol</w:t>
        <w:tab/>
        <w:t>Responsabilidades</w:t>
        <w:br/>
        <w:t>Product Owner</w:t>
        <w:tab/>
        <w:t>Supervisión general del despliegue y decisiones sobre características.</w:t>
        <w:br/>
        <w:t>Scrum Master</w:t>
        <w:tab/>
        <w:t>Coordinación de actividades y comunicación con el equipo.</w:t>
        <w:br/>
        <w:t>Desarrolladores</w:t>
        <w:tab/>
        <w:t>Implementación de configuraciones, soporte técnico, y resolución de incidencias.</w:t>
        <w:br/>
        <w:t>Administrador de Infraestructura</w:t>
        <w:tab/>
        <w:t>Configuración y monitoreo de servidores y seguridad.</w:t>
        <w:br/>
      </w:r>
    </w:p>
    <w:p>
      <w:pPr>
        <w:pStyle w:val="Heading2"/>
        <w:rPr/>
      </w:pPr>
      <w:bookmarkStart w:id="13" w:name="__RefHeading___Toc7926_3527265554"/>
      <w:bookmarkEnd w:id="13"/>
      <w:r>
        <w:rPr/>
        <w:t>7. Plan de Contingencia</w:t>
      </w:r>
    </w:p>
    <w:p>
      <w:pPr>
        <w:pStyle w:val="normal1"/>
        <w:rPr/>
      </w:pPr>
      <w:r>
        <w:rPr/>
        <w:br/>
        <w:t>En caso de problemas durante el despliegue:</w:t>
        <w:br/>
        <w:br/>
        <w:t>Reversión de Despliegue: Revertir a la versión estable.</w:t>
        <w:br/>
        <w:t>Restauración de Datos: Activación del proceso de restauración desde copias de seguridad.</w:t>
        <w:br/>
        <w:t>Notificación a Usuarios: En caso de fallo, notificar a los usuarios y estimar tiempo de resolución.</w:t>
        <w:br/>
        <w:t>Evaluación Post-Incidencia: Identificación de causas y mejora de procedimientos.</w:t>
        <w:br/>
      </w:r>
    </w:p>
    <w:p>
      <w:pPr>
        <w:pStyle w:val="Heading2"/>
        <w:rPr/>
      </w:pPr>
      <w:bookmarkStart w:id="14" w:name="__RefHeading___Toc7928_3527265554"/>
      <w:bookmarkEnd w:id="14"/>
      <w:r>
        <w:rPr/>
        <w:t>8. Cronograma de Despliegue</w:t>
      </w:r>
    </w:p>
    <w:p>
      <w:pPr>
        <w:pStyle w:val="normal1"/>
        <w:spacing w:before="0" w:after="200"/>
        <w:rPr/>
      </w:pPr>
      <w:r>
        <w:rPr/>
        <w:br/>
        <w:t>Fase</w:t>
        <w:tab/>
        <w:t>Fecha de Inicio</w:t>
        <w:tab/>
        <w:t>Fecha de Finalización</w:t>
        <w:br/>
        <w:t>Preparación del Entorno</w:t>
        <w:tab/>
        <w:t>2 de diciembre de 2024</w:t>
        <w:tab/>
        <w:t>8 de diciembre de 2024</w:t>
        <w:br/>
        <w:t>Despliegue en Pruebas</w:t>
        <w:tab/>
        <w:t>9 de diciembre de 2024</w:t>
        <w:tab/>
        <w:t>15 de diciembre de 2024</w:t>
        <w:br/>
        <w:t>Validación en Producción</w:t>
        <w:tab/>
        <w:t>9 de diciembre de 2024</w:t>
        <w:tab/>
        <w:t>15 de diciembre de 2024</w:t>
        <w:br/>
        <w:t>Despliegue Completo</w:t>
        <w:tab/>
        <w:t>16 de diciembre de 2024</w:t>
        <w:tab/>
        <w:t>16 de diciembre de 2024</w:t>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275" w:right="1701" w:gutter="0" w:header="709" w:top="1418" w:footer="709" w:bottom="1418"/>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Verdana">
    <w:charset w:val="00"/>
    <w:family w:val="roman"/>
    <w:pitch w:val="variable"/>
  </w:font>
  <w:font w:name="Tahoma">
    <w:charset w:val="00"/>
    <w:family w:val="roman"/>
    <w:pitch w:val="variable"/>
  </w:font>
  <w:font w:name="OpenSymbol">
    <w:altName w:val="Arial Unicode MS"/>
    <w:charset w:val="00"/>
    <w:family w:val="auto"/>
    <w:pitch w:val="variable"/>
  </w:font>
  <w:font w:name="Liberation Mono">
    <w:altName w:val="Courier New"/>
    <w:charset w:val="00"/>
    <w:family w:val="auto"/>
    <w:pitch w:val="variable"/>
  </w:font>
  <w:font w:name="Liberation Sans">
    <w:altName w:val="Arial"/>
    <w:charset w:val="00"/>
    <w:family w:val="swiss"/>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Documento de Plan de Despliegue para el Proyecto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center"/>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Documento de Plan de Despliegue para el Proyecto – DuocUC</w:t>
    </w:r>
  </w:p>
  <w:p>
    <w:pPr>
      <w:pStyle w:val="normal1"/>
      <w:keepNext w:val="false"/>
      <w:keepLines w:val="false"/>
      <w:pageBreakBefore w:val="false"/>
      <w:widowControl/>
      <w:shd w:val="clear" w:fill="auto"/>
      <w:tabs>
        <w:tab w:val="clear" w:pos="720"/>
        <w:tab w:val="center" w:pos="4419" w:leader="none"/>
        <w:tab w:val="right" w:pos="8838" w:leader="none"/>
      </w:tabs>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Plan de Despliegue</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8">
          <wp:simplePos x="0" y="0"/>
          <wp:positionH relativeFrom="column">
            <wp:posOffset>132080</wp:posOffset>
          </wp:positionH>
          <wp:positionV relativeFrom="paragraph">
            <wp:posOffset>-152400</wp:posOffset>
          </wp:positionV>
          <wp:extent cx="932815" cy="231775"/>
          <wp:effectExtent l="0" t="0" r="0" b="0"/>
          <wp:wrapSquare wrapText="bothSides"/>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t>Plan de Despliegue</w:t>
    </w:r>
  </w:p>
  <w:p>
    <w:pPr>
      <w:pStyle w:val="normal1"/>
      <w:pBdr>
        <w:bottom w:val="single" w:sz="4" w:space="1" w:color="000000"/>
      </w:pBdr>
      <w:tabs>
        <w:tab w:val="clear" w:pos="720"/>
        <w:tab w:val="center" w:pos="4419" w:leader="none"/>
        <w:tab w:val="right" w:pos="8838" w:leader="none"/>
      </w:tabs>
      <w:spacing w:lineRule="auto" w:line="240" w:before="0" w:after="0"/>
      <w:jc w:val="right"/>
      <w:rPr>
        <w:rFonts w:ascii="Calibri" w:hAnsi="Calibri" w:eastAsia="Calibri" w:cs="Calibri"/>
      </w:rPr>
    </w:pPr>
    <w:r>
      <w:rPr>
        <w:rFonts w:eastAsia="Calibri" w:cs="Calibri"/>
      </w:rPr>
      <w:drawing>
        <wp:anchor behindDoc="1" distT="0" distB="0" distL="114300" distR="114300" simplePos="0" locked="0" layoutInCell="0" allowOverlap="1" relativeHeight="8">
          <wp:simplePos x="0" y="0"/>
          <wp:positionH relativeFrom="column">
            <wp:posOffset>132080</wp:posOffset>
          </wp:positionH>
          <wp:positionV relativeFrom="paragraph">
            <wp:posOffset>-152400</wp:posOffset>
          </wp:positionV>
          <wp:extent cx="932815" cy="23177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1"/>
                  <a:stretch>
                    <a:fillRect/>
                  </a:stretch>
                </pic:blipFill>
                <pic:spPr bwMode="auto">
                  <a:xfrm>
                    <a:off x="0" y="0"/>
                    <a:ext cx="932815" cy="231775"/>
                  </a:xfrm>
                  <a:prstGeom prst="rect">
                    <a:avLst/>
                  </a:prstGeom>
                  <a:noFill/>
                </pic:spPr>
              </pic:pic>
            </a:graphicData>
          </a:graphic>
        </wp:anchor>
      </w:drawing>
    </w:r>
  </w:p>
</w:hdr>
</file>

<file path=word/settings.xml><?xml version="1.0" encoding="utf-8"?>
<w:settings xmlns:w="http://schemas.openxmlformats.org/wordprocessingml/2006/main">
  <w:zoom w:percent="12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L" w:eastAsia="zh-CN" w:bidi="hi-IN"/>
      </w:rPr>
    </w:rPrDefault>
    <w:pPrDefault>
      <w:pPr>
        <w:suppressAutoHyphens w:val="true"/>
      </w:pPr>
    </w:pPrDefault>
  </w:docDefaults>
  <w:style w:type="paragraph" w:styleId="Normal" w:default="1">
    <w:name w:val="Normal"/>
    <w:qFormat/>
    <w:rsid w:val="002c589f"/>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Heading1">
    <w:name w:val="heading 1"/>
    <w:basedOn w:val="normal1"/>
    <w:next w:val="normal1"/>
    <w:link w:val="Ttulo1Car"/>
    <w:qFormat/>
    <w:rsid w:val="00616cdb"/>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link w:val="Ttulo2Car"/>
    <w:unhideWhenUsed/>
    <w:qFormat/>
    <w:rsid w:val="00616cdb"/>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Heading1"/>
    <w:next w:val="normal1"/>
    <w:link w:val="Ttulo3Car"/>
    <w:qFormat/>
    <w:rsid w:val="000a2611"/>
    <w:pPr>
      <w:keepLines w:val="false"/>
      <w:widowControl w:val="false"/>
      <w:spacing w:lineRule="atLeast" w:line="240" w:before="120" w:after="60"/>
      <w:jc w:val="both"/>
      <w:outlineLvl w:val="2"/>
    </w:pPr>
    <w:rPr>
      <w:rFonts w:ascii="Arial" w:hAnsi="Arial" w:eastAsia="Times New Roman" w:cs="Times New Roman"/>
      <w:b w:val="false"/>
      <w:bCs w:val="false"/>
      <w:i/>
      <w:color w:themeColor="accent1" w:themeShade="bf" w:val="auto"/>
      <w:sz w:val="20"/>
      <w:szCs w:val="20"/>
      <w:lang w:val="en-US"/>
    </w:rPr>
  </w:style>
  <w:style w:type="paragraph" w:styleId="Heading4">
    <w:name w:val="heading 4"/>
    <w:basedOn w:val="Heading1"/>
    <w:next w:val="normal1"/>
    <w:link w:val="Ttulo4Car"/>
    <w:qFormat/>
    <w:rsid w:val="000a2611"/>
    <w:pPr>
      <w:keepLines w:val="false"/>
      <w:widowControl w:val="false"/>
      <w:spacing w:lineRule="atLeast" w:line="240" w:before="120" w:after="60"/>
      <w:jc w:val="both"/>
      <w:outlineLvl w:val="3"/>
    </w:pPr>
    <w:rPr>
      <w:rFonts w:ascii="Arial" w:hAnsi="Arial" w:eastAsia="Times New Roman" w:cs="Times New Roman"/>
      <w:b w:val="false"/>
      <w:bCs w:val="false"/>
      <w:color w:themeColor="accent1" w:themeShade="bf" w:val="auto"/>
      <w:sz w:val="20"/>
      <w:szCs w:val="20"/>
      <w:lang w:val="en-US"/>
    </w:rPr>
  </w:style>
  <w:style w:type="paragraph" w:styleId="Heading5">
    <w:name w:val="heading 5"/>
    <w:basedOn w:val="normal1"/>
    <w:next w:val="normal1"/>
    <w:link w:val="Ttulo5Car"/>
    <w:qFormat/>
    <w:rsid w:val="000a2611"/>
    <w:pPr>
      <w:widowControl w:val="false"/>
      <w:spacing w:lineRule="atLeast" w:line="240" w:before="240" w:after="60"/>
      <w:ind w:left="2880"/>
      <w:jc w:val="both"/>
      <w:outlineLvl w:val="4"/>
    </w:pPr>
    <w:rPr>
      <w:rFonts w:ascii="Verdana" w:hAnsi="Verdana" w:eastAsia="Times New Roman" w:cs="Times New Roman"/>
      <w:szCs w:val="20"/>
      <w:lang w:val="en-US"/>
    </w:rPr>
  </w:style>
  <w:style w:type="paragraph" w:styleId="Heading6">
    <w:name w:val="heading 6"/>
    <w:basedOn w:val="normal1"/>
    <w:next w:val="normal1"/>
    <w:link w:val="Ttulo6Car"/>
    <w:qFormat/>
    <w:rsid w:val="000a2611"/>
    <w:pPr>
      <w:widowControl w:val="false"/>
      <w:spacing w:lineRule="atLeast" w:line="240" w:before="240" w:after="60"/>
      <w:ind w:left="2880"/>
      <w:jc w:val="both"/>
      <w:outlineLvl w:val="5"/>
    </w:pPr>
    <w:rPr>
      <w:rFonts w:ascii="Verdana" w:hAnsi="Verdana" w:eastAsia="Times New Roman" w:cs="Times New Roman"/>
      <w:i/>
      <w:szCs w:val="20"/>
      <w:lang w:val="en-US"/>
    </w:rPr>
  </w:style>
  <w:style w:type="paragraph" w:styleId="Heading7">
    <w:name w:val="heading 7"/>
    <w:basedOn w:val="normal1"/>
    <w:next w:val="normal1"/>
    <w:link w:val="Ttulo7Car"/>
    <w:qFormat/>
    <w:rsid w:val="000a2611"/>
    <w:pPr>
      <w:widowControl w:val="false"/>
      <w:spacing w:lineRule="atLeast" w:line="240" w:before="240" w:after="60"/>
      <w:ind w:left="2880"/>
      <w:jc w:val="both"/>
      <w:outlineLvl w:val="6"/>
    </w:pPr>
    <w:rPr>
      <w:rFonts w:ascii="Verdana" w:hAnsi="Verdana" w:eastAsia="Times New Roman" w:cs="Times New Roman"/>
      <w:sz w:val="20"/>
      <w:szCs w:val="20"/>
      <w:lang w:val="en-US"/>
    </w:rPr>
  </w:style>
  <w:style w:type="paragraph" w:styleId="Heading8">
    <w:name w:val="heading 8"/>
    <w:basedOn w:val="normal1"/>
    <w:next w:val="normal1"/>
    <w:link w:val="Ttulo8Car"/>
    <w:qFormat/>
    <w:rsid w:val="000a2611"/>
    <w:pPr>
      <w:widowControl w:val="false"/>
      <w:spacing w:lineRule="atLeast" w:line="240" w:before="240" w:after="60"/>
      <w:ind w:left="2880"/>
      <w:jc w:val="both"/>
      <w:outlineLvl w:val="7"/>
    </w:pPr>
    <w:rPr>
      <w:rFonts w:ascii="Verdana" w:hAnsi="Verdana" w:eastAsia="Times New Roman" w:cs="Times New Roman"/>
      <w:i/>
      <w:sz w:val="20"/>
      <w:szCs w:val="20"/>
      <w:lang w:val="en-US"/>
    </w:rPr>
  </w:style>
  <w:style w:type="paragraph" w:styleId="Heading9">
    <w:name w:val="heading 9"/>
    <w:basedOn w:val="normal1"/>
    <w:next w:val="normal1"/>
    <w:link w:val="Ttulo9Car"/>
    <w:qFormat/>
    <w:rsid w:val="000a2611"/>
    <w:pPr>
      <w:widowControl w:val="false"/>
      <w:spacing w:lineRule="atLeast" w:line="240" w:before="240" w:after="60"/>
      <w:ind w:left="2880"/>
      <w:jc w:val="both"/>
      <w:outlineLvl w:val="8"/>
    </w:pPr>
    <w:rPr>
      <w:rFonts w:ascii="Verdana" w:hAnsi="Verdana" w:eastAsia="Times New Roman" w:cs="Times New Roman"/>
      <w:b/>
      <w:i/>
      <w:sz w:val="18"/>
      <w:szCs w:val="20"/>
      <w:lang w:val="en-U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a7d2f"/>
    <w:rPr/>
  </w:style>
  <w:style w:type="character" w:styleId="PiedepginaCar" w:customStyle="1">
    <w:name w:val="Pie de página Car"/>
    <w:basedOn w:val="DefaultParagraphFont"/>
    <w:uiPriority w:val="99"/>
    <w:qFormat/>
    <w:rsid w:val="001a7d2f"/>
    <w:rPr/>
  </w:style>
  <w:style w:type="character" w:styleId="TextodegloboCar" w:customStyle="1">
    <w:name w:val="Texto de globo Car"/>
    <w:basedOn w:val="DefaultParagraphFont"/>
    <w:link w:val="BalloonText"/>
    <w:uiPriority w:val="99"/>
    <w:semiHidden/>
    <w:qFormat/>
    <w:rsid w:val="001a7d2f"/>
    <w:rPr>
      <w:rFonts w:ascii="Tahoma" w:hAnsi="Tahoma" w:cs="Tahoma"/>
      <w:sz w:val="16"/>
      <w:szCs w:val="16"/>
    </w:rPr>
  </w:style>
  <w:style w:type="character" w:styleId="TtuloCar" w:customStyle="1">
    <w:name w:val="Título Car"/>
    <w:basedOn w:val="DefaultParagraphFont"/>
    <w:qFormat/>
    <w:rsid w:val="005f3456"/>
    <w:rPr>
      <w:rFonts w:ascii="Arial" w:hAnsi="Arial" w:eastAsia="Times New Roman" w:cs="Arial"/>
      <w:b/>
      <w:bCs/>
      <w:sz w:val="36"/>
      <w:szCs w:val="36"/>
      <w:lang w:val="es-ES" w:eastAsia="es-ES"/>
    </w:rPr>
  </w:style>
  <w:style w:type="character" w:styleId="SinespaciadoCar" w:customStyle="1">
    <w:name w:val="Sin espaciado Car"/>
    <w:basedOn w:val="DefaultParagraphFont"/>
    <w:link w:val="NoSpacing"/>
    <w:uiPriority w:val="1"/>
    <w:qFormat/>
    <w:rsid w:val="009e382b"/>
    <w:rPr>
      <w:rFonts w:eastAsia="" w:eastAsiaTheme="minorEastAsia"/>
      <w:lang w:val="es-ES"/>
    </w:rPr>
  </w:style>
  <w:style w:type="character" w:styleId="Ttulo1Car" w:customStyle="1">
    <w:name w:val="Título 1 Car"/>
    <w:basedOn w:val="DefaultParagraphFont"/>
    <w:uiPriority w:val="9"/>
    <w:qFormat/>
    <w:rsid w:val="00616cdb"/>
    <w:rPr>
      <w:rFonts w:ascii="Cambria" w:hAnsi="Cambria" w:eastAsia="" w:cs="" w:asciiTheme="majorHAnsi" w:cstheme="majorBidi" w:eastAsiaTheme="majorEastAsia" w:hAnsiTheme="majorHAnsi"/>
      <w:b/>
      <w:bCs/>
      <w:color w:themeColor="accent1" w:themeShade="bf" w:val="365F91"/>
      <w:sz w:val="28"/>
      <w:szCs w:val="28"/>
    </w:rPr>
  </w:style>
  <w:style w:type="character" w:styleId="Estilo1Car" w:customStyle="1">
    <w:name w:val="Estilo1 Car"/>
    <w:basedOn w:val="DefaultParagraphFont"/>
    <w:link w:val="Estilo1"/>
    <w:qFormat/>
    <w:rsid w:val="00616cdb"/>
    <w:rPr>
      <w:rFonts w:ascii="Times New Roman" w:hAnsi="Times New Roman" w:cs="Times New Roman"/>
      <w:sz w:val="24"/>
      <w:szCs w:val="24"/>
      <w:u w:val="single"/>
    </w:rPr>
  </w:style>
  <w:style w:type="character" w:styleId="Ttulo2Car" w:customStyle="1">
    <w:name w:val="Título 2 Car"/>
    <w:basedOn w:val="DefaultParagraphFont"/>
    <w:uiPriority w:val="9"/>
    <w:qFormat/>
    <w:rsid w:val="00616cdb"/>
    <w:rPr>
      <w:rFonts w:ascii="Cambria" w:hAnsi="Cambria" w:eastAsia="" w:cs="" w:asciiTheme="majorHAnsi" w:cstheme="majorBidi" w:eastAsiaTheme="majorEastAsia" w:hAnsiTheme="majorHAnsi"/>
      <w:b/>
      <w:bCs/>
      <w:color w:themeColor="accent1" w:val="4F81BD"/>
      <w:sz w:val="26"/>
      <w:szCs w:val="26"/>
    </w:rPr>
  </w:style>
  <w:style w:type="character" w:styleId="InternetLink">
    <w:name w:val="Internet Link"/>
    <w:basedOn w:val="DefaultParagraphFont"/>
    <w:uiPriority w:val="99"/>
    <w:unhideWhenUsed/>
    <w:qFormat/>
    <w:rsid w:val="00005fa5"/>
    <w:rPr>
      <w:color w:themeColor="hyperlink" w:val="0000FF"/>
      <w:u w:val="single"/>
    </w:rPr>
  </w:style>
  <w:style w:type="character" w:styleId="Ttulo3Car" w:customStyle="1">
    <w:name w:val="Título 3 Car"/>
    <w:basedOn w:val="DefaultParagraphFont"/>
    <w:qFormat/>
    <w:rsid w:val="000a2611"/>
    <w:rPr>
      <w:rFonts w:ascii="Arial" w:hAnsi="Arial" w:eastAsia="Times New Roman" w:cs="Times New Roman"/>
      <w:i/>
      <w:sz w:val="20"/>
      <w:szCs w:val="20"/>
      <w:lang w:val="en-US"/>
    </w:rPr>
  </w:style>
  <w:style w:type="character" w:styleId="Ttulo4Car" w:customStyle="1">
    <w:name w:val="Título 4 Car"/>
    <w:basedOn w:val="DefaultParagraphFont"/>
    <w:qFormat/>
    <w:rsid w:val="000a2611"/>
    <w:rPr>
      <w:rFonts w:ascii="Arial" w:hAnsi="Arial" w:eastAsia="Times New Roman" w:cs="Times New Roman"/>
      <w:sz w:val="20"/>
      <w:szCs w:val="20"/>
      <w:lang w:val="en-US"/>
    </w:rPr>
  </w:style>
  <w:style w:type="character" w:styleId="Ttulo5Car" w:customStyle="1">
    <w:name w:val="Título 5 Car"/>
    <w:basedOn w:val="DefaultParagraphFont"/>
    <w:qFormat/>
    <w:rsid w:val="000a2611"/>
    <w:rPr>
      <w:rFonts w:ascii="Verdana" w:hAnsi="Verdana" w:eastAsia="Times New Roman" w:cs="Times New Roman"/>
      <w:szCs w:val="20"/>
      <w:lang w:val="en-US"/>
    </w:rPr>
  </w:style>
  <w:style w:type="character" w:styleId="Ttulo6Car" w:customStyle="1">
    <w:name w:val="Título 6 Car"/>
    <w:basedOn w:val="DefaultParagraphFont"/>
    <w:qFormat/>
    <w:rsid w:val="000a2611"/>
    <w:rPr>
      <w:rFonts w:ascii="Verdana" w:hAnsi="Verdana" w:eastAsia="Times New Roman" w:cs="Times New Roman"/>
      <w:i/>
      <w:szCs w:val="20"/>
      <w:lang w:val="en-US"/>
    </w:rPr>
  </w:style>
  <w:style w:type="character" w:styleId="Ttulo7Car" w:customStyle="1">
    <w:name w:val="Título 7 Car"/>
    <w:basedOn w:val="DefaultParagraphFont"/>
    <w:qFormat/>
    <w:rsid w:val="000a2611"/>
    <w:rPr>
      <w:rFonts w:ascii="Verdana" w:hAnsi="Verdana" w:eastAsia="Times New Roman" w:cs="Times New Roman"/>
      <w:sz w:val="20"/>
      <w:szCs w:val="20"/>
      <w:lang w:val="en-US"/>
    </w:rPr>
  </w:style>
  <w:style w:type="character" w:styleId="Ttulo8Car" w:customStyle="1">
    <w:name w:val="Título 8 Car"/>
    <w:basedOn w:val="DefaultParagraphFont"/>
    <w:qFormat/>
    <w:rsid w:val="000a2611"/>
    <w:rPr>
      <w:rFonts w:ascii="Verdana" w:hAnsi="Verdana" w:eastAsia="Times New Roman" w:cs="Times New Roman"/>
      <w:i/>
      <w:sz w:val="20"/>
      <w:szCs w:val="20"/>
      <w:lang w:val="en-US"/>
    </w:rPr>
  </w:style>
  <w:style w:type="character" w:styleId="Ttulo9Car" w:customStyle="1">
    <w:name w:val="Título 9 Car"/>
    <w:basedOn w:val="DefaultParagraphFont"/>
    <w:qFormat/>
    <w:rsid w:val="000a2611"/>
    <w:rPr>
      <w:rFonts w:ascii="Verdana" w:hAnsi="Verdana" w:eastAsia="Times New Roman" w:cs="Times New Roman"/>
      <w:b/>
      <w:i/>
      <w:sz w:val="18"/>
      <w:szCs w:val="20"/>
      <w:lang w:val="en-US"/>
    </w:rPr>
  </w:style>
  <w:style w:type="character" w:styleId="TextoindependienteCar" w:customStyle="1">
    <w:name w:val="Texto independiente Car"/>
    <w:basedOn w:val="DefaultParagraphFont"/>
    <w:qFormat/>
    <w:rsid w:val="000a2611"/>
    <w:rPr>
      <w:rFonts w:ascii="Verdana" w:hAnsi="Verdana" w:eastAsia="Times New Roman" w:cs="Times New Roman"/>
      <w:sz w:val="20"/>
      <w:szCs w:val="20"/>
      <w:lang w:val="en-US"/>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InternetLink1">
    <w:name w:val="Internet Link1"/>
    <w:qFormat/>
    <w:rPr>
      <w:color w:val="000080"/>
      <w:u w:val="single"/>
    </w:rPr>
  </w:style>
  <w:style w:type="character" w:styleId="Smbolosdenumeracin">
    <w:name w:val="Símbolos de numeración"/>
    <w:qFormat/>
    <w:rPr/>
  </w:style>
  <w:style w:type="character" w:styleId="Textooriginal">
    <w:name w:val="Texto original"/>
    <w:qFormat/>
    <w:rPr>
      <w:rFonts w:ascii="Liberation Mono" w:hAnsi="Liberation Mono" w:eastAsia="NSimSun" w:cs="Liberation Mono"/>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1"/>
    <w:link w:val="TextoindependienteCar"/>
    <w:rsid w:val="000a2611"/>
    <w:pPr>
      <w:keepLines/>
      <w:widowControl w:val="false"/>
      <w:spacing w:lineRule="atLeast" w:line="240" w:before="0" w:after="120"/>
      <w:ind w:left="720"/>
      <w:jc w:val="both"/>
    </w:pPr>
    <w:rPr>
      <w:rFonts w:ascii="Verdana" w:hAnsi="Verdana" w:eastAsia="Times New Roman" w:cs="Times New Roman"/>
      <w:sz w:val="20"/>
      <w:szCs w:val="20"/>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s-CL" w:eastAsia="zh-CN" w:bidi="hi-IN"/>
    </w:rPr>
  </w:style>
  <w:style w:type="paragraph" w:styleId="Title">
    <w:name w:val="Title"/>
    <w:basedOn w:val="normal1"/>
    <w:next w:val="normal1"/>
    <w:link w:val="TtuloCar"/>
    <w:qFormat/>
    <w:rsid w:val="005f3456"/>
    <w:pPr>
      <w:spacing w:lineRule="auto" w:line="240" w:before="0" w:after="0"/>
      <w:jc w:val="center"/>
    </w:pPr>
    <w:rPr>
      <w:rFonts w:ascii="Arial" w:hAnsi="Arial" w:eastAsia="Times New Roman" w:cs="Arial"/>
      <w:b/>
      <w:bCs/>
      <w:sz w:val="36"/>
      <w:szCs w:val="36"/>
      <w:lang w:val="es-ES" w:eastAsia="es-ES"/>
    </w:rPr>
  </w:style>
  <w:style w:type="paragraph" w:styleId="ListParagraph">
    <w:name w:val="List Paragraph"/>
    <w:basedOn w:val="normal1"/>
    <w:uiPriority w:val="34"/>
    <w:qFormat/>
    <w:rsid w:val="00403d57"/>
    <w:pPr>
      <w:spacing w:before="0" w:after="200"/>
      <w:ind w:left="720"/>
      <w:contextualSpacing/>
    </w:pPr>
    <w:rPr/>
  </w:style>
  <w:style w:type="paragraph" w:styleId="NormalWeb">
    <w:name w:val="Normal (Web)"/>
    <w:basedOn w:val="normal1"/>
    <w:uiPriority w:val="99"/>
    <w:unhideWhenUsed/>
    <w:qFormat/>
    <w:rsid w:val="00b83719"/>
    <w:pPr>
      <w:spacing w:lineRule="auto" w:line="240" w:beforeAutospacing="1" w:afterAutospacing="1"/>
    </w:pPr>
    <w:rPr>
      <w:rFonts w:ascii="Times New Roman" w:hAnsi="Times New Roman" w:eastAsia="Times New Roman" w:cs="Times New Roman"/>
      <w:sz w:val="24"/>
      <w:szCs w:val="24"/>
      <w:lang w:eastAsia="es-CL"/>
    </w:rPr>
  </w:style>
  <w:style w:type="paragraph" w:styleId="Cabeceraypie">
    <w:name w:val="Cabecera y pie"/>
    <w:basedOn w:val="Normal"/>
    <w:qFormat/>
    <w:pPr/>
    <w:rPr/>
  </w:style>
  <w:style w:type="paragraph" w:styleId="Header">
    <w:name w:val="header"/>
    <w:basedOn w:val="normal1"/>
    <w:link w:val="EncabezadoCar"/>
    <w:uiPriority w:val="99"/>
    <w:unhideWhenUsed/>
    <w:rsid w:val="001a7d2f"/>
    <w:pPr>
      <w:tabs>
        <w:tab w:val="clear" w:pos="720"/>
        <w:tab w:val="center" w:pos="4419" w:leader="none"/>
        <w:tab w:val="right" w:pos="8838" w:leader="none"/>
      </w:tabs>
      <w:spacing w:lineRule="auto" w:line="240" w:before="0" w:after="0"/>
    </w:pPr>
    <w:rPr/>
  </w:style>
  <w:style w:type="paragraph" w:styleId="Footer">
    <w:name w:val="footer"/>
    <w:basedOn w:val="normal1"/>
    <w:link w:val="PiedepginaCar"/>
    <w:uiPriority w:val="99"/>
    <w:unhideWhenUsed/>
    <w:rsid w:val="001a7d2f"/>
    <w:pPr>
      <w:tabs>
        <w:tab w:val="clear" w:pos="720"/>
        <w:tab w:val="center" w:pos="4419" w:leader="none"/>
        <w:tab w:val="right" w:pos="8838" w:leader="none"/>
      </w:tabs>
      <w:spacing w:lineRule="auto" w:line="240" w:before="0" w:after="0"/>
    </w:pPr>
    <w:rPr/>
  </w:style>
  <w:style w:type="paragraph" w:styleId="BalloonText">
    <w:name w:val="Balloon Text"/>
    <w:basedOn w:val="normal1"/>
    <w:link w:val="TextodegloboCar"/>
    <w:uiPriority w:val="99"/>
    <w:semiHidden/>
    <w:unhideWhenUsed/>
    <w:qFormat/>
    <w:rsid w:val="001a7d2f"/>
    <w:pPr>
      <w:spacing w:lineRule="auto" w:line="240" w:before="0" w:after="0"/>
    </w:pPr>
    <w:rPr>
      <w:rFonts w:ascii="Tahoma" w:hAnsi="Tahoma" w:cs="Tahoma"/>
      <w:sz w:val="16"/>
      <w:szCs w:val="16"/>
    </w:rPr>
  </w:style>
  <w:style w:type="paragraph" w:styleId="tabletext" w:customStyle="1">
    <w:name w:val="tabletext"/>
    <w:basedOn w:val="normal1"/>
    <w:qFormat/>
    <w:rsid w:val="005f3456"/>
    <w:pPr>
      <w:spacing w:lineRule="atLeast" w:line="240" w:before="0" w:after="120"/>
    </w:pPr>
    <w:rPr>
      <w:rFonts w:ascii="Arial" w:hAnsi="Arial" w:eastAsia="Times New Roman" w:cs="Times New Roman"/>
      <w:sz w:val="20"/>
      <w:szCs w:val="20"/>
      <w:lang w:val="es-ES" w:eastAsia="es-ES"/>
    </w:rPr>
  </w:style>
  <w:style w:type="paragraph" w:styleId="NoSpacing">
    <w:name w:val="No Spacing"/>
    <w:link w:val="SinespaciadoCar"/>
    <w:uiPriority w:val="1"/>
    <w:qFormat/>
    <w:rsid w:val="009e382b"/>
    <w:pPr>
      <w:widowControl/>
      <w:suppressAutoHyphens w:val="true"/>
      <w:bidi w:val="0"/>
      <w:spacing w:lineRule="auto" w:line="240" w:before="0" w:after="0"/>
      <w:jc w:val="left"/>
    </w:pPr>
    <w:rPr>
      <w:rFonts w:ascii="Calibri" w:hAnsi="Calibri" w:eastAsia="" w:cs="Calibri" w:eastAsiaTheme="minorEastAsia"/>
      <w:color w:val="auto"/>
      <w:kern w:val="0"/>
      <w:sz w:val="22"/>
      <w:szCs w:val="22"/>
      <w:lang w:val="es-ES" w:eastAsia="zh-CN" w:bidi="hi-IN"/>
    </w:rPr>
  </w:style>
  <w:style w:type="paragraph" w:styleId="Estilo1" w:customStyle="1">
    <w:name w:val="Estilo1"/>
    <w:basedOn w:val="normal1"/>
    <w:link w:val="Estilo1Car"/>
    <w:qFormat/>
    <w:rsid w:val="00616cdb"/>
    <w:pPr/>
    <w:rPr>
      <w:rFonts w:ascii="Times New Roman" w:hAnsi="Times New Roman" w:cs="Times New Roman"/>
      <w:sz w:val="24"/>
      <w:szCs w:val="24"/>
      <w:u w:val="single"/>
    </w:rPr>
  </w:style>
  <w:style w:type="paragraph" w:styleId="IndexHeading">
    <w:name w:val="index heading"/>
    <w:basedOn w:val="Ttulo"/>
    <w:pPr/>
    <w:rPr/>
  </w:style>
  <w:style w:type="paragraph" w:styleId="TOCHeading">
    <w:name w:val="TOC Heading"/>
    <w:basedOn w:val="Heading1"/>
    <w:next w:val="normal1"/>
    <w:uiPriority w:val="39"/>
    <w:unhideWhenUsed/>
    <w:qFormat/>
    <w:rsid w:val="00005fa5"/>
    <w:pPr>
      <w:outlineLvl w:val="9"/>
    </w:pPr>
    <w:rPr>
      <w:lang w:val="es-ES"/>
    </w:rPr>
  </w:style>
  <w:style w:type="paragraph" w:styleId="TOC1">
    <w:name w:val="toc 1"/>
    <w:basedOn w:val="normal1"/>
    <w:next w:val="normal1"/>
    <w:autoRedefine/>
    <w:uiPriority w:val="39"/>
    <w:unhideWhenUsed/>
    <w:rsid w:val="00005fa5"/>
    <w:pPr>
      <w:spacing w:before="0" w:after="100"/>
    </w:pPr>
    <w:rPr/>
  </w:style>
  <w:style w:type="paragraph" w:styleId="TOC2">
    <w:name w:val="toc 2"/>
    <w:basedOn w:val="normal1"/>
    <w:next w:val="normal1"/>
    <w:autoRedefine/>
    <w:uiPriority w:val="39"/>
    <w:unhideWhenUsed/>
    <w:rsid w:val="00005fa5"/>
    <w:pPr>
      <w:spacing w:before="0" w:after="100"/>
      <w:ind w:left="220"/>
    </w:pPr>
    <w:rPr/>
  </w:style>
  <w:style w:type="paragraph" w:styleId="TableText1" w:customStyle="1">
    <w:name w:val="Table Text"/>
    <w:basedOn w:val="normal1"/>
    <w:qFormat/>
    <w:rsid w:val="002d4ad6"/>
    <w:pPr>
      <w:spacing w:lineRule="auto" w:line="240" w:before="0" w:after="0"/>
      <w:jc w:val="center"/>
    </w:pPr>
    <w:rPr>
      <w:rFonts w:ascii="Times New Roman" w:hAnsi="Times New Roman" w:eastAsia="Times New Roman" w:cs="Times New Roman"/>
      <w:b/>
      <w:bCs/>
      <w:sz w:val="20"/>
      <w:szCs w:val="24"/>
      <w:lang w:val="es-CO"/>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numbering" w:styleId="Ningunalista" w:default="1">
    <w:name w:val="Ninguna lista"/>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b8371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2foSBmu4YBHHNwpuv3x2TxXbZyA==">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47</TotalTime>
  <Application>LibreOffice/24.8.2.1$Windows_X86_64 LibreOffice_project/0f794b6e29741098670a3b95d60478a65d05ef13</Application>
  <AppVersion>15.0000</AppVersion>
  <Pages>7</Pages>
  <Words>1012</Words>
  <Characters>6042</Characters>
  <CharactersWithSpaces>7014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dc:description/>
  <dc:language>es-CL</dc:language>
  <cp:lastModifiedBy/>
  <dcterms:modified xsi:type="dcterms:W3CDTF">2024-11-13T20:55:10Z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