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 xml:space="preserve">Mediconecta </w:t>
      </w:r>
      <w:r>
        <w:rPr>
          <w:b/>
          <w:color w:val="000000"/>
          <w:sz w:val="48"/>
          <w:szCs w:val="48"/>
        </w:rPr>
        <w:t>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sz w:val="36"/>
          <w:szCs w:val="36"/>
        </w:rPr>
        <w:t>xx</w:t>
      </w:r>
      <w:r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xx</w:t>
      </w:r>
      <w:r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xxxx</w:t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rPr>
          <w:b/>
          <w:color w:val="365F91"/>
        </w:rPr>
      </w:pPr>
      <w:r>
        <w:rPr>
          <w:b/>
          <w:color w:val="365F91"/>
        </w:rPr>
      </w:r>
      <w:r>
        <w:br w:type="page"/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b/>
          <w:color w:val="365F91"/>
          <w:sz w:val="32"/>
          <w:szCs w:val="32"/>
        </w:rPr>
        <w:t>Tabla de contenido</w:t>
      </w:r>
    </w:p>
    <w:p>
      <w:pPr>
        <w:pStyle w:val="Normal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480" w:after="0"/>
        <w:ind w:hanging="0" w:left="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separate"/>
          </w:r>
          <w:hyperlink w:anchor="_heading=h.1fob9te">
            <w:bookmarkStart w:id="1" w:name="_heading=h.30j0zll"/>
            <w:bookmarkEnd w:id="1"/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Datos del documento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Épicas para el proyecto “ nombre del proyecto”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Priorización de Épicas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Definición de Historias de Usuario</w:t>
              <w:tab/>
              <w:t>5</w:t>
            </w:r>
          </w:hyperlink>
          <w:r>
            <w:rPr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1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2" w:name="_heading=h.1fob9te"/>
      <w:bookmarkEnd w:id="2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0"/>
        <w:gridCol w:w="2192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3" w:name="_heading=h.3znysh7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4" w:name="_heading=h.2et92p0"/>
      <w:bookmarkStart w:id="5" w:name="_heading=h.2et92p0"/>
      <w:bookmarkEnd w:id="5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/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/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1"/>
        <w:rPr/>
      </w:pPr>
      <w:r>
        <w:rPr/>
        <w:t>Introducción</w:t>
      </w:r>
    </w:p>
    <w:p>
      <w:pPr>
        <w:pStyle w:val="Normal1"/>
        <w:rPr/>
      </w:pPr>
      <w:r>
        <w:rPr/>
        <w:br/>
      </w:r>
      <w:r>
        <w:rPr>
          <w:b w:val="false"/>
          <w:bCs w:val="false"/>
        </w:rPr>
        <w:t>Este documento describe las épicas y historias de usuarios que forman parte del desarrollo del sistema MediConecta. Las épicas agrupan grandes funcionalidades, mientras que las historias de usuarios definen requisitos más específicos dentro de cada épica.</w:t>
      </w:r>
      <w:r>
        <w:rPr/>
        <w:br/>
        <w:br/>
        <w:t>1. Épicas</w:t>
        <w:br/>
        <w:t>Épica 1: Gestión de Pacientes</w:t>
        <w:br/>
        <w:t>Esta épica engloba todas las funcionalidades relacionadas con la administración de los pacientes en el sistema, desde la creación de cuentas, gestión de citas, hasta la visualización de resultados médicos.</w:t>
        <w:br/>
        <w:br/>
        <w:t>Objetivo: Permitir que los pacientes interactúen con el sistema de manera sencilla y eficaz para la gestión de su información y citas médicas.</w:t>
        <w:br/>
        <w:t>Épica 2: Gestión de Doctores</w:t>
        <w:br/>
        <w:t>Agrupa todas las funcionalidades relacionadas con los médicos, incluyendo la gestión de su perfil, la programación de citas, y el acceso a la información de los pacientes.</w:t>
        <w:br/>
        <w:br/>
        <w:t>Objetivo: Facilitar a los doctores el acceso rápido y seguro a la información de los pacientes, así como la organización de su agenda y diagnósticos.</w:t>
        <w:br/>
        <w:t>Épica 3: Administración del Sistema</w:t>
        <w:br/>
        <w:t>Abarca las funcionalidades que solo los administradores pueden realizar, como la creación y eliminación de cuentas, gestión de horarios, y generación de reportes.</w:t>
        <w:br/>
        <w:br/>
        <w:t>Objetivo: Garantizar que el sistema funcione correctamente, manejando la administración general del sistema, incluyendo la seguridad y la asignación de roles.</w:t>
        <w:br/>
      </w:r>
    </w:p>
    <w:p>
      <w:pPr>
        <w:pStyle w:val="Heading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6" w:name="_heading=h.tyjcwt"/>
      <w:bookmarkEnd w:id="6"/>
      <w:r>
        <w:rPr/>
        <w:t xml:space="preserve">Épicas para el proyecto “ Creativos ltda” </w:t>
      </w:r>
    </w:p>
    <w:p>
      <w:pPr>
        <w:pStyle w:val="Normal1"/>
        <w:rPr/>
      </w:pPr>
      <w:r>
        <w:rPr/>
      </w:r>
    </w:p>
    <w:tbl>
      <w:tblPr>
        <w:tblStyle w:val="Table4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6"/>
        <w:gridCol w:w="8079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Documentación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Catálogo y servicios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7" w:name="_heading=h.3dy6vkm"/>
      <w:bookmarkEnd w:id="7"/>
      <w:r>
        <w:rPr/>
        <w:t xml:space="preserve">Priorización de Épicas </w:t>
      </w:r>
    </w:p>
    <w:p>
      <w:pPr>
        <w:pStyle w:val="Normal1"/>
        <w:rPr/>
      </w:pPr>
      <w:r>
        <w:rPr/>
      </w:r>
    </w:p>
    <w:tbl>
      <w:tblPr>
        <w:tblStyle w:val="Table5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E3 - CRUD (Prioridad 1): Esta épica es fundamental, ya que abarca las operaciones básicas del sistema, permitiendo la gestión de datos esenciales para el funcionamiento del proyecto.</w:t>
              <w:br/>
              <w:br/>
              <w:t>E2 - Catálogo y servicios (Prioridad 2): Una vez establecidas las operaciones CRUD, es crucial tener un catálogo de servicios que facilite la interacción del usuario con el sistema, proporcionando una base sólida para el negocio.</w:t>
              <w:br/>
              <w:br/>
              <w:t>E1 - Documentación (Prioridad 3): La documentación, aunque importante, se considera menos crítica en la fase inicial. Se desarrollará en etapas posteriores, una vez que las funcionalidades principales estén en funcionamiento.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5"/>
        <w:gridCol w:w="6188"/>
        <w:gridCol w:w="1795"/>
      </w:tblGrid>
      <w:tr>
        <w:trPr>
          <w:tblHeader w:val="true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E1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Documentación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E2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Catálogo y servicios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E3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8" w:name="_heading=h.1t3h5sf"/>
      <w:bookmarkEnd w:id="8"/>
      <w:r>
        <w:rPr/>
        <w:t>Definición de Historias de Usuario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Las siguientes historias de usuario corresponden a cada una de las épicas descritas anteriormente. Cada historia está asociada con un rol específico dentro del sistema (administrador, doctor, paciente).</w:t>
      </w:r>
    </w:p>
    <w:p>
      <w:pPr>
        <w:pStyle w:val="Normal1"/>
        <w:rPr/>
      </w:pPr>
      <w:r>
        <w:rPr/>
      </w:r>
    </w:p>
    <w:tbl>
      <w:tblPr>
        <w:tblW w:w="9962" w:type="dxa"/>
        <w:jc w:val="left"/>
        <w:tblInd w:w="-1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037"/>
        <w:gridCol w:w="1022"/>
        <w:gridCol w:w="1610"/>
        <w:gridCol w:w="1486"/>
        <w:gridCol w:w="1023"/>
        <w:gridCol w:w="1036"/>
        <w:gridCol w:w="1562"/>
      </w:tblGrid>
      <w:tr>
        <w:trPr/>
        <w:tc>
          <w:tcPr>
            <w:tcW w:w="118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7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2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 / funcionalidad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10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Razón / resultado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6" w:type="dxa"/>
            <w:tcBorders/>
          </w:tcPr>
          <w:p>
            <w:pPr>
              <w:pStyle w:val="Normal1"/>
              <w:jc w:val="center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Criterio de aceptación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  <w:tc>
          <w:tcPr>
            <w:tcW w:w="1023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62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/ comportamiento esperado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HU001</w:t>
            </w:r>
          </w:p>
          <w:p>
            <w:pPr>
              <w:pStyle w:val="Contenidodelatabla"/>
              <w:spacing w:before="0" w:after="200"/>
              <w:jc w:val="center"/>
              <w:rPr>
                <w:rFonts w:ascii="Georgia" w:hAnsi="Georgia" w:eastAsia="Georgia" w:cs="Georgia"/>
                <w:sz w:val="48"/>
                <w:szCs w:val="48"/>
              </w:rPr>
            </w:pPr>
            <w:r>
              <w:rPr>
                <w:rFonts w:eastAsia="Georgia" w:cs="Georgia" w:ascii="Georgia" w:hAnsi="Georgia"/>
                <w:sz w:val="48"/>
                <w:szCs w:val="48"/>
              </w:rPr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Paciente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Solicitar cita médica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Pedir una cita para una consulta general o especializada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muestra los horarios disponibles y permite seleccionar una cita.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necesita una consulta médica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Buscar una cita disponible y confirmar su asistencia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La cita queda agendada y el paciente recibe una confirmación por correo o SMS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</w:t>
            </w:r>
            <w:r>
              <w:rPr>
                <w:b/>
              </w:rPr>
              <w:t>2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Paciente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Ver resultados de exámenes médicos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Acceder a los resultados de exámenes médicos enviados por el doctor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ver y descargar los resultados en PDF.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se realizó exámenes médicos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Ingresar a su cuenta y consultar los resultados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Los resultados de los exámenes se muestran de forma clara y se pueden descargar.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</w:t>
            </w:r>
            <w:r>
              <w:rPr>
                <w:b/>
              </w:rPr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Paciente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Actualizar datos personales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Cambiar información de contacto y dirección en su perfil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actualizar datos personales en cualquier momento.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ha cambiado su dirección de residencia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Ingresar al sistema y modificar la información personal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La información se actualiza inmediatamente en la cuenta del paciente.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</w:t>
            </w:r>
            <w:r>
              <w:rPr>
                <w:b/>
              </w:rPr>
              <w:t>4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Paciente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Recibir recordatorio de cita médica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Ser notificado con anticipación sobre una cita médica próxima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envía recordatorios automáticos vía correo o SMS.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tiene una cita programada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Recibir notificación en el correo o teléfono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es notificado con 24 horas de anticipación sobre su cita médica.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</w:t>
            </w:r>
            <w:r>
              <w:rPr>
                <w:b/>
              </w:rPr>
              <w:t>5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Paciente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Completar encuesta de satisfacción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Brindar feedback sobre su experiencia después de la consulta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enviar y completar encuestas de satisfacción.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ha asistido a una consulta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Recibir y completar la encuesta de satisfacción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feedback se guarda en el sistema para ser revisado por los administradores.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</w:t>
            </w:r>
            <w:r>
              <w:rPr>
                <w:b/>
              </w:rPr>
              <w:t>06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Doctor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Consultar historial médico del paciente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Revisar rápidamente el historial médico antes de una consulta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muestra el historial médico completo del paciente.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doctor tiene una consulta agendada con un paciente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Solicitar el historial médico desde la agenda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historial médico se muestra con información clara y ordenada.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</w:t>
            </w:r>
            <w:r>
              <w:rPr>
                <w:b/>
              </w:rPr>
              <w:t>0</w:t>
            </w:r>
            <w:r>
              <w:rPr>
                <w:b/>
              </w:rPr>
              <w:t>0</w:t>
            </w:r>
            <w:r>
              <w:rPr>
                <w:b/>
              </w:rPr>
              <w:t>7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Doctor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Registrar diagnósticos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Documentar diagnósticos de forma precisa y rápida durante la consulta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guardar diagnósticos en un formato estandarizado.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doctor realiza un diagnóstico durante la consulta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Registrar el diagnóstico en la ficha del paciente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diagnóstico queda almacenado y es accesible para futuras consultas.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</w:t>
            </w:r>
            <w:r>
              <w:rPr>
                <w:b/>
              </w:rPr>
              <w:t>08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Doctor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Programar una cita de seguimiento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Agendar una cita de seguimiento con un paciente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programar citas directamente desde la ficha del paciente.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Un paciente necesita una revisión futura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Programar una nueva cita de seguimiento en el sistema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La cita se agendará en el calendario del doctor y del paciente automáticamente.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</w:t>
            </w:r>
            <w:r>
              <w:rPr>
                <w:b/>
              </w:rPr>
              <w:t>09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Doctor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Enviar receta digital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Emitir recetas médicas electrónicas que el paciente pueda recibir en su correo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genera la receta y la envía digitalmente al paciente.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doctor prescribe un medicamento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Completar la receta y enviarla digitalmente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paciente recibe la receta en su correo o teléfono, lista para ser presentada.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Doctor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Solicitar estudios médicos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Ordenar estudios médicos para un paciente de forma electrónica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generar solicitudes de estudios médicos.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doctor necesita que el paciente se realice exámenes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Completar la solicitud de estudios médicos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La solicitud se envía automáticamente al paciente y al centro de estudios.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1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Administrador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Crear cuenta de doctor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Poder registrar nuevos doctores en el sistema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crear cuentas con información completa del doctor.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Un nuevo doctor se une a la clínica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Registrar los datos del doctor en el sistema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doctor recibe una cuenta de acceso al sistema con credenciales enviadas.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2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Administrador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Modificar horarios de doctores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Ajustar la disponibilidad de los doctores para la asignación de citas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ajustar y guardar cambios en los horarios.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Un doctor necesita cambiar su disponibilidad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Modificar el horario desde el perfil del doctor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horario se actualiza en el sistema y se reflejan las nuevas citas disponibles.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Administrador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Generar reporte mensual de citas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Obtener un informe de todas las citas programadas y atendidas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genera automáticamente un informe en formato PDF o Excel.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 requiere un análisis mensual de las citas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Generar un reporte desde el menú de administración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administrador recibe un reporte detallado del mes, listo para descargar.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4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Administrador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Eliminar cuenta de paciente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Quitar el acceso al sistema para un paciente que ya no es atendido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eliminar una cuenta de paciente sin errores.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Un paciente deja de asistir a la clínica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Eliminar la cuenta desde el perfil del paciente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La cuenta del paciente se desactiva permanentemente y sus datos quedan archivados. 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5</w:t>
            </w:r>
          </w:p>
        </w:tc>
        <w:tc>
          <w:tcPr>
            <w:tcW w:w="1037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Administrador 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Revisar feedback de pacientes </w:t>
            </w:r>
          </w:p>
        </w:tc>
        <w:tc>
          <w:tcPr>
            <w:tcW w:w="161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Ver las opiniones y valoraciones de los pacientes sobre sus citas  </w:t>
            </w:r>
          </w:p>
        </w:tc>
        <w:tc>
          <w:tcPr>
            <w:tcW w:w="148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El sistema permite visualizar los comentarios de los pacientes. </w:t>
            </w:r>
          </w:p>
        </w:tc>
        <w:tc>
          <w:tcPr>
            <w:tcW w:w="1023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 ha completado una encuesta de satisfacción 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Consultar el feedback de pacientes desde el sistema </w:t>
            </w:r>
          </w:p>
        </w:tc>
        <w:tc>
          <w:tcPr>
            <w:tcW w:w="156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El administrador visualiza las opiniones y puede descargar un reporte. </w:t>
            </w:r>
          </w:p>
        </w:tc>
      </w:tr>
    </w:tbl>
    <w:p>
      <w:pPr>
        <w:pStyle w:val="Subtitle"/>
        <w:rPr>
          <w:color w:val="000000"/>
        </w:rPr>
      </w:pPr>
      <w:r>
        <w:rPr/>
      </w:r>
    </w:p>
    <w:p>
      <w:pPr>
        <w:pStyle w:val="Normal1"/>
        <w:ind w:hanging="0" w:left="-425"/>
        <w:rPr/>
      </w:pPr>
      <w:r>
        <w:rPr/>
      </w:r>
    </w:p>
    <w:p>
      <w:pPr>
        <w:pStyle w:val="Normal1"/>
        <w:ind w:hanging="0" w:left="-425"/>
        <w:rPr/>
      </w:pPr>
      <w:r>
        <w:rPr/>
      </w:r>
    </w:p>
    <w:p>
      <w:pPr>
        <w:pStyle w:val="Normal1"/>
        <w:ind w:hanging="0" w:left="-283"/>
        <w:rPr/>
      </w:pPr>
      <w:r>
        <w:rPr/>
      </w:r>
    </w:p>
    <w:p>
      <w:pPr>
        <w:pStyle w:val="Subtitle"/>
        <w:spacing w:before="360" w:after="80"/>
        <w:rPr>
          <w:color w:val="00000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Calibri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LibreOffice/24.2.2.2$Windows_X86_64 LibreOffice_project/d56cc158d8a96260b836f100ef4b4ef25d6f1a01</Application>
  <AppVersion>15.0000</AppVersion>
  <Pages>11</Pages>
  <Words>1279</Words>
  <Characters>7294</Characters>
  <CharactersWithSpaces>8495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2024-10-06T21:10:16Z</dcterms:modified>
  <cp:revision>2</cp:revision>
  <dc:subject/>
  <dc:title/>
</cp:coreProperties>
</file>