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Definition of Done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color w:val="000000"/>
          <w:sz w:val="24"/>
          <w:szCs w:val="24"/>
        </w:rPr>
      </w:pPr>
      <w:bookmarkStart w:id="0" w:name="_heading=h.gjdgxs"/>
      <w:bookmarkEnd w:id="0"/>
      <w:r>
        <w:rPr>
          <w:b/>
          <w:color w:val="365F91"/>
          <w:sz w:val="32"/>
          <w:szCs w:val="32"/>
        </w:rPr>
        <w:t>Tabla de contenido</w:t>
      </w:r>
    </w:p>
    <w:p>
      <w:pPr>
        <w:pStyle w:val="normal1"/>
        <w:rPr>
          <w:color w:val="000000"/>
          <w:sz w:val="24"/>
          <w:szCs w:val="24"/>
        </w:rPr>
      </w:pPr>
      <w:r>
        <w:rPr>
          <w:color w:val="000000"/>
          <w:sz w:val="24"/>
          <w:szCs w:val="24"/>
        </w:rPr>
      </w:r>
    </w:p>
    <w:p>
      <w:pPr>
        <w:pStyle w:val="normal1"/>
        <w:keepNext w:val="true"/>
        <w:keepLines/>
        <w:pageBreakBefore w:val="false"/>
        <w:widowControl/>
        <w:shd w:val="clear" w:fill="auto"/>
        <w:spacing w:lineRule="auto" w:line="276" w:before="480" w:after="0"/>
        <w:ind w:hanging="0" w:left="0" w:right="0"/>
        <w:jc w:val="left"/>
        <w:rPr>
          <w:rFonts w:ascii="Cambria" w:hAnsi="Cambria" w:eastAsia="Cambria" w:cs="Cambria"/>
          <w:b/>
          <w:i w:val="false"/>
          <w:i w:val="false"/>
          <w:caps w:val="false"/>
          <w:smallCaps w:val="false"/>
          <w:strike w:val="false"/>
          <w:dstrike w:val="false"/>
          <w:color w:val="366091"/>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Contenido</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xml:space="preserve">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heading=h.1fob9te">
            <w:bookmarkStart w:id="1" w:name="_heading=h.30j0zll"/>
            <w:bookmarkEnd w:id="1"/>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Datos del documento</w:t>
            </w:r>
            <w:r>
              <w:rPr>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Épicas para el proyecto “ nombre del proyecto”</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Priorización de Épicas</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Definición de Historias de Usuario</w:t>
              <w:tab/>
              <w:t>5</w:t>
            </w:r>
          </w:hyperlink>
          <w:r>
            <w:rPr>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end"/>
          </w:r>
        </w:p>
      </w:sdtContent>
    </w:sdt>
    <w:p>
      <w:pPr>
        <w:pStyle w:val="normal1"/>
        <w:widowControl/>
        <w:bidi w:val="0"/>
        <w:spacing w:lineRule="auto" w:line="276" w:before="0" w:after="200"/>
        <w:jc w:val="left"/>
        <w:rPr/>
      </w:pPr>
      <w:r>
        <w:rPr/>
      </w:r>
    </w:p>
    <w:p>
      <w:pPr>
        <w:pStyle w:val="normal1"/>
        <w:rPr>
          <w:rFonts w:ascii="Cambria" w:hAnsi="Cambria" w:eastAsia="Cambria" w:cs="Cambria"/>
          <w:b/>
          <w:color w:val="366091"/>
          <w:sz w:val="28"/>
          <w:szCs w:val="28"/>
        </w:rPr>
      </w:pPr>
      <w:r>
        <w:rPr>
          <w:rFonts w:eastAsia="Cambria" w:cs="Cambria" w:ascii="Cambria" w:hAnsi="Cambria"/>
          <w:b/>
          <w:color w:val="366091"/>
          <w:sz w:val="28"/>
          <w:szCs w:val="28"/>
        </w:rPr>
      </w:r>
      <w:r>
        <w:br w:type="page"/>
      </w:r>
    </w:p>
    <w:p>
      <w:pPr>
        <w:pStyle w:val="Heading1"/>
        <w:spacing w:before="0" w:after="0"/>
        <w:rPr/>
      </w:pPr>
      <w:bookmarkStart w:id="2" w:name="_heading=h.1fob9te"/>
      <w:bookmarkEnd w:id="2"/>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3" w:name="_heading=h.3znysh7"/>
      <w:bookmarkEnd w:id="3"/>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4" w:name="_heading=h.2et92p0"/>
      <w:bookmarkStart w:id="5" w:name="_heading=h.2et92p0"/>
      <w:bookmarkEnd w:id="5"/>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1"/>
        <w:rPr/>
      </w:pPr>
      <w:r>
        <w:rPr/>
        <w:t>Introducción</w:t>
      </w:r>
    </w:p>
    <w:p>
      <w:pPr>
        <w:pStyle w:val="normal1"/>
        <w:rPr/>
      </w:pPr>
      <w:r>
        <w:rPr/>
        <w:br/>
        <w:t>El Product Roadmap Técnico es una herramienta clave que proporciona una visión general de la planificación del desarrollo del software para el proyecto MediConecta. Este documento detalla las fases, hitos y objetivos que el equipo de desarrollo seguirá a lo largo de la duración del proyecto, que se extiende por un período de 3 meses.</w:t>
        <w:br/>
        <w:br/>
        <w:t>El roadmap sirve como una guía para organizar el trabajo del equipo, asegurando que todas las partes interesadas comprendan las prioridades y el cronograma de implementación de las funcionalidades. A través de una estructura clara, el Product Roadmap Técnico permite identificar los requerimientos técnicos, las tareas necesarias y los plazos de entrega, facilitando una gestión ágil y eficiente del proyecto.</w:t>
        <w:br/>
        <w:br/>
        <w:t>Además, este roadmap fomenta la colaboración entre los miembros del equipo, estableciendo un marco para el seguimiento del progreso y la adaptación a cambios en las necesidades del proyecto. Al alinear los esfuerzos del equipo con los objetivos del negocio, el Product Roadmap Técnico busca garantizar la entrega de un producto de alta calidad que satisfaga las expectativas de los usuarios finales.</w:t>
        <w:br/>
        <w:br/>
        <w:t>Este documento se actualizará periódicamente para reflejar el avance del proyecto y cualquier ajuste necesario en la planificación, asegurando que el equipo de MediConecta esté siempre enfocado en los objetivos correctos a medida que el desarrollo avanza.</w:t>
        <w:br/>
        <w:br/>
        <w:br/>
      </w:r>
    </w:p>
    <w:p>
      <w:pPr>
        <w:pStyle w:val="Heading1"/>
        <w:rPr/>
      </w:pPr>
      <w:r>
        <w:rPr/>
      </w:r>
      <w:r>
        <w:br w:type="page"/>
      </w:r>
    </w:p>
    <w:p>
      <w:pPr>
        <w:pStyle w:val="normal1"/>
        <w:spacing w:before="0" w:after="200"/>
        <w:rPr/>
      </w:pPr>
      <w:r>
        <w:rPr/>
      </w:r>
    </w:p>
    <w:p>
      <w:pPr>
        <w:pStyle w:val="Heading1"/>
        <w:rPr/>
      </w:pPr>
      <w:r>
        <w:rPr/>
        <w:t>Fases del Roadmap Técnico</w:t>
      </w:r>
    </w:p>
    <w:p>
      <w:pPr>
        <w:pStyle w:val="normal1"/>
        <w:rPr/>
      </w:pPr>
      <w:r>
        <w:rPr/>
      </w:r>
    </w:p>
    <w:p>
      <w:pPr>
        <w:pStyle w:val="normal1"/>
        <w:rPr/>
      </w:pPr>
      <w:r>
        <w:rPr/>
        <w:t>1. Fase de Planificación (Semana 1)</w:t>
        <w:br/>
        <w:t>Objtivos:</w:t>
        <w:br/>
        <w:br/>
        <w:t>Definir los requerimientos técnicos y funcionales del sistema.</w:t>
        <w:br/>
        <w:t>Establecer el entorno de desarrollo y las herramientas a utilizar.</w:t>
        <w:br/>
        <w:t>Actividades:</w:t>
        <w:br/>
        <w:br/>
        <w:t>Reuniones iniciales con el equipo y stakeholders.</w:t>
        <w:br/>
        <w:t>Documentación de requisitos técnicos y de usuario.</w:t>
        <w:br/>
        <w:t>Selección de tecnologías (frameworks, bases de datos, etc.).</w:t>
      </w:r>
    </w:p>
    <w:p>
      <w:pPr>
        <w:pStyle w:val="normal1"/>
        <w:rPr/>
      </w:pPr>
      <w:r>
        <w:rPr/>
        <w:br/>
        <w:t>2. Fase de Desarrollo Inicial (Semanas 2-4)</w:t>
        <w:br/>
        <w:t>Objetivos:</w:t>
        <w:br/>
        <w:br/>
        <w:t>Implementar las funcionalidades básicas del sistema.</w:t>
        <w:br/>
        <w:t>Actividades:</w:t>
        <w:br/>
        <w:br/>
        <w:t>Desarrollo del sistema de autenticación y autorización.</w:t>
        <w:br/>
        <w:t>Implementación de operaciones CRUD para la gestión de usuarios.</w:t>
        <w:br/>
        <w:t>Creación del catálogo de servicios.</w:t>
      </w:r>
    </w:p>
    <w:p>
      <w:pPr>
        <w:pStyle w:val="normal1"/>
        <w:rPr/>
      </w:pPr>
      <w:r>
        <w:rPr/>
        <w:br/>
        <w:t>3. Fase de Pruebas y Optimización (Semanas 5-6)</w:t>
        <w:br/>
        <w:t>Objetivos:</w:t>
        <w:br/>
        <w:br/>
        <w:t>Garantizar la calidad y el rendimiento del sistema.</w:t>
        <w:br/>
        <w:t>Actividades:</w:t>
        <w:br/>
        <w:br/>
        <w:t>Ejecución de pruebas unitarias y de integración.</w:t>
        <w:br/>
        <w:t>Optimización de consultas a la base de datos.</w:t>
        <w:br/>
        <w:t>Corrección de bugs y mejoras según retroalimentación de pruebas.</w:t>
      </w:r>
    </w:p>
    <w:p>
      <w:pPr>
        <w:pStyle w:val="normal1"/>
        <w:rPr/>
      </w:pPr>
      <w:r>
        <w:rPr/>
        <w:br/>
        <w:t>4. Fase de Implementación (Semana 7)</w:t>
        <w:br/>
        <w:t>Objetivos:</w:t>
        <w:br/>
        <w:br/>
        <w:t>Desplegar el sistema en el entorno de producción.</w:t>
        <w:br/>
        <w:t>Actividades:</w:t>
        <w:br/>
        <w:br/>
        <w:t>Configuración del servidor de CI/CD para la integración continua.</w:t>
        <w:br/>
        <w:t>Implementación de protocolos de seguridad para proteger los datos de los usuarios.</w:t>
        <w:br/>
        <w:t>Entrenamiento a los usuarios finales y entrega de documentación.</w:t>
      </w:r>
    </w:p>
    <w:p>
      <w:pPr>
        <w:pStyle w:val="normal1"/>
        <w:rPr/>
      </w:pPr>
      <w:r>
        <w:rPr/>
        <w:br/>
        <w:t>5. Fase de Mantenimiento y Mejora Continua (Semanas 8-12)</w:t>
        <w:br/>
        <w:t>Objetivos:</w:t>
        <w:br/>
        <w:br/>
        <w:t>Asegurar el funcionamiento continuo del sistema y su adaptación a nuevas necesidades.</w:t>
        <w:br/>
        <w:t>Actividades:</w:t>
        <w:br/>
        <w:br/>
        <w:t>Monitoreo del sistema y resolución de incidencias.</w:t>
        <w:br/>
        <w:t>Implementación de nuevas funcionalidades según la retroalimentación de los usuarios.</w:t>
        <w:br/>
        <w:t>Actualización de la documentación y capacitación continua.</w:t>
        <w:br/>
      </w:r>
      <w:r>
        <w:br w:type="page"/>
      </w:r>
    </w:p>
    <w:p>
      <w:pPr>
        <w:pStyle w:val="normal1"/>
        <w:spacing w:before="0" w:after="200"/>
        <w:rPr/>
      </w:pPr>
      <w:r>
        <w:rPr/>
      </w:r>
    </w:p>
    <w:p>
      <w:pPr>
        <w:pStyle w:val="Heading1"/>
        <w:rPr/>
      </w:pPr>
      <w:r>
        <w:rPr/>
        <w:t>Resumen de Hitos Clave</w:t>
      </w:r>
    </w:p>
    <w:p>
      <w:pPr>
        <w:pStyle w:val="normal1"/>
        <w:rPr/>
      </w:pPr>
      <w:r>
        <w:rPr/>
      </w:r>
    </w:p>
    <w:p>
      <w:pPr>
        <w:pStyle w:val="normal1"/>
        <w:numPr>
          <w:ilvl w:val="0"/>
          <w:numId w:val="0"/>
        </w:numPr>
        <w:ind w:hanging="0" w:left="720"/>
        <w:rPr/>
      </w:pPr>
      <w:r>
        <w:rPr/>
      </w:r>
    </w:p>
    <w:tbl>
      <w:tblPr>
        <w:tblW w:w="9264" w:type="dxa"/>
        <w:jc w:val="left"/>
        <w:tblInd w:w="28" w:type="dxa"/>
        <w:tblLayout w:type="fixed"/>
        <w:tblCellMar>
          <w:top w:w="28" w:type="dxa"/>
          <w:left w:w="28" w:type="dxa"/>
          <w:bottom w:w="28" w:type="dxa"/>
          <w:right w:w="28" w:type="dxa"/>
        </w:tblCellMar>
      </w:tblPr>
      <w:tblGrid>
        <w:gridCol w:w="3192"/>
        <w:gridCol w:w="1471"/>
        <w:gridCol w:w="4601"/>
      </w:tblGrid>
      <w:tr>
        <w:trPr>
          <w:tblHeader w:val="true"/>
        </w:trPr>
        <w:tc>
          <w:tcPr>
            <w:tcW w:w="3192" w:type="dxa"/>
            <w:tcBorders/>
            <w:vAlign w:val="center"/>
          </w:tcPr>
          <w:p>
            <w:pPr>
              <w:pStyle w:val="Ttulodelatabla"/>
              <w:suppressLineNumbers/>
              <w:spacing w:before="0" w:after="200"/>
              <w:jc w:val="center"/>
              <w:rPr/>
            </w:pPr>
            <w:r>
              <w:rPr>
                <w:rStyle w:val="Strong"/>
                <w:b/>
                <w:bCs/>
              </w:rPr>
              <w:t>Hito</w:t>
            </w:r>
          </w:p>
        </w:tc>
        <w:tc>
          <w:tcPr>
            <w:tcW w:w="1471" w:type="dxa"/>
            <w:tcBorders/>
            <w:vAlign w:val="center"/>
          </w:tcPr>
          <w:p>
            <w:pPr>
              <w:pStyle w:val="Ttulodelatabla"/>
              <w:suppressLineNumbers/>
              <w:spacing w:before="0" w:after="200"/>
              <w:jc w:val="center"/>
              <w:rPr/>
            </w:pPr>
            <w:r>
              <w:rPr>
                <w:rStyle w:val="Strong"/>
                <w:b/>
                <w:bCs/>
              </w:rPr>
              <w:t>Fecha Estimada</w:t>
            </w:r>
          </w:p>
        </w:tc>
        <w:tc>
          <w:tcPr>
            <w:tcW w:w="4601" w:type="dxa"/>
            <w:tcBorders/>
            <w:vAlign w:val="center"/>
          </w:tcPr>
          <w:p>
            <w:pPr>
              <w:pStyle w:val="Ttulodelatabla"/>
              <w:suppressLineNumbers/>
              <w:spacing w:before="0" w:after="200"/>
              <w:jc w:val="center"/>
              <w:rPr/>
            </w:pPr>
            <w:r>
              <w:rPr>
                <w:rStyle w:val="Strong"/>
                <w:b/>
                <w:bCs/>
              </w:rPr>
              <w:t>Descripción</w:t>
            </w:r>
          </w:p>
        </w:tc>
      </w:tr>
      <w:tr>
        <w:trPr/>
        <w:tc>
          <w:tcPr>
            <w:tcW w:w="3192" w:type="dxa"/>
            <w:tcBorders/>
            <w:vAlign w:val="center"/>
          </w:tcPr>
          <w:p>
            <w:pPr>
              <w:pStyle w:val="Contenidodelatabla"/>
              <w:widowControl w:val="false"/>
              <w:suppressLineNumbers/>
              <w:spacing w:before="0" w:after="200"/>
              <w:rPr/>
            </w:pPr>
            <w:r>
              <w:rPr/>
              <w:t>Definición de Requerimientos</w:t>
            </w:r>
          </w:p>
        </w:tc>
        <w:tc>
          <w:tcPr>
            <w:tcW w:w="1471" w:type="dxa"/>
            <w:tcBorders/>
            <w:vAlign w:val="center"/>
          </w:tcPr>
          <w:p>
            <w:pPr>
              <w:pStyle w:val="Contenidodelatabla"/>
              <w:widowControl w:val="false"/>
              <w:suppressLineNumbers/>
              <w:spacing w:before="0" w:after="200"/>
              <w:rPr/>
            </w:pPr>
            <w:r>
              <w:rPr/>
              <w:t>Semana 1</w:t>
            </w:r>
          </w:p>
        </w:tc>
        <w:tc>
          <w:tcPr>
            <w:tcW w:w="4601" w:type="dxa"/>
            <w:tcBorders/>
            <w:vAlign w:val="center"/>
          </w:tcPr>
          <w:p>
            <w:pPr>
              <w:pStyle w:val="Contenidodelatabla"/>
              <w:widowControl w:val="false"/>
              <w:suppressLineNumbers/>
              <w:spacing w:before="0" w:after="200"/>
              <w:rPr/>
            </w:pPr>
            <w:r>
              <w:rPr/>
              <w:t>Documentación completa de los requisitos técnicos.</w:t>
            </w:r>
          </w:p>
        </w:tc>
      </w:tr>
      <w:tr>
        <w:trPr/>
        <w:tc>
          <w:tcPr>
            <w:tcW w:w="3192" w:type="dxa"/>
            <w:tcBorders/>
            <w:vAlign w:val="center"/>
          </w:tcPr>
          <w:p>
            <w:pPr>
              <w:pStyle w:val="Contenidodelatabla"/>
              <w:widowControl w:val="false"/>
              <w:suppressLineNumbers/>
              <w:spacing w:before="0" w:after="200"/>
              <w:rPr/>
            </w:pPr>
            <w:r>
              <w:rPr/>
              <w:t>Implementación de Funcionalidades</w:t>
            </w:r>
          </w:p>
        </w:tc>
        <w:tc>
          <w:tcPr>
            <w:tcW w:w="1471" w:type="dxa"/>
            <w:tcBorders/>
            <w:vAlign w:val="center"/>
          </w:tcPr>
          <w:p>
            <w:pPr>
              <w:pStyle w:val="Contenidodelatabla"/>
              <w:widowControl w:val="false"/>
              <w:suppressLineNumbers/>
              <w:spacing w:before="0" w:after="200"/>
              <w:rPr/>
            </w:pPr>
            <w:r>
              <w:rPr/>
              <w:t>Semana 4</w:t>
            </w:r>
          </w:p>
        </w:tc>
        <w:tc>
          <w:tcPr>
            <w:tcW w:w="4601" w:type="dxa"/>
            <w:tcBorders/>
            <w:vAlign w:val="center"/>
          </w:tcPr>
          <w:p>
            <w:pPr>
              <w:pStyle w:val="Contenidodelatabla"/>
              <w:widowControl w:val="false"/>
              <w:suppressLineNumbers/>
              <w:spacing w:before="0" w:after="200"/>
              <w:rPr/>
            </w:pPr>
            <w:r>
              <w:rPr/>
              <w:t>Desarrollo de las características principales.</w:t>
            </w:r>
          </w:p>
        </w:tc>
      </w:tr>
      <w:tr>
        <w:trPr/>
        <w:tc>
          <w:tcPr>
            <w:tcW w:w="3192" w:type="dxa"/>
            <w:tcBorders/>
            <w:vAlign w:val="center"/>
          </w:tcPr>
          <w:p>
            <w:pPr>
              <w:pStyle w:val="Contenidodelatabla"/>
              <w:widowControl w:val="false"/>
              <w:suppressLineNumbers/>
              <w:spacing w:before="0" w:after="200"/>
              <w:rPr/>
            </w:pPr>
            <w:r>
              <w:rPr/>
              <w:t>Pruebas y Optimización</w:t>
            </w:r>
          </w:p>
        </w:tc>
        <w:tc>
          <w:tcPr>
            <w:tcW w:w="1471" w:type="dxa"/>
            <w:tcBorders/>
            <w:vAlign w:val="center"/>
          </w:tcPr>
          <w:p>
            <w:pPr>
              <w:pStyle w:val="Contenidodelatabla"/>
              <w:widowControl w:val="false"/>
              <w:suppressLineNumbers/>
              <w:spacing w:before="0" w:after="200"/>
              <w:rPr/>
            </w:pPr>
            <w:r>
              <w:rPr/>
              <w:t>Semana 6</w:t>
            </w:r>
          </w:p>
        </w:tc>
        <w:tc>
          <w:tcPr>
            <w:tcW w:w="4601" w:type="dxa"/>
            <w:tcBorders/>
            <w:vAlign w:val="center"/>
          </w:tcPr>
          <w:p>
            <w:pPr>
              <w:pStyle w:val="Contenidodelatabla"/>
              <w:widowControl w:val="false"/>
              <w:suppressLineNumbers/>
              <w:spacing w:before="0" w:after="200"/>
              <w:rPr/>
            </w:pPr>
            <w:r>
              <w:rPr/>
              <w:t>Aseguramiento de calidad y rendimiento del sistema.</w:t>
            </w:r>
          </w:p>
        </w:tc>
      </w:tr>
      <w:tr>
        <w:trPr/>
        <w:tc>
          <w:tcPr>
            <w:tcW w:w="3192" w:type="dxa"/>
            <w:tcBorders/>
            <w:vAlign w:val="center"/>
          </w:tcPr>
          <w:p>
            <w:pPr>
              <w:pStyle w:val="Contenidodelatabla"/>
              <w:widowControl w:val="false"/>
              <w:suppressLineNumbers/>
              <w:spacing w:before="0" w:after="200"/>
              <w:rPr/>
            </w:pPr>
            <w:r>
              <w:rPr/>
              <w:t>Despliegue en Producción</w:t>
            </w:r>
          </w:p>
        </w:tc>
        <w:tc>
          <w:tcPr>
            <w:tcW w:w="1471" w:type="dxa"/>
            <w:tcBorders/>
            <w:vAlign w:val="center"/>
          </w:tcPr>
          <w:p>
            <w:pPr>
              <w:pStyle w:val="Contenidodelatabla"/>
              <w:widowControl w:val="false"/>
              <w:suppressLineNumbers/>
              <w:spacing w:before="0" w:after="200"/>
              <w:rPr/>
            </w:pPr>
            <w:r>
              <w:rPr/>
              <w:t>Semana 7</w:t>
            </w:r>
          </w:p>
        </w:tc>
        <w:tc>
          <w:tcPr>
            <w:tcW w:w="4601" w:type="dxa"/>
            <w:tcBorders/>
            <w:vAlign w:val="center"/>
          </w:tcPr>
          <w:p>
            <w:pPr>
              <w:pStyle w:val="Contenidodelatabla"/>
              <w:widowControl w:val="false"/>
              <w:suppressLineNumbers/>
              <w:spacing w:before="0" w:after="200"/>
              <w:rPr/>
            </w:pPr>
            <w:r>
              <w:rPr/>
              <w:t>Lanzamiento del sistema para el uso de los usuarios.</w:t>
            </w:r>
          </w:p>
        </w:tc>
      </w:tr>
      <w:tr>
        <w:trPr/>
        <w:tc>
          <w:tcPr>
            <w:tcW w:w="3192" w:type="dxa"/>
            <w:tcBorders/>
            <w:vAlign w:val="center"/>
          </w:tcPr>
          <w:p>
            <w:pPr>
              <w:pStyle w:val="Contenidodelatabla"/>
              <w:widowControl w:val="false"/>
              <w:suppressLineNumbers/>
              <w:spacing w:before="0" w:after="200"/>
              <w:rPr/>
            </w:pPr>
            <w:r>
              <w:rPr/>
              <w:t>Inicio de Mantenimiento</w:t>
            </w:r>
          </w:p>
        </w:tc>
        <w:tc>
          <w:tcPr>
            <w:tcW w:w="1471" w:type="dxa"/>
            <w:tcBorders/>
            <w:vAlign w:val="center"/>
          </w:tcPr>
          <w:p>
            <w:pPr>
              <w:pStyle w:val="Contenidodelatabla"/>
              <w:widowControl w:val="false"/>
              <w:suppressLineNumbers/>
              <w:spacing w:before="0" w:after="200"/>
              <w:rPr/>
            </w:pPr>
            <w:r>
              <w:rPr/>
              <w:t>Semana 8</w:t>
            </w:r>
          </w:p>
        </w:tc>
        <w:tc>
          <w:tcPr>
            <w:tcW w:w="4601" w:type="dxa"/>
            <w:tcBorders/>
            <w:vAlign w:val="center"/>
          </w:tcPr>
          <w:p>
            <w:pPr>
              <w:pStyle w:val="Contenidodelatabla"/>
              <w:widowControl w:val="false"/>
              <w:suppressLineNumbers/>
              <w:spacing w:before="0" w:after="200"/>
              <w:rPr/>
            </w:pPr>
            <w:r>
              <w:rPr/>
              <w:t>Comienzo de la fase de mantenimiento y mejoras.</w:t>
            </w:r>
          </w:p>
        </w:tc>
      </w:tr>
    </w:tbl>
    <w:p>
      <w:pPr>
        <w:pStyle w:val="normal1"/>
        <w:numPr>
          <w:ilvl w:val="0"/>
          <w:numId w:val="0"/>
        </w:numPr>
        <w:ind w:hanging="0" w:left="720"/>
        <w:rPr/>
      </w:pPr>
      <w:r>
        <w:rPr/>
      </w:r>
    </w:p>
    <w:p>
      <w:pPr>
        <w:pStyle w:val="normal1"/>
        <w:rPr/>
      </w:pPr>
      <w:r>
        <w:rPr/>
      </w:r>
    </w:p>
    <w:p>
      <w:pPr>
        <w:pStyle w:val="normal1"/>
        <w:rPr/>
      </w:pPr>
      <w:r>
        <w:rPr/>
      </w:r>
    </w:p>
    <w:p>
      <w:pPr>
        <w:pStyle w:val="normal1"/>
        <w:rPr/>
      </w:pPr>
      <w:r>
        <w:rPr/>
      </w:r>
    </w:p>
    <w:p>
      <w:pPr>
        <w:pStyle w:val="Heading1"/>
        <w:rPr/>
      </w:pPr>
      <w:r>
        <w:rPr/>
      </w:r>
      <w:r>
        <w:br w:type="page"/>
      </w:r>
    </w:p>
    <w:p>
      <w:pPr>
        <w:pStyle w:val="Heading1"/>
        <w:spacing w:before="0" w:after="0"/>
        <w:rPr/>
      </w:pPr>
      <w:r>
        <w:rPr/>
        <w:t>Conclusiones</w:t>
      </w:r>
    </w:p>
    <w:p>
      <w:pPr>
        <w:pStyle w:val="normal1"/>
        <w:numPr>
          <w:ilvl w:val="0"/>
          <w:numId w:val="0"/>
        </w:numPr>
        <w:ind w:hanging="0" w:left="720"/>
        <w:rPr/>
      </w:pPr>
      <w:r>
        <w:rPr/>
      </w:r>
    </w:p>
    <w:p>
      <w:pPr>
        <w:pStyle w:val="normal1"/>
        <w:spacing w:before="0" w:after="200"/>
        <w:jc w:val="left"/>
        <w:rPr>
          <w:kern w:val="0"/>
          <w:lang w:val="es-CL" w:eastAsia="zh-CN" w:bidi="hi-IN"/>
        </w:rPr>
      </w:pPr>
      <w:r>
        <w:rPr/>
        <w:t>El Product Roadmap Técnico para MediConecta proporciona una hoja de ruta clara para el desarrollo del proyecto en un período de 3 meses. Al seguir este plan, el equipo puede asegurar que las funcionalidades se implementen de manera organizada y que se cumplan los objetivos técnicos y funcionales establecidos. Esta planificación también permite adaptarse a cambios y nuevas necesidades a lo largo del ciclo de vida del proyecto.</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Documento de Épicas e Historias de Usuario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Documento de Épicas e Historias de Usuario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de Épicas e Historias de Usuario.docx</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9">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de Épicas e Historias de Usuario.docx</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9">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TotalTime>
  <Application>LibreOffice/24.8.2.1$Windows_X86_64 LibreOffice_project/0f794b6e29741098670a3b95d60478a65d05ef13</Application>
  <AppVersion>15.0000</AppVersion>
  <Pages>8</Pages>
  <Words>708</Words>
  <Characters>4230</Characters>
  <CharactersWithSpaces>4888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2024-10-06T22:30:39Z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