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5" wp14:anchorId="7466F1C2">
                <wp:simplePos x="0" y="0"/>
                <wp:positionH relativeFrom="margin">
                  <wp:posOffset>-313690</wp:posOffset>
                </wp:positionH>
                <wp:positionV relativeFrom="paragraph">
                  <wp:posOffset>38100</wp:posOffset>
                </wp:positionV>
                <wp:extent cx="6238875" cy="1562100"/>
                <wp:effectExtent l="0" t="0" r="0" b="0"/>
                <wp:wrapNone/>
                <wp:docPr id="1" name="Grupo 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00" cy="1562040"/>
                          <a:chOff x="0" y="0"/>
                          <a:chExt cx="6238800" cy="1562040"/>
                        </a:xfrm>
                      </wpg:grpSpPr>
                      <wps:wsp>
                        <wps:cNvPr id="2" name="Cuadro de texto 2"/>
                        <wps:cNvSpPr/>
                        <wps:spPr>
                          <a:xfrm>
                            <a:off x="1066680" y="299880"/>
                            <a:ext cx="5172120" cy="126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b/>
                                  <w:color w:themeColor="accent1" w:themeShade="80" w:val="1F386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themeColor="accent1" w:themeShade="80" w:val="1F3864"/>
                                  <w:sz w:val="48"/>
                                  <w:szCs w:val="48"/>
                                </w:rPr>
                                <w:t xml:space="preserve">Guía3. Informe final Proyecto APT 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b/>
                                  <w:color w:themeColor="accent1" w:themeShade="80" w:val="1F386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themeColor="accent1" w:themeShade="80" w:val="1F3864"/>
                                  <w:sz w:val="48"/>
                                  <w:szCs w:val="48"/>
                                </w:rPr>
                                <w:t>Asignatura Capstone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3" name="Rectángulo 56"/>
                        <wps:cNvSpPr/>
                        <wps:spPr>
                          <a:xfrm>
                            <a:off x="0" y="0"/>
                            <a:ext cx="1033920" cy="1487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53" style="position:absolute;margin-left:-24.7pt;margin-top:3pt;width:491.25pt;height:123.05pt" coordorigin="-494,60" coordsize="9825,2461">
                <v:rect id="shape_0" ID="Cuadro de texto 2" path="m0,0l-2147483645,0l-2147483645,-2147483646l0,-2147483646xe" stroked="f" o:allowincell="f" style="position:absolute;left:1186;top:532;width:8144;height:1987;mso-wrap-style:square;v-text-anchor:top;mso-position-horizontal-relative:margin">
                  <v:fill o:detectmouseclick="t" on="false"/>
                  <v:stroke color="#3465a4" weight="9360" joinstyle="miter" endcap="flat"/>
                  <v:textbox>
                    <w:txbxContent>
                      <w:p>
                        <w:pPr>
                          <w:pStyle w:val="Normal"/>
                          <w:spacing w:lineRule="auto" w:line="240" w:before="0" w:after="0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b/>
                            <w:color w:themeColor="accent1" w:themeShade="80" w:val="1F3864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themeColor="accent1" w:themeShade="80" w:val="1F3864"/>
                            <w:sz w:val="48"/>
                            <w:szCs w:val="48"/>
                          </w:rPr>
                          <w:t xml:space="preserve">Guía3. Informe final Proyecto APT </w:t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b/>
                            <w:color w:themeColor="accent1" w:themeShade="80" w:val="1F3864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themeColor="accent1" w:themeShade="80" w:val="1F3864"/>
                            <w:sz w:val="48"/>
                            <w:szCs w:val="48"/>
                          </w:rPr>
                          <w:t>Asignatura Capstone</w:t>
                        </w:r>
                      </w:p>
                    </w:txbxContent>
                  </v:textbox>
                  <w10:wrap type="none"/>
                </v:rect>
                <v:rect id="shape_0" ID="Rectángulo 56" path="m0,0l-2147483645,0l-2147483645,-2147483646l0,-2147483646xe" fillcolor="#203864" stroked="f" o:allowincell="f" style="position:absolute;left:-494;top:60;width:1627;height:2341;mso-wrap-style:none;v-text-anchor:middle;mso-position-horizontal-relative:margin">
                  <v:fill o:detectmouseclick="t" type="solid" color2="#dfc79b"/>
                  <v:stroke color="#3465a4" weight="12600" joinstyle="miter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color w:themeColor="accent1" w:themeShade="bf" w:val="2F5496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b/>
          <w:color w:themeColor="accent1" w:themeShade="bf" w:val="2F5496"/>
          <w:sz w:val="26"/>
          <w:szCs w:val="26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color w:themeColor="accent1" w:themeShade="bf" w:val="2F5496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b/>
          <w:color w:themeColor="accent1" w:themeShade="bf" w:val="2F5496"/>
          <w:sz w:val="26"/>
          <w:szCs w:val="26"/>
        </w:rPr>
      </w:r>
    </w:p>
    <w:tbl>
      <w:tblPr>
        <w:tblStyle w:val="Tablaconcuadrcula"/>
        <w:tblW w:w="9781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1"/>
      </w:tblGrid>
      <w:tr>
        <w:trPr>
          <w:trHeight w:val="440" w:hRule="atLeast"/>
        </w:trPr>
        <w:tc>
          <w:tcPr>
            <w:tcW w:w="97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  <w:color w:themeColor="accent1" w:themeShade="80" w:val="1F3864"/>
                <w:sz w:val="28"/>
                <w:szCs w:val="28"/>
              </w:rPr>
            </w:pPr>
            <w:r>
              <w:rPr>
                <w:rFonts w:eastAsia="Calibri" w:cs=""/>
                <w:b/>
                <w:color w:themeColor="accent1" w:themeShade="80" w:val="1F3864"/>
                <w:kern w:val="0"/>
                <w:sz w:val="28"/>
                <w:szCs w:val="28"/>
                <w:lang w:val="es-CL" w:eastAsia="en-US" w:bidi="ar-SA"/>
              </w:rPr>
              <w:t>1. Informe final Proyecto APT</w:t>
            </w:r>
          </w:p>
        </w:tc>
      </w:tr>
      <w:tr>
        <w:trPr>
          <w:trHeight w:val="800" w:hRule="atLeast"/>
        </w:trPr>
        <w:tc>
          <w:tcPr>
            <w:tcW w:w="97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E2F3" w:themeFill="accent1" w:themeFillTint="33" w:val="clear"/>
            <w:vAlign w:val="center"/>
          </w:tcPr>
          <w:p>
            <w:pPr>
              <w:pStyle w:val="Footer"/>
              <w:widowControl/>
              <w:spacing w:before="0" w:after="0"/>
              <w:jc w:val="both"/>
              <w:rPr>
                <w:rFonts w:ascii="Calibri" w:hAnsi="Calibri"/>
                <w:color w:themeColor="accent1" w:themeShade="80" w:val="1F3864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lang w:val="es-CL" w:eastAsia="en-US" w:bidi="ar-SA"/>
              </w:rPr>
            </w:r>
          </w:p>
          <w:p>
            <w:pPr>
              <w:pStyle w:val="Footer"/>
              <w:widowControl/>
              <w:spacing w:before="0" w:after="0"/>
              <w:jc w:val="both"/>
              <w:rPr>
                <w:rFonts w:ascii="Calibri" w:hAnsi="Calibri"/>
                <w:color w:themeColor="accent1" w:themeShade="80" w:val="1F3864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lang w:val="es-CL" w:eastAsia="en-US" w:bidi="ar-SA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>
            <w:pPr>
              <w:pStyle w:val="Footer"/>
              <w:widowControl/>
              <w:spacing w:before="0" w:after="0"/>
              <w:jc w:val="both"/>
              <w:rPr>
                <w:rFonts w:ascii="Calibri" w:hAnsi="Calibri"/>
                <w:color w:themeColor="accent1" w:themeShade="80" w:val="1F3864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lang w:val="es-CL" w:eastAsia="en-US" w:bidi="ar-SA"/>
              </w:rPr>
            </w:r>
          </w:p>
          <w:p>
            <w:pPr>
              <w:pStyle w:val="Footer"/>
              <w:widowControl/>
              <w:spacing w:before="0" w:after="0"/>
              <w:jc w:val="both"/>
              <w:rPr>
                <w:rFonts w:ascii="Calibri" w:hAnsi="Calibri"/>
                <w:b/>
                <w:color w:themeColor="accent1" w:themeShade="80" w:val="1F3864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lang w:val="es-CL" w:eastAsia="en-US" w:bidi="ar-SA"/>
              </w:rPr>
              <w:t>A continuación, encontrarás distintos campos que deberás completar con la información solicitada, los que dan cuenta del resumen de tu proyecto APT y sus principales resultados.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tbl>
      <w:tblPr>
        <w:tblStyle w:val="Tablaconcuadrcula"/>
        <w:tblW w:w="9781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59"/>
        <w:gridCol w:w="6621"/>
      </w:tblGrid>
      <w:tr>
        <w:trPr>
          <w:trHeight w:val="440" w:hRule="atLeast"/>
        </w:trPr>
        <w:tc>
          <w:tcPr>
            <w:tcW w:w="3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/>
                <w:color w:themeColor="accent1" w:themeShade="80" w:val="1F3864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lang w:val="es-CL" w:eastAsia="en-US" w:bidi="ar-SA"/>
              </w:rPr>
              <w:t>Nombre del proyecto</w:t>
            </w:r>
          </w:p>
        </w:tc>
        <w:tc>
          <w:tcPr>
            <w:tcW w:w="6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</w:rPr>
            </w:pPr>
            <w:r>
              <w:rPr>
                <w:rFonts w:eastAsia="Calibri" w:cs="Arial" w:ascii="Calibri" w:hAnsi="Calibri"/>
                <w:i/>
                <w:color w:val="548DD4"/>
                <w:kern w:val="0"/>
                <w:sz w:val="20"/>
                <w:szCs w:val="20"/>
                <w:lang w:val="es-CL" w:eastAsia="es-CL" w:bidi="ar-SA"/>
              </w:rPr>
              <w:t>MediConecta</w:t>
            </w:r>
          </w:p>
        </w:tc>
      </w:tr>
      <w:tr>
        <w:trPr>
          <w:trHeight w:val="418" w:hRule="atLeast"/>
        </w:trPr>
        <w:tc>
          <w:tcPr>
            <w:tcW w:w="3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/>
                <w:color w:themeColor="accent1" w:themeShade="80" w:val="1F3864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lang w:val="es-CL" w:eastAsia="en-US" w:bidi="ar-SA"/>
              </w:rPr>
              <w:t>Área (s) de desempeño(s)</w:t>
            </w:r>
          </w:p>
        </w:tc>
        <w:tc>
          <w:tcPr>
            <w:tcW w:w="6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</w:rPr>
            </w:pPr>
            <w:r>
              <w:rPr>
                <w:rFonts w:eastAsia="Calibri" w:cs="Arial" w:ascii="Calibri" w:hAnsi="Calibri"/>
                <w:i/>
                <w:color w:val="548DD4"/>
                <w:kern w:val="0"/>
                <w:sz w:val="20"/>
                <w:szCs w:val="20"/>
                <w:lang w:val="es-CL" w:eastAsia="es-CL" w:bidi="ar-SA"/>
              </w:rPr>
              <w:t>El proyecto abarca varias áreas clave del Plan de Estudio de Ingeniería en Informática, especialmente en:</w:t>
              <w:br/>
              <w:br/>
              <w:t>Administración de sistemas informáticos: MediConecta requiere una infraestructura sólida y confiable para gestionar servicios médicos y datos de salud sensibles.</w:t>
              <w:br/>
              <w:t>Desarrollo de soluciones tecnológicas: Se utilizaron tecnologías avanzadas para diseñar una plataforma accesible para usuarios con distintos niveles de habilidad digital.</w:t>
              <w:br/>
              <w:t>Gestión de proyectos informáticos: El proyecto se desarrolló mediante la metodología Scrum, cumpliendo con los plazos y entregables establecidos.</w:t>
              <w:br/>
              <w:t>Interacción humano-computadora (HCI): Se priorizó la accesibilidad mediante interfaces optimizadas y el uso de comandos de voz.</w:t>
            </w:r>
          </w:p>
        </w:tc>
      </w:tr>
      <w:tr>
        <w:trPr>
          <w:trHeight w:val="425" w:hRule="atLeast"/>
        </w:trPr>
        <w:tc>
          <w:tcPr>
            <w:tcW w:w="3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/>
                <w:color w:themeColor="accent1" w:themeShade="80" w:val="1F3864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lang w:val="es-CL" w:eastAsia="en-US" w:bidi="ar-SA"/>
              </w:rPr>
              <w:t xml:space="preserve">Competencias 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/>
                <w:color w:themeColor="accent1" w:themeShade="80" w:val="1F3864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lang w:val="es-CL" w:eastAsia="en-US" w:bidi="ar-SA"/>
              </w:rPr>
            </w:r>
          </w:p>
        </w:tc>
        <w:tc>
          <w:tcPr>
            <w:tcW w:w="6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</w:rPr>
            </w:pPr>
            <w:r>
              <w:rPr>
                <w:rFonts w:eastAsia="Calibri" w:cs="Arial" w:ascii="Calibri" w:hAnsi="Calibri"/>
                <w:i/>
                <w:color w:val="548DD4"/>
                <w:kern w:val="0"/>
                <w:sz w:val="20"/>
                <w:szCs w:val="20"/>
                <w:lang w:val="es-CL" w:eastAsia="es-CL" w:bidi="ar-SA"/>
              </w:rPr>
              <w:t>Las competencias del Plan de Estudio que se abordaron incluyen:</w:t>
              <w:br/>
              <w:br/>
              <w:t>Administrar servicios de aplicaciones y bases de datos: El proyecto utilizó PostgreSQL para manejar los datos de usuarios y citas.</w:t>
              <w:br/>
              <w:t>Desarrollar software escalable y accesible: La aplicación fue diseñada para adaptarse a las necesidades de adultos mayores y personas con discapacidades.</w:t>
              <w:br/>
              <w:t>Desarrollo de proyectos aplicando buenas prácticas de codificación y seguridad: Se implementaron estándares de seguridad de datos y revisión de código.</w:t>
              <w:br/>
              <w:t>Realizar pruebas de certificación: Se llevaron a cabo pruebas unitarias y de integración para validar cada funcionalidad del sistema.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tbl>
      <w:tblPr>
        <w:tblStyle w:val="Tablaconcuadrcula"/>
        <w:tblW w:w="9750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0"/>
        <w:gridCol w:w="6750"/>
      </w:tblGrid>
      <w:tr>
        <w:trPr>
          <w:trHeight w:val="388" w:hRule="atLeast"/>
        </w:trPr>
        <w:tc>
          <w:tcPr>
            <w:tcW w:w="97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</w:rPr>
            </w:pPr>
            <w:r>
              <w:rPr>
                <w:rFonts w:eastAsia="Calibri" w:cs="" w:ascii="Calibri" w:hAnsi="Calibri"/>
                <w:b/>
                <w:color w:themeColor="accent1" w:themeShade="80" w:val="1F3864"/>
                <w:kern w:val="0"/>
                <w:sz w:val="18"/>
                <w:lang w:val="es-CL" w:eastAsia="en-US" w:bidi="ar-SA"/>
              </w:rPr>
              <w:t>Contenidos del informe final</w:t>
            </w:r>
          </w:p>
        </w:tc>
      </w:tr>
      <w:tr>
        <w:trPr>
          <w:trHeight w:val="2266" w:hRule="atLeast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/>
                <w:color w:themeColor="accent1" w:themeShade="80" w:val="1F3864"/>
                <w:sz w:val="18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sz w:val="18"/>
                <w:lang w:val="es-CL" w:eastAsia="en-US" w:bidi="ar-SA"/>
              </w:rPr>
              <w:t xml:space="preserve">1. </w:t>
            </w:r>
            <w:r>
              <w:rPr>
                <w:rFonts w:eastAsia="Calibri" w:cs="" w:ascii="Calibri" w:hAnsi="Calibri"/>
                <w:color w:themeColor="accent1" w:themeShade="80" w:val="1F3864"/>
                <w:kern w:val="0"/>
                <w:sz w:val="18"/>
                <w:szCs w:val="18"/>
                <w:lang w:val="es-CL" w:eastAsia="en-US" w:bidi="ar-SA"/>
              </w:rPr>
              <w:t>Relevancia del proyecto APT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paragraph"/>
              <w:widowControl/>
              <w:numPr>
                <w:ilvl w:val="0"/>
                <w:numId w:val="0"/>
              </w:numPr>
              <w:spacing w:beforeAutospacing="0" w:before="0" w:afterAutospacing="0" w:after="0"/>
              <w:ind w:hanging="0" w:left="301"/>
              <w:jc w:val="both"/>
              <w:textAlignment w:val="baseline"/>
              <w:rPr>
                <w:rFonts w:ascii="Segoe UI" w:hAnsi="Segoe UI" w:cs="Segoe UI"/>
                <w:color w:val="0070C0"/>
                <w:sz w:val="18"/>
                <w:szCs w:val="18"/>
              </w:rPr>
            </w:pPr>
            <w:r>
              <w:rPr>
                <w:rStyle w:val="eop"/>
                <w:rFonts w:cs="Calibri" w:ascii="Calibri" w:hAnsi="Calibri"/>
                <w:color w:val="0070C0"/>
                <w:kern w:val="0"/>
                <w:sz w:val="18"/>
                <w:szCs w:val="18"/>
                <w:lang w:val="es-CL" w:bidi="ar-SA"/>
              </w:rPr>
              <w:t>MediConecta aborda el problema de accesibilidad en la gestión de la salud, facilitando a adultos mayores y personas con discapacidad el acceso a servicios médicos mediante comandos de voz y una interfaz intuitiva.</w:t>
              <w:br/>
              <w:t>Este tema es relevante para el campo de la ingeniería en informática y salud digital, que tiene una creciente demanda de aplicaciones accesibles y seguras.</w:t>
              <w:br/>
              <w:t>MediConecta se desarrolló pensando en el contexto de Chile, específicamente para facilitar el acceso a servicios en zonas donde los adultos mayores enfrentan barreras tecnológicas para gestionar su salud.</w:t>
              <w:br/>
              <w:t>Impacta principalmente a adultos mayores y personas con discapacidad, que suelen depender de asistencia externa para acceder a servicios médicos.</w:t>
              <w:br/>
              <w:t>Aporte de valor: MediConecta promueve una mayor autonomía para los usuarios, facilitando la gestión de su salud y mejorando su calidad de vida, además de optimizar el trabajo de los profesionales de salud al ofrecer una herramienta de monitoreo remoto.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Calibri" w:hAnsi="Calibri" w:cs="Arial"/>
                <w:i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eastAsia="Calibri" w:cs="Arial" w:ascii="Calibri" w:hAnsi="Calibri"/>
                <w:i/>
                <w:color w:val="0070C0"/>
                <w:kern w:val="0"/>
                <w:sz w:val="18"/>
                <w:szCs w:val="20"/>
                <w:lang w:val="es-CL" w:eastAsia="es-CL" w:bidi="ar-SA"/>
              </w:rPr>
            </w:r>
          </w:p>
        </w:tc>
      </w:tr>
      <w:tr>
        <w:trPr>
          <w:trHeight w:val="838" w:hRule="atLeast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/>
                <w:color w:themeColor="accent1" w:themeShade="80" w:val="1F3864"/>
                <w:sz w:val="18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sz w:val="18"/>
                <w:lang w:val="es-CL" w:eastAsia="en-US" w:bidi="ar-SA"/>
              </w:rPr>
              <w:t xml:space="preserve">2. Objetivos 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314"/>
              <w:contextualSpacing/>
              <w:jc w:val="both"/>
              <w:rPr>
                <w:rFonts w:ascii="Calibri" w:hAnsi="Calibri" w:cs="Arial"/>
                <w:i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eastAsia="Calibri" w:cs="Arial" w:ascii="Calibri" w:hAnsi="Calibri"/>
                <w:i/>
                <w:color w:val="0070C0"/>
                <w:kern w:val="0"/>
                <w:sz w:val="18"/>
                <w:szCs w:val="20"/>
                <w:lang w:val="es-CL" w:eastAsia="es-CL" w:bidi="ar-SA"/>
              </w:rPr>
              <w:t>Objetivo General: Desarrollar una plataforma accesible y personalizada que permita a los adultos mayores y personas con discapacidad gestionar su salud de manera autónoma mediante el uso de tecnología de voz y monitoreo de salud en tiempo real.</w:t>
              <w:br/>
              <w:t>Objetivos Específicos:</w:t>
              <w:br/>
              <w:t>Crear un asistente virtual con reconocimiento de voz que permita una interacción simplificada.</w:t>
              <w:br/>
              <w:t>Implementar un sistema de notificaciones y recordatorios automatizados para la toma de medicamentos y citas.</w:t>
              <w:br/>
              <w:t>Desarrollar una interfaz de usuario optimizada y accesible en la aplicación móvil y web.</w:t>
              <w:br/>
              <w:t>Proporcionar un módulo de monitoreo de indicadores de salud con acceso a profesionales médicos.</w:t>
            </w:r>
          </w:p>
        </w:tc>
      </w:tr>
      <w:tr>
        <w:trPr/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/>
                <w:color w:themeColor="accent1" w:themeShade="80" w:val="1F3864"/>
                <w:sz w:val="18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sz w:val="18"/>
                <w:lang w:val="es-CL" w:eastAsia="en-US" w:bidi="ar-SA"/>
              </w:rPr>
              <w:t>3. Metodología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318"/>
              <w:contextualSpacing/>
              <w:jc w:val="both"/>
              <w:rPr>
                <w:rFonts w:ascii="Calibri" w:hAnsi="Calibri" w:cs="Arial"/>
                <w:i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eastAsia="Calibri" w:cs="Arial" w:ascii="Calibri" w:hAnsi="Calibri"/>
                <w:i/>
                <w:color w:val="0070C0"/>
                <w:kern w:val="0"/>
                <w:sz w:val="18"/>
                <w:szCs w:val="20"/>
                <w:lang w:val="es-CL" w:eastAsia="es-CL" w:bidi="ar-SA"/>
              </w:rPr>
              <w:t>Metodología utilizada: Se adoptó la metodología ágil Scrum, que permitió un desarrollo incremental y adaptable, con sprints de tres semanas donde se revisaban y ajustaban las funcionalidades.</w:t>
              <w:br/>
              <w:t>Fases del desarrollo:</w:t>
              <w:br/>
              <w:t>Planificación inicial y recolección de requisitos.</w:t>
              <w:br/>
              <w:t>Desarrollo del backend (API en Node.js y base de datos en PostgreSQL).</w:t>
              <w:br/>
              <w:t>Implementación de funcionalidades en frontend (Flutter) y pruebas de integración.</w:t>
              <w:br/>
              <w:t>Pertinencia de la metodología: Scrum facilitó la adaptación continua, esencial para integrar la retroalimentación de usuarios y optimizar la accesibilidad de la interfaz.</w:t>
            </w:r>
          </w:p>
        </w:tc>
      </w:tr>
      <w:tr>
        <w:trPr>
          <w:trHeight w:val="2117" w:hRule="atLeast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/>
                <w:color w:themeColor="accent1" w:themeShade="80" w:val="1F3864"/>
                <w:sz w:val="18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sz w:val="18"/>
                <w:lang w:val="es-CL" w:eastAsia="en-US" w:bidi="ar-SA"/>
              </w:rPr>
              <w:t>4. Desarrollo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318"/>
              <w:contextualSpacing/>
              <w:jc w:val="both"/>
              <w:rPr>
                <w:rFonts w:ascii="Calibri" w:hAnsi="Calibri" w:cs="Arial"/>
                <w:i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eastAsia="Calibri" w:cs="Arial" w:ascii="Calibri" w:hAnsi="Calibri"/>
                <w:i/>
                <w:color w:val="0070C0"/>
                <w:kern w:val="0"/>
                <w:sz w:val="18"/>
                <w:szCs w:val="20"/>
                <w:lang w:val="es-CL" w:eastAsia="es-CL" w:bidi="ar-SA"/>
              </w:rPr>
              <w:t>Etapas y actividades:</w:t>
              <w:br/>
              <w:t>Definición de requisitos y diseño de prototipos de la interfaz de usuario.</w:t>
              <w:br/>
              <w:t>Implementación del sistema de reconocimiento de voz y optimización de accesibilidad.</w:t>
              <w:br/>
              <w:t>Desarrollo de funcionalidades principales como el sistema de agendamiento de citas y notificaciones automáticas.</w:t>
              <w:br/>
              <w:t>Facilitadores:</w:t>
              <w:br/>
              <w:t>Uso de tecnologías estables como Node.js y PostgreSQL, que proporcionaron una base sólida para el backend.</w:t>
              <w:br/>
              <w:t>Un equipo colaborativo y el apoyo de supervisores que aportaron retroalimentación valiosa.</w:t>
              <w:br/>
              <w:t>Dificultades:</w:t>
              <w:br/>
              <w:t>Integración del reconocimiento de voz con la interfaz de usuario.</w:t>
              <w:br/>
              <w:t>Optimización de la base de datos para manejar múltiples consultas de manera eficiente.</w:t>
              <w:br/>
              <w:t>Ajustes realizados:</w:t>
              <w:br/>
              <w:t>Se modificaron algunas funcionalidades en función de las pruebas de accesibilidad y las recomendaciones de los usuarios, y se optimizaron consultas en PostgreSQL para mejorar la eficiencia.</w:t>
            </w:r>
          </w:p>
        </w:tc>
      </w:tr>
      <w:tr>
        <w:trPr>
          <w:trHeight w:val="1112" w:hRule="atLeast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/>
                <w:color w:themeColor="accent1" w:themeShade="80" w:val="1F3864"/>
                <w:sz w:val="18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sz w:val="18"/>
                <w:lang w:val="es-CL" w:eastAsia="en-US" w:bidi="ar-SA"/>
              </w:rPr>
              <w:t>5. Evidencias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314"/>
              <w:contextualSpacing/>
              <w:jc w:val="both"/>
              <w:rPr>
                <w:rFonts w:ascii="Calibri" w:hAnsi="Calibri" w:cs="Arial"/>
                <w:i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rFonts w:eastAsia="Calibri" w:cs="Arial" w:ascii="Calibri" w:hAnsi="Calibri"/>
                <w:b/>
                <w:i/>
                <w:iCs/>
                <w:color w:val="0070C0"/>
                <w:kern w:val="0"/>
                <w:sz w:val="18"/>
                <w:szCs w:val="20"/>
                <w:lang w:val="es-CL" w:eastAsia="es-CL" w:bidi="ar-SA"/>
              </w:rPr>
              <w:t>Prototipos de Interfaz de Usuario: Se desarrollaron y probaron prototipos accesibles tanto en dispositivos móviles como en web.</w:t>
              <w:br/>
              <w:t>Base de Datos Funcional: PostgreSQL configurado para gestionar datos de salud sensibles.</w:t>
              <w:br/>
              <w:t>Módulo de Reconocimiento de Voz: Implementado en la aplicación móvil para facilitar la navegación mediante comandos de voz.</w:t>
              <w:br/>
              <w:t>Sistema de Recordatorios y Notificaciones: Evidencias del sistema de notificaciones para citas y medicamentos, funcional y operativo.</w:t>
            </w:r>
          </w:p>
        </w:tc>
      </w:tr>
      <w:tr>
        <w:trPr>
          <w:trHeight w:val="2547" w:hRule="atLeast"/>
        </w:trPr>
        <w:tc>
          <w:tcPr>
            <w:tcW w:w="3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/>
                <w:color w:themeColor="accent1" w:themeShade="80" w:val="1F3864"/>
                <w:sz w:val="18"/>
                <w:szCs w:val="18"/>
              </w:rPr>
            </w:pPr>
            <w:r>
              <w:rPr>
                <w:rFonts w:eastAsia="Calibri" w:cs="" w:ascii="Calibri" w:hAnsi="Calibri"/>
                <w:color w:themeColor="accent1" w:themeShade="80" w:val="1F3864"/>
                <w:kern w:val="0"/>
                <w:sz w:val="18"/>
                <w:szCs w:val="18"/>
                <w:lang w:val="es-CL" w:eastAsia="en-US" w:bidi="ar-SA"/>
              </w:rPr>
              <w:t>6. Intereses y proyecciones profesionales</w:t>
            </w:r>
          </w:p>
        </w:tc>
        <w:tc>
          <w:tcPr>
            <w:tcW w:w="6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314"/>
              <w:contextualSpacing/>
              <w:jc w:val="both"/>
              <w:rPr>
                <w:rFonts w:ascii="Calibri" w:hAnsi="Calibri" w:cs="Arial"/>
                <w:i/>
                <w:i/>
                <w:iCs/>
                <w:color w:val="0070C0"/>
                <w:sz w:val="18"/>
                <w:szCs w:val="18"/>
                <w:lang w:eastAsia="es-CL"/>
              </w:rPr>
            </w:pPr>
            <w:r>
              <w:rPr>
                <w:rFonts w:eastAsia="Calibri" w:cs="Arial" w:ascii="Calibri" w:hAnsi="Calibri"/>
                <w:i/>
                <w:iCs/>
                <w:color w:val="0070C0"/>
                <w:kern w:val="0"/>
                <w:sz w:val="18"/>
                <w:szCs w:val="20"/>
                <w:lang w:val="es-CL" w:eastAsia="es-CL" w:bidi="ar-SA"/>
              </w:rPr>
              <w:t>Reflexión sobre los intereses profesionales: Este proyecto reafirmó mi interés en el desarrollo de soluciones tecnológicas accesibles y orientadas a mejorar la vida de los usuarios. La experiencia de trabajar en MediConecta me ha permitido profundizar en el diseño de interfaces accesibles y el uso de tecnologías de procesamiento de lenguaje natural.</w:t>
              <w:br/>
              <w:t>Proyecciones laborales:</w:t>
              <w:br/>
              <w:t>Me gustaría seguir explorando el desarrollo de aplicaciones de salud digital y accesibilidad, áreas con un alto potencial para mejorar la calidad de vida.</w:t>
              <w:br/>
              <w:t>A nivel laboral, me proyecto como un profesional enfocado en el desarrollo de soluciones tecnológicas accesibles, especialmente en el área de salud y servicios públicos, aplicando los conocimientos adquiridos en la creación de plataformas inclusivas y eficientes.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spacing w:lineRule="auto" w:line="276" w:before="0" w:after="0"/>
        <w:ind w:left="-426" w:right="-568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Normal"/>
        <w:spacing w:lineRule="auto" w:line="276" w:before="0" w:after="0"/>
        <w:ind w:left="-426" w:right="-568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1"/>
      <w:tblW w:w="9923" w:type="dxa"/>
      <w:jc w:val="left"/>
      <w:tblInd w:w="-709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 xml:space="preserve">Guía Estudiante – Informe Final Proyecto APT </w:t>
          </w:r>
        </w:p>
        <w:p>
          <w:pPr>
            <w:pStyle w:val="Normal"/>
            <w:widowControl/>
            <w:spacing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16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4" name="Imagen 3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1"/>
      <w:tblW w:w="9923" w:type="dxa"/>
      <w:jc w:val="left"/>
      <w:tblInd w:w="-709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 xml:space="preserve">Guía Estudiante – Informe Final Proyecto APT </w:t>
          </w:r>
        </w:p>
        <w:p>
          <w:pPr>
            <w:pStyle w:val="Normal"/>
            <w:widowControl/>
            <w:spacing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16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5" name="Imagen 3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72c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1202b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1202bf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PiedepginaCar" w:customStyle="1">
    <w:name w:val="Pie de página Car"/>
    <w:basedOn w:val="DefaultParagraphFont"/>
    <w:uiPriority w:val="99"/>
    <w:qFormat/>
    <w:rsid w:val="001202bf"/>
    <w:rPr>
      <w:sz w:val="22"/>
      <w:szCs w:val="22"/>
    </w:rPr>
  </w:style>
  <w:style w:type="character" w:styleId="PrrafodelistaCar" w:customStyle="1">
    <w:name w:val="Párrafo de lista Car"/>
    <w:link w:val="ListParagraph"/>
    <w:uiPriority w:val="34"/>
    <w:qFormat/>
    <w:rsid w:val="001202bf"/>
    <w:rPr>
      <w:sz w:val="22"/>
      <w:szCs w:val="22"/>
    </w:rPr>
  </w:style>
  <w:style w:type="character" w:styleId="EncabezadoCar" w:customStyle="1">
    <w:name w:val="Encabezado Car"/>
    <w:basedOn w:val="DefaultParagraphFont"/>
    <w:uiPriority w:val="99"/>
    <w:qFormat/>
    <w:rsid w:val="00ee1135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b7645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6b7645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6b7645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b7645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b4008e"/>
    <w:rPr/>
  </w:style>
  <w:style w:type="character" w:styleId="eop" w:customStyle="1">
    <w:name w:val="eop"/>
    <w:basedOn w:val="DefaultParagraphFont"/>
    <w:qFormat/>
    <w:rsid w:val="00b400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rsid w:val="001202b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1202bf"/>
    <w:pPr>
      <w:spacing w:before="0" w:after="160"/>
      <w:ind w:left="72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ee113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TextocomentarioCar"/>
    <w:uiPriority w:val="99"/>
    <w:semiHidden/>
    <w:unhideWhenUsed/>
    <w:rsid w:val="006b764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6b764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b76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b400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5b061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purl.org/dc/dcmitype/"/>
    <ds:schemaRef ds:uri="http://purl.org/dc/elements/1.1/"/>
    <ds:schemaRef ds:uri="http://www.w3.org/XML/1998/namespace"/>
    <ds:schemaRef ds:uri="126e8a1c-9ea9-435a-ac89-d06c80d62e30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LibreOffice/24.8.2.1$Windows_X86_64 LibreOffice_project/0f794b6e29741098670a3b95d60478a65d05ef13</Application>
  <AppVersion>15.0000</AppVersion>
  <Pages>3</Pages>
  <Words>924</Words>
  <Characters>5536</Characters>
  <CharactersWithSpaces>6436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  <dc:description/>
  <dc:language>es-CL</dc:language>
  <cp:lastModifiedBy/>
  <dcterms:modified xsi:type="dcterms:W3CDTF">2024-10-13T22:31:15Z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