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7571" w14:textId="6062C2CD" w:rsidR="00A91FB4" w:rsidRDefault="00A91FB4" w:rsidP="003526B7">
      <w:pPr>
        <w:rPr>
          <w:b/>
          <w:bCs/>
        </w:rPr>
      </w:pPr>
      <w:r>
        <w:rPr>
          <w:b/>
          <w:bCs/>
        </w:rPr>
        <w:t>Documentación prueba técnica de análisis transaccional</w:t>
      </w:r>
    </w:p>
    <w:p w14:paraId="124EC902" w14:textId="59131A9D" w:rsidR="003647C5" w:rsidRPr="003647C5" w:rsidRDefault="003647C5" w:rsidP="003526B7">
      <w:r>
        <w:t>Para el desarrollo de esta prueba se selecciono el uso de Kedro como framework de trabajo. A continuación vamos a observar el esquema de trabajo realizado:</w:t>
      </w:r>
    </w:p>
    <w:p w14:paraId="544C256D" w14:textId="77777777" w:rsidR="00A91FB4" w:rsidRDefault="003526B7" w:rsidP="003526B7">
      <w:pPr>
        <w:rPr>
          <w:b/>
          <w:bCs/>
        </w:rPr>
      </w:pPr>
      <w:r w:rsidRPr="003526B7">
        <w:rPr>
          <w:b/>
          <w:bCs/>
        </w:rPr>
        <w:t>1. Descripción del Flujo de Da</w:t>
      </w:r>
      <w:r w:rsidR="00A91FB4">
        <w:rPr>
          <w:b/>
          <w:bCs/>
        </w:rPr>
        <w:t>tos</w:t>
      </w:r>
    </w:p>
    <w:p w14:paraId="7A9ECAB7" w14:textId="6C9F1DBB" w:rsidR="003526B7" w:rsidRPr="003526B7" w:rsidRDefault="003526B7" w:rsidP="003526B7">
      <w:r w:rsidRPr="003526B7">
        <w:br/>
      </w:r>
      <w:r w:rsidRPr="003526B7">
        <w:rPr>
          <w:b/>
          <w:bCs/>
        </w:rPr>
        <w:t>1.1 Ingesta de Datos</w:t>
      </w:r>
      <w:r w:rsidRPr="003526B7">
        <w:br/>
        <w:t>El flujo de datos comienza con la ingesta de registros de transacciones</w:t>
      </w:r>
      <w:r w:rsidR="00A91FB4">
        <w:t xml:space="preserve"> la cual fue relacionada en el notebook de “</w:t>
      </w:r>
      <w:r w:rsidR="00A91FB4" w:rsidRPr="00A91FB4">
        <w:rPr>
          <w:b/>
          <w:bCs/>
          <w:i/>
          <w:iCs/>
          <w:u w:val="single"/>
        </w:rPr>
        <w:t>EDA para toda la base</w:t>
      </w:r>
      <w:r w:rsidR="00A91FB4">
        <w:t>”</w:t>
      </w:r>
      <w:r w:rsidRPr="003526B7">
        <w:t>, que incluyen los siguientes campos</w:t>
      </w:r>
      <w:r w:rsidR="00A91FB4">
        <w:t xml:space="preserve">, esta información la podrán </w:t>
      </w:r>
      <w:r w:rsidR="003647C5">
        <w:t>visualizar:</w:t>
      </w:r>
    </w:p>
    <w:p w14:paraId="38D3C23F" w14:textId="77777777" w:rsidR="003526B7" w:rsidRPr="003526B7" w:rsidRDefault="003526B7" w:rsidP="003526B7">
      <w:pPr>
        <w:numPr>
          <w:ilvl w:val="0"/>
          <w:numId w:val="1"/>
        </w:numPr>
      </w:pPr>
      <w:r w:rsidRPr="003526B7">
        <w:rPr>
          <w:b/>
          <w:bCs/>
        </w:rPr>
        <w:t>transaction_date</w:t>
      </w:r>
      <w:r w:rsidRPr="003526B7">
        <w:t>: Captura la marca de tiempo de cada transacción.</w:t>
      </w:r>
    </w:p>
    <w:p w14:paraId="2ECFB6CA" w14:textId="77777777" w:rsidR="003526B7" w:rsidRPr="003526B7" w:rsidRDefault="003526B7" w:rsidP="003526B7">
      <w:pPr>
        <w:numPr>
          <w:ilvl w:val="0"/>
          <w:numId w:val="1"/>
        </w:numPr>
      </w:pPr>
      <w:r w:rsidRPr="003526B7">
        <w:rPr>
          <w:b/>
          <w:bCs/>
        </w:rPr>
        <w:t>transaction_amount</w:t>
      </w:r>
      <w:r w:rsidRPr="003526B7">
        <w:t>: Registra el valor monetario de la transacción.</w:t>
      </w:r>
    </w:p>
    <w:p w14:paraId="71A43D4B" w14:textId="77777777" w:rsidR="003526B7" w:rsidRPr="003526B7" w:rsidRDefault="003526B7" w:rsidP="003526B7">
      <w:pPr>
        <w:numPr>
          <w:ilvl w:val="0"/>
          <w:numId w:val="1"/>
        </w:numPr>
      </w:pPr>
      <w:r w:rsidRPr="003526B7">
        <w:rPr>
          <w:b/>
          <w:bCs/>
        </w:rPr>
        <w:t>transaction_type</w:t>
      </w:r>
      <w:r w:rsidRPr="003526B7">
        <w:t>: Especifica el tipo de transacción (por ejemplo, DÉBITO, CRÉDITO).</w:t>
      </w:r>
    </w:p>
    <w:p w14:paraId="44D06540" w14:textId="77777777" w:rsidR="003526B7" w:rsidRPr="003526B7" w:rsidRDefault="003526B7" w:rsidP="003526B7">
      <w:pPr>
        <w:numPr>
          <w:ilvl w:val="0"/>
          <w:numId w:val="1"/>
        </w:numPr>
        <w:rPr>
          <w:lang w:val="en-US"/>
        </w:rPr>
      </w:pPr>
      <w:r w:rsidRPr="003526B7">
        <w:rPr>
          <w:b/>
          <w:bCs/>
          <w:lang w:val="en-US"/>
        </w:rPr>
        <w:t>account_number, merchant_id y user_id</w:t>
      </w:r>
      <w:r w:rsidRPr="003526B7">
        <w:rPr>
          <w:lang w:val="en-US"/>
        </w:rPr>
        <w:t>: Proveen identificadores contextuales.</w:t>
      </w:r>
    </w:p>
    <w:p w14:paraId="09C91D99" w14:textId="77777777" w:rsidR="003526B7" w:rsidRPr="003526B7" w:rsidRDefault="003526B7" w:rsidP="003526B7">
      <w:r w:rsidRPr="003526B7">
        <w:rPr>
          <w:b/>
          <w:bCs/>
        </w:rPr>
        <w:t>1.2 Transformación de Datos</w:t>
      </w:r>
    </w:p>
    <w:p w14:paraId="038125CA" w14:textId="77777777" w:rsidR="003526B7" w:rsidRPr="003526B7" w:rsidRDefault="003526B7" w:rsidP="003526B7">
      <w:pPr>
        <w:numPr>
          <w:ilvl w:val="0"/>
          <w:numId w:val="2"/>
        </w:numPr>
      </w:pPr>
      <w:r w:rsidRPr="003526B7">
        <w:rPr>
          <w:b/>
          <w:bCs/>
        </w:rPr>
        <w:t>Ingeniería de Características:</w:t>
      </w:r>
    </w:p>
    <w:p w14:paraId="0C937A7F" w14:textId="77777777" w:rsidR="003526B7" w:rsidRPr="003526B7" w:rsidRDefault="003526B7" w:rsidP="003526B7">
      <w:pPr>
        <w:numPr>
          <w:ilvl w:val="1"/>
          <w:numId w:val="2"/>
        </w:numPr>
      </w:pPr>
      <w:r w:rsidRPr="003526B7">
        <w:rPr>
          <w:b/>
          <w:bCs/>
        </w:rPr>
        <w:t>time_diff</w:t>
      </w:r>
      <w:r w:rsidRPr="003526B7">
        <w:t>: Calcula la diferencia de tiempo entre transacciones consecutivas por cuenta.</w:t>
      </w:r>
    </w:p>
    <w:p w14:paraId="10CF11E3" w14:textId="77777777" w:rsidR="003526B7" w:rsidRPr="003526B7" w:rsidRDefault="003526B7" w:rsidP="003526B7">
      <w:pPr>
        <w:numPr>
          <w:ilvl w:val="1"/>
          <w:numId w:val="2"/>
        </w:numPr>
      </w:pPr>
      <w:r w:rsidRPr="003526B7">
        <w:rPr>
          <w:b/>
          <w:bCs/>
        </w:rPr>
        <w:t>Descomposición Temporal</w:t>
      </w:r>
      <w:r w:rsidRPr="003526B7">
        <w:t xml:space="preserve">: Divide </w:t>
      </w:r>
      <w:r w:rsidRPr="003526B7">
        <w:rPr>
          <w:i/>
          <w:iCs/>
        </w:rPr>
        <w:t>transaction_date</w:t>
      </w:r>
      <w:r w:rsidRPr="003526B7">
        <w:t xml:space="preserve"> en año, mes y día para detectar patrones periódicos.</w:t>
      </w:r>
    </w:p>
    <w:p w14:paraId="72EDEA55" w14:textId="77777777" w:rsidR="003526B7" w:rsidRPr="003526B7" w:rsidRDefault="003526B7" w:rsidP="003526B7">
      <w:pPr>
        <w:numPr>
          <w:ilvl w:val="1"/>
          <w:numId w:val="2"/>
        </w:numPr>
      </w:pPr>
      <w:r w:rsidRPr="003526B7">
        <w:rPr>
          <w:b/>
          <w:bCs/>
        </w:rPr>
        <w:t>Agregados de Transacciones:</w:t>
      </w:r>
    </w:p>
    <w:p w14:paraId="2C43B9EA" w14:textId="77777777" w:rsidR="003526B7" w:rsidRPr="003526B7" w:rsidRDefault="003526B7" w:rsidP="003526B7">
      <w:pPr>
        <w:numPr>
          <w:ilvl w:val="2"/>
          <w:numId w:val="2"/>
        </w:numPr>
      </w:pPr>
      <w:r w:rsidRPr="003526B7">
        <w:t>Conteo total de transacciones y monto por usuario o cuenta.</w:t>
      </w:r>
    </w:p>
    <w:p w14:paraId="3D400360" w14:textId="77777777" w:rsidR="003526B7" w:rsidRPr="003526B7" w:rsidRDefault="003526B7" w:rsidP="003526B7">
      <w:pPr>
        <w:numPr>
          <w:ilvl w:val="2"/>
          <w:numId w:val="2"/>
        </w:numPr>
      </w:pPr>
      <w:r w:rsidRPr="003526B7">
        <w:t>Frecuencia promedio de transacciones y montos.</w:t>
      </w:r>
    </w:p>
    <w:p w14:paraId="5BCE4AA5" w14:textId="77777777" w:rsidR="003526B7" w:rsidRPr="003526B7" w:rsidRDefault="003526B7" w:rsidP="003526B7">
      <w:pPr>
        <w:numPr>
          <w:ilvl w:val="0"/>
          <w:numId w:val="2"/>
        </w:numPr>
      </w:pPr>
      <w:r w:rsidRPr="003526B7">
        <w:rPr>
          <w:b/>
          <w:bCs/>
        </w:rPr>
        <w:t>Indicadores de Anomalías:</w:t>
      </w:r>
    </w:p>
    <w:p w14:paraId="141294CE" w14:textId="77777777" w:rsidR="003526B7" w:rsidRPr="003526B7" w:rsidRDefault="003526B7" w:rsidP="003526B7">
      <w:pPr>
        <w:numPr>
          <w:ilvl w:val="1"/>
          <w:numId w:val="2"/>
        </w:numPr>
      </w:pPr>
      <w:r w:rsidRPr="003526B7">
        <w:t>Alta frecuencia de transacciones en períodos cortos.</w:t>
      </w:r>
    </w:p>
    <w:p w14:paraId="27E355CA" w14:textId="77777777" w:rsidR="003526B7" w:rsidRPr="003526B7" w:rsidRDefault="003526B7" w:rsidP="003526B7">
      <w:pPr>
        <w:numPr>
          <w:ilvl w:val="1"/>
          <w:numId w:val="2"/>
        </w:numPr>
      </w:pPr>
      <w:r w:rsidRPr="003526B7">
        <w:t>Montos consistentemente altos o sospechosamente uniformes.</w:t>
      </w:r>
    </w:p>
    <w:p w14:paraId="575EEDA3" w14:textId="77777777" w:rsidR="003526B7" w:rsidRPr="003526B7" w:rsidRDefault="003526B7" w:rsidP="003526B7">
      <w:pPr>
        <w:numPr>
          <w:ilvl w:val="1"/>
          <w:numId w:val="2"/>
        </w:numPr>
      </w:pPr>
      <w:r w:rsidRPr="003526B7">
        <w:t>Patrones de transacciones repetidas del mismo comerciante.</w:t>
      </w:r>
    </w:p>
    <w:p w14:paraId="6FCF7C73" w14:textId="77777777" w:rsidR="003526B7" w:rsidRPr="003526B7" w:rsidRDefault="003526B7" w:rsidP="003526B7">
      <w:pPr>
        <w:numPr>
          <w:ilvl w:val="0"/>
          <w:numId w:val="2"/>
        </w:numPr>
      </w:pPr>
      <w:r w:rsidRPr="003526B7">
        <w:rPr>
          <w:b/>
          <w:bCs/>
        </w:rPr>
        <w:t>Hallazgos de EDA (Análisis Exploratorio de Datos):</w:t>
      </w:r>
    </w:p>
    <w:p w14:paraId="05E639BF" w14:textId="77777777" w:rsidR="003526B7" w:rsidRPr="003526B7" w:rsidRDefault="003526B7" w:rsidP="003526B7">
      <w:pPr>
        <w:numPr>
          <w:ilvl w:val="1"/>
          <w:numId w:val="2"/>
        </w:numPr>
      </w:pPr>
      <w:r w:rsidRPr="003526B7">
        <w:rPr>
          <w:b/>
          <w:bCs/>
        </w:rPr>
        <w:t>Actividad de Cuenta vs. Frecuencia de Transacciones</w:t>
      </w:r>
      <w:r w:rsidRPr="003526B7">
        <w:t>: Las cuentas con mayor número de transacciones muestran una relación no lineal con la frecuencia, lo que puede indicar patrones anómalos.</w:t>
      </w:r>
    </w:p>
    <w:p w14:paraId="6C421280" w14:textId="77777777" w:rsidR="003526B7" w:rsidRPr="003526B7" w:rsidRDefault="003526B7" w:rsidP="003526B7">
      <w:pPr>
        <w:numPr>
          <w:ilvl w:val="1"/>
          <w:numId w:val="2"/>
        </w:numPr>
      </w:pPr>
      <w:r w:rsidRPr="003526B7">
        <w:rPr>
          <w:b/>
          <w:bCs/>
        </w:rPr>
        <w:t>Tendencias específicas de comerciantes</w:t>
      </w:r>
      <w:r w:rsidRPr="003526B7">
        <w:t>: Algunos comerciantes presentan agrupamientos de transacciones de alto valor.</w:t>
      </w:r>
    </w:p>
    <w:p w14:paraId="2185501A" w14:textId="77777777" w:rsidR="00A91FB4" w:rsidRDefault="003526B7" w:rsidP="00A91FB4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3526B7">
        <w:rPr>
          <w:b/>
          <w:bCs/>
        </w:rPr>
        <w:lastRenderedPageBreak/>
        <w:t>1.3 Salida Final</w:t>
      </w:r>
      <w:r w:rsidRPr="003526B7">
        <w:br/>
      </w:r>
      <w:r w:rsidR="00A91FB4">
        <w:t>Se realizan algunas conclusiones como:</w:t>
      </w:r>
      <w:r w:rsidR="00A91FB4" w:rsidRPr="00A91FB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</w:p>
    <w:p w14:paraId="0F0D49EA" w14:textId="06C9DB14" w:rsidR="00A91FB4" w:rsidRPr="00516F53" w:rsidRDefault="00A91FB4" w:rsidP="00A91FB4">
      <w:pPr>
        <w:pStyle w:val="Prrafodelista"/>
        <w:numPr>
          <w:ilvl w:val="0"/>
          <w:numId w:val="1"/>
        </w:numPr>
        <w:rPr>
          <w:rFonts w:asciiTheme="majorHAnsi" w:hAnsiTheme="majorHAnsi"/>
        </w:rPr>
      </w:pPr>
      <w:r w:rsidRPr="00516F53">
        <w:rPr>
          <w:rFonts w:asciiTheme="majorHAnsi" w:hAnsiTheme="majorHAnsi"/>
        </w:rPr>
        <w:t xml:space="preserve">16969 reporte de transacciones sospechosas </w:t>
      </w:r>
      <w:r w:rsidR="003647C5" w:rsidRPr="00516F53">
        <w:rPr>
          <w:rFonts w:asciiTheme="majorHAnsi" w:hAnsiTheme="majorHAnsi"/>
        </w:rPr>
        <w:t>correspondiente</w:t>
      </w:r>
      <w:r w:rsidRPr="00516F53">
        <w:rPr>
          <w:rFonts w:asciiTheme="majorHAnsi" w:hAnsiTheme="majorHAnsi"/>
        </w:rPr>
        <w:t xml:space="preserve"> al 0.16% del total de la base </w:t>
      </w:r>
    </w:p>
    <w:p w14:paraId="0BD958C6" w14:textId="399BBF69" w:rsidR="00A91FB4" w:rsidRPr="00516F53" w:rsidRDefault="003647C5" w:rsidP="00A91FB4">
      <w:pPr>
        <w:pStyle w:val="Prrafodelista"/>
        <w:numPr>
          <w:ilvl w:val="0"/>
          <w:numId w:val="1"/>
        </w:numPr>
        <w:rPr>
          <w:rFonts w:asciiTheme="majorHAnsi" w:hAnsiTheme="majorHAnsi"/>
        </w:rPr>
      </w:pPr>
      <w:r w:rsidRPr="00516F53">
        <w:rPr>
          <w:rFonts w:asciiTheme="majorHAnsi" w:hAnsiTheme="majorHAnsi"/>
        </w:rPr>
        <w:t>a partir</w:t>
      </w:r>
      <w:r w:rsidR="00A91FB4" w:rsidRPr="00516F53">
        <w:rPr>
          <w:rFonts w:asciiTheme="majorHAnsi" w:hAnsiTheme="majorHAnsi"/>
        </w:rPr>
        <w:t xml:space="preserve"> de percentil 75% se realizan </w:t>
      </w:r>
      <w:r w:rsidRPr="00516F53">
        <w:rPr>
          <w:rFonts w:asciiTheme="majorHAnsi" w:hAnsiTheme="majorHAnsi"/>
        </w:rPr>
        <w:t>más</w:t>
      </w:r>
      <w:r w:rsidR="00A91FB4" w:rsidRPr="00516F53">
        <w:rPr>
          <w:rFonts w:asciiTheme="majorHAnsi" w:hAnsiTheme="majorHAnsi"/>
        </w:rPr>
        <w:t xml:space="preserve"> transacciones y un mayor monto </w:t>
      </w:r>
      <w:r w:rsidRPr="00516F53">
        <w:rPr>
          <w:rFonts w:asciiTheme="majorHAnsi" w:hAnsiTheme="majorHAnsi"/>
        </w:rPr>
        <w:t>diario</w:t>
      </w:r>
      <w:r w:rsidR="00A91FB4" w:rsidRPr="00516F53">
        <w:rPr>
          <w:rFonts w:asciiTheme="majorHAnsi" w:hAnsiTheme="majorHAnsi"/>
        </w:rPr>
        <w:t>.</w:t>
      </w:r>
    </w:p>
    <w:p w14:paraId="2C2F5156" w14:textId="1C05904F" w:rsidR="00A91FB4" w:rsidRPr="00516F53" w:rsidRDefault="00A91FB4" w:rsidP="00A91FB4">
      <w:pPr>
        <w:pStyle w:val="Prrafodelista"/>
        <w:numPr>
          <w:ilvl w:val="0"/>
          <w:numId w:val="1"/>
        </w:numPr>
        <w:rPr>
          <w:rFonts w:asciiTheme="majorHAnsi" w:hAnsiTheme="majorHAnsi"/>
        </w:rPr>
      </w:pPr>
      <w:r w:rsidRPr="00516F53">
        <w:rPr>
          <w:rFonts w:asciiTheme="majorHAnsi" w:hAnsiTheme="majorHAnsi"/>
        </w:rPr>
        <w:t xml:space="preserve">Adicionalmente se </w:t>
      </w:r>
      <w:r w:rsidR="003647C5" w:rsidRPr="00516F53">
        <w:rPr>
          <w:rFonts w:asciiTheme="majorHAnsi" w:hAnsiTheme="majorHAnsi"/>
        </w:rPr>
        <w:t>reconocen</w:t>
      </w:r>
      <w:r w:rsidRPr="00516F53">
        <w:rPr>
          <w:rFonts w:asciiTheme="majorHAnsi" w:hAnsiTheme="majorHAnsi"/>
        </w:rPr>
        <w:t xml:space="preserve"> los tres comercios </w:t>
      </w:r>
      <w:r w:rsidR="003647C5" w:rsidRPr="00516F53">
        <w:rPr>
          <w:rFonts w:asciiTheme="majorHAnsi" w:hAnsiTheme="majorHAnsi"/>
        </w:rPr>
        <w:t>unidos</w:t>
      </w:r>
      <w:r w:rsidRPr="00516F53">
        <w:rPr>
          <w:rFonts w:asciiTheme="majorHAnsi" w:hAnsiTheme="majorHAnsi"/>
        </w:rPr>
        <w:t xml:space="preserve"> en </w:t>
      </w:r>
      <w:r w:rsidR="003647C5" w:rsidRPr="00516F53">
        <w:rPr>
          <w:rFonts w:asciiTheme="majorHAnsi" w:hAnsiTheme="majorHAnsi"/>
        </w:rPr>
        <w:t>relación</w:t>
      </w:r>
      <w:r w:rsidRPr="00516F53">
        <w:rPr>
          <w:rFonts w:asciiTheme="majorHAnsi" w:hAnsiTheme="majorHAnsi"/>
        </w:rPr>
        <w:t xml:space="preserve"> a las transacciones </w:t>
      </w:r>
    </w:p>
    <w:p w14:paraId="2E502CEE" w14:textId="55C48EA9" w:rsidR="00A91FB4" w:rsidRPr="00516F53" w:rsidRDefault="00A91FB4" w:rsidP="00A91FB4">
      <w:pPr>
        <w:pStyle w:val="Prrafodelista"/>
        <w:numPr>
          <w:ilvl w:val="0"/>
          <w:numId w:val="1"/>
        </w:numPr>
        <w:rPr>
          <w:rFonts w:asciiTheme="majorHAnsi" w:hAnsiTheme="majorHAnsi"/>
        </w:rPr>
      </w:pPr>
      <w:r w:rsidRPr="00516F53">
        <w:rPr>
          <w:rFonts w:asciiTheme="majorHAnsi" w:hAnsiTheme="majorHAnsi"/>
        </w:rPr>
        <w:t xml:space="preserve">Las personas que tienen entre 5 y 9 cuentas tienen un mayor </w:t>
      </w:r>
      <w:r w:rsidR="003647C5" w:rsidRPr="00516F53">
        <w:rPr>
          <w:rFonts w:asciiTheme="majorHAnsi" w:hAnsiTheme="majorHAnsi"/>
        </w:rPr>
        <w:t>número</w:t>
      </w:r>
      <w:r w:rsidRPr="00516F53">
        <w:rPr>
          <w:rFonts w:asciiTheme="majorHAnsi" w:hAnsiTheme="majorHAnsi"/>
        </w:rPr>
        <w:t xml:space="preserve"> de transacciones</w:t>
      </w:r>
    </w:p>
    <w:p w14:paraId="0663313F" w14:textId="09AEBC41" w:rsidR="00A91FB4" w:rsidRPr="00516F53" w:rsidRDefault="00A91FB4" w:rsidP="00DB0F5B">
      <w:pPr>
        <w:pStyle w:val="Prrafodelista"/>
        <w:numPr>
          <w:ilvl w:val="0"/>
          <w:numId w:val="1"/>
        </w:numPr>
        <w:spacing w:after="0" w:line="285" w:lineRule="atLeast"/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</w:pPr>
      <w:r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 xml:space="preserve">el comercio con mayor </w:t>
      </w:r>
      <w:r w:rsidR="003647C5"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>anomalías</w:t>
      </w:r>
      <w:r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 xml:space="preserve"> se conoce como "817d18cd3c31e40e9bff0566baae7758"</w:t>
      </w:r>
    </w:p>
    <w:p w14:paraId="2664F316" w14:textId="6A039241" w:rsidR="00A91FB4" w:rsidRPr="00516F53" w:rsidRDefault="00A91FB4" w:rsidP="00DB0F5B">
      <w:pPr>
        <w:pStyle w:val="Prrafodelista"/>
        <w:numPr>
          <w:ilvl w:val="0"/>
          <w:numId w:val="1"/>
        </w:numPr>
        <w:spacing w:after="0" w:line="285" w:lineRule="atLeast"/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</w:pPr>
      <w:r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 xml:space="preserve">Si comparamos los clientes que </w:t>
      </w:r>
      <w:r w:rsidR="003647C5"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>presentaron</w:t>
      </w:r>
      <w:r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 xml:space="preserve"> algunas </w:t>
      </w:r>
      <w:r w:rsidR="003647C5"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>anomalías</w:t>
      </w:r>
      <w:r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 xml:space="preserve"> en el análisis anterior se observa que a las 12 del </w:t>
      </w:r>
      <w:r w:rsidR="003647C5"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>día</w:t>
      </w:r>
      <w:r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 xml:space="preserve"> y a 18 </w:t>
      </w:r>
      <w:r w:rsidR="003647C5"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>horas</w:t>
      </w:r>
      <w:r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 xml:space="preserve"> se concentra el mayor </w:t>
      </w:r>
      <w:r w:rsidR="003647C5"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>número</w:t>
      </w:r>
      <w:r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 xml:space="preserve"> de transacciones </w:t>
      </w:r>
      <w:r w:rsidR="003647C5"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>anómalas</w:t>
      </w:r>
      <w:r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 xml:space="preserve"> , en los clientes con mayor numero de productos .</w:t>
      </w:r>
    </w:p>
    <w:p w14:paraId="09CE6B7C" w14:textId="090D61DC" w:rsidR="00A91FB4" w:rsidRPr="00516F53" w:rsidRDefault="00A91FB4" w:rsidP="00DB0F5B">
      <w:pPr>
        <w:pStyle w:val="Prrafodelista"/>
        <w:numPr>
          <w:ilvl w:val="0"/>
          <w:numId w:val="1"/>
        </w:numPr>
        <w:spacing w:after="0" w:line="285" w:lineRule="atLeast"/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</w:pPr>
      <w:r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 xml:space="preserve">Como </w:t>
      </w:r>
      <w:r w:rsidR="003647C5"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>recomendación</w:t>
      </w:r>
      <w:r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 xml:space="preserve"> en un escenario real estas transacciones se deberían validar por topes o con configuraciones que permitan </w:t>
      </w:r>
      <w:r w:rsidR="00516F53"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>comprobar</w:t>
      </w:r>
      <w:r w:rsidRPr="00516F53">
        <w:rPr>
          <w:rFonts w:asciiTheme="majorHAnsi" w:eastAsia="Times New Roman" w:hAnsiTheme="majorHAnsi" w:cs="Times New Roman"/>
          <w:kern w:val="0"/>
          <w:sz w:val="21"/>
          <w:szCs w:val="21"/>
          <w:lang w:eastAsia="es-CO"/>
          <w14:ligatures w14:val="none"/>
        </w:rPr>
        <w:t xml:space="preserve"> dicha alerta </w:t>
      </w:r>
    </w:p>
    <w:p w14:paraId="18AE09F7" w14:textId="77777777" w:rsidR="00A91FB4" w:rsidRPr="00A91FB4" w:rsidRDefault="00A91FB4" w:rsidP="00DB0F5B">
      <w:pPr>
        <w:pStyle w:val="Prrafodelista"/>
      </w:pPr>
    </w:p>
    <w:p w14:paraId="3DCCA898" w14:textId="54D87463" w:rsidR="003526B7" w:rsidRDefault="003526B7" w:rsidP="003526B7"/>
    <w:p w14:paraId="77D82AFC" w14:textId="77777777" w:rsidR="00A91FB4" w:rsidRPr="003526B7" w:rsidRDefault="00A91FB4" w:rsidP="003526B7"/>
    <w:p w14:paraId="6F6C9EDD" w14:textId="77777777" w:rsidR="003526B7" w:rsidRPr="003526B7" w:rsidRDefault="003526B7" w:rsidP="003526B7">
      <w:r w:rsidRPr="003526B7">
        <w:pict w14:anchorId="016F8EA3">
          <v:rect id="_x0000_i1043" style="width:0;height:1.5pt" o:hralign="center" o:hrstd="t" o:hr="t" fillcolor="#a0a0a0" stroked="f"/>
        </w:pict>
      </w:r>
    </w:p>
    <w:p w14:paraId="351787B6" w14:textId="77777777" w:rsidR="003526B7" w:rsidRPr="003526B7" w:rsidRDefault="003526B7" w:rsidP="003526B7">
      <w:r w:rsidRPr="003526B7">
        <w:rPr>
          <w:b/>
          <w:bCs/>
        </w:rPr>
        <w:t>2. Selección y Justificación del Modelo</w:t>
      </w:r>
      <w:r w:rsidRPr="003526B7">
        <w:br/>
      </w:r>
      <w:r w:rsidRPr="003526B7">
        <w:rPr>
          <w:b/>
          <w:bCs/>
        </w:rPr>
        <w:t>2.1 Isolation Forest</w:t>
      </w:r>
    </w:p>
    <w:p w14:paraId="62BE1BAB" w14:textId="77777777" w:rsidR="003526B7" w:rsidRPr="003526B7" w:rsidRDefault="003526B7" w:rsidP="003526B7">
      <w:pPr>
        <w:numPr>
          <w:ilvl w:val="0"/>
          <w:numId w:val="3"/>
        </w:numPr>
      </w:pPr>
      <w:r w:rsidRPr="003526B7">
        <w:rPr>
          <w:b/>
          <w:bCs/>
        </w:rPr>
        <w:t>Fortalezas:</w:t>
      </w:r>
    </w:p>
    <w:p w14:paraId="3238650F" w14:textId="77777777" w:rsidR="003526B7" w:rsidRPr="003526B7" w:rsidRDefault="003526B7" w:rsidP="003526B7">
      <w:pPr>
        <w:numPr>
          <w:ilvl w:val="1"/>
          <w:numId w:val="3"/>
        </w:numPr>
      </w:pPr>
      <w:r w:rsidRPr="003526B7">
        <w:t>Excelente para datos de alta dimensionalidad y detección de anomalías.</w:t>
      </w:r>
    </w:p>
    <w:p w14:paraId="3889C68B" w14:textId="77777777" w:rsidR="003526B7" w:rsidRPr="003526B7" w:rsidRDefault="003526B7" w:rsidP="003526B7">
      <w:pPr>
        <w:numPr>
          <w:ilvl w:val="1"/>
          <w:numId w:val="3"/>
        </w:numPr>
      </w:pPr>
      <w:r w:rsidRPr="003526B7">
        <w:t>Robusto frente a valores atípicos.</w:t>
      </w:r>
    </w:p>
    <w:p w14:paraId="18929106" w14:textId="77777777" w:rsidR="003526B7" w:rsidRPr="003526B7" w:rsidRDefault="003526B7" w:rsidP="003526B7">
      <w:pPr>
        <w:numPr>
          <w:ilvl w:val="1"/>
          <w:numId w:val="3"/>
        </w:numPr>
      </w:pPr>
      <w:r w:rsidRPr="003526B7">
        <w:t>Proporciona puntuaciones de anomalías interpretables.</w:t>
      </w:r>
    </w:p>
    <w:p w14:paraId="49D25471" w14:textId="77777777" w:rsidR="003526B7" w:rsidRPr="003526B7" w:rsidRDefault="003526B7" w:rsidP="003526B7">
      <w:pPr>
        <w:numPr>
          <w:ilvl w:val="0"/>
          <w:numId w:val="3"/>
        </w:numPr>
      </w:pPr>
      <w:r w:rsidRPr="003526B7">
        <w:rPr>
          <w:b/>
          <w:bCs/>
        </w:rPr>
        <w:t>Limitaciones:</w:t>
      </w:r>
    </w:p>
    <w:p w14:paraId="24FE54E9" w14:textId="77777777" w:rsidR="003526B7" w:rsidRPr="003526B7" w:rsidRDefault="003526B7" w:rsidP="003526B7">
      <w:pPr>
        <w:numPr>
          <w:ilvl w:val="1"/>
          <w:numId w:val="3"/>
        </w:numPr>
      </w:pPr>
      <w:r w:rsidRPr="003526B7">
        <w:t>Puede tener dificultades con agrupamientos locales de anomalías (por ejemplo, patrones distribuidos localmente).</w:t>
      </w:r>
    </w:p>
    <w:p w14:paraId="4C0C2AA9" w14:textId="77777777" w:rsidR="003526B7" w:rsidRPr="003526B7" w:rsidRDefault="003526B7" w:rsidP="003526B7">
      <w:r w:rsidRPr="003526B7">
        <w:rPr>
          <w:b/>
          <w:bCs/>
        </w:rPr>
        <w:t>2.2 DBSCAN</w:t>
      </w:r>
    </w:p>
    <w:p w14:paraId="09CD8232" w14:textId="77777777" w:rsidR="003526B7" w:rsidRPr="003526B7" w:rsidRDefault="003526B7" w:rsidP="003526B7">
      <w:pPr>
        <w:numPr>
          <w:ilvl w:val="0"/>
          <w:numId w:val="4"/>
        </w:numPr>
      </w:pPr>
      <w:r w:rsidRPr="003526B7">
        <w:rPr>
          <w:b/>
          <w:bCs/>
        </w:rPr>
        <w:t>Fortalezas:</w:t>
      </w:r>
    </w:p>
    <w:p w14:paraId="2C0861C0" w14:textId="77777777" w:rsidR="003526B7" w:rsidRPr="003526B7" w:rsidRDefault="003526B7" w:rsidP="003526B7">
      <w:pPr>
        <w:numPr>
          <w:ilvl w:val="1"/>
          <w:numId w:val="4"/>
        </w:numPr>
      </w:pPr>
      <w:r w:rsidRPr="003526B7">
        <w:t>Identifica agrupaciones densas de actividad transaccional.</w:t>
      </w:r>
    </w:p>
    <w:p w14:paraId="589AD552" w14:textId="77777777" w:rsidR="003526B7" w:rsidRPr="003526B7" w:rsidRDefault="003526B7" w:rsidP="003526B7">
      <w:pPr>
        <w:numPr>
          <w:ilvl w:val="1"/>
          <w:numId w:val="4"/>
        </w:numPr>
      </w:pPr>
      <w:r w:rsidRPr="003526B7">
        <w:t>Adecuado para detectar patrones dentro de ventanas de tiempo específicas.</w:t>
      </w:r>
    </w:p>
    <w:p w14:paraId="46F68B12" w14:textId="77777777" w:rsidR="003526B7" w:rsidRPr="003526B7" w:rsidRDefault="003526B7" w:rsidP="003526B7">
      <w:pPr>
        <w:numPr>
          <w:ilvl w:val="1"/>
          <w:numId w:val="4"/>
        </w:numPr>
      </w:pPr>
      <w:r w:rsidRPr="003526B7">
        <w:t>Maneja bien tamaños y densidades de agrupaciones variables.</w:t>
      </w:r>
    </w:p>
    <w:p w14:paraId="7B421B09" w14:textId="77777777" w:rsidR="003526B7" w:rsidRPr="003526B7" w:rsidRDefault="003526B7" w:rsidP="003526B7">
      <w:pPr>
        <w:numPr>
          <w:ilvl w:val="0"/>
          <w:numId w:val="4"/>
        </w:numPr>
      </w:pPr>
      <w:r w:rsidRPr="003526B7">
        <w:rPr>
          <w:b/>
          <w:bCs/>
        </w:rPr>
        <w:t>Limitaciones:</w:t>
      </w:r>
    </w:p>
    <w:p w14:paraId="32141EE2" w14:textId="77777777" w:rsidR="003526B7" w:rsidRPr="003526B7" w:rsidRDefault="003526B7" w:rsidP="003526B7">
      <w:pPr>
        <w:numPr>
          <w:ilvl w:val="1"/>
          <w:numId w:val="4"/>
        </w:numPr>
      </w:pPr>
      <w:r w:rsidRPr="003526B7">
        <w:t>Requiere ajuste fino de parámetros (</w:t>
      </w:r>
      <w:r w:rsidRPr="003526B7">
        <w:rPr>
          <w:i/>
          <w:iCs/>
        </w:rPr>
        <w:t>eps</w:t>
      </w:r>
      <w:r w:rsidRPr="003526B7">
        <w:t xml:space="preserve"> y </w:t>
      </w:r>
      <w:r w:rsidRPr="003526B7">
        <w:rPr>
          <w:i/>
          <w:iCs/>
        </w:rPr>
        <w:t>min_samples</w:t>
      </w:r>
      <w:r w:rsidRPr="003526B7">
        <w:t>).</w:t>
      </w:r>
    </w:p>
    <w:p w14:paraId="48F18C42" w14:textId="77777777" w:rsidR="003526B7" w:rsidRPr="003526B7" w:rsidRDefault="003526B7" w:rsidP="003526B7">
      <w:pPr>
        <w:numPr>
          <w:ilvl w:val="1"/>
          <w:numId w:val="4"/>
        </w:numPr>
      </w:pPr>
      <w:r w:rsidRPr="003526B7">
        <w:t>Sensible a la escala, lo que exige normalización de datos.</w:t>
      </w:r>
    </w:p>
    <w:p w14:paraId="759E96BE" w14:textId="77777777" w:rsidR="003526B7" w:rsidRPr="003526B7" w:rsidRDefault="003526B7" w:rsidP="003526B7">
      <w:r w:rsidRPr="003526B7">
        <w:rPr>
          <w:b/>
          <w:bCs/>
        </w:rPr>
        <w:lastRenderedPageBreak/>
        <w:t>2.3 Elección Final del Modelo</w:t>
      </w:r>
      <w:r w:rsidRPr="003526B7">
        <w:br/>
        <w:t>Basado en las necesidades del proyecto:</w:t>
      </w:r>
    </w:p>
    <w:p w14:paraId="6009DDE6" w14:textId="77777777" w:rsidR="003526B7" w:rsidRPr="003526B7" w:rsidRDefault="003526B7" w:rsidP="003526B7">
      <w:pPr>
        <w:numPr>
          <w:ilvl w:val="0"/>
          <w:numId w:val="5"/>
        </w:numPr>
      </w:pPr>
      <w:r w:rsidRPr="003526B7">
        <w:rPr>
          <w:b/>
          <w:bCs/>
        </w:rPr>
        <w:t>Isolation Forest</w:t>
      </w:r>
      <w:r w:rsidRPr="003526B7">
        <w:t xml:space="preserve"> se selecciona por su escalabilidad y capacidad para manejar datos transaccionales de alta dimensionalidad. Su robustez e interpretabilidad lo hacen ideal para la detección de fraude en tiempo real, equilibrando eficiencia computacional con perspectivas comerciales.</w:t>
      </w:r>
    </w:p>
    <w:p w14:paraId="7592A987" w14:textId="368E4C43" w:rsidR="003526B7" w:rsidRPr="003526B7" w:rsidRDefault="003526B7" w:rsidP="003526B7">
      <w:pPr>
        <w:numPr>
          <w:ilvl w:val="0"/>
          <w:numId w:val="5"/>
        </w:numPr>
      </w:pPr>
      <w:r w:rsidRPr="003526B7">
        <w:rPr>
          <w:b/>
          <w:bCs/>
        </w:rPr>
        <w:t>DBSCAN</w:t>
      </w:r>
      <w:r w:rsidRPr="003526B7">
        <w:t xml:space="preserve"> </w:t>
      </w:r>
      <w:r w:rsidR="00516F53">
        <w:t>no se obtuvieron los resultados esperados por lo cual se muestra la implementación sin embargo por cuestiones de procesamiento se modifica</w:t>
      </w:r>
      <w:r w:rsidRPr="003526B7">
        <w:t>.</w:t>
      </w:r>
    </w:p>
    <w:p w14:paraId="167E8C3E" w14:textId="77777777" w:rsidR="003526B7" w:rsidRPr="003526B7" w:rsidRDefault="003526B7" w:rsidP="003526B7">
      <w:r w:rsidRPr="003526B7">
        <w:pict w14:anchorId="2FBFA875">
          <v:rect id="_x0000_i1044" style="width:0;height:1.5pt" o:hralign="center" o:hrstd="t" o:hr="t" fillcolor="#a0a0a0" stroked="f"/>
        </w:pict>
      </w:r>
    </w:p>
    <w:p w14:paraId="0FD6E518" w14:textId="68542C57" w:rsidR="003526B7" w:rsidRPr="003526B7" w:rsidRDefault="003526B7" w:rsidP="003526B7">
      <w:r w:rsidRPr="003526B7">
        <w:rPr>
          <w:b/>
          <w:bCs/>
        </w:rPr>
        <w:t xml:space="preserve">3. </w:t>
      </w:r>
      <w:r w:rsidR="00516F53">
        <w:rPr>
          <w:b/>
          <w:bCs/>
        </w:rPr>
        <w:t>Recomendaciones</w:t>
      </w:r>
    </w:p>
    <w:p w14:paraId="421F7088" w14:textId="77777777" w:rsidR="003526B7" w:rsidRPr="003526B7" w:rsidRDefault="003526B7" w:rsidP="003526B7">
      <w:pPr>
        <w:numPr>
          <w:ilvl w:val="0"/>
          <w:numId w:val="6"/>
        </w:numPr>
      </w:pPr>
      <w:r w:rsidRPr="003526B7">
        <w:rPr>
          <w:b/>
          <w:bCs/>
        </w:rPr>
        <w:t>Frecuencia Propuesta:</w:t>
      </w:r>
      <w:r w:rsidRPr="003526B7">
        <w:t xml:space="preserve"> Actualizaciones horarias.</w:t>
      </w:r>
    </w:p>
    <w:p w14:paraId="15CDDB9D" w14:textId="77777777" w:rsidR="003526B7" w:rsidRPr="003526B7" w:rsidRDefault="003526B7" w:rsidP="003526B7">
      <w:pPr>
        <w:numPr>
          <w:ilvl w:val="1"/>
          <w:numId w:val="6"/>
        </w:numPr>
      </w:pPr>
      <w:r w:rsidRPr="003526B7">
        <w:t>Los volúmenes de transacciones son altos, y las prácticas fraudulentas suelen explotar las brechas en tiempo real.</w:t>
      </w:r>
    </w:p>
    <w:p w14:paraId="156ECB50" w14:textId="77777777" w:rsidR="003526B7" w:rsidRPr="003526B7" w:rsidRDefault="003526B7" w:rsidP="003526B7">
      <w:pPr>
        <w:numPr>
          <w:ilvl w:val="1"/>
          <w:numId w:val="6"/>
        </w:numPr>
      </w:pPr>
      <w:r w:rsidRPr="003526B7">
        <w:t>Las actualizaciones horarias equilibran la necesidad de detección oportuna con una sobrecarga computacional manejable.</w:t>
      </w:r>
    </w:p>
    <w:p w14:paraId="567A7528" w14:textId="77777777" w:rsidR="003526B7" w:rsidRPr="003526B7" w:rsidRDefault="003526B7" w:rsidP="003526B7">
      <w:r w:rsidRPr="003526B7">
        <w:pict w14:anchorId="66AE4E8B">
          <v:rect id="_x0000_i1045" style="width:0;height:1.5pt" o:hralign="center" o:hrstd="t" o:hr="t" fillcolor="#a0a0a0" stroked="f"/>
        </w:pict>
      </w:r>
    </w:p>
    <w:p w14:paraId="01330227" w14:textId="1CE64007" w:rsidR="003647C5" w:rsidRPr="003647C5" w:rsidRDefault="003526B7" w:rsidP="003647C5">
      <w:pPr>
        <w:pStyle w:val="Prrafodelista"/>
        <w:numPr>
          <w:ilvl w:val="0"/>
          <w:numId w:val="2"/>
        </w:numPr>
        <w:rPr>
          <w:b/>
          <w:bCs/>
        </w:rPr>
      </w:pPr>
      <w:r w:rsidRPr="003647C5">
        <w:rPr>
          <w:b/>
          <w:bCs/>
        </w:rPr>
        <w:t>Arquitectura del Sistema</w:t>
      </w:r>
    </w:p>
    <w:p w14:paraId="32ED691B" w14:textId="4C065461" w:rsidR="003526B7" w:rsidRPr="003526B7" w:rsidRDefault="003526B7" w:rsidP="003647C5">
      <w:pPr>
        <w:ind w:left="360"/>
      </w:pPr>
      <w:r w:rsidRPr="003526B7">
        <w:br/>
      </w:r>
      <w:r w:rsidRPr="003647C5">
        <w:rPr>
          <w:b/>
          <w:bCs/>
        </w:rPr>
        <w:t>4.1 Diseño de Implementación</w:t>
      </w:r>
    </w:p>
    <w:p w14:paraId="58E60806" w14:textId="77777777" w:rsidR="003526B7" w:rsidRPr="003526B7" w:rsidRDefault="003526B7" w:rsidP="003526B7">
      <w:pPr>
        <w:numPr>
          <w:ilvl w:val="0"/>
          <w:numId w:val="7"/>
        </w:numPr>
      </w:pPr>
      <w:r w:rsidRPr="003526B7">
        <w:rPr>
          <w:b/>
          <w:bCs/>
        </w:rPr>
        <w:t>Plataforma en la Nube:</w:t>
      </w:r>
      <w:r w:rsidRPr="003526B7">
        <w:t xml:space="preserve"> AWS</w:t>
      </w:r>
    </w:p>
    <w:p w14:paraId="1488FD0A" w14:textId="77777777" w:rsidR="003526B7" w:rsidRPr="003526B7" w:rsidRDefault="003526B7" w:rsidP="003526B7">
      <w:pPr>
        <w:numPr>
          <w:ilvl w:val="1"/>
          <w:numId w:val="7"/>
        </w:numPr>
      </w:pPr>
      <w:r w:rsidRPr="003526B7">
        <w:rPr>
          <w:b/>
          <w:bCs/>
        </w:rPr>
        <w:t>Almacenamiento de Datos:</w:t>
      </w:r>
      <w:r w:rsidRPr="003526B7">
        <w:t xml:space="preserve"> Amazon S3 para datos crudos y transformados.</w:t>
      </w:r>
    </w:p>
    <w:p w14:paraId="666029BE" w14:textId="792F9B59" w:rsidR="003526B7" w:rsidRDefault="003526B7" w:rsidP="003526B7">
      <w:pPr>
        <w:numPr>
          <w:ilvl w:val="1"/>
          <w:numId w:val="7"/>
        </w:numPr>
      </w:pPr>
      <w:r w:rsidRPr="003526B7">
        <w:rPr>
          <w:b/>
          <w:bCs/>
        </w:rPr>
        <w:t>Procesamiento</w:t>
      </w:r>
      <w:r w:rsidR="00516F53">
        <w:rPr>
          <w:b/>
          <w:bCs/>
        </w:rPr>
        <w:t xml:space="preserve"> y Entrenamiento</w:t>
      </w:r>
      <w:r w:rsidRPr="003526B7">
        <w:rPr>
          <w:b/>
          <w:bCs/>
        </w:rPr>
        <w:t>:</w:t>
      </w:r>
      <w:r w:rsidRPr="003526B7">
        <w:t xml:space="preserve"> </w:t>
      </w:r>
      <w:r w:rsidR="00516F53">
        <w:t>AWS sagemaker</w:t>
      </w:r>
      <w:r w:rsidRPr="003526B7">
        <w:t>.</w:t>
      </w:r>
    </w:p>
    <w:p w14:paraId="526E5827" w14:textId="597A7D4B" w:rsidR="003647C5" w:rsidRPr="003526B7" w:rsidRDefault="003647C5" w:rsidP="003526B7">
      <w:pPr>
        <w:numPr>
          <w:ilvl w:val="1"/>
          <w:numId w:val="7"/>
        </w:numPr>
      </w:pPr>
      <w:r>
        <w:rPr>
          <w:b/>
          <w:bCs/>
        </w:rPr>
        <w:t>Modularidad:</w:t>
      </w:r>
      <w:r>
        <w:t xml:space="preserve"> creación de pipelines </w:t>
      </w:r>
    </w:p>
    <w:p w14:paraId="16FE92F6" w14:textId="77777777" w:rsidR="003526B7" w:rsidRPr="003526B7" w:rsidRDefault="003526B7" w:rsidP="003526B7">
      <w:r w:rsidRPr="003526B7">
        <w:rPr>
          <w:b/>
          <w:bCs/>
        </w:rPr>
        <w:t>4.2 Recursos</w:t>
      </w:r>
    </w:p>
    <w:p w14:paraId="3F58AD0D" w14:textId="77777777" w:rsidR="003526B7" w:rsidRPr="003526B7" w:rsidRDefault="003526B7" w:rsidP="003526B7">
      <w:pPr>
        <w:numPr>
          <w:ilvl w:val="0"/>
          <w:numId w:val="8"/>
        </w:numPr>
      </w:pPr>
      <w:r w:rsidRPr="003526B7">
        <w:rPr>
          <w:b/>
          <w:bCs/>
        </w:rPr>
        <w:t>Procesamiento de Datos:</w:t>
      </w:r>
    </w:p>
    <w:p w14:paraId="47F3A2B7" w14:textId="77777777" w:rsidR="003526B7" w:rsidRPr="003526B7" w:rsidRDefault="003526B7" w:rsidP="003526B7">
      <w:pPr>
        <w:numPr>
          <w:ilvl w:val="1"/>
          <w:numId w:val="8"/>
        </w:numPr>
      </w:pPr>
      <w:r w:rsidRPr="003526B7">
        <w:t>Clústeres Spark en AWS EMR para procesamiento por lotes.</w:t>
      </w:r>
    </w:p>
    <w:p w14:paraId="68B61BE6" w14:textId="77777777" w:rsidR="003526B7" w:rsidRPr="003526B7" w:rsidRDefault="003526B7" w:rsidP="003526B7">
      <w:pPr>
        <w:numPr>
          <w:ilvl w:val="1"/>
          <w:numId w:val="8"/>
        </w:numPr>
      </w:pPr>
      <w:r w:rsidRPr="003526B7">
        <w:t>Funciones Lambda para detección de eventos en tiempo real.</w:t>
      </w:r>
    </w:p>
    <w:p w14:paraId="2D592318" w14:textId="77777777" w:rsidR="003526B7" w:rsidRPr="003526B7" w:rsidRDefault="003526B7" w:rsidP="003526B7">
      <w:pPr>
        <w:numPr>
          <w:ilvl w:val="0"/>
          <w:numId w:val="8"/>
        </w:numPr>
      </w:pPr>
      <w:r w:rsidRPr="003526B7">
        <w:rPr>
          <w:b/>
          <w:bCs/>
        </w:rPr>
        <w:t>Entrenamiento de Modelos:</w:t>
      </w:r>
    </w:p>
    <w:p w14:paraId="4FA40FB5" w14:textId="77777777" w:rsidR="003526B7" w:rsidRPr="003526B7" w:rsidRDefault="003526B7" w:rsidP="003526B7">
      <w:pPr>
        <w:numPr>
          <w:ilvl w:val="1"/>
          <w:numId w:val="8"/>
        </w:numPr>
      </w:pPr>
      <w:r w:rsidRPr="003526B7">
        <w:t>SageMaker con instancias GPU autoescalables.</w:t>
      </w:r>
    </w:p>
    <w:p w14:paraId="63FB713D" w14:textId="77777777" w:rsidR="003526B7" w:rsidRPr="003526B7" w:rsidRDefault="003526B7" w:rsidP="003526B7">
      <w:pPr>
        <w:numPr>
          <w:ilvl w:val="0"/>
          <w:numId w:val="8"/>
        </w:numPr>
      </w:pPr>
      <w:r w:rsidRPr="003526B7">
        <w:rPr>
          <w:b/>
          <w:bCs/>
        </w:rPr>
        <w:t>Visualización:</w:t>
      </w:r>
    </w:p>
    <w:p w14:paraId="40340CDF" w14:textId="77777777" w:rsidR="003526B7" w:rsidRDefault="003526B7" w:rsidP="003526B7">
      <w:pPr>
        <w:numPr>
          <w:ilvl w:val="1"/>
          <w:numId w:val="8"/>
        </w:numPr>
      </w:pPr>
      <w:r w:rsidRPr="003526B7">
        <w:t>AWS QuickSight para visualización y reportes de anomalías.</w:t>
      </w:r>
    </w:p>
    <w:p w14:paraId="3928EE64" w14:textId="1D469E93" w:rsidR="00942D42" w:rsidRPr="00942D42" w:rsidRDefault="00942D42" w:rsidP="00942D42">
      <w:pPr>
        <w:numPr>
          <w:ilvl w:val="0"/>
          <w:numId w:val="8"/>
        </w:numPr>
        <w:rPr>
          <w:b/>
          <w:bCs/>
        </w:rPr>
      </w:pPr>
      <w:r w:rsidRPr="00942D42">
        <w:rPr>
          <w:b/>
          <w:bCs/>
        </w:rPr>
        <w:t xml:space="preserve">Artefacto </w:t>
      </w:r>
      <w:r>
        <w:rPr>
          <w:b/>
          <w:bCs/>
        </w:rPr>
        <w:t xml:space="preserve">: </w:t>
      </w:r>
      <w:r>
        <w:t>El Artefacto resultante del modelo lo puden encontrar en la ruta :</w:t>
      </w:r>
    </w:p>
    <w:p w14:paraId="03E88F85" w14:textId="32D71008" w:rsidR="00220677" w:rsidRDefault="00942D42" w:rsidP="00D9099E">
      <w:pPr>
        <w:numPr>
          <w:ilvl w:val="1"/>
          <w:numId w:val="8"/>
        </w:numPr>
      </w:pPr>
      <w:r w:rsidRPr="00942D42">
        <w:lastRenderedPageBreak/>
        <w:t>analisis-fraude/data/06_models</w:t>
      </w:r>
    </w:p>
    <w:p w14:paraId="268C3F00" w14:textId="12E823D8" w:rsidR="00942D42" w:rsidRDefault="00942D42" w:rsidP="00942D42">
      <w:pPr>
        <w:numPr>
          <w:ilvl w:val="0"/>
          <w:numId w:val="8"/>
        </w:numPr>
      </w:pPr>
      <w:r>
        <w:t xml:space="preserve">Los notebooks están en la siguiente ruta </w:t>
      </w:r>
      <w:r w:rsidRPr="00942D42">
        <w:t>analisis-fraude/notebooks</w:t>
      </w:r>
    </w:p>
    <w:sectPr w:rsidR="00942D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7F0"/>
    <w:multiLevelType w:val="multilevel"/>
    <w:tmpl w:val="C338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F6C07"/>
    <w:multiLevelType w:val="multilevel"/>
    <w:tmpl w:val="3A3C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242A1"/>
    <w:multiLevelType w:val="multilevel"/>
    <w:tmpl w:val="CE64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027BE"/>
    <w:multiLevelType w:val="hybridMultilevel"/>
    <w:tmpl w:val="CBD07E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C2E48"/>
    <w:multiLevelType w:val="multilevel"/>
    <w:tmpl w:val="77C0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F35B5"/>
    <w:multiLevelType w:val="multilevel"/>
    <w:tmpl w:val="2F6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1453A"/>
    <w:multiLevelType w:val="multilevel"/>
    <w:tmpl w:val="1B90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D3253"/>
    <w:multiLevelType w:val="multilevel"/>
    <w:tmpl w:val="B6EC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1A5F57"/>
    <w:multiLevelType w:val="multilevel"/>
    <w:tmpl w:val="BC6A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390629">
    <w:abstractNumId w:val="8"/>
  </w:num>
  <w:num w:numId="2" w16cid:durableId="393813975">
    <w:abstractNumId w:val="7"/>
  </w:num>
  <w:num w:numId="3" w16cid:durableId="202210430">
    <w:abstractNumId w:val="4"/>
  </w:num>
  <w:num w:numId="4" w16cid:durableId="733628256">
    <w:abstractNumId w:val="2"/>
  </w:num>
  <w:num w:numId="5" w16cid:durableId="1109858238">
    <w:abstractNumId w:val="6"/>
  </w:num>
  <w:num w:numId="6" w16cid:durableId="815494652">
    <w:abstractNumId w:val="0"/>
  </w:num>
  <w:num w:numId="7" w16cid:durableId="496506546">
    <w:abstractNumId w:val="1"/>
  </w:num>
  <w:num w:numId="8" w16cid:durableId="652567211">
    <w:abstractNumId w:val="5"/>
  </w:num>
  <w:num w:numId="9" w16cid:durableId="1919512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B7"/>
    <w:rsid w:val="001B2425"/>
    <w:rsid w:val="00220677"/>
    <w:rsid w:val="003526B7"/>
    <w:rsid w:val="003647C5"/>
    <w:rsid w:val="00516F53"/>
    <w:rsid w:val="00942D42"/>
    <w:rsid w:val="00A91FB4"/>
    <w:rsid w:val="00DB0F5B"/>
    <w:rsid w:val="00F2608D"/>
    <w:rsid w:val="00F6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3AB70"/>
  <w15:chartTrackingRefBased/>
  <w15:docId w15:val="{434FE6DA-9F3C-470E-9173-9F398BBE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2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2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2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2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2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2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26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26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6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6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6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6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2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2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2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2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2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26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26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26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2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26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2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ACA61-F5EB-4FB4-BD87-F9AC5E796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738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Andres Mora Ordoñez</dc:creator>
  <cp:keywords/>
  <dc:description/>
  <cp:lastModifiedBy>Sergio Andres Mora Ordoñez</cp:lastModifiedBy>
  <cp:revision>3</cp:revision>
  <dcterms:created xsi:type="dcterms:W3CDTF">2025-01-12T22:27:00Z</dcterms:created>
  <dcterms:modified xsi:type="dcterms:W3CDTF">2025-01-12T23:12:00Z</dcterms:modified>
</cp:coreProperties>
</file>