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9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№2.</w:t>
      </w:r>
      <w:r>
        <w:t xml:space="preserve"> </w:t>
      </w: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28</w:t>
      </w:r>
    </w:p>
    <w:p>
      <w:pPr>
        <w:pStyle w:val="Author"/>
      </w:pPr>
      <w:r>
        <w:t xml:space="preserve">Смородова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Feb</w:t>
      </w:r>
      <w:r>
        <w:t xml:space="preserve"> </w:t>
      </w:r>
      <w:r>
        <w:t xml:space="preserve">19th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математической модели для выбора правильной стратегии при решении задач поиска на примере задачи о преследовании браконьеров береговой охраной.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15 км от катера. Затем лодка снова скрывается в тумане и уходит прямолинейно в неизвестном направлении. Известно, что скорость катера в 4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Найдите точку пересечения траектории катера и лодки.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Примем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numPr>
          <w:ilvl w:val="0"/>
          <w:numId w:val="1002"/>
        </w:numPr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 катера пересечется с траекторией лодки.</w:t>
      </w:r>
    </w:p>
    <w:p>
      <w:pPr>
        <w:numPr>
          <w:ilvl w:val="0"/>
          <w:numId w:val="1000"/>
        </w:numPr>
      </w:pPr>
      <w:r>
        <w:t xml:space="preserve">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2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/</m:t>
        </m:r>
        <m:r>
          <m:t>n</m:t>
        </m:r>
        <m:r>
          <m:t>v</m:t>
        </m:r>
      </m:oMath>
      <w:r>
        <w:t xml:space="preserve"> </w:t>
      </w:r>
      <w:r>
        <w:t xml:space="preserve">(во втором случае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  <m:r>
          <m:rPr>
            <m:sty m:val="p"/>
          </m:rPr>
          <m:t>/</m:t>
        </m:r>
        <m:r>
          <m:t>n</m:t>
        </m:r>
        <m:r>
          <m:t>v</m:t>
        </m:r>
      </m:oMath>
      <w:r>
        <w:t xml:space="preserve">). Так как время одно и то же, то эти величины одинаковы. [1]</w:t>
      </w:r>
      <w:r>
        <w:t xml:space="preserve"> </w:t>
      </w:r>
      <w:r>
        <w:t xml:space="preserve">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numPr>
          <w:ilvl w:val="0"/>
          <w:numId w:val="1000"/>
        </w:numPr>
      </w:pPr>
      <w:r>
        <w:t xml:space="preserve">В первом случае: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n</m:t>
              </m:r>
              <m:r>
                <m:t>v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Во втором случае: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+</m:t>
              </m:r>
              <m:r>
                <m:t>k</m:t>
              </m:r>
            </m:num>
            <m:den>
              <m:r>
                <m:t>n</m:t>
              </m:r>
              <m:r>
                <m:t>v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во сколько раз скорость катера больше скорости лодки.</w:t>
      </w:r>
    </w:p>
    <w:p>
      <w:pPr>
        <w:numPr>
          <w:ilvl w:val="0"/>
          <w:numId w:val="1002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rPr>
                <m:sty m:val="p"/>
              </m:rPr>
              <m:t>/</m:t>
            </m:r>
            <m:r>
              <m:t>t</m:t>
            </m:r>
            <m:r>
              <m:t>a</m:t>
            </m:r>
            <m:r>
              <m:t>o</m:t>
            </m:r>
          </m:sub>
        </m:sSub>
      </m:oMath>
      <w:r>
        <w:t xml:space="preserve"> </w:t>
      </w:r>
      <w:r>
        <w:t xml:space="preserve">- тангенциальная скорость.</w:t>
      </w:r>
      <w:r>
        <w:t xml:space="preserve"> </w:t>
      </w:r>
      <w:r>
        <w:t xml:space="preserve">Радиальная скорость - это скорость, с которой катер удаляется от полюса. Нам нужно, чтобы эта скорость была равна скорости лодки. Тангенциальная скорость – это линейная скорость вращения катера относительно полюса. Она равна произведению угловой скорости на радиус.</w:t>
      </w:r>
    </w:p>
    <w:p>
      <w:pPr>
        <w:numPr>
          <w:ilvl w:val="0"/>
          <w:numId w:val="1000"/>
        </w:numPr>
      </w:pPr>
      <w:r>
        <w:t xml:space="preserve">Учитывая, что радиальная скорость равна</w:t>
      </w:r>
      <w:r>
        <w:t xml:space="preserve"> </w:t>
      </w:r>
      <m:oMath>
        <m:r>
          <m:t>v</m:t>
        </m:r>
      </m:oMath>
      <w:r>
        <w:t xml:space="preserve">, то получим следующую формулу для тангенциальной скорости: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sSub>
            <m:e>
              <m:r>
                <m:t>v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(</m:t>
              </m:r>
            </m:e>
          </m:rad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*</m:t>
          </m:r>
          <m:sSup>
            <m:e>
              <m:r>
                <m:t>v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r>
                <m:t>v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во сколько раз скорость катера больше скорости лодки.</w:t>
      </w:r>
    </w:p>
    <w:p>
      <w:pPr>
        <w:numPr>
          <w:ilvl w:val="0"/>
          <w:numId w:val="1002"/>
        </w:numPr>
      </w:pPr>
      <w:r>
        <w:t xml:space="preserve">Решение задачи сводится к решению системы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(</m:t>
                        </m:r>
                      </m:e>
                    </m:rad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*</m:t>
                    </m:r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</w:pPr>
      <w:r>
        <w:t xml:space="preserve">с начальными условиями:</w:t>
      </w:r>
    </w:p>
    <w:p>
      <w:pPr>
        <w:numPr>
          <w:ilvl w:val="0"/>
          <w:numId w:val="1000"/>
        </w:numPr>
      </w:pPr>
      <w:r>
        <w:t xml:space="preserve">В первом случае: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 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</w:pPr>
      <w:r>
        <w:t xml:space="preserve">Во втором случае: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r>
                      <m:t> 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</w:pPr>
      <w:r>
        <w:t xml:space="preserve">Исключая из полученной системы производную по t,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(</m:t>
                  </m:r>
                </m:e>
              </m:rad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Решив это уравнение, мы получим траекторию движения катера в полярных координатах. [1]</w:t>
      </w:r>
    </w:p>
    <w:bookmarkEnd w:id="22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Проведем вывод дифференциальных уравнений, если скорость катера больше скорости лодки в 4 раза, а лодка обнаруживается на расстоянии 15 км от катера.</w:t>
      </w:r>
    </w:p>
    <w:p>
      <w:pPr>
        <w:pStyle w:val="FirstParagraph"/>
      </w:pPr>
      <w:r>
        <w:t xml:space="preserve">Тогда получим следующие начальные условия:</w:t>
      </w:r>
    </w:p>
    <w:p>
      <w:pPr>
        <w:pStyle w:val="BodyText"/>
      </w:pPr>
      <w:r>
        <w:rPr>
          <w:bCs/>
          <w:b/>
        </w:rPr>
        <w:t xml:space="preserve">Для первого случая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Домножив на 4</w:t>
      </w:r>
      <m:oMath>
        <m:r>
          <m:t>v</m:t>
        </m:r>
      </m:oMath>
      <w:r>
        <w:t xml:space="preserve"> </w:t>
      </w: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4</m:t>
          </m:r>
          <m:r>
            <m:t>x</m:t>
          </m:r>
          <m:r>
            <m:rPr>
              <m:sty m:val="p"/>
            </m:rPr>
            <m:t>=</m:t>
          </m:r>
          <m:r>
            <m:t> </m:t>
          </m:r>
          <m:r>
            <m:t>15</m:t>
          </m:r>
          <m:r>
            <m:rPr>
              <m:sty m:val="p"/>
            </m:rPr>
            <m:t>−</m:t>
          </m:r>
          <m:r>
            <m:t>x</m:t>
          </m:r>
        </m:oMath>
      </m:oMathPara>
    </w:p>
    <w:p>
      <w:pPr>
        <w:pStyle w:val="FirstParagraph"/>
      </w:pPr>
      <w:r>
        <w:t xml:space="preserve">Отсюда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rPr>
          <w:bCs/>
          <w:b/>
        </w:rPr>
        <w:t xml:space="preserve">Для второго случая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Домножив на 4</w:t>
      </w:r>
      <m:oMath>
        <m:r>
          <m:t>v</m:t>
        </m:r>
      </m:oMath>
      <w:r>
        <w:t xml:space="preserve"> </w:t>
      </w: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r>
            <m:t>4</m:t>
          </m:r>
          <m:r>
            <m:t>x</m:t>
          </m:r>
          <m:r>
            <m:rPr>
              <m:sty m:val="p"/>
            </m:rPr>
            <m:t>=</m:t>
          </m:r>
          <m:r>
            <m:t> </m:t>
          </m:r>
          <m:r>
            <m:t>15</m:t>
          </m:r>
          <m:r>
            <m:rPr>
              <m:sty m:val="p"/>
            </m:rPr>
            <m:t>+</m:t>
          </m:r>
          <m:r>
            <m:t>x</m:t>
          </m:r>
        </m:oMath>
      </m:oMathPara>
    </w:p>
    <w:p>
      <w:pPr>
        <w:pStyle w:val="FirstParagraph"/>
      </w:pPr>
      <w:r>
        <w:t xml:space="preserve">Отсюда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FirstParagraph"/>
      </w:pPr>
      <w:r>
        <w:t xml:space="preserve">Тангенциальная скорость будет равна: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  <m:sSub>
            <m:e>
              <m:r>
                <m:t>v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(</m:t>
              </m:r>
            </m:e>
          </m:rad>
          <m:sSup>
            <m:e>
              <m:r>
                <m:t>4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*</m:t>
          </m:r>
          <m:sSup>
            <m:e>
              <m:r>
                <m:t>v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r>
                <m:t>v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(</m:t>
              </m:r>
            </m:e>
          </m:rad>
          <m:r>
            <m:t>15</m:t>
          </m:r>
          <m:r>
            <m:rPr>
              <m:sty m:val="p"/>
            </m:rPr>
            <m:t>)</m:t>
          </m:r>
          <m:r>
            <m:rPr>
              <m:sty m:val="p"/>
            </m:rPr>
            <m:t>*</m:t>
          </m:r>
          <m:r>
            <m:t>v</m:t>
          </m:r>
        </m:oMath>
      </m:oMathPara>
    </w:p>
    <w:p>
      <w:pPr>
        <w:pStyle w:val="FirstParagraph"/>
      </w:pPr>
      <w:r>
        <w:t xml:space="preserve">Решение задачи сводится к решению системы из двух следующих</w:t>
      </w:r>
      <w:r>
        <w:t xml:space="preserve"> </w:t>
      </w:r>
      <w:r>
        <w:t xml:space="preserve">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(</m:t>
                        </m:r>
                      </m:e>
                    </m:rad>
                    <m:sSup>
                      <m:e>
                        <m:r>
                          <m:t>4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*</m:t>
                    </m:r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условиями:</w:t>
      </w:r>
    </w:p>
    <w:p>
      <w:pPr>
        <w:pStyle w:val="BodyText"/>
      </w:pPr>
      <w:r>
        <w:t xml:space="preserve">В первом случае: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 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Во втором случае: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r>
                      <m:t> 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 t, переходим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(</m:t>
                  </m:r>
                </m:e>
              </m:rad>
              <m:r>
                <m:t>15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numPr>
          <w:ilvl w:val="0"/>
          <w:numId w:val="1004"/>
        </w:numPr>
      </w:pPr>
      <w:r>
        <w:t xml:space="preserve">Построим траекторию движения катера и лодки для двух случаев в системе SciLab.</w:t>
      </w:r>
    </w:p>
    <w:p>
      <w:pPr>
        <w:numPr>
          <w:ilvl w:val="1"/>
          <w:numId w:val="1005"/>
        </w:numPr>
      </w:pPr>
      <w:r>
        <w:t xml:space="preserve">Зададим некоторые общие значения (риc. 1)</w:t>
      </w:r>
    </w:p>
    <w:p>
      <w:pPr>
        <w:numPr>
          <w:ilvl w:val="1"/>
          <w:numId w:val="1000"/>
        </w:numPr>
        <w:pStyle w:val="CaptionedFigure"/>
      </w:pPr>
      <w:bookmarkStart w:id="24" w:name="fig:001"/>
      <w:r>
        <w:drawing>
          <wp:inline>
            <wp:extent cx="5334000" cy="531139"/>
            <wp:effectExtent b="0" l="0" r="0" t="0"/>
            <wp:docPr descr="Figure 1: Задание расстояния, разницы в скорости и угла fi" title="" id="1" name="Picture"/>
            <a:graphic>
              <a:graphicData uri="http://schemas.openxmlformats.org/drawingml/2006/picture">
                <pic:pic>
                  <pic:nvPicPr>
                    <pic:cNvPr descr="pic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1"/>
          <w:numId w:val="1000"/>
        </w:numPr>
        <w:pStyle w:val="ImageCaption"/>
      </w:pPr>
      <w:r>
        <w:t xml:space="preserve">Figure 1: Задание расстояния, разницы в скорости и угла fi</w:t>
      </w:r>
    </w:p>
    <w:p>
      <w:pPr>
        <w:numPr>
          <w:ilvl w:val="1"/>
          <w:numId w:val="1005"/>
        </w:numPr>
      </w:pPr>
      <w:r>
        <w:t xml:space="preserve">Зададим начальные условия и уравнение для случая 1 (риc. 2)</w:t>
      </w:r>
    </w:p>
    <w:p>
      <w:pPr>
        <w:numPr>
          <w:ilvl w:val="1"/>
          <w:numId w:val="1000"/>
        </w:numPr>
        <w:pStyle w:val="CaptionedFigure"/>
      </w:pPr>
      <w:bookmarkStart w:id="26" w:name="fig:002"/>
      <w:r>
        <w:drawing>
          <wp:inline>
            <wp:extent cx="5334000" cy="858864"/>
            <wp:effectExtent b="0" l="0" r="0" t="0"/>
            <wp:docPr descr="Figure 2: Начальные условия для случая 1 и уравнение" title="" id="1" name="Picture"/>
            <a:graphic>
              <a:graphicData uri="http://schemas.openxmlformats.org/drawingml/2006/picture">
                <pic:pic>
                  <pic:nvPicPr>
                    <pic:cNvPr descr="pic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1"/>
          <w:numId w:val="1000"/>
        </w:numPr>
        <w:pStyle w:val="ImageCaption"/>
      </w:pPr>
      <w:r>
        <w:t xml:space="preserve">Figure 2: Начальные условия для случая 1 и уравнение</w:t>
      </w:r>
    </w:p>
    <w:p>
      <w:pPr>
        <w:numPr>
          <w:ilvl w:val="1"/>
          <w:numId w:val="1005"/>
        </w:numPr>
      </w:pPr>
      <w:r>
        <w:t xml:space="preserve">Зададим начальные условия и уравнение для случая 2 (риc. 3)</w:t>
      </w:r>
    </w:p>
    <w:p>
      <w:pPr>
        <w:numPr>
          <w:ilvl w:val="1"/>
          <w:numId w:val="1000"/>
        </w:numPr>
        <w:pStyle w:val="CaptionedFigure"/>
      </w:pPr>
      <w:bookmarkStart w:id="28" w:name="fig:003"/>
      <w:r>
        <w:drawing>
          <wp:inline>
            <wp:extent cx="5334000" cy="858864"/>
            <wp:effectExtent b="0" l="0" r="0" t="0"/>
            <wp:docPr descr="Figure 3: Начальные условия для случая 2 и уравнение" title="" id="1" name="Picture"/>
            <a:graphic>
              <a:graphicData uri="http://schemas.openxmlformats.org/drawingml/2006/picture">
                <pic:pic>
                  <pic:nvPicPr>
                    <pic:cNvPr descr="pic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1"/>
          <w:numId w:val="1000"/>
        </w:numPr>
        <w:pStyle w:val="ImageCaption"/>
      </w:pPr>
      <w:r>
        <w:t xml:space="preserve">Figure 3: Начальные условия для случая 2 и уравнение</w:t>
      </w:r>
    </w:p>
    <w:p>
      <w:pPr>
        <w:numPr>
          <w:ilvl w:val="1"/>
          <w:numId w:val="1005"/>
        </w:numPr>
      </w:pPr>
      <w:r>
        <w:t xml:space="preserve">Опишем функцию для движения катера береговой охраны и функцию для движения лодки браконьеров (риc. 4)</w:t>
      </w:r>
    </w:p>
    <w:p>
      <w:pPr>
        <w:numPr>
          <w:ilvl w:val="1"/>
          <w:numId w:val="1000"/>
        </w:numPr>
        <w:pStyle w:val="CaptionedFigure"/>
      </w:pPr>
      <w:bookmarkStart w:id="30" w:name="fig:004"/>
      <w:r>
        <w:drawing>
          <wp:inline>
            <wp:extent cx="5334000" cy="1356101"/>
            <wp:effectExtent b="0" l="0" r="0" t="0"/>
            <wp:docPr descr="Figure 4: Функция движения катера береговой охраны и функция движения браконьерской лодки" title="" id="1" name="Picture"/>
            <a:graphic>
              <a:graphicData uri="http://schemas.openxmlformats.org/drawingml/2006/picture">
                <pic:pic>
                  <pic:nvPicPr>
                    <pic:cNvPr descr="pic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1"/>
          <w:numId w:val="1000"/>
        </w:numPr>
        <w:pStyle w:val="ImageCaption"/>
      </w:pPr>
      <w:r>
        <w:t xml:space="preserve">Figure 4: Функция движения катера береговой охраны и функция движения браконьерской лодки</w:t>
      </w:r>
    </w:p>
    <w:p>
      <w:pPr>
        <w:numPr>
          <w:ilvl w:val="1"/>
          <w:numId w:val="1005"/>
        </w:numPr>
      </w:pPr>
      <w:r>
        <w:t xml:space="preserve">Построим график (риc. 5)</w:t>
      </w:r>
    </w:p>
    <w:p>
      <w:pPr>
        <w:numPr>
          <w:ilvl w:val="1"/>
          <w:numId w:val="1000"/>
        </w:numPr>
        <w:pStyle w:val="CaptionedFigure"/>
      </w:pPr>
      <w:bookmarkStart w:id="32" w:name="fig:005"/>
      <w:r>
        <w:drawing>
          <wp:inline>
            <wp:extent cx="5334000" cy="577624"/>
            <wp:effectExtent b="0" l="0" r="0" t="0"/>
            <wp:docPr descr="Figure 5: График" title="" id="1" name="Picture"/>
            <a:graphic>
              <a:graphicData uri="http://schemas.openxmlformats.org/drawingml/2006/picture">
                <pic:pic>
                  <pic:nvPicPr>
                    <pic:cNvPr descr="pic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1"/>
          <w:numId w:val="1000"/>
        </w:numPr>
        <w:pStyle w:val="ImageCaption"/>
      </w:pPr>
      <w:r>
        <w:t xml:space="preserve">Figure 5: График</w:t>
      </w:r>
    </w:p>
    <w:p>
      <w:pPr>
        <w:numPr>
          <w:ilvl w:val="1"/>
          <w:numId w:val="1005"/>
        </w:numPr>
      </w:pPr>
      <w:r>
        <w:t xml:space="preserve">Весь код решения задачи в SciLab (риc. 6)</w:t>
      </w:r>
    </w:p>
    <w:p>
      <w:pPr>
        <w:numPr>
          <w:ilvl w:val="1"/>
          <w:numId w:val="1000"/>
        </w:numPr>
        <w:pStyle w:val="CaptionedFigure"/>
      </w:pPr>
      <w:bookmarkStart w:id="34" w:name="fig:006"/>
      <w:r>
        <w:drawing>
          <wp:inline>
            <wp:extent cx="5334000" cy="3411593"/>
            <wp:effectExtent b="0" l="0" r="0" t="0"/>
            <wp:docPr descr="Figure 6: Весь код решения задачи" title="" id="1" name="Picture"/>
            <a:graphic>
              <a:graphicData uri="http://schemas.openxmlformats.org/drawingml/2006/picture">
                <pic:pic>
                  <pic:nvPicPr>
                    <pic:cNvPr descr="pic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1"/>
          <w:numId w:val="1000"/>
        </w:numPr>
        <w:pStyle w:val="ImageCaption"/>
      </w:pPr>
      <w:r>
        <w:t xml:space="preserve">Figure 6: Весь код решения задачи</w:t>
      </w:r>
    </w:p>
    <w:p>
      <w:pPr>
        <w:numPr>
          <w:ilvl w:val="0"/>
          <w:numId w:val="1004"/>
        </w:numPr>
      </w:pPr>
      <w:r>
        <w:t xml:space="preserve">Определим по графику точки пересечения катера и лодки:</w:t>
      </w:r>
    </w:p>
    <w:p>
      <w:pPr>
        <w:numPr>
          <w:ilvl w:val="0"/>
          <w:numId w:val="1006"/>
        </w:numPr>
      </w:pPr>
      <w:r>
        <w:t xml:space="preserve">График для первого случая (красным - движение браконьерской лодки, синим - движение катера): (риc. 7)</w:t>
      </w:r>
    </w:p>
    <w:p>
      <w:pPr>
        <w:numPr>
          <w:ilvl w:val="0"/>
          <w:numId w:val="1000"/>
        </w:numPr>
        <w:pStyle w:val="CaptionedFigure"/>
      </w:pPr>
      <w:bookmarkStart w:id="36" w:name="fig:007"/>
      <w:r>
        <w:drawing>
          <wp:inline>
            <wp:extent cx="5334000" cy="4999317"/>
            <wp:effectExtent b="0" l="0" r="0" t="0"/>
            <wp:docPr descr="Figure 7: 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pic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Figure 7: График для первого случая</w:t>
      </w:r>
    </w:p>
    <w:p>
      <w:pPr>
        <w:numPr>
          <w:ilvl w:val="0"/>
          <w:numId w:val="1000"/>
        </w:numPr>
      </w:pPr>
      <w:r>
        <w:t xml:space="preserve">При увеличении графика координаты точки пересечения : X = 8,772, Y = -8,772: (риc. 8)</w:t>
      </w:r>
    </w:p>
    <w:p>
      <w:pPr>
        <w:numPr>
          <w:ilvl w:val="0"/>
          <w:numId w:val="1000"/>
        </w:numPr>
        <w:pStyle w:val="CaptionedFigure"/>
      </w:pPr>
      <w:bookmarkStart w:id="38" w:name="fig:008"/>
      <w:r>
        <w:drawing>
          <wp:inline>
            <wp:extent cx="5334000" cy="4999317"/>
            <wp:effectExtent b="0" l="0" r="0" t="0"/>
            <wp:docPr descr="Figure 8: Увеличенный 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pic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Figure 8: Увеличенный график для первого случая</w:t>
      </w:r>
    </w:p>
    <w:p>
      <w:pPr>
        <w:numPr>
          <w:ilvl w:val="0"/>
          <w:numId w:val="1006"/>
        </w:numPr>
      </w:pPr>
      <w:r>
        <w:t xml:space="preserve">График для второго случая (красным - движение браконьерской лодки, синим - движение катера): (риc. 9)</w:t>
      </w:r>
    </w:p>
    <w:p>
      <w:pPr>
        <w:numPr>
          <w:ilvl w:val="0"/>
          <w:numId w:val="1000"/>
        </w:numPr>
        <w:pStyle w:val="CaptionedFigure"/>
      </w:pPr>
      <w:bookmarkStart w:id="40" w:name="fig:009"/>
      <w:r>
        <w:drawing>
          <wp:inline>
            <wp:extent cx="5334000" cy="4999317"/>
            <wp:effectExtent b="0" l="0" r="0" t="0"/>
            <wp:docPr descr="Figure 9: 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pic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Figure 9: График для второго случая</w:t>
      </w:r>
    </w:p>
    <w:p>
      <w:pPr>
        <w:numPr>
          <w:ilvl w:val="0"/>
          <w:numId w:val="1000"/>
        </w:numPr>
      </w:pPr>
      <w:r>
        <w:t xml:space="preserve">При увеличении графика координаты точки пересечения : X = 32,9, Y = -32,9: (риc. 10)</w:t>
      </w:r>
    </w:p>
    <w:p>
      <w:pPr>
        <w:numPr>
          <w:ilvl w:val="0"/>
          <w:numId w:val="1000"/>
        </w:numPr>
        <w:pStyle w:val="CaptionedFigure"/>
      </w:pPr>
      <w:bookmarkStart w:id="42" w:name="fig:010"/>
      <w:r>
        <w:drawing>
          <wp:inline>
            <wp:extent cx="5334000" cy="4999317"/>
            <wp:effectExtent b="0" l="0" r="0" t="0"/>
            <wp:docPr descr="Figure 10: Увеличенный 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pic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Figure 10: Увеличенный график для второго случая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построили математическую модель для выбора правильной стратегии при решении задач поиска на примере задачи о преследовании браконьеров береговой охраной. Мы вывели необходимые дифференциальные уравнения для решения данной задачи, построили графики для определения траекторий движения лодки и катера, а также определили точки пересечения траекторий для двух случаев в зависимости от начального положения катера относительно полюса.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</w:pPr>
      <w:r>
        <w:t xml:space="preserve">Кулябов, Д.С. Задача о погоне [Текст] / Д.С.Кулябов. - Москва: - 4 с.</w:t>
      </w:r>
    </w:p>
    <w:p>
      <w:pPr>
        <w:numPr>
          <w:ilvl w:val="0"/>
          <w:numId w:val="1007"/>
        </w:numPr>
      </w:pPr>
      <w:r>
        <w:t xml:space="preserve">Wikipedia: Кривая погони (https://clck.ru/bmFxa)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№2. Задача о погоне</dc:title>
  <dc:creator>Смородова Дарья Владимировна</dc:creator>
  <dc:language>ru-RU</dc:language>
  <cp:keywords/>
  <dcterms:created xsi:type="dcterms:W3CDTF">2022-02-19T09:37:55Z</dcterms:created>
  <dcterms:modified xsi:type="dcterms:W3CDTF">2022-02-19T09:37:55Z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Feb 19th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group">
    <vt:lpwstr>NFIbd-03-19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institute">
    <vt:lpwstr>RUDN University, Moscow, Russian Federation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Вариант 28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