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Aptos Display" w:hAnsi="Aptos Display" w:eastAsia="" w:cs="" w:asciiTheme="majorHAnsi" w:cstheme="majorBidi" w:eastAsiaTheme="majorEastAsia" w:hAnsiTheme="majorHAnsi"/>
          <w:b/>
          <w:bCs/>
          <w:lang w:val="en-US"/>
        </w:rPr>
      </w:pPr>
      <w:r>
        <w:rPr>
          <w:rFonts w:eastAsia="" w:cs="" w:ascii="Aptos Display" w:hAnsi="Aptos Display" w:asciiTheme="majorHAnsi" w:cstheme="majorBidi" w:eastAsiaTheme="majorEastAsia" w:hAnsiTheme="majorHAnsi"/>
          <w:b/>
          <w:bCs/>
          <w:lang w:val="en-US"/>
        </w:rPr>
        <w:t>ESM_4</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This analysis estimates the prevalence of modern slavery among domestic workers in the UK using multiple RDS methodologies. We examine two primary indicators across various population size assumptions and estimation techniques.</w:t>
      </w:r>
    </w:p>
    <w:p>
      <w:pPr>
        <w:pStyle w:val="NormalWeb"/>
        <w:spacing w:before="0" w:after="280"/>
        <w:rPr>
          <w:rFonts w:ascii="var(--bs-body-font-family)" w:hAnsi="var(--bs-body-font-family)"/>
          <w:lang w:val="en-US"/>
        </w:rPr>
      </w:pPr>
      <w:r>
        <w:rPr>
          <w:rFonts w:ascii="var(--bs-body-font-family)" w:hAnsi="var(--bs-body-font-family)"/>
          <w:lang w:val="en-US"/>
        </w:rPr>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RDS Estimation Results</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This section presents comprehensive RDS estimates across all population size scenarios and estimation methods.</w:t>
      </w:r>
    </w:p>
    <w:p>
      <w:pPr>
        <w:pStyle w:val="NormalWeb"/>
        <w:spacing w:before="0" w:after="280"/>
        <w:rPr>
          <w:rFonts w:ascii="Aptos" w:hAnsi="Aptos" w:cs="" w:asciiTheme="minorHAnsi" w:cstheme="minorBidi" w:hAnsiTheme="minorHAnsi"/>
          <w:lang w:val="en-US"/>
        </w:rPr>
      </w:pPr>
      <w:r>
        <w:rPr>
          <w:rFonts w:cs="" w:cstheme="minorBidi" w:ascii="Aptos" w:hAnsi="Aptos"/>
          <w:lang w:val="en-US"/>
        </w:rPr>
      </w:r>
    </w:p>
    <w:p>
      <w:pPr>
        <w:pStyle w:val="Normal"/>
        <w:rPr>
          <w:rFonts w:ascii="var(--bs-body-font-family)" w:hAnsi="var(--bs-body-font-family)" w:eastAsia="Times New Roman"/>
          <w:lang w:val="en-US"/>
        </w:rPr>
      </w:pPr>
      <w:r>
        <w:rPr>
          <w:rFonts w:cs="" w:ascii="Aptos" w:hAnsi="Aptos" w:asciiTheme="minorHAnsi" w:cstheme="minorBidi" w:hAnsiTheme="minorHAnsi"/>
          <w:lang w:val="en-US"/>
        </w:rPr>
        <w:t>ESM_4 Table1 Comprehensive RDS Estimates: Prevalence estimates for all indicators across population sizes and RDS methods (RDS-I, RDS-SS) with neighborhood bootstrap confidence intervals</w:t>
      </w:r>
      <w:r>
        <w:rPr>
          <w:rFonts w:eastAsia="Times New Roman" w:ascii="var(--bs-body-font-family)" w:hAnsi="var(--bs-body-font-family)"/>
          <w:lang w:val="en-US"/>
        </w:rPr>
        <w:t xml:space="preserve">. </w:t>
      </w:r>
    </w:p>
    <w:tbl>
      <w:tblPr>
        <w:tblW w:w="5000" w:type="pct"/>
        <w:jc w:val="left"/>
        <w:tblInd w:w="0" w:type="dxa"/>
        <w:tblLayout w:type="fixed"/>
        <w:tblCellMar>
          <w:top w:w="15" w:type="dxa"/>
          <w:left w:w="15" w:type="dxa"/>
          <w:bottom w:w="15" w:type="dxa"/>
          <w:right w:w="15" w:type="dxa"/>
        </w:tblCellMar>
        <w:tblLook w:val="04a0" w:noVBand="1" w:noHBand="0" w:lastColumn="0" w:firstColumn="1" w:lastRow="0" w:firstRow="1"/>
      </w:tblPr>
      <w:tblGrid>
        <w:gridCol w:w="3437"/>
        <w:gridCol w:w="693"/>
        <w:gridCol w:w="693"/>
        <w:gridCol w:w="692"/>
        <w:gridCol w:w="717"/>
        <w:gridCol w:w="692"/>
        <w:gridCol w:w="692"/>
        <w:gridCol w:w="693"/>
        <w:gridCol w:w="716"/>
      </w:tblGrid>
      <w:tr>
        <w:trPr>
          <w:tblHeader w:val="true"/>
        </w:trPr>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lang w:val="en-US"/>
              </w:rPr>
            </w:pPr>
            <w:r>
              <w:rPr>
                <w:rFonts w:eastAsia="Times New Roman" w:ascii="var(--bs-body-font-family)" w:hAnsi="var(--bs-body-font-family)"/>
                <w:lang w:val="en-US"/>
              </w:rPr>
            </w:r>
          </w:p>
        </w:tc>
        <w:tc>
          <w:tcPr>
            <w:tcW w:w="2795" w:type="dxa"/>
            <w:gridSpan w:val="4"/>
            <w:tcBorders>
              <w:top w:val="single" w:sz="2" w:space="0" w:color="000000"/>
              <w:left w:val="single" w:sz="2" w:space="0" w:color="000000"/>
              <w:bottom w:val="single" w:sz="2" w:space="0" w:color="000000"/>
              <w:right w:val="single" w:sz="2" w:space="0" w:color="000000"/>
            </w:tcBorders>
            <w:tcMar>
              <w:left w:w="45" w:type="dxa"/>
              <w:bottom w:w="0" w:type="dxa"/>
              <w:right w:w="45" w:type="dxa"/>
            </w:tcMar>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 xml:space="preserve">RDS-I Estimator </w:t>
            </w:r>
          </w:p>
        </w:tc>
        <w:tc>
          <w:tcPr>
            <w:tcW w:w="2793" w:type="dxa"/>
            <w:gridSpan w:val="4"/>
            <w:tcBorders>
              <w:top w:val="single" w:sz="2" w:space="0" w:color="000000"/>
              <w:left w:val="single" w:sz="2" w:space="0" w:color="000000"/>
              <w:bottom w:val="single" w:sz="2" w:space="0" w:color="000000"/>
              <w:right w:val="single" w:sz="2" w:space="0" w:color="000000"/>
            </w:tcBorders>
            <w:tcMar>
              <w:left w:w="45" w:type="dxa"/>
              <w:bottom w:w="0" w:type="dxa"/>
              <w:right w:w="45" w:type="dxa"/>
            </w:tcMar>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 xml:space="preserve">RDS-SS Estimator </w:t>
            </w:r>
          </w:p>
        </w:tc>
      </w:tr>
      <w:tr>
        <w:trPr>
          <w:tblHeader w:val="true"/>
        </w:trPr>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Indicator</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50K</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100K</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980K</w:t>
            </w:r>
          </w:p>
        </w:tc>
        <w:tc>
          <w:tcPr>
            <w:tcW w:w="71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1.74M</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50K</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100K</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980K</w:t>
            </w:r>
          </w:p>
        </w:tc>
        <w:tc>
          <w:tcPr>
            <w:tcW w:w="71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1.74M</w:t>
            </w:r>
          </w:p>
        </w:tc>
      </w:tr>
      <w:tr>
        <w:trPr/>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Document withholding</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49.4% (25.5–56.2)</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49.4% (25.2–55.9)</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49.4% (25.3–56.3)</w:t>
            </w:r>
          </w:p>
        </w:tc>
        <w:tc>
          <w:tcPr>
            <w:tcW w:w="71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49.4% (25.4–56.1)</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34.2% (25.6–56.2)</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34.2% (25.1–56.5)</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34.2% (25.2–56.0)</w:t>
            </w:r>
          </w:p>
        </w:tc>
        <w:tc>
          <w:tcPr>
            <w:tcW w:w="71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34.2% (25.3–56.5)</w:t>
            </w:r>
          </w:p>
        </w:tc>
      </w:tr>
      <w:tr>
        <w:trPr/>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Excessive working hours</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92.8% (71.8–92.8)</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92.8% (71.8–92.5)</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92.8% (71.4–92.9)</w:t>
            </w:r>
          </w:p>
        </w:tc>
        <w:tc>
          <w:tcPr>
            <w:tcW w:w="71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92.8% (71.7–92.8)</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83.7% (71.5–93.0)</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83.7% (71.5–93.0)</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83.7% (71.5–93.0)</w:t>
            </w:r>
          </w:p>
        </w:tc>
        <w:tc>
          <w:tcPr>
            <w:tcW w:w="71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83.7% (71.6–92.8)</w:t>
            </w:r>
          </w:p>
        </w:tc>
      </w:tr>
      <w:tr>
        <w:trPr/>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Limited access to help</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57.7% (54.7–80.0)</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57.7% (54.8–79.8)</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57.7% (55.1–80.3)</w:t>
            </w:r>
          </w:p>
        </w:tc>
        <w:tc>
          <w:tcPr>
            <w:tcW w:w="71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57.7% (54.9–80.0)</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59.4% (54.9–80.1)</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59.4% (55.1–80.2)</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59.4% (54.7–80.2)</w:t>
            </w:r>
          </w:p>
        </w:tc>
        <w:tc>
          <w:tcPr>
            <w:tcW w:w="71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59.4% (54.8–80.1)</w:t>
            </w:r>
          </w:p>
        </w:tc>
      </w:tr>
      <w:tr>
        <w:trPr/>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Pay-related issues</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59.3% (34.5–63.5)</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59.3% (34.8–63.0)</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59.3% (34.2–63.5)</w:t>
            </w:r>
          </w:p>
        </w:tc>
        <w:tc>
          <w:tcPr>
            <w:tcW w:w="71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59.3% (34.2–63.6)</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49.7% (34.0–63.8)</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49.7% (34.2–64.1)</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49.7% (34.8–63.4)</w:t>
            </w:r>
          </w:p>
        </w:tc>
        <w:tc>
          <w:tcPr>
            <w:tcW w:w="71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49.7% (34.6–63.5)</w:t>
            </w:r>
          </w:p>
        </w:tc>
      </w:tr>
      <w:tr>
        <w:trPr/>
        <w:tc>
          <w:tcPr>
            <w:tcW w:w="343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Threats and abuse</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65.2% (40.3–71.7)</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65.2% (40.2–72.0)</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65.2% (40.5–72.1)</w:t>
            </w:r>
          </w:p>
        </w:tc>
        <w:tc>
          <w:tcPr>
            <w:tcW w:w="71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65.2% (40.6–72.1)</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57.2% (40.9–72.5)</w:t>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57.2% (40.9–72.0)</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57.2% (40.1–72.3)</w:t>
            </w:r>
          </w:p>
        </w:tc>
        <w:tc>
          <w:tcPr>
            <w:tcW w:w="71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ascii="var(--bs-body-font-family)" w:hAnsi="var(--bs-body-font-family)" w:eastAsia="Times New Roman"/>
              </w:rPr>
            </w:pPr>
            <w:r>
              <w:rPr>
                <w:rFonts w:eastAsia="Times New Roman" w:ascii="var(--bs-body-font-family)" w:hAnsi="var(--bs-body-font-family)"/>
              </w:rPr>
              <w:t>57.2% (40.6–72.6)</w:t>
            </w:r>
          </w:p>
        </w:tc>
      </w:tr>
      <w:tr>
        <w:trPr/>
        <w:tc>
          <w:tcPr>
            <w:tcW w:w="343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pPr>
              <w:pStyle w:val="Normal"/>
              <w:rPr>
                <w:rFonts w:ascii="var(--bs-body-font-family)" w:hAnsi="var(--bs-body-font-family)" w:eastAsia="Times New Roman"/>
              </w:rPr>
            </w:pPr>
            <w:r>
              <w:rPr>
                <w:rFonts w:eastAsia="Times New Roman" w:ascii="var(--bs-body-font-family)" w:hAnsi="var(--bs-body-font-family)"/>
                <w:i/>
                <w:iCs/>
              </w:rPr>
              <w:t>Note:</w:t>
            </w:r>
            <w:r>
              <w:rPr>
                <w:rFonts w:eastAsia="Times New Roman" w:ascii="var(--bs-body-font-family)" w:hAnsi="var(--bs-body-font-family)"/>
              </w:rPr>
              <w:t xml:space="preserve"> RDS-I: Salganik-Heckathorn estimator; RDS-SS: Gile's Successive Sampling estimator. Population sizes represent assumed UK domestic worker totals: 50K, 100K, 980K, and 1.74M. Estimates shown as prevalence (95% CI) from neighbourhood bootstrap with 1,000 resamples.</w:t>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eastAsia="Times New Roman"/>
                <w:sz w:val="20"/>
                <w:szCs w:val="20"/>
              </w:rPr>
            </w:pPr>
            <w:r>
              <w:rPr>
                <w:rFonts w:eastAsia="Times New Roman"/>
                <w:sz w:val="20"/>
                <w:szCs w:val="20"/>
              </w:rPr>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eastAsia="Times New Roman"/>
                <w:sz w:val="20"/>
                <w:szCs w:val="20"/>
              </w:rPr>
            </w:pPr>
            <w:r>
              <w:rPr>
                <w:rFonts w:eastAsia="Times New Roman"/>
                <w:sz w:val="20"/>
                <w:szCs w:val="20"/>
              </w:rPr>
            </w:r>
          </w:p>
        </w:tc>
        <w:tc>
          <w:tcPr>
            <w:tcW w:w="717"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eastAsia="Times New Roman"/>
                <w:sz w:val="20"/>
                <w:szCs w:val="20"/>
              </w:rPr>
            </w:pPr>
            <w:r>
              <w:rPr>
                <w:rFonts w:eastAsia="Times New Roman"/>
                <w:sz w:val="20"/>
                <w:szCs w:val="20"/>
              </w:rPr>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eastAsia="Times New Roman"/>
                <w:sz w:val="20"/>
                <w:szCs w:val="20"/>
              </w:rPr>
            </w:pPr>
            <w:r>
              <w:rPr>
                <w:rFonts w:eastAsia="Times New Roman"/>
                <w:sz w:val="20"/>
                <w:szCs w:val="20"/>
              </w:rPr>
            </w:r>
          </w:p>
        </w:tc>
        <w:tc>
          <w:tcPr>
            <w:tcW w:w="692"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eastAsia="Times New Roman"/>
                <w:sz w:val="20"/>
                <w:szCs w:val="20"/>
              </w:rPr>
            </w:pPr>
            <w:r>
              <w:rPr>
                <w:rFonts w:eastAsia="Times New Roman"/>
                <w:sz w:val="20"/>
                <w:szCs w:val="20"/>
              </w:rPr>
            </w:r>
          </w:p>
        </w:tc>
        <w:tc>
          <w:tcPr>
            <w:tcW w:w="693"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eastAsia="Times New Roman"/>
                <w:sz w:val="20"/>
                <w:szCs w:val="20"/>
              </w:rPr>
            </w:pPr>
            <w:r>
              <w:rPr>
                <w:rFonts w:eastAsia="Times New Roman"/>
                <w:sz w:val="20"/>
                <w:szCs w:val="20"/>
              </w:rPr>
            </w:r>
          </w:p>
        </w:tc>
        <w:tc>
          <w:tcPr>
            <w:tcW w:w="716" w:type="dxa"/>
            <w:tcBorders>
              <w:top w:val="single" w:sz="2" w:space="0" w:color="000000"/>
              <w:left w:val="single" w:sz="2" w:space="0" w:color="000000"/>
              <w:bottom w:val="single" w:sz="2" w:space="0" w:color="000000"/>
              <w:right w:val="single" w:sz="2" w:space="0" w:color="000000"/>
            </w:tcBorders>
            <w:vAlign w:val="center"/>
          </w:tcPr>
          <w:p>
            <w:pPr>
              <w:pStyle w:val="Normal"/>
              <w:jc w:val="center"/>
              <w:rPr>
                <w:rFonts w:eastAsia="Times New Roman"/>
                <w:sz w:val="20"/>
                <w:szCs w:val="20"/>
              </w:rPr>
            </w:pPr>
            <w:r>
              <w:rPr>
                <w:rFonts w:eastAsia="Times New Roman"/>
                <w:sz w:val="20"/>
                <w:szCs w:val="20"/>
              </w:rPr>
            </w:r>
          </w:p>
        </w:tc>
      </w:tr>
    </w:tbl>
    <w:p>
      <w:pPr>
        <w:pStyle w:val="Normal"/>
        <w:rPr>
          <w:rFonts w:ascii="var(--bs-body-font-family)" w:hAnsi="var(--bs-body-font-family)" w:eastAsia="Times New Roman"/>
          <w:lang w:val="en-US"/>
        </w:rPr>
      </w:pPr>
      <w:r>
        <w:rPr/>
      </w:r>
    </w:p>
    <w:p>
      <w:pPr>
        <w:pStyle w:val="Normal"/>
        <w:rPr>
          <w:rFonts w:ascii="var(--bs-body-font-family)" w:hAnsi="var(--bs-body-font-family)" w:eastAsia="Times New Roman"/>
          <w:lang w:val="en-US"/>
        </w:rPr>
      </w:pPr>
      <w:r>
        <w:rPr>
          <w:rFonts w:eastAsia="Times New Roman" w:ascii="var(--bs-body-font-family)" w:hAnsi="var(--bs-body-font-family)"/>
          <w:lang w:val="en-US"/>
        </w:rPr>
      </w:r>
    </w:p>
    <w:p>
      <w:pPr>
        <w:pStyle w:val="Normal"/>
        <w:rPr>
          <w:rFonts w:ascii="var(--bs-body-font-family)" w:hAnsi="var(--bs-body-font-family)" w:eastAsia="Times New Roman"/>
          <w:lang w:val="en-US"/>
        </w:rPr>
      </w:pPr>
      <w:r>
        <w:rPr/>
        <w:drawing>
          <wp:inline distT="0" distB="0" distL="0" distR="0">
            <wp:extent cx="5669280" cy="3543300"/>
            <wp:effectExtent l="0" t="0" r="0" b="0"/>
            <wp:docPr id="1" name="Picture 150864354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08643541" descr=""/>
                    <pic:cNvPicPr>
                      <a:picLocks noChangeAspect="1" noChangeArrowheads="1"/>
                    </pic:cNvPicPr>
                  </pic:nvPicPr>
                  <pic:blipFill>
                    <a:blip r:embed="rId2"/>
                    <a:stretch>
                      <a:fillRect/>
                    </a:stretch>
                  </pic:blipFill>
                  <pic:spPr bwMode="auto">
                    <a:xfrm>
                      <a:off x="0" y="0"/>
                      <a:ext cx="5669280" cy="3543300"/>
                    </a:xfrm>
                    <a:prstGeom prst="rect">
                      <a:avLst/>
                    </a:prstGeom>
                  </pic:spPr>
                </pic:pic>
              </a:graphicData>
            </a:graphic>
          </wp:inline>
        </w:drawing>
      </w:r>
    </w:p>
    <w:p>
      <w:pPr>
        <w:pStyle w:val="Normal"/>
        <w:rPr>
          <w:rFonts w:ascii="var(--bs-body-font-family)" w:hAnsi="var(--bs-body-font-family)" w:eastAsia="Times New Roman"/>
          <w:lang w:val="en-US"/>
        </w:rPr>
      </w:pPr>
      <w:r>
        <w:rPr>
          <w:rFonts w:eastAsia="Times New Roman" w:ascii="var(--bs-body-font-family)" w:hAnsi="var(--bs-body-font-family)"/>
          <w:lang w:val="en-US"/>
        </w:rPr>
      </w:r>
    </w:p>
    <w:p>
      <w:pPr>
        <w:pStyle w:val="Normal"/>
        <w:rPr>
          <w:rFonts w:ascii="var(--bs-body-font-family)" w:hAnsi="var(--bs-body-font-family)" w:eastAsia="Times New Roman"/>
          <w:lang w:val="en-US"/>
        </w:rPr>
      </w:pPr>
      <w:r>
        <w:rPr>
          <w:i/>
          <w:sz w:val="20"/>
        </w:rPr>
        <w:t>ESM_4 Fig 1. RDS-SS Prevalence Estimates with Bootstrap Confidence Intervals. Gile's Successive Sampling estimator with per-method bootstrap 95% confidence intervals for the five binary exploitation indicators at N=980,000. Source: Authors' own work.</w:t>
      </w:r>
    </w:p>
    <w:p>
      <w:pPr>
        <w:pStyle w:val="Normal"/>
        <w:rPr>
          <w:rFonts w:ascii="var(--bs-body-font-family)" w:hAnsi="var(--bs-body-font-family)" w:eastAsia="Times New Roman"/>
          <w:lang w:val="en-US"/>
        </w:rPr>
      </w:pPr>
      <w:r>
        <w:rPr>
          <w:rFonts w:eastAsia="Times New Roman" w:ascii="var(--bs-body-font-family)" w:hAnsi="var(--bs-body-font-family)"/>
          <w:lang w:val="en-US"/>
        </w:rPr>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Model-Assisted Estimates by Population Size</w:t>
      </w:r>
    </w:p>
    <w:p>
      <w:pPr>
        <w:pStyle w:val="Normal"/>
        <w:rPr>
          <w:rFonts w:ascii="Aptos" w:hAnsi="Aptos" w:cs="" w:asciiTheme="minorHAnsi" w:cstheme="minorBidi" w:hAnsiTheme="minorHAnsi"/>
          <w:lang w:val="en-US"/>
        </w:rPr>
      </w:pPr>
      <w:r>
        <w:rPr>
          <w:rFonts w:cs="" w:ascii="Aptos" w:hAnsi="Aptos" w:asciiTheme="minorHAnsi" w:cstheme="minorBidi" w:hAnsiTheme="minorHAnsi"/>
          <w:lang w:val="en-US"/>
        </w:rPr>
        <w:t xml:space="preserve">ESM_4 Table2: Model-Assisted Estimates by Population Size and Seed Selection. Source: Authors’ Own Work. </w:t>
      </w:r>
    </w:p>
    <w:tbl>
      <w:tblPr>
        <w:tblW w:w="5000" w:type="pct"/>
        <w:jc w:val="left"/>
        <w:tblInd w:w="0" w:type="dxa"/>
        <w:tblLayout w:type="fixed"/>
        <w:tblCellMar>
          <w:top w:w="15" w:type="dxa"/>
          <w:left w:w="15" w:type="dxa"/>
          <w:bottom w:w="15" w:type="dxa"/>
          <w:right w:w="15" w:type="dxa"/>
        </w:tblCellMar>
        <w:tblLook w:val="04a0" w:noVBand="1" w:noHBand="0" w:lastColumn="0" w:firstColumn="1" w:lastRow="0" w:firstRow="1"/>
      </w:tblPr>
      <w:tblGrid>
        <w:gridCol w:w="2317"/>
        <w:gridCol w:w="1291"/>
        <w:gridCol w:w="1512"/>
        <w:gridCol w:w="962"/>
        <w:gridCol w:w="1194"/>
        <w:gridCol w:w="1749"/>
      </w:tblGrid>
      <w:tr>
        <w:trPr>
          <w:tblHeader w:val="true"/>
        </w:trPr>
        <w:tc>
          <w:tcPr>
            <w:tcW w:w="3608" w:type="dxa"/>
            <w:gridSpan w:val="2"/>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lang w:val="en-US"/>
              </w:rPr>
            </w:pPr>
            <w:r>
              <w:rPr>
                <w:rFonts w:eastAsia="Times New Roman" w:ascii="var(--bs-body-font-family)" w:hAnsi="var(--bs-body-font-family)"/>
                <w:lang w:val="en-US"/>
              </w:rPr>
            </w:r>
          </w:p>
        </w:tc>
        <w:tc>
          <w:tcPr>
            <w:tcW w:w="5417" w:type="dxa"/>
            <w:gridSpan w:val="4"/>
            <w:tcBorders>
              <w:top w:val="single" w:sz="2" w:space="0" w:color="000000"/>
              <w:left w:val="single" w:sz="2" w:space="0" w:color="000000"/>
              <w:bottom w:val="single" w:sz="2" w:space="0" w:color="000000"/>
              <w:right w:val="single" w:sz="2" w:space="0" w:color="000000"/>
            </w:tcBorders>
            <w:tcMar>
              <w:left w:w="45" w:type="dxa"/>
              <w:bottom w:w="0" w:type="dxa"/>
              <w:right w:w="45" w:type="dxa"/>
            </w:tcMar>
            <w:vAlign w:val="center"/>
          </w:tcPr>
          <w:p>
            <w:pPr>
              <w:pStyle w:val="Normal"/>
              <w:jc w:val="center"/>
              <w:rPr>
                <w:rFonts w:ascii="var(--bs-body-font-family)" w:hAnsi="var(--bs-body-font-family)" w:eastAsia="Times New Roman"/>
                <w:b/>
                <w:bCs/>
              </w:rPr>
            </w:pPr>
            <w:r>
              <w:rPr>
                <w:rFonts w:eastAsia="Times New Roman" w:ascii="var(--bs-body-font-family)" w:hAnsi="var(--bs-body-font-family)"/>
                <w:b/>
                <w:bCs/>
              </w:rPr>
              <w:t xml:space="preserve">Prevalence Estimates (95% CrI) </w:t>
            </w:r>
          </w:p>
        </w:tc>
      </w:tr>
      <w:tr>
        <w:trPr>
          <w:tblHeader w:val="true"/>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Seed Selection</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Population Size</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Document Withholding</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Pay Issues</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Excessive Hours</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Threats/Abuse</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sample</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34.1% (16.1%, 52.1%)</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49.3% (35.2%, 63.4%)</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84.0% (72.3%, 95.8%)</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57.1% (34.6%, 79.6%)</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sample</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(16.4%, 52.2%)</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49.5% (35.6%, 63.5%)</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83.7% (71.9%, 95.6%)</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57.3% (35.4%, 79.3%)</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sample</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1,740,000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(16.0%, 52.7%)</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49.1% (34.9%, 63.3%)</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83.8% (72.1%, 95.6%)</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57.0% (34.7%, 79.3%)</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random</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34.1% (16.1%, 52.1%)</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49.3% (35.2%, 63.4%)</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84.0% (72.3%, 95.8%)</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57.1% (34.6%, 79.6%)</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random</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(16.4%, 52.2%)</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49.5% (35.6%, 63.5%)</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83.7% (71.9%, 95.6%)</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57.3% (35.4%, 79.3%)</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random</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1,740,000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(16.0%, 52.7%)</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49.1% (34.9%, 63.3%)</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83.8% (72.1%, 95.6%)</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57.0% (34.7%, 79.3%)</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degree</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34.1% (16.1%, 52.1%)</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49.3% (35.2%, 63.4%)</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84.0% (72.3%, 95.8%)</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57.1% (34.6%, 79.6%)</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degree</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(16.4%, 52.2%)</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49.5% (35.6%, 63.5%)</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83.7% (71.9%, 95.6%)</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57.3% (35.4%, 79.3%)</w:t>
            </w:r>
          </w:p>
        </w:tc>
      </w:tr>
      <w:tr>
        <w:trPr/>
        <w:tc>
          <w:tcPr>
            <w:tcW w:w="23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degree</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1,740,000</w:t>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(16.0%, 52.7%)</w:t>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49.1% (34.9%, 63.3%)</w:t>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83.8% (72.1%, 95.6%)</w:t>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57.0% (34.7%, 79.3%)</w:t>
            </w:r>
          </w:p>
        </w:tc>
      </w:tr>
      <w:tr>
        <w:trPr/>
        <w:tc>
          <w:tcPr>
            <w:tcW w:w="2317"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pPr>
              <w:pStyle w:val="Normal"/>
              <w:rPr>
                <w:rFonts w:ascii="var(--bs-body-font-family)" w:hAnsi="var(--bs-body-font-family)" w:eastAsia="Times New Roman"/>
              </w:rPr>
            </w:pPr>
            <w:r>
              <w:rPr>
                <w:rFonts w:eastAsia="Times New Roman" w:ascii="var(--bs-body-font-family)" w:hAnsi="var(--bs-body-font-family)"/>
                <w:i/>
                <w:iCs/>
              </w:rPr>
              <w:t>Note:</w:t>
            </w:r>
            <w:r>
              <w:rPr>
                <w:rFonts w:eastAsia="Times New Roman" w:ascii="var(--bs-body-font-family)" w:hAnsi="var(--bs-body-font-family)"/>
              </w:rPr>
              <w:t xml:space="preserve"> Model-Assisted estimates from Gile &amp; Handcock (2015) Bayesian inference. CrI = Credible Interval from posterior distribution.</w:t>
            </w:r>
          </w:p>
        </w:tc>
        <w:tc>
          <w:tcPr>
            <w:tcW w:w="129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r>
          </w:p>
        </w:tc>
        <w:tc>
          <w:tcPr>
            <w:tcW w:w="151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962"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119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174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r>
    </w:tbl>
    <w:p>
      <w:pPr>
        <w:pStyle w:val="Normal"/>
        <w:rPr>
          <w:rFonts w:ascii="var(--bs-body-font-family)" w:hAnsi="var(--bs-body-font-family)" w:eastAsia="Times New Roman"/>
          <w:lang w:val="en-US"/>
        </w:rPr>
      </w:pPr>
      <w:r>
        <w:rPr>
          <w:rFonts w:eastAsia="Times New Roman" w:ascii="var(--bs-body-font-family)" w:hAnsi="var(--bs-body-font-family)"/>
          <w:lang w:val="en-US"/>
        </w:rPr>
        <w:t xml:space="preserve"> </w:t>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Model-Assisted Sensitivity Analysis</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This section presents comprehensive sensitivity analysis for Model-Assisted inference estimates across all exploitation indicators, examining robustness to population size assumptions and seed selection methods. ESM_4 Fig2 and ESM_4 Fig3 show MA estimates are robust to these parameter choices.</w:t>
      </w:r>
    </w:p>
    <w:p>
      <w:pPr>
        <w:pStyle w:val="NormalWeb"/>
        <w:spacing w:before="0" w:after="280"/>
        <w:rPr>
          <w:rFonts w:ascii="Aptos" w:hAnsi="Aptos" w:cs="" w:asciiTheme="minorHAnsi" w:cstheme="minorBidi" w:hAnsiTheme="minorHAnsi"/>
          <w:lang w:val="en-US"/>
        </w:rPr>
      </w:pPr>
      <w:r>
        <w:rPr>
          <w:rFonts w:cs="" w:cstheme="minorBidi" w:ascii="Aptos" w:hAnsi="Aptos"/>
          <w:lang w:val="en-US"/>
        </w:rPr>
      </w:r>
    </w:p>
    <w:p>
      <w:pPr>
        <w:pStyle w:val="Normal"/>
        <w:rPr>
          <w:rFonts w:ascii="Aptos" w:hAnsi="Aptos" w:cs="" w:asciiTheme="minorHAnsi" w:cstheme="minorBidi" w:hAnsiTheme="minorHAnsi"/>
          <w:lang w:val="en-US"/>
        </w:rPr>
      </w:pPr>
      <w:r>
        <w:rPr>
          <w:rFonts w:cs="" w:ascii="Aptos" w:hAnsi="Aptos" w:asciiTheme="minorHAnsi" w:cstheme="minorBidi" w:hAnsiTheme="minorHAnsi"/>
          <w:lang w:val="en-US"/>
        </w:rPr>
        <w:t xml:space="preserve">ESM_4 Table3 Model-Assisted Sensitivity Analysis: Point estimates and 95% credible intervals across all parameter combinations. Estimates from Gile &amp; Handcock (2015) Bayesian Model-Assisted inference. </w:t>
      </w:r>
    </w:p>
    <w:tbl>
      <w:tblPr>
        <w:tblW w:w="5000" w:type="pct"/>
        <w:jc w:val="left"/>
        <w:tblInd w:w="0" w:type="dxa"/>
        <w:tblLayout w:type="fixed"/>
        <w:tblCellMar>
          <w:top w:w="15" w:type="dxa"/>
          <w:left w:w="15" w:type="dxa"/>
          <w:bottom w:w="15" w:type="dxa"/>
          <w:right w:w="15" w:type="dxa"/>
        </w:tblCellMar>
        <w:tblLook w:val="04a0" w:noVBand="1" w:noHBand="0" w:lastColumn="0" w:firstColumn="1" w:lastRow="0" w:firstRow="1"/>
      </w:tblPr>
      <w:tblGrid>
        <w:gridCol w:w="1399"/>
        <w:gridCol w:w="817"/>
        <w:gridCol w:w="911"/>
        <w:gridCol w:w="815"/>
        <w:gridCol w:w="816"/>
        <w:gridCol w:w="910"/>
        <w:gridCol w:w="816"/>
        <w:gridCol w:w="816"/>
        <w:gridCol w:w="909"/>
        <w:gridCol w:w="816"/>
      </w:tblGrid>
      <w:tr>
        <w:trPr>
          <w:tblHeader w:val="true"/>
        </w:trPr>
        <w:tc>
          <w:tcPr>
            <w:tcW w:w="1399"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label</w:t>
            </w:r>
          </w:p>
        </w:tc>
        <w:tc>
          <w:tcPr>
            <w:tcW w:w="817"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Degree: 50K</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Random: 50K</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Sample: 50K</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Degree: 980K</w:t>
            </w:r>
          </w:p>
        </w:tc>
        <w:tc>
          <w:tcPr>
            <w:tcW w:w="91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Random: 980K</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Sample: 980K</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Degree: 1.74M</w:t>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Random: 1.74M</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Sample: 1.74M</w:t>
            </w:r>
          </w:p>
        </w:tc>
      </w:tr>
      <w:tr>
        <w:trPr/>
        <w:tc>
          <w:tcPr>
            <w:tcW w:w="1399"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817"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34.1% (16.1-52.1%)</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34.1% (16.1-52.1%)</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34.1% (16.1-52.1%)</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(16.4-52.2%)</w:t>
            </w:r>
          </w:p>
        </w:tc>
        <w:tc>
          <w:tcPr>
            <w:tcW w:w="91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(16.4-52.2%)</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(16.4-52.2%)</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(16.0-52.7%)</w:t>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(16.0-52.7%)</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34.3% (16.0-52.7%)</w:t>
            </w:r>
          </w:p>
        </w:tc>
      </w:tr>
      <w:tr>
        <w:trPr/>
        <w:tc>
          <w:tcPr>
            <w:tcW w:w="1399"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Pay-Related Issues</w:t>
            </w:r>
          </w:p>
        </w:tc>
        <w:tc>
          <w:tcPr>
            <w:tcW w:w="817"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49.3% (35.2-63.4%)</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49.3% (35.2-63.4%)</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49.3% (35.2-63.4%)</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49.5% (35.6-63.5%)</w:t>
            </w:r>
          </w:p>
        </w:tc>
        <w:tc>
          <w:tcPr>
            <w:tcW w:w="91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49.5% (35.6-63.5%)</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49.5% (35.6-63.5%)</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49.1% (34.9-63.3%)</w:t>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49.1% (34.9-63.3%)</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49.1% (34.9-63.3%)</w:t>
            </w:r>
          </w:p>
        </w:tc>
      </w:tr>
      <w:tr>
        <w:trPr/>
        <w:tc>
          <w:tcPr>
            <w:tcW w:w="1399"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817"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57.1% (34.6-79.6%)</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57.1% (34.6-79.6%)</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57.1% (34.6-79.6%)</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57.3% (35.4-79.3%)</w:t>
            </w:r>
          </w:p>
        </w:tc>
        <w:tc>
          <w:tcPr>
            <w:tcW w:w="91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57.3% (35.4-79.3%)</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57.3% (35.4-79.3%)</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57.0% (34.7-79.3%)</w:t>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57.0% (34.7-79.3%)</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57.0% (34.7-79.3%)</w:t>
            </w:r>
          </w:p>
        </w:tc>
      </w:tr>
      <w:tr>
        <w:trPr/>
        <w:tc>
          <w:tcPr>
            <w:tcW w:w="1399"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817"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84.0% (72.3-95.8%)</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84.0% (72.3-95.8%)</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84.0% (72.3-95.8%)</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83.7% (71.9-95.6%)</w:t>
            </w:r>
          </w:p>
        </w:tc>
        <w:tc>
          <w:tcPr>
            <w:tcW w:w="91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83.7% (71.9-95.6%)</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83.7% (71.9-95.6%)</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83.8% (72.1-95.6%)</w:t>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83.8% (72.1-95.6%)</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83.8% (72.1-95.6%)</w:t>
            </w:r>
          </w:p>
        </w:tc>
      </w:tr>
      <w:tr>
        <w:trPr/>
        <w:tc>
          <w:tcPr>
            <w:tcW w:w="1399"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Limited Access to Help</w:t>
            </w:r>
          </w:p>
        </w:tc>
        <w:tc>
          <w:tcPr>
            <w:tcW w:w="817"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58.2% (46.0-70.4%)</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58.2% (46.0-70.4%)</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58.2% (46.0-70.4%)</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58.3% (46.1-70.6%)</w:t>
            </w:r>
          </w:p>
        </w:tc>
        <w:tc>
          <w:tcPr>
            <w:tcW w:w="91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58.3% (46.1-70.6%)</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58.3% (46.1-70.6%)</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58.4% (46.2-70.7%)</w:t>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58.4% (46.2-70.7%)</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58.4% (46.2-70.7%)</w:t>
            </w:r>
          </w:p>
        </w:tc>
      </w:tr>
      <w:tr>
        <w:trPr/>
        <w:tc>
          <w:tcPr>
            <w:tcW w:w="1399"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Any Exploitation</w:t>
            </w:r>
          </w:p>
        </w:tc>
        <w:tc>
          <w:tcPr>
            <w:tcW w:w="817"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94.9% (61.5-100.0%)</w:t>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94.9% (61.5-100.0%)</w:t>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94.9% (61.5-100.0%)</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95.0% (62.2-100.0%)</w:t>
            </w:r>
          </w:p>
        </w:tc>
        <w:tc>
          <w:tcPr>
            <w:tcW w:w="91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95.0% (62.2-100.0%)</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95.0% (62.2-100.0%)</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94.8% (59.2-100.0%)</w:t>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94.8% (59.2-100.0%)</w:t>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94.8% (59.2-100.0%)</w:t>
            </w:r>
          </w:p>
        </w:tc>
      </w:tr>
      <w:tr>
        <w:trPr/>
        <w:tc>
          <w:tcPr>
            <w:tcW w:w="1399"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pPr>
              <w:pStyle w:val="Normal"/>
              <w:rPr>
                <w:rFonts w:ascii="var(--bs-body-font-family)" w:hAnsi="var(--bs-body-font-family)" w:eastAsia="Times New Roman"/>
              </w:rPr>
            </w:pPr>
            <w:r>
              <w:rPr>
                <w:rFonts w:eastAsia="Times New Roman" w:ascii="var(--bs-body-font-family)" w:hAnsi="var(--bs-body-font-family)"/>
                <w:i/>
                <w:iCs/>
              </w:rPr>
              <w:t>Note:</w:t>
            </w:r>
            <w:r>
              <w:rPr>
                <w:rFonts w:eastAsia="Times New Roman" w:ascii="var(--bs-body-font-family)" w:hAnsi="var(--bs-body-font-family)"/>
              </w:rPr>
              <w:t xml:space="preserve"> Estimates from Gile &amp; Handcock (2015) Bayesian Model-Assisted inference. Population sizes: 50K, 100K, 980K, 1.74M domestic workers. Seed methods: Degree (by network degree), Random, Sample (from data). CrI = Bayesian credible interval.</w:t>
            </w:r>
          </w:p>
        </w:tc>
        <w:tc>
          <w:tcPr>
            <w:tcW w:w="81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r>
          </w:p>
        </w:tc>
        <w:tc>
          <w:tcPr>
            <w:tcW w:w="9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81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91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90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81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r>
    </w:tbl>
    <w:p>
      <w:pPr>
        <w:pStyle w:val="Normal"/>
        <w:rPr>
          <w:rFonts w:ascii="var(--bs-body-font-family)" w:hAnsi="var(--bs-body-font-family)" w:eastAsia="Times New Roman"/>
          <w:lang w:val="en-US"/>
        </w:rPr>
      </w:pPr>
      <w:r>
        <w:rPr/>
      </w:r>
    </w:p>
    <w:p>
      <w:pPr>
        <w:pStyle w:val="Normal"/>
        <w:rPr>
          <w:rFonts w:ascii="var(--bs-body-font-family)" w:hAnsi="var(--bs-body-font-family)" w:eastAsia="Times New Roman"/>
          <w:lang w:val="en-US"/>
        </w:rPr>
      </w:pPr>
      <w:r>
        <w:rPr>
          <w:rFonts w:eastAsia="Times New Roman" w:ascii="var(--bs-body-font-family)" w:hAnsi="var(--bs-body-font-family)"/>
          <w:lang w:val="en-US"/>
        </w:rPr>
      </w:r>
    </w:p>
    <w:p>
      <w:pPr>
        <w:pStyle w:val="Normal"/>
        <w:rPr>
          <w:rFonts w:ascii="var(--bs-body-font-family)" w:hAnsi="var(--bs-body-font-family)" w:eastAsia="Times New Roman"/>
          <w:lang w:val="en-US"/>
        </w:rPr>
      </w:pPr>
      <w:r>
        <w:rPr/>
        <w:drawing>
          <wp:inline distT="0" distB="0" distL="0" distR="0">
            <wp:extent cx="5669280" cy="4724400"/>
            <wp:effectExtent l="0" t="0" r="0" b="0"/>
            <wp:docPr id="2" name="Picture 150864354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08643542" descr=""/>
                    <pic:cNvPicPr>
                      <a:picLocks noChangeAspect="1" noChangeArrowheads="1"/>
                    </pic:cNvPicPr>
                  </pic:nvPicPr>
                  <pic:blipFill>
                    <a:blip r:embed="rId3"/>
                    <a:stretch>
                      <a:fillRect/>
                    </a:stretch>
                  </pic:blipFill>
                  <pic:spPr bwMode="auto">
                    <a:xfrm>
                      <a:off x="0" y="0"/>
                      <a:ext cx="5669280" cy="4724400"/>
                    </a:xfrm>
                    <a:prstGeom prst="rect">
                      <a:avLst/>
                    </a:prstGeom>
                  </pic:spPr>
                </pic:pic>
              </a:graphicData>
            </a:graphic>
          </wp:inline>
        </w:drawing>
      </w:r>
    </w:p>
    <w:p>
      <w:pPr>
        <w:pStyle w:val="Normal"/>
        <w:rPr>
          <w:rFonts w:ascii="var(--bs-body-font-family)" w:hAnsi="var(--bs-body-font-family)" w:eastAsia="Times New Roman"/>
          <w:lang w:val="en-US"/>
        </w:rPr>
      </w:pPr>
      <w:r>
        <w:rPr>
          <w:rFonts w:eastAsia="Times New Roman" w:ascii="var(--bs-body-font-family)" w:hAnsi="var(--bs-body-font-family)"/>
          <w:lang w:val="en-US"/>
        </w:rPr>
      </w:r>
    </w:p>
    <w:p>
      <w:pPr>
        <w:pStyle w:val="Normal"/>
        <w:rPr>
          <w:rFonts w:ascii="Aptos" w:hAnsi="Aptos" w:cs="" w:asciiTheme="minorHAnsi" w:cstheme="minorBidi" w:hAnsiTheme="minorHAnsi"/>
          <w:lang w:val="en-US"/>
        </w:rPr>
      </w:pPr>
      <w:r>
        <w:rPr>
          <w:i/>
          <w:sz w:val="20"/>
        </w:rPr>
        <w:t>ESM_4 Fig 2. Sensitivity of MA Estimates to Seed-Selection Method. Posterior estimates and 95% credible intervals for document withholding under the three seed-selection methods (degree, random, sample) at N=50,000. The three methods converge to the same posterior, supporting model robustness to initialisation. Source: Authors' own work.</w:t>
      </w:r>
    </w:p>
    <w:p>
      <w:pPr>
        <w:pStyle w:val="NormalWeb"/>
        <w:spacing w:before="0" w:after="280"/>
        <w:rPr>
          <w:rFonts w:ascii="var(--bs-body-font-family)" w:hAnsi="var(--bs-body-font-family)"/>
          <w:lang w:val="en-US"/>
        </w:rPr>
      </w:pPr>
      <w:r>
        <w:rPr>
          <w:rFonts w:ascii="var(--bs-body-font-family)" w:hAnsi="var(--bs-body-font-family)"/>
          <w:highlight w:val="yellow"/>
          <w:lang w:val="en-US"/>
        </w:rPr>
        <w:t xml:space="preserve"> </w:t>
      </w:r>
    </w:p>
    <w:p>
      <w:pPr>
        <w:pStyle w:val="Normal"/>
        <w:rPr>
          <w:rFonts w:ascii="var(--bs-body-font-family)" w:hAnsi="var(--bs-body-font-family)" w:eastAsia="Times New Roman"/>
          <w:lang w:val="en-US"/>
        </w:rPr>
      </w:pPr>
      <w:r>
        <w:rPr>
          <w:rFonts w:eastAsia="Times New Roman" w:ascii="var(--bs-body-font-family)" w:hAnsi="var(--bs-body-font-family)"/>
          <w:lang w:val="en-US"/>
        </w:rPr>
      </w:r>
    </w:p>
    <w:p>
      <w:pPr>
        <w:pStyle w:val="Normal"/>
        <w:rPr>
          <w:rFonts w:ascii="var(--bs-body-font-family)" w:hAnsi="var(--bs-body-font-family)" w:eastAsia="Times New Roman"/>
          <w:lang w:val="en-US"/>
        </w:rPr>
      </w:pPr>
      <w:r>
        <w:rPr/>
        <w:drawing>
          <wp:inline distT="0" distB="0" distL="0" distR="0">
            <wp:extent cx="5669280" cy="3149600"/>
            <wp:effectExtent l="0" t="0" r="0" b="0"/>
            <wp:docPr id="3" name="Picture 150864354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508643543" descr=""/>
                    <pic:cNvPicPr>
                      <a:picLocks noChangeAspect="1" noChangeArrowheads="1"/>
                    </pic:cNvPicPr>
                  </pic:nvPicPr>
                  <pic:blipFill>
                    <a:blip r:embed="rId4"/>
                    <a:stretch>
                      <a:fillRect/>
                    </a:stretch>
                  </pic:blipFill>
                  <pic:spPr bwMode="auto">
                    <a:xfrm>
                      <a:off x="0" y="0"/>
                      <a:ext cx="5669280" cy="3149600"/>
                    </a:xfrm>
                    <a:prstGeom prst="rect">
                      <a:avLst/>
                    </a:prstGeom>
                  </pic:spPr>
                </pic:pic>
              </a:graphicData>
            </a:graphic>
          </wp:inline>
        </w:drawing>
      </w:r>
    </w:p>
    <w:p>
      <w:pPr>
        <w:pStyle w:val="Normal"/>
        <w:rPr>
          <w:rFonts w:ascii="Aptos" w:hAnsi="Aptos" w:cs="" w:asciiTheme="minorHAnsi" w:cstheme="minorBidi" w:hAnsiTheme="minorHAnsi"/>
          <w:lang w:val="en-US"/>
        </w:rPr>
      </w:pPr>
      <w:r>
        <w:rPr>
          <w:i/>
          <w:sz w:val="20"/>
        </w:rPr>
        <w:t>ESM_4 Fig 3. Model-Assisted Estimates Across Indicators. Bayesian posterior estimates and 95% credible intervals for the seven exploitation indicators at N=50,000 with seed.selection='degree'. Source: Authors' own work.</w:t>
      </w:r>
    </w:p>
    <w:p>
      <w:pPr>
        <w:pStyle w:val="Normal"/>
        <w:rPr>
          <w:rFonts w:ascii="Aptos" w:hAnsi="Aptos" w:cs="" w:asciiTheme="minorHAnsi" w:cstheme="minorBidi" w:hAnsiTheme="minorHAnsi"/>
          <w:lang w:val="en-US"/>
        </w:rPr>
      </w:pPr>
      <w:r>
        <w:rPr>
          <w:rFonts w:cs="" w:cstheme="minorBidi" w:ascii="Aptos" w:hAnsi="Aptos"/>
          <w:lang w:val="en-US"/>
        </w:rPr>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NSUM Sensitivity Analysis</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The NSUM estimates presented in the main text used neighborhood bootstrap resampling, Sequential Sampling weights, and the Modified Basic Scale-Up (MBSU) estimator with a population size of 980,000. To assess the robustness of these findings, we conducted comprehensive sensitivity analyses varying four key methodological choices: (1) bootstrap method, (2) weighting scheme, (3) population size assumption, and (4) NSUM estimator specification.</w:t>
      </w:r>
    </w:p>
    <w:p>
      <w:pPr>
        <w:pStyle w:val="NormalWeb"/>
        <w:spacing w:before="0" w:after="280"/>
        <w:rPr>
          <w:rFonts w:ascii="Aptos" w:hAnsi="Aptos" w:cs="" w:asciiTheme="minorHAnsi" w:cstheme="minorBidi" w:hAnsiTheme="minorHAnsi"/>
          <w:lang w:val="en-US"/>
        </w:rPr>
      </w:pPr>
      <w:r>
        <w:rPr>
          <w:rFonts w:cs="" w:cstheme="minorBidi" w:ascii="Aptos" w:hAnsi="Aptos"/>
          <w:lang w:val="en-US"/>
        </w:rPr>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Sensitivity to Bootstrap Method</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We compared four bootstrap resampling approaches: neighborhood bootstrap, tree bootstrap, chain bootstrap, and sequential sampling bootstrap. As shown in ESM_4 Table 4, all methods produce nearly identical point estimates, with variation only in confidence interval widths. This demonstrates that our findings are robust to the choice of bootstrap method, with the neighborhood bootstrap providing slightly more conservative (wider) confidence intervals than alternative approaches.</w:t>
      </w:r>
    </w:p>
    <w:p>
      <w:pPr>
        <w:pStyle w:val="NormalWeb"/>
        <w:spacing w:before="0" w:after="280"/>
        <w:rPr>
          <w:rFonts w:ascii="Aptos" w:hAnsi="Aptos" w:cs="" w:asciiTheme="minorHAnsi" w:cstheme="minorBidi" w:hAnsiTheme="minorHAnsi"/>
          <w:lang w:val="en-US"/>
        </w:rPr>
      </w:pPr>
      <w:r>
        <w:rPr>
          <w:rFonts w:cs="" w:cstheme="minorBidi" w:ascii="Aptos" w:hAnsi="Aptos"/>
          <w:lang w:val="en-US"/>
        </w:rPr>
      </w:r>
    </w:p>
    <w:p>
      <w:pPr>
        <w:pStyle w:val="Normal"/>
        <w:rPr>
          <w:rFonts w:ascii="var(--bs-body-font-family)" w:hAnsi="var(--bs-body-font-family)" w:eastAsia="Times New Roman"/>
          <w:lang w:val="en-US"/>
        </w:rPr>
      </w:pPr>
      <w:r>
        <w:rPr>
          <w:rFonts w:cs="" w:ascii="Aptos" w:hAnsi="Aptos" w:asciiTheme="minorHAnsi" w:cstheme="minorBidi" w:hAnsiTheme="minorHAnsi"/>
          <w:lang w:val="en-US"/>
        </w:rPr>
        <w:t>ESM_4 Table 4: Sensitivity Analysis: Bootstrap Method Comparison. All estimates use SS weights, N=980,000, and MBSU (Moderate) adjustment. Source: Authors’ Own Work.</w:t>
      </w:r>
      <w:r>
        <w:rPr>
          <w:rFonts w:eastAsia="Times New Roman" w:ascii="var(--bs-body-font-family)" w:hAnsi="var(--bs-body-font-family)"/>
          <w:lang w:val="en-US"/>
        </w:rPr>
        <w:t xml:space="preserve"> </w:t>
      </w:r>
    </w:p>
    <w:tbl>
      <w:tblPr>
        <w:tblW w:w="5000" w:type="pct"/>
        <w:jc w:val="left"/>
        <w:tblInd w:w="0" w:type="dxa"/>
        <w:tblLayout w:type="fixed"/>
        <w:tblCellMar>
          <w:top w:w="15" w:type="dxa"/>
          <w:left w:w="15" w:type="dxa"/>
          <w:bottom w:w="15" w:type="dxa"/>
          <w:right w:w="15" w:type="dxa"/>
        </w:tblCellMar>
        <w:tblLook w:val="04a0" w:noVBand="1" w:noHBand="0" w:lastColumn="0" w:firstColumn="1" w:lastRow="0" w:firstRow="1"/>
      </w:tblPr>
      <w:tblGrid>
        <w:gridCol w:w="2551"/>
        <w:gridCol w:w="1655"/>
        <w:gridCol w:w="1114"/>
        <w:gridCol w:w="1229"/>
        <w:gridCol w:w="1106"/>
        <w:gridCol w:w="1370"/>
      </w:tblGrid>
      <w:tr>
        <w:trPr>
          <w:tblHeader w:val="true"/>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Bootstrap Method</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Outcome</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Point Estimate</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95% CI Lower</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95% CI Upper</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Prevalence (%)</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chain</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19,885.25</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9,065.943</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46,394.68</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(0.93% - 4.73%)</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neighboot</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19,885.25</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6,539.872</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47,818.24</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(0.67% - 4.88%)</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19,885.25</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9,724.907</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45,652.08</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(0.99% - 4.66%)</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tree</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19,885.25</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9,384.441</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44,972.27</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(0.96% - 4.59%)</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chain</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10,614.74</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4,208.011</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27,779.56</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(0.43% - 2.83%)</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neighboot</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10,614.74</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2,905.123</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30,651.82</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(0.30% - 3.13%)</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10,614.74</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4,043.849</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27,114.03</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(0.41% - 2.77%)</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tree</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10,614.74</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4,442.185</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26,596.79</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(0.45% - 2.71%)</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chain</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29,248.47</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20,279.843</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52,819.48</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(2.07% - 5.39%)</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neighboot</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29,248.47</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18,064.258</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53,994.30</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(1.84% - 5.51%)</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29,248.47</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20,828.321</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51,614.84</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(2.13% - 5.27%)</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tree</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29,248.47</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20,516.331</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52,876.12</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(2.09% - 5.40%)</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chain</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28,182.36</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19,510.454</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49,813.16</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(1.99% - 5.08%)</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neighboot</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28,182.36</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18,621.784</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55,708.78</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(1.90% - 5.68%)</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28,182.36</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20,207.083</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48,369.21</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(2.06% - 4.94%)</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tree</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28,182.36</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20,147.528</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49,462.95</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(2.06% - 5.05%)</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chain</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26,328.26</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18,812.507</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47,540.65</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(1.92% - 4.85%)</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neighboot</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26,328.26</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18,179.435</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57,424.35</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(1.86% - 5.86%)</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26,328.26</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18,859.240</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44,641.39</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(1.92% - 4.56%)</w:t>
            </w:r>
          </w:p>
        </w:tc>
      </w:tr>
      <w:tr>
        <w:trPr/>
        <w:tc>
          <w:tcPr>
            <w:tcW w:w="2551"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tree</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26,328.26</w:t>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18,678.408</w:t>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46,053.23</w:t>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(1.91% - 4.70%)</w:t>
            </w:r>
          </w:p>
        </w:tc>
      </w:tr>
      <w:tr>
        <w:trPr/>
        <w:tc>
          <w:tcPr>
            <w:tcW w:w="2551"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pPr>
              <w:pStyle w:val="Normal"/>
              <w:rPr>
                <w:rFonts w:ascii="var(--bs-body-font-family)" w:hAnsi="var(--bs-body-font-family)" w:eastAsia="Times New Roman"/>
              </w:rPr>
            </w:pPr>
            <w:r>
              <w:rPr>
                <w:rFonts w:eastAsia="Times New Roman" w:ascii="var(--bs-body-font-family)" w:hAnsi="var(--bs-body-font-family)"/>
                <w:i/>
                <w:iCs/>
              </w:rPr>
              <w:t>Note:</w:t>
            </w:r>
            <w:r>
              <w:rPr>
                <w:rFonts w:eastAsia="Times New Roman" w:ascii="var(--bs-body-font-family)" w:hAnsi="var(--bs-body-font-family)"/>
              </w:rPr>
              <w:t xml:space="preserve"> All estimates use Sequential Sampling weights, population size of 980,000, and MBSU estimator with moderate adjustments (δ=0.9, τ=0.85).</w:t>
            </w:r>
          </w:p>
        </w:tc>
        <w:tc>
          <w:tcPr>
            <w:tcW w:w="165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r>
          </w:p>
        </w:tc>
        <w:tc>
          <w:tcPr>
            <w:tcW w:w="1114" w:type="dxa"/>
            <w:tcBorders>
              <w:top w:val="single" w:sz="2" w:space="0" w:color="000000"/>
              <w:left w:val="single" w:sz="2" w:space="0" w:color="000000"/>
              <w:bottom w:val="single" w:sz="2" w:space="0" w:color="000000"/>
              <w:right w:val="single" w:sz="2" w:space="0" w:color="000000"/>
            </w:tcBorders>
            <w:vAlign w:val="center"/>
          </w:tcPr>
          <w:p>
            <w:pPr>
              <w:pStyle w:val="Normal"/>
              <w:rPr>
                <w:rFonts w:eastAsia="Times New Roman"/>
                <w:sz w:val="20"/>
                <w:szCs w:val="20"/>
              </w:rPr>
            </w:pPr>
            <w:r>
              <w:rPr>
                <w:rFonts w:eastAsia="Times New Roman"/>
                <w:sz w:val="20"/>
                <w:szCs w:val="20"/>
              </w:rPr>
            </w:r>
          </w:p>
        </w:tc>
        <w:tc>
          <w:tcPr>
            <w:tcW w:w="122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110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13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r>
    </w:tbl>
    <w:p>
      <w:pPr>
        <w:pStyle w:val="Normal"/>
        <w:rPr>
          <w:rFonts w:eastAsia="Times New Roman"/>
          <w:u w:val="single"/>
          <w:lang w:val="en-US"/>
        </w:rPr>
      </w:pPr>
      <w:r>
        <w:rPr>
          <w:rFonts w:eastAsia="Times New Roman"/>
          <w:u w:val="single"/>
          <w:lang w:val="en-US"/>
        </w:rPr>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Sensitivity to Weight Method</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We compared Volz-Heckathorn (VH) and Sequential Sampling (SS) weighting schemes ESM_4 Table5. Results were identical for both methods, as both approaches appropriately account for the RDS sampling design and degree-based inclusion probabilities. This validates our choice of SS weights for the main analysis.</w:t>
      </w:r>
    </w:p>
    <w:p>
      <w:pPr>
        <w:pStyle w:val="NormalWeb"/>
        <w:spacing w:before="0" w:after="280"/>
        <w:rPr>
          <w:rFonts w:ascii="Aptos" w:hAnsi="Aptos" w:cs="" w:asciiTheme="minorHAnsi" w:cstheme="minorBidi" w:hAnsiTheme="minorHAnsi"/>
          <w:lang w:val="en-US"/>
        </w:rPr>
      </w:pPr>
      <w:r>
        <w:rPr>
          <w:rFonts w:cs="" w:cstheme="minorBidi" w:ascii="Aptos" w:hAnsi="Aptos"/>
          <w:lang w:val="en-US"/>
        </w:rPr>
      </w:r>
    </w:p>
    <w:p>
      <w:pPr>
        <w:pStyle w:val="Normal"/>
        <w:rPr>
          <w:rFonts w:ascii="Aptos" w:hAnsi="Aptos" w:cs="" w:asciiTheme="minorHAnsi" w:cstheme="minorBidi" w:hAnsiTheme="minorHAnsi"/>
          <w:lang w:val="en-US"/>
        </w:rPr>
      </w:pPr>
      <w:r>
        <w:rPr>
          <w:rFonts w:cs="" w:ascii="Aptos" w:hAnsi="Aptos" w:asciiTheme="minorHAnsi" w:cstheme="minorBidi" w:hAnsiTheme="minorHAnsi"/>
          <w:lang w:val="en-US"/>
        </w:rPr>
        <w:t xml:space="preserve">ESM_4 Table5 Sensitivity Analysis: Weight Method Comparison. All estimates use neighborhood bootstrap, N=980,000, and MBSU (Moderate) adjustment. Source: Authors’ Own Work. </w:t>
      </w:r>
    </w:p>
    <w:tbl>
      <w:tblPr>
        <w:tblW w:w="5000" w:type="pct"/>
        <w:jc w:val="left"/>
        <w:tblInd w:w="0" w:type="dxa"/>
        <w:tblLayout w:type="fixed"/>
        <w:tblCellMar>
          <w:top w:w="15" w:type="dxa"/>
          <w:left w:w="15" w:type="dxa"/>
          <w:bottom w:w="15" w:type="dxa"/>
          <w:right w:w="15" w:type="dxa"/>
        </w:tblCellMar>
        <w:tblLook w:val="04a0" w:noVBand="1" w:noHBand="0" w:lastColumn="0" w:firstColumn="1" w:lastRow="0" w:firstRow="1"/>
      </w:tblPr>
      <w:tblGrid>
        <w:gridCol w:w="2528"/>
        <w:gridCol w:w="1660"/>
        <w:gridCol w:w="1119"/>
        <w:gridCol w:w="1231"/>
        <w:gridCol w:w="1111"/>
        <w:gridCol w:w="1376"/>
      </w:tblGrid>
      <w:tr>
        <w:trPr>
          <w:tblHeader w:val="true"/>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Weight Method</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Outcome</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Point Estimate</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95% CI Lower</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95% CI Upper</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Prevalence (%)</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19,885.25</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6,539.872</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47,818.24</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(0.67% - 4.88%)</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VH</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19,885.25</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6,539.872</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47,818.24</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(0.67% - 4.88%)</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10,614.74</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2,905.123</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30,651.82</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(0.30% - 3.13%)</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VH</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10,614.74</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2,905.123</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30,651.82</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(0.30% - 3.13%)</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29,248.47</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18,064.258</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53,994.30</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(1.84% - 5.51%)</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VH</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29,248.47</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18,064.258</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53,994.30</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(1.84% - 5.51%)</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28,182.36</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18,621.784</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55,708.78</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(1.90% - 5.68%)</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VH</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28,182.36</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18,621.784</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55,708.78</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(1.90% - 5.68%)</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SS</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26,328.26</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18,179.435</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57,424.35</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(1.86% - 5.86%)</w:t>
            </w:r>
          </w:p>
        </w:tc>
      </w:tr>
      <w:tr>
        <w:trPr/>
        <w:tc>
          <w:tcPr>
            <w:tcW w:w="2528"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VH</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26,328.26</w:t>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18,179.435</w:t>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57,424.35</w:t>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(1.86% - 5.86%)</w:t>
            </w:r>
          </w:p>
        </w:tc>
      </w:tr>
      <w:tr>
        <w:trPr/>
        <w:tc>
          <w:tcPr>
            <w:tcW w:w="2528"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pPr>
              <w:pStyle w:val="Normal"/>
              <w:rPr>
                <w:rFonts w:ascii="var(--bs-body-font-family)" w:hAnsi="var(--bs-body-font-family)" w:eastAsia="Times New Roman"/>
              </w:rPr>
            </w:pPr>
            <w:r>
              <w:rPr>
                <w:rFonts w:eastAsia="Times New Roman" w:ascii="var(--bs-body-font-family)" w:hAnsi="var(--bs-body-font-family)"/>
                <w:i/>
                <w:iCs/>
              </w:rPr>
              <w:t>Note:</w:t>
            </w:r>
            <w:r>
              <w:rPr>
                <w:rFonts w:eastAsia="Times New Roman" w:ascii="var(--bs-body-font-family)" w:hAnsi="var(--bs-body-font-family)"/>
              </w:rPr>
              <w:t xml:space="preserve"> VH = Volz-Heckathorn weights; SS = Sequential Sampling weights. Both methods produce identical estimates as expected for RDS data.</w:t>
            </w:r>
          </w:p>
        </w:tc>
        <w:tc>
          <w:tcPr>
            <w:tcW w:w="1660"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r>
          </w:p>
        </w:tc>
        <w:tc>
          <w:tcPr>
            <w:tcW w:w="1119" w:type="dxa"/>
            <w:tcBorders>
              <w:top w:val="single" w:sz="2" w:space="0" w:color="000000"/>
              <w:left w:val="single" w:sz="2" w:space="0" w:color="000000"/>
              <w:bottom w:val="single" w:sz="2" w:space="0" w:color="000000"/>
              <w:right w:val="single" w:sz="2" w:space="0" w:color="000000"/>
            </w:tcBorders>
            <w:vAlign w:val="center"/>
          </w:tcPr>
          <w:p>
            <w:pPr>
              <w:pStyle w:val="Normal"/>
              <w:rPr>
                <w:rFonts w:eastAsia="Times New Roman"/>
                <w:sz w:val="20"/>
                <w:szCs w:val="20"/>
              </w:rPr>
            </w:pPr>
            <w:r>
              <w:rPr>
                <w:rFonts w:eastAsia="Times New Roman"/>
                <w:sz w:val="20"/>
                <w:szCs w:val="20"/>
              </w:rPr>
            </w:r>
          </w:p>
        </w:tc>
        <w:tc>
          <w:tcPr>
            <w:tcW w:w="123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111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137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r>
    </w:tbl>
    <w:p>
      <w:pPr>
        <w:pStyle w:val="Normal"/>
        <w:rPr>
          <w:rFonts w:eastAsia="Times New Roman"/>
          <w:u w:val="single"/>
          <w:lang w:val="en-US"/>
        </w:rPr>
      </w:pPr>
      <w:r>
        <w:rPr>
          <w:rFonts w:eastAsia="Times New Roman"/>
          <w:u w:val="single"/>
          <w:lang w:val="en-US"/>
        </w:rPr>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Sensitivity to Population Size</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We tested four population size scenarios: 50,000, 100,000, 980,000, and 1,740,000 (ESM_4 Table 6). As expected, absolute counts scaled linearly with population size assumptions, while prevalence rates remained constant. This validates our estimation approach and demonstrates that the choice of population size affects the scale but not the proportional prevalence estimates.</w:t>
      </w:r>
    </w:p>
    <w:p>
      <w:pPr>
        <w:pStyle w:val="NormalWeb"/>
        <w:spacing w:before="0" w:after="280"/>
        <w:rPr>
          <w:rFonts w:ascii="Aptos" w:hAnsi="Aptos" w:cs="" w:asciiTheme="minorHAnsi" w:cstheme="minorBidi" w:hAnsiTheme="minorHAnsi"/>
          <w:lang w:val="en-US"/>
        </w:rPr>
      </w:pPr>
      <w:r>
        <w:rPr>
          <w:rFonts w:cs="" w:cstheme="minorBidi" w:ascii="Aptos" w:hAnsi="Aptos"/>
          <w:lang w:val="en-US"/>
        </w:rPr>
      </w:r>
    </w:p>
    <w:p>
      <w:pPr>
        <w:pStyle w:val="Normal"/>
        <w:rPr>
          <w:rFonts w:ascii="Aptos" w:hAnsi="Aptos" w:cs="" w:asciiTheme="minorHAnsi" w:cstheme="minorBidi" w:hAnsiTheme="minorHAnsi"/>
          <w:lang w:val="en-US"/>
        </w:rPr>
      </w:pPr>
      <w:r>
        <w:rPr>
          <w:rFonts w:cs="" w:ascii="Aptos" w:hAnsi="Aptos" w:asciiTheme="minorHAnsi" w:cstheme="minorBidi" w:hAnsiTheme="minorHAnsi"/>
          <w:lang w:val="en-US"/>
        </w:rPr>
        <w:t xml:space="preserve">ESM_4 Table 6 Sensitivity Analysis: Population Size Comparison. All estimates use neighborhood bootstrap, SS weights, and MBSU (Moderate) adjustment. Source: Authors’ Own Work. </w:t>
      </w:r>
    </w:p>
    <w:tbl>
      <w:tblPr>
        <w:tblW w:w="5000" w:type="pct"/>
        <w:jc w:val="left"/>
        <w:tblInd w:w="0" w:type="dxa"/>
        <w:tblLayout w:type="fixed"/>
        <w:tblCellMar>
          <w:top w:w="15" w:type="dxa"/>
          <w:left w:w="15" w:type="dxa"/>
          <w:bottom w:w="15" w:type="dxa"/>
          <w:right w:w="15" w:type="dxa"/>
        </w:tblCellMar>
        <w:tblLook w:val="04a0" w:noVBand="1" w:noHBand="0" w:lastColumn="0" w:firstColumn="1" w:lastRow="0" w:firstRow="1"/>
      </w:tblPr>
      <w:tblGrid>
        <w:gridCol w:w="2120"/>
        <w:gridCol w:w="1603"/>
        <w:gridCol w:w="1336"/>
        <w:gridCol w:w="1334"/>
        <w:gridCol w:w="1335"/>
        <w:gridCol w:w="1297"/>
      </w:tblGrid>
      <w:tr>
        <w:trPr>
          <w:tblHeader w:val="true"/>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Population Size</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Outcome</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Point Estimate</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95% CI Lower</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95% CI Upper</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Prevalence (%)</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1,014.5535</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333.6670</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2,439.706</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(0.67% - 4.88%)</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2,029.1070</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667.3339</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4,879.412</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(0.67% - 4.88%)</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19,885.2490</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6,539.8722</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47,818.238</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(0.67% - 4.88%)</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1,740,000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35,306.4626</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11,611.6099</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84,901.769</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(0.67% - 4.88%)</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541.5682</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148.2205</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1,563.868</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(0.30% - 3.13%)</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1,083.1364</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296.4411</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3,127.737</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(0.30% - 3.13%)</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10,614.7367</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2,905.1225</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30,651.818</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(0.30% - 3.13%)</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1,740,000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18,846.5733</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5,158.0747</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54,422.616</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(0.30% - 3.13%)</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1,492.2687</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921.6458</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2,754.811</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(1.84% - 5.51%)</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2,984.5374</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1,843.2916</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5,509.622</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(1.84% - 5.51%)</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29,248.4665</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18,064.2575</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53,994.296</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(1.84% - 5.51%)</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1,740,000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51,930.9508</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32,073.2736</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95,867.424</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(1.84% - 5.51%)</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1,437.8754</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950.0910</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2,842.285</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(1.90% - 5.68%)</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2,875.7508</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1,900.1821</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5,684.569</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(1.90% - 5.68%)</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28,182.3576</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18,621.7844</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55,708.778</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(1.90% - 5.68%)</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1,740,000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50,038.0635</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33,063.1682</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98,911.504</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(1.90% - 5.68%)</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1,343.2783</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927.5222</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2,929.814</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(1.86% - 5.86%)</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2,686.5566</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1,855.0444</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5,859.628</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(1.86% - 5.86%)</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980,000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26,328.2551</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18,179.4355</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57,424.355</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(1.86% - 5.86%)</w:t>
            </w:r>
          </w:p>
        </w:tc>
      </w:tr>
      <w:tr>
        <w:trPr/>
        <w:tc>
          <w:tcPr>
            <w:tcW w:w="212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1,740,000</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46,746.0856</w:t>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32,277.7732</w:t>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101,957.527</w:t>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(1.86% - 5.86%)</w:t>
            </w:r>
          </w:p>
        </w:tc>
      </w:tr>
      <w:tr>
        <w:trPr/>
        <w:tc>
          <w:tcPr>
            <w:tcW w:w="2120"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pPr>
              <w:pStyle w:val="Normal"/>
              <w:jc w:val="right"/>
              <w:rPr>
                <w:rFonts w:ascii="var(--bs-body-font-family)" w:hAnsi="var(--bs-body-font-family)" w:eastAsia="Times New Roman"/>
              </w:rPr>
            </w:pPr>
            <w:r>
              <w:rPr>
                <w:rFonts w:eastAsia="Times New Roman" w:ascii="var(--bs-body-font-family)" w:hAnsi="var(--bs-body-font-family)"/>
                <w:i/>
                <w:iCs/>
              </w:rPr>
              <w:t>Note:</w:t>
            </w:r>
            <w:r>
              <w:rPr>
                <w:rFonts w:eastAsia="Times New Roman" w:ascii="var(--bs-body-font-family)" w:hAnsi="var(--bs-body-font-family)"/>
              </w:rPr>
              <w:t xml:space="preserve"> Prevalence rates remain constant across population sizes, demonstrating validity of estimation approach. We use N=980,000 as our baseline estimate of UK domestic worker population.</w:t>
            </w:r>
          </w:p>
        </w:tc>
        <w:tc>
          <w:tcPr>
            <w:tcW w:w="16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r>
          </w:p>
        </w:tc>
        <w:tc>
          <w:tcPr>
            <w:tcW w:w="1336" w:type="dxa"/>
            <w:tcBorders>
              <w:top w:val="single" w:sz="2" w:space="0" w:color="000000"/>
              <w:left w:val="single" w:sz="2" w:space="0" w:color="000000"/>
              <w:bottom w:val="single" w:sz="2" w:space="0" w:color="000000"/>
              <w:right w:val="single" w:sz="2" w:space="0" w:color="000000"/>
            </w:tcBorders>
            <w:vAlign w:val="center"/>
          </w:tcPr>
          <w:p>
            <w:pPr>
              <w:pStyle w:val="Normal"/>
              <w:rPr>
                <w:rFonts w:eastAsia="Times New Roman"/>
                <w:sz w:val="20"/>
                <w:szCs w:val="20"/>
              </w:rPr>
            </w:pPr>
            <w:r>
              <w:rPr>
                <w:rFonts w:eastAsia="Times New Roman"/>
                <w:sz w:val="20"/>
                <w:szCs w:val="20"/>
              </w:rPr>
            </w:r>
          </w:p>
        </w:tc>
        <w:tc>
          <w:tcPr>
            <w:tcW w:w="1334"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1335"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c>
          <w:tcPr>
            <w:tcW w:w="1297"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eastAsia="Times New Roman"/>
                <w:sz w:val="20"/>
                <w:szCs w:val="20"/>
              </w:rPr>
            </w:pPr>
            <w:r>
              <w:rPr>
                <w:rFonts w:eastAsia="Times New Roman"/>
                <w:sz w:val="20"/>
                <w:szCs w:val="20"/>
              </w:rPr>
            </w:r>
          </w:p>
        </w:tc>
      </w:tr>
    </w:tbl>
    <w:p>
      <w:pPr>
        <w:pStyle w:val="Normal"/>
        <w:rPr>
          <w:rFonts w:eastAsia="Times New Roman"/>
          <w:u w:val="single"/>
          <w:lang w:val="en-US"/>
        </w:rPr>
      </w:pPr>
      <w:r>
        <w:rPr>
          <w:rFonts w:eastAsia="Times New Roman"/>
          <w:u w:val="single"/>
          <w:lang w:val="en-US"/>
        </w:rPr>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Sensitivity to NSUM Method and Adjustment Factors</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The choice of NSUM estimator and adjustment factors had substantial impact on estimates (ESM_4 Table7). We compared MBSU with three adjustment factor sets (no adjustment, moderate, conservative) and GNSUM Symmetric estimation. GNSUM estimates matched MBSU (No Adjustment) exactly for all indicators, while conservative MBSU adjustments (δ</w:t>
      </w:r>
      <w:r>
        <w:rPr>
          <w:rStyle w:val="Math"/>
          <w:rFonts w:cs="" w:ascii="Aptos" w:hAnsi="Aptos" w:asciiTheme="minorHAnsi" w:cstheme="minorBidi" w:hAnsiTheme="minorHAnsi"/>
          <w:lang w:val="en-US"/>
        </w:rPr>
        <w:t>\(\delta=0.8\)</w:t>
      </w:r>
      <w:r>
        <w:rPr>
          <w:rFonts w:cs="" w:ascii="Aptos" w:hAnsi="Aptos" w:asciiTheme="minorHAnsi" w:cstheme="minorBidi" w:hAnsiTheme="minorHAnsi"/>
          <w:lang w:val="en-US"/>
        </w:rPr>
        <w:t xml:space="preserve"> τ</w:t>
      </w:r>
      <w:r>
        <w:rPr>
          <w:rStyle w:val="Math"/>
          <w:rFonts w:cs="" w:ascii="Aptos" w:hAnsi="Aptos" w:asciiTheme="minorHAnsi" w:cstheme="minorBidi" w:hAnsiTheme="minorHAnsi"/>
          <w:lang w:val="en-US"/>
        </w:rPr>
        <w:t>\(\tau=0.7\)</w:t>
      </w:r>
      <w:r>
        <w:rPr>
          <w:rFonts w:cs="" w:ascii="Aptos" w:hAnsi="Aptos" w:asciiTheme="minorHAnsi" w:cstheme="minorBidi" w:hAnsiTheme="minorHAnsi"/>
          <w:lang w:val="en-US"/>
        </w:rPr>
        <w:t>) produced estimates approximately 1.8 times higher than unadjusted estimates. Moderate adjustments (δ=0.9, τ=0.85) provided intermediate values approximately 1.3 times higher than baseline, representing our preferred specification that acknowledges likely visibility and reporting barriers while avoiding extreme assumptions.</w:t>
      </w:r>
    </w:p>
    <w:p>
      <w:pPr>
        <w:pStyle w:val="NormalWeb"/>
        <w:spacing w:before="0" w:after="280"/>
        <w:rPr>
          <w:rFonts w:ascii="Aptos" w:hAnsi="Aptos" w:cs="" w:asciiTheme="minorHAnsi" w:cstheme="minorBidi" w:hAnsiTheme="minorHAnsi"/>
          <w:lang w:val="en-US"/>
        </w:rPr>
      </w:pPr>
      <w:r>
        <w:rPr>
          <w:rFonts w:cs="" w:cstheme="minorBidi" w:ascii="Aptos" w:hAnsi="Aptos"/>
          <w:lang w:val="en-US"/>
        </w:rPr>
      </w:r>
    </w:p>
    <w:p>
      <w:pPr>
        <w:pStyle w:val="Normal"/>
        <w:rPr>
          <w:rFonts w:ascii="Aptos" w:hAnsi="Aptos" w:cs="" w:asciiTheme="minorHAnsi" w:cstheme="minorBidi" w:hAnsiTheme="minorHAnsi"/>
          <w:lang w:val="en-US"/>
        </w:rPr>
      </w:pPr>
      <w:r>
        <w:rPr>
          <w:rFonts w:cs="" w:ascii="Aptos" w:hAnsi="Aptos" w:asciiTheme="minorHAnsi" w:cstheme="minorBidi" w:hAnsiTheme="minorHAnsi"/>
          <w:lang w:val="en-US"/>
        </w:rPr>
        <w:t xml:space="preserve">ESM_4 Table7 Sensitivity Analysis: NSUM Method and Adjustment Factor Comparison. All estimates use neighborhood bootstrap, SS weights, and N=980,000. Source: Authors’ Own Work. </w:t>
      </w:r>
    </w:p>
    <w:tbl>
      <w:tblPr>
        <w:tblW w:w="5000" w:type="pct"/>
        <w:jc w:val="left"/>
        <w:tblInd w:w="0" w:type="dxa"/>
        <w:tblLayout w:type="fixed"/>
        <w:tblCellMar>
          <w:top w:w="15" w:type="dxa"/>
          <w:left w:w="15" w:type="dxa"/>
          <w:bottom w:w="15" w:type="dxa"/>
          <w:right w:w="15" w:type="dxa"/>
        </w:tblCellMar>
        <w:tblLook w:val="04a0" w:noVBand="1" w:noHBand="0" w:lastColumn="0" w:firstColumn="1" w:lastRow="0" w:firstRow="1"/>
      </w:tblPr>
      <w:tblGrid>
        <w:gridCol w:w="2672"/>
        <w:gridCol w:w="1594"/>
        <w:gridCol w:w="1203"/>
        <w:gridCol w:w="1201"/>
        <w:gridCol w:w="1070"/>
        <w:gridCol w:w="1285"/>
      </w:tblGrid>
      <w:tr>
        <w:trPr>
          <w:tblHeader w:val="true"/>
        </w:trPr>
        <w:tc>
          <w:tcPr>
            <w:tcW w:w="2672"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NSUM Method</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Outcome</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Point Estimate</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95% CI Lower</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b/>
                <w:bCs/>
              </w:rPr>
            </w:pPr>
            <w:r>
              <w:rPr>
                <w:rFonts w:eastAsia="Times New Roman" w:ascii="var(--bs-body-font-family)" w:hAnsi="var(--bs-body-font-family)"/>
                <w:b/>
                <w:bCs/>
              </w:rPr>
              <w:t>95% CI Upper</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b/>
                <w:bCs/>
              </w:rPr>
            </w:pPr>
            <w:r>
              <w:rPr>
                <w:rFonts w:eastAsia="Times New Roman" w:ascii="var(--bs-body-font-family)" w:hAnsi="var(--bs-body-font-family)"/>
                <w:b/>
                <w:bCs/>
              </w:rPr>
              <w:t>Prevalence (%)</w:t>
            </w:r>
          </w:p>
        </w:tc>
      </w:tr>
      <w:tr>
        <w:trPr/>
        <w:tc>
          <w:tcPr>
            <w:tcW w:w="9025" w:type="dxa"/>
            <w:gridSpan w:val="6"/>
            <w:tcBorders>
              <w:top w:val="single" w:sz="2" w:space="0" w:color="000000"/>
              <w:left w:val="single" w:sz="2" w:space="0" w:color="000000"/>
              <w:bottom w:val="single" w:sz="6" w:space="0" w:color="000000"/>
              <w:right w:val="single" w:sz="2" w:space="0" w:color="000000"/>
            </w:tcBorders>
            <w:vAlign w:val="center"/>
          </w:tcPr>
          <w:p>
            <w:pPr>
              <w:pStyle w:val="Normal"/>
              <w:rPr>
                <w:rFonts w:ascii="var(--bs-body-font-family)" w:hAnsi="var(--bs-body-font-family)" w:eastAsia="Times New Roman"/>
              </w:rPr>
            </w:pPr>
            <w:r>
              <w:rPr>
                <w:rStyle w:val="Strong"/>
                <w:rFonts w:eastAsia="Times New Roman" w:ascii="var(--bs-body-font-family)" w:hAnsi="var(--bs-body-font-family)"/>
              </w:rPr>
              <w:t>GNSUM Symmetric</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GNSUM Symmetric</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15,212.216</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5,003.002</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36,580.95</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1.55% (0.51% - 3.73%)</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(Conservative)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27,164.671</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8,933.933</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65,323.13</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2.77% (0.91% - 6.67%)</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(Moderate)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19,885.249</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6,539.872</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47,818.24</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2.03% (0.67% - 4.88%)</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(No Adjustment)</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Access to Help</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15,212.216</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5,003.002</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36,580.95</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1.55% (0.51% - 3.73%)</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GNSUM Symmetric</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8,120.274</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2,222.419</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23,448.64</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0.83% (0.23% - 2.39%)</w:t>
            </w:r>
          </w:p>
        </w:tc>
      </w:tr>
      <w:tr>
        <w:trPr/>
        <w:tc>
          <w:tcPr>
            <w:tcW w:w="9025" w:type="dxa"/>
            <w:gridSpan w:val="6"/>
            <w:tcBorders>
              <w:top w:val="single" w:sz="2" w:space="0" w:color="000000"/>
              <w:left w:val="single" w:sz="2" w:space="0" w:color="000000"/>
              <w:bottom w:val="single" w:sz="6" w:space="0" w:color="000000"/>
              <w:right w:val="single" w:sz="2" w:space="0" w:color="000000"/>
            </w:tcBorders>
            <w:vAlign w:val="center"/>
          </w:tcPr>
          <w:p>
            <w:pPr>
              <w:pStyle w:val="Normal"/>
              <w:rPr>
                <w:rFonts w:ascii="var(--bs-body-font-family)" w:hAnsi="var(--bs-body-font-family)" w:eastAsia="Times New Roman"/>
              </w:rPr>
            </w:pPr>
            <w:r>
              <w:rPr>
                <w:rStyle w:val="Strong"/>
                <w:rFonts w:eastAsia="Times New Roman" w:ascii="var(--bs-body-font-family)" w:hAnsi="var(--bs-body-font-family)"/>
              </w:rPr>
              <w:t>MBSU Conservative (δ=0.8, τ=0.7)</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(Conservative)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14,500.488</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3,968.605</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41,872.57</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1.48% (0.40% - 4.27%)</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(Moderate)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10,614.737</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2,905.123</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30,651.82</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1.08% (0.30% - 3.13%)</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(No Adjustment)</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Document Withholding</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8,120.274</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2,222.419</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23,448.64</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0.83% (0.23% - 2.39%)</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GNSUM Symmetric</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22,375.077</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13,819.157</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41,305.64</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2.28% (1.41% - 4.21%)</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(Conservative)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39,955.494</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24,677.066</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73,760.07</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4.08% (2.52% - 7.53%)</w:t>
            </w:r>
          </w:p>
        </w:tc>
      </w:tr>
      <w:tr>
        <w:trPr/>
        <w:tc>
          <w:tcPr>
            <w:tcW w:w="9025" w:type="dxa"/>
            <w:gridSpan w:val="6"/>
            <w:tcBorders>
              <w:top w:val="single" w:sz="2" w:space="0" w:color="000000"/>
              <w:left w:val="single" w:sz="2" w:space="0" w:color="000000"/>
              <w:bottom w:val="single" w:sz="6" w:space="0" w:color="000000"/>
              <w:right w:val="single" w:sz="2" w:space="0" w:color="000000"/>
            </w:tcBorders>
            <w:vAlign w:val="center"/>
          </w:tcPr>
          <w:p>
            <w:pPr>
              <w:pStyle w:val="Normal"/>
              <w:rPr>
                <w:rFonts w:ascii="var(--bs-body-font-family)" w:hAnsi="var(--bs-body-font-family)" w:eastAsia="Times New Roman"/>
              </w:rPr>
            </w:pPr>
            <w:r>
              <w:rPr>
                <w:rStyle w:val="Strong"/>
                <w:rFonts w:eastAsia="Times New Roman" w:ascii="var(--bs-body-font-family)" w:hAnsi="var(--bs-body-font-family)"/>
              </w:rPr>
              <w:t>MBSU Moderate (δ=0.9, τ=0.85)</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(Moderate)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29,248.467</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18,064.258</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53,994.30</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2.98% (1.84% - 5.51%)</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(No Adjustment)</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Excessive Hours</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22,375.077</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13,819.157</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41,305.64</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2.28% (1.41% - 4.21%)</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GNSUM Symmetric</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21,559.504</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14,245.665</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42,617.22</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2.20% (1.45% - 4.35%)</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(Conservative)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38,499.114</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25,438.688</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76,102.17</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3.93% (2.60% - 7.77%)</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(Moderate)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28,182.358</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18,621.784</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55,708.78</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2.88% (1.90% - 5.68%)</w:t>
            </w:r>
          </w:p>
        </w:tc>
      </w:tr>
      <w:tr>
        <w:trPr/>
        <w:tc>
          <w:tcPr>
            <w:tcW w:w="9025" w:type="dxa"/>
            <w:gridSpan w:val="6"/>
            <w:tcBorders>
              <w:top w:val="single" w:sz="2" w:space="0" w:color="000000"/>
              <w:left w:val="single" w:sz="2" w:space="0" w:color="000000"/>
              <w:bottom w:val="single" w:sz="6" w:space="0" w:color="000000"/>
              <w:right w:val="single" w:sz="2" w:space="0" w:color="000000"/>
            </w:tcBorders>
            <w:vAlign w:val="center"/>
          </w:tcPr>
          <w:p>
            <w:pPr>
              <w:pStyle w:val="Normal"/>
              <w:rPr>
                <w:rFonts w:ascii="var(--bs-body-font-family)" w:hAnsi="var(--bs-body-font-family)" w:eastAsia="Times New Roman"/>
              </w:rPr>
            </w:pPr>
            <w:r>
              <w:rPr>
                <w:rStyle w:val="Strong"/>
                <w:rFonts w:eastAsia="Times New Roman" w:ascii="var(--bs-body-font-family)" w:hAnsi="var(--bs-body-font-family)"/>
              </w:rPr>
              <w:t>MBSU No Adjustment (δ=1.0, τ=1.0)</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(No Adjustment)</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Pay Issues</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21,559.504</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14,245.665</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42,617.22</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2.20% (1.45% - 4.35%)</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GNSUM Symmetric</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20,141.115</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13,907.268</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43,929.63</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2.06% (1.42% - 4.48%)</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(Conservative)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35,966.277</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24,834.407</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78,445.77</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3.67% (2.53% - 8.00%)</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(Moderate)</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26,328.255</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18,179.435</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57,424.35</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2.69% (1.86% - 5.86%)</w:t>
            </w:r>
          </w:p>
        </w:tc>
      </w:tr>
      <w:tr>
        <w:trPr/>
        <w:tc>
          <w:tcPr>
            <w:tcW w:w="2672" w:type="dxa"/>
            <w:tcBorders>
              <w:top w:val="single" w:sz="2" w:space="0" w:color="000000"/>
              <w:left w:val="single" w:sz="2" w:space="0" w:color="000000"/>
              <w:bottom w:val="single" w:sz="2" w:space="0" w:color="000000"/>
              <w:right w:val="single" w:sz="2" w:space="0" w:color="000000"/>
            </w:tcBorders>
            <w:tcMar>
              <w:left w:w="480" w:type="dxa"/>
            </w:tcMar>
            <w:vAlign w:val="center"/>
          </w:tcPr>
          <w:p>
            <w:pPr>
              <w:pStyle w:val="Normal"/>
              <w:rPr>
                <w:rFonts w:ascii="var(--bs-body-font-family)" w:hAnsi="var(--bs-body-font-family)" w:eastAsia="Times New Roman"/>
              </w:rPr>
            </w:pPr>
            <w:r>
              <w:rPr>
                <w:rFonts w:eastAsia="Times New Roman" w:ascii="var(--bs-body-font-family)" w:hAnsi="var(--bs-body-font-family)"/>
              </w:rPr>
              <w:t>MBSU (No Adjustment)</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Threats/Abuse</w:t>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20,141.115</w:t>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13,907.268</w:t>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jc w:val="right"/>
              <w:rPr>
                <w:rFonts w:ascii="var(--bs-body-font-family)" w:hAnsi="var(--bs-body-font-family)" w:eastAsia="Times New Roman"/>
              </w:rPr>
            </w:pPr>
            <w:r>
              <w:rPr>
                <w:rFonts w:eastAsia="Times New Roman" w:ascii="var(--bs-body-font-family)" w:hAnsi="var(--bs-body-font-family)"/>
              </w:rPr>
              <w:t>43,929.63</w:t>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t>2.06% (1.42% - 4.48%)</w:t>
            </w:r>
          </w:p>
        </w:tc>
      </w:tr>
      <w:tr>
        <w:trPr/>
        <w:tc>
          <w:tcPr>
            <w:tcW w:w="2672" w:type="dxa"/>
            <w:tcBorders>
              <w:top w:val="single" w:sz="2" w:space="0" w:color="000000"/>
              <w:left w:val="single" w:sz="2" w:space="0" w:color="000000"/>
              <w:bottom w:val="single" w:sz="2" w:space="0" w:color="000000"/>
              <w:right w:val="single" w:sz="2" w:space="0" w:color="000000"/>
            </w:tcBorders>
            <w:tcMar>
              <w:top w:w="0" w:type="dxa"/>
              <w:left w:w="0" w:type="dxa"/>
              <w:bottom w:w="0" w:type="dxa"/>
              <w:right w:w="0" w:type="dxa"/>
            </w:tcMar>
            <w:vAlign w:val="center"/>
          </w:tcPr>
          <w:p>
            <w:pPr>
              <w:pStyle w:val="Normal"/>
              <w:rPr>
                <w:rFonts w:ascii="var(--bs-body-font-family)" w:hAnsi="var(--bs-body-font-family)" w:eastAsia="Times New Roman"/>
              </w:rPr>
            </w:pPr>
            <w:r>
              <w:rPr>
                <w:rFonts w:eastAsia="Times New Roman" w:ascii="var(--bs-body-font-family)" w:hAnsi="var(--bs-body-font-family)"/>
                <w:i/>
                <w:iCs/>
              </w:rPr>
              <w:t>Note:</w:t>
            </w:r>
            <w:r>
              <w:rPr>
                <w:rFonts w:eastAsia="Times New Roman" w:ascii="var(--bs-body-font-family)" w:hAnsi="var(--bs-body-font-family)"/>
              </w:rPr>
              <w:t xml:space="preserve"> MBSU = Modified Basic Scale-Up; GNSUM = Generalized Network Scale-Up Method; δ = degree ratio (network size differences); τ = visibility/true positive rate (transmission and reporting accuracy). Adjustment factors control for network degree differences and visibility/reporting biases in network-based estimation.</w:t>
            </w:r>
          </w:p>
        </w:tc>
        <w:tc>
          <w:tcPr>
            <w:tcW w:w="1594" w:type="dxa"/>
            <w:tcBorders>
              <w:top w:val="single" w:sz="2" w:space="0" w:color="000000"/>
              <w:left w:val="single" w:sz="2" w:space="0" w:color="000000"/>
              <w:bottom w:val="single" w:sz="2" w:space="0" w:color="000000"/>
              <w:right w:val="single" w:sz="2" w:space="0" w:color="000000"/>
            </w:tcBorders>
            <w:vAlign w:val="center"/>
          </w:tcPr>
          <w:p>
            <w:pPr>
              <w:pStyle w:val="Normal"/>
              <w:rPr>
                <w:rFonts w:ascii="var(--bs-body-font-family)" w:hAnsi="var(--bs-body-font-family)" w:eastAsia="Times New Roman"/>
              </w:rPr>
            </w:pPr>
            <w:r>
              <w:rPr>
                <w:rFonts w:eastAsia="Times New Roman" w:ascii="var(--bs-body-font-family)" w:hAnsi="var(--bs-body-font-family)"/>
              </w:rPr>
            </w:r>
          </w:p>
        </w:tc>
        <w:tc>
          <w:tcPr>
            <w:tcW w:w="1203" w:type="dxa"/>
            <w:tcBorders>
              <w:top w:val="single" w:sz="2" w:space="0" w:color="000000"/>
              <w:left w:val="single" w:sz="2" w:space="0" w:color="000000"/>
              <w:bottom w:val="single" w:sz="2" w:space="0" w:color="000000"/>
              <w:right w:val="single" w:sz="2" w:space="0" w:color="000000"/>
            </w:tcBorders>
            <w:vAlign w:val="center"/>
          </w:tcPr>
          <w:p>
            <w:pPr>
              <w:pStyle w:val="Normal"/>
              <w:rPr>
                <w:rFonts w:eastAsia="Times New Roman"/>
                <w:sz w:val="20"/>
                <w:szCs w:val="20"/>
              </w:rPr>
            </w:pPr>
            <w:r>
              <w:rPr>
                <w:rFonts w:eastAsia="Times New Roman"/>
                <w:sz w:val="20"/>
                <w:szCs w:val="20"/>
              </w:rPr>
            </w:r>
          </w:p>
        </w:tc>
        <w:tc>
          <w:tcPr>
            <w:tcW w:w="1201" w:type="dxa"/>
            <w:tcBorders>
              <w:top w:val="single" w:sz="2" w:space="0" w:color="000000"/>
              <w:left w:val="single" w:sz="2" w:space="0" w:color="000000"/>
              <w:bottom w:val="single" w:sz="2" w:space="0" w:color="000000"/>
              <w:right w:val="single" w:sz="2" w:space="0" w:color="000000"/>
            </w:tcBorders>
            <w:vAlign w:val="center"/>
          </w:tcPr>
          <w:p>
            <w:pPr>
              <w:pStyle w:val="Normal"/>
              <w:rPr>
                <w:rFonts w:eastAsia="Times New Roman"/>
                <w:sz w:val="20"/>
                <w:szCs w:val="20"/>
              </w:rPr>
            </w:pPr>
            <w:r>
              <w:rPr>
                <w:rFonts w:eastAsia="Times New Roman"/>
                <w:sz w:val="20"/>
                <w:szCs w:val="20"/>
              </w:rPr>
            </w:r>
          </w:p>
        </w:tc>
        <w:tc>
          <w:tcPr>
            <w:tcW w:w="1070" w:type="dxa"/>
            <w:tcBorders>
              <w:top w:val="single" w:sz="2" w:space="0" w:color="000000"/>
              <w:left w:val="single" w:sz="2" w:space="0" w:color="000000"/>
              <w:bottom w:val="single" w:sz="2" w:space="0" w:color="000000"/>
              <w:right w:val="single" w:sz="2" w:space="0" w:color="000000"/>
            </w:tcBorders>
            <w:vAlign w:val="center"/>
          </w:tcPr>
          <w:p>
            <w:pPr>
              <w:pStyle w:val="Normal"/>
              <w:rPr>
                <w:rFonts w:eastAsia="Times New Roman"/>
                <w:sz w:val="20"/>
                <w:szCs w:val="20"/>
              </w:rPr>
            </w:pPr>
            <w:r>
              <w:rPr>
                <w:rFonts w:eastAsia="Times New Roman"/>
                <w:sz w:val="20"/>
                <w:szCs w:val="20"/>
              </w:rPr>
            </w:r>
          </w:p>
        </w:tc>
        <w:tc>
          <w:tcPr>
            <w:tcW w:w="1285" w:type="dxa"/>
            <w:tcBorders>
              <w:top w:val="single" w:sz="2" w:space="0" w:color="000000"/>
              <w:left w:val="single" w:sz="2" w:space="0" w:color="000000"/>
              <w:bottom w:val="single" w:sz="2" w:space="0" w:color="000000"/>
              <w:right w:val="single" w:sz="2" w:space="0" w:color="000000"/>
            </w:tcBorders>
            <w:vAlign w:val="center"/>
          </w:tcPr>
          <w:p>
            <w:pPr>
              <w:pStyle w:val="Normal"/>
              <w:rPr>
                <w:rFonts w:eastAsia="Times New Roman"/>
                <w:sz w:val="20"/>
                <w:szCs w:val="20"/>
              </w:rPr>
            </w:pPr>
            <w:r>
              <w:rPr>
                <w:rFonts w:eastAsia="Times New Roman"/>
                <w:sz w:val="20"/>
                <w:szCs w:val="20"/>
              </w:rPr>
            </w:r>
          </w:p>
        </w:tc>
      </w:tr>
    </w:tbl>
    <w:p>
      <w:pPr>
        <w:pStyle w:val="Normal"/>
        <w:rPr>
          <w:rFonts w:eastAsia="Times New Roman"/>
          <w:u w:val="single"/>
          <w:lang w:val="en-US"/>
        </w:rPr>
      </w:pPr>
      <w:r>
        <w:rPr>
          <w:rFonts w:eastAsia="Times New Roman"/>
          <w:u w:val="single"/>
          <w:lang w:val="en-US"/>
        </w:rPr>
      </w:r>
    </w:p>
    <w:p>
      <w:pPr>
        <w:pStyle w:val="Normal"/>
        <w:rPr>
          <w:rFonts w:ascii="Aptos" w:hAnsi="Aptos" w:cs="" w:asciiTheme="minorHAnsi" w:cstheme="minorBidi" w:hAnsiTheme="minorHAnsi"/>
          <w:u w:val="single"/>
          <w:lang w:val="en-US"/>
        </w:rPr>
      </w:pPr>
      <w:r>
        <w:rPr>
          <w:rFonts w:cs="" w:ascii="Aptos" w:hAnsi="Aptos" w:asciiTheme="minorHAnsi" w:cstheme="minorBidi" w:hAnsiTheme="minorHAnsi"/>
          <w:u w:val="single"/>
          <w:lang w:val="en-US"/>
        </w:rPr>
        <w:t>Summary of Sensitivity Analyses</w:t>
      </w:r>
    </w:p>
    <w:p>
      <w:pPr>
        <w:pStyle w:val="NormalWeb"/>
        <w:spacing w:before="0" w:after="280"/>
        <w:rPr>
          <w:rFonts w:ascii="Aptos" w:hAnsi="Aptos" w:cs="" w:asciiTheme="minorHAnsi" w:cstheme="minorBidi" w:hAnsiTheme="minorHAnsi"/>
          <w:lang w:val="en-US"/>
        </w:rPr>
      </w:pPr>
      <w:r>
        <w:rPr/>
        <w:t>Across all 48 parameter combinations tested (4 bootstrap methods × 3 population-size scenarios × 2 weight methods × 4 NSUM methods, with redundant combinations omitted), prevalence estimates ranged from 0.83% to 4.08% for the five exploitation indicators. The most important source of variation was the choice of adjustment factors, with conservative adjustments producing estimates up to twice as high as unadjusted estimates. Bootstrap method, weight scheme, and population size assumptions had minimal impact on prevalence rates, demonstrating the robustness of our findings to these methodological choices.</w:t>
      </w:r>
    </w:p>
    <w:p>
      <w:pPr>
        <w:pStyle w:val="NormalWeb"/>
        <w:spacing w:before="0" w:after="280"/>
        <w:rPr>
          <w:rFonts w:ascii="Aptos" w:hAnsi="Aptos" w:cs="" w:asciiTheme="minorHAnsi" w:cstheme="minorBidi" w:hAnsiTheme="minorHAnsi"/>
          <w:lang w:val="en-US"/>
        </w:rPr>
      </w:pPr>
      <w:r>
        <w:rPr>
          <w:rFonts w:cs="" w:ascii="Aptos" w:hAnsi="Aptos" w:asciiTheme="minorHAnsi" w:cstheme="minorBidi" w:hAnsiTheme="minorHAnsi"/>
          <w:lang w:val="en-US"/>
        </w:rPr>
        <w:t>For the main text analysis, we selected neighborhood bootstrap (providing conservative confidence intervals), SS weights (standard for RDS data), N=980,000 (based on EU labor force data), and MBSU with moderate adjustments (acknowledging likely barriers while avoiding extreme assumptions). This specification provides credible estimates while acknowledging uncertainty and avoiding both overly optimistic and overly pessimistic scenarios.</w:t>
      </w:r>
    </w:p>
    <w:p>
      <w:pPr>
        <w:pStyle w:val="Normal"/>
        <w:rPr/>
      </w:pPr>
      <w:r>
        <w:rPr/>
      </w:r>
    </w:p>
    <w:p>
      <w:pPr>
        <w:pStyle w:val="Normal"/>
        <w:spacing w:before="360" w:after="160"/>
        <w:rPr/>
      </w:pPr>
      <w:r>
        <w:rPr>
          <w:b/>
          <w:sz w:val="28"/>
        </w:rPr>
        <w:t>ESM_4 Section A. Population Size and the Invariance of Prevalence</w:t>
      </w:r>
    </w:p>
    <w:p>
      <w:pPr>
        <w:pStyle w:val="Normal"/>
        <w:spacing w:lineRule="auto" w:line="276" w:before="0" w:after="120"/>
        <w:rPr/>
      </w:pPr>
      <w:r>
        <w:rPr/>
        <w:t>This section gives the full derivation and empirical confirmation that prevalence estimates reported in the main paper are invariant to the assumed UK domestic-worker population size N in the asymptotic regime in which the sampling fraction n/N is small. The section is referenced from main-paper Section 3.6, which contains a one-paragraph summary.</w:t>
      </w:r>
    </w:p>
    <w:p>
      <w:pPr>
        <w:pStyle w:val="Normal"/>
        <w:spacing w:lineRule="auto" w:line="276" w:before="0" w:after="120"/>
        <w:rPr/>
      </w:pPr>
      <w:r>
        <w:rPr/>
        <w:t>Throughout the paper we report prevalence — the proportion of UK domestic workers subject to each exploitation indicator — rather than absolute counts of affected people. This distinction matters because the assumed total domestic-worker population N enters our estimators in different ways depending on whether we are computing a proportion or a count.</w:t>
      </w:r>
    </w:p>
    <w:p>
      <w:pPr>
        <w:pStyle w:val="Normal"/>
        <w:spacing w:lineRule="auto" w:line="276" w:before="0" w:after="120"/>
        <w:rPr/>
      </w:pPr>
      <w:r>
        <w:rPr/>
        <w:t>For prevalence specifically, every estimator we use is either exactly invariant to N or essentially invariant to N at our sample size. RDS-I (Salganik and Heckathorn 2004) and RDS-II / Volz-Heckathorn (2008) are weighted averages of the binary indicator across respondents; the weights depend on network degree and recruitment-chain structure but not on N. The algebra simply does not contain N. The same is true of the Modified Basic Scale-Up NSUM prevalence: the formula p̂ = ȳ_FH / d̄_FF (alter reports divided by average network size) has no N in it; only when we multiply through by N to get an absolute count does N matter at all.</w:t>
      </w:r>
    </w:p>
    <w:p>
      <w:pPr>
        <w:pStyle w:val="Normal"/>
        <w:spacing w:lineRule="auto" w:line="276" w:before="0" w:after="120"/>
        <w:rPr/>
      </w:pPr>
      <w:r>
        <w:rPr/>
        <w:t>RDS-SS (Gile 2011) and the Bayesian Model-Assisted estimator (MA-RDS; Gile and Handcock 2015) do formally depend on N, because they use without-replacement successive-sampling models that incorporate finite-population corrections. The size of that correction is determined by the sampling fraction n/N. At our sample size of n = 85, this fraction is vanishingly small across every plausible UK domestic-worker population: 0.17% at N = 50,000, 0.087% at N = 100,000, 0.009% at N = 980,000, and 0.005% at N = 1,740,000. By comparison, the finite-population correction is conventionally considered negligible when the sampling fraction is below 5%; our fractions are 30–1000 times smaller than that threshold. Both estimators are therefore in the asymptotic regime where they converge to their infinite-population limits. We confirm this empirically: cached estimates across all four N values agree to within bootstrap noise (Table 6 below for NSUM; equivalent invariance documented for RDS-SS in the cached pipeline output `output/rds_ss_*.RData`).</w:t>
      </w:r>
    </w:p>
    <w:p>
      <w:pPr>
        <w:pStyle w:val="Normal"/>
        <w:spacing w:lineRule="auto" w:line="276" w:before="0" w:after="120"/>
        <w:rPr/>
      </w:pPr>
      <w:r>
        <w:rPr/>
        <w:t>Why are different N values used in different parts of the analysis? RDS and NSUM headline estimates use N = 980,000, the EU baseline estimate for UK domestic workers. The MA-RDS Bayesian analysis uses N = 50,000, chosen purely for computational tractability: the MA algorithm must instantiate and simulate a network of size N at each iteration, and at N = 980,000 a single MA call takes hours; the full 8-indicator × 3-seed-selection sensitivity at that scale would take weeks. At N = 50,000 the same sensitivity runs overnight. Because prevalence is N-invariant in the asymptotic regime as established above, the two N's produce equivalent prevalence stories and the choice is one of computation rather than substance. Where the paper reports absolute counts (rather than prevalence), the count is computed by multiplying the prevalence by the headline N = 980,000 regardless of which N was used to compute the prevalence.</w:t>
      </w:r>
    </w:p>
    <w:p>
      <w:pPr>
        <w:pStyle w:val="Normal"/>
        <w:spacing w:before="360" w:after="160"/>
        <w:rPr/>
      </w:pPr>
      <w:r>
        <w:rPr>
          <w:b/>
          <w:sz w:val="28"/>
        </w:rPr>
        <w:t>ESM_4 Section B. Supporting Estimates and Method Comparison</w:t>
      </w:r>
    </w:p>
    <w:p>
      <w:pPr>
        <w:pStyle w:val="Normal"/>
        <w:spacing w:lineRule="auto" w:line="276" w:before="0" w:after="120"/>
        <w:rPr/>
      </w:pPr>
      <w:r>
        <w:rPr/>
        <w:t>This section gives the full prose discussion of the three families of supporting estimates summarised in main-paper Section 4.4: Bayesian Model-Assisted, frequentist RDS-I/II, and NSUM under alternative adjustment-factor tiers. Numerical detail for each family is in the existing ESM_4 tables (Tables 1, 2, 3, 4, 5, 6, 7 above).</w:t>
      </w:r>
    </w:p>
    <w:p>
      <w:pPr>
        <w:pStyle w:val="Normal"/>
        <w:spacing w:before="360" w:after="160"/>
        <w:rPr/>
      </w:pPr>
      <w:r>
        <w:rPr>
          <w:b/>
          <w:sz w:val="24"/>
        </w:rPr>
        <w:t>B.1 Bayesian Model-Assisted (MA-RDS)</w:t>
      </w:r>
    </w:p>
    <w:p>
      <w:pPr>
        <w:pStyle w:val="Normal"/>
        <w:spacing w:lineRule="auto" w:line="276" w:before="0" w:after="120"/>
        <w:rPr/>
      </w:pPr>
      <w:r>
        <w:rPr/>
        <w:t xml:space="preserve">Table 3 in this ESM (Model-Assisted Sensitivity Analysis) reports the Gile-Handcock (2015) MA-RDS Bayesian estimates at N = 50,000 with 95% credible intervals. Posterior means range from 34.1% (document withholding) to 84.0% (excessive working hours), broadly tracking the RDS-SS preferred estimates reported in main-paper Table </w:t>
      </w:r>
      <w:r>
        <w:rPr/>
        <w:t>5</w:t>
      </w:r>
      <w:r>
        <w:rPr/>
        <w:t xml:space="preserve"> with slightly wider credible intervals — appropriate uncertainty quantification at n = 85. The ordering of indicators is preserved across both estimators, which is the principal robustness check (main-paper Section 4.5 reports this consistency formally).</w:t>
      </w:r>
    </w:p>
    <w:p>
      <w:pPr>
        <w:pStyle w:val="Normal"/>
        <w:spacing w:before="360" w:after="160"/>
        <w:rPr/>
      </w:pPr>
      <w:r>
        <w:rPr>
          <w:b/>
          <w:sz w:val="24"/>
        </w:rPr>
        <w:t>B.2 Frequentist RDS-I and RDS-II</w:t>
      </w:r>
    </w:p>
    <w:p>
      <w:pPr>
        <w:pStyle w:val="Normal"/>
        <w:spacing w:lineRule="auto" w:line="276" w:before="0" w:after="120"/>
        <w:rPr/>
      </w:pPr>
      <w:r>
        <w:rPr/>
        <w:t>MA-RDS posterior means and corresponding RDS-SS estimates differ by less than the bootstrap uncertainty for each binary indicator, supporting treating RDS-SS as the preferred binary-indicator estimator. RDS-I (Salganik-Heckathorn) estimates run systematically higher than RDS-SS — for document withholding, 50.7% versus 35.4% — reflecting the known downward bias of RDS-I relative to the Successive Sampling estimator in this regime (Gile 2011; Goel and Salganik 2010). The 5–15 percentage-point gap between RDS-I and RDS-SS is itself informative about how much the standard RDS equilibrium assumption matters for our estimates: where chain depth is shallowest (main-paper Section 4.1.1) and seed-cluster homophily is strongest, the gap is largest.</w:t>
      </w:r>
    </w:p>
    <w:p>
      <w:pPr>
        <w:pStyle w:val="Normal"/>
        <w:spacing w:before="120" w:after="80"/>
        <w:rPr/>
      </w:pPr>
      <w:r>
        <w:rPr>
          <w:i/>
          <w:sz w:val="20"/>
        </w:rPr>
        <w:t>Table B.1 (cross-reference to main paper). Comparison of RDS-I and RDS-SS estimates for the five binary indicators. Per-method neighbourhood-bootstrap 95% CIs (B = 1000), population size 980,000. Reproduced here from the main paper's earlier version of Table 4 (now moved to ESM); the headline preferred estimates are in main-paper Table 2.</w:t>
      </w:r>
    </w:p>
    <w:tbl>
      <w:tblPr>
        <w:tblW w:w="9027" w:type="dxa"/>
        <w:jc w:val="left"/>
        <w:tblInd w:w="0" w:type="dxa"/>
        <w:tblLayout w:type="fixed"/>
        <w:tblCellMar>
          <w:top w:w="80" w:type="dxa"/>
          <w:left w:w="120" w:type="dxa"/>
          <w:bottom w:w="80" w:type="dxa"/>
          <w:right w:w="120" w:type="dxa"/>
        </w:tblCellMar>
        <w:tblLook w:val="04a0" w:noVBand="1" w:noHBand="0" w:lastColumn="0" w:firstColumn="1" w:lastRow="0" w:firstRow="1"/>
      </w:tblPr>
      <w:tblGrid>
        <w:gridCol w:w="3009"/>
        <w:gridCol w:w="3009"/>
        <w:gridCol w:w="3009"/>
      </w:tblGrid>
      <w:tr>
        <w:trPr/>
        <w:tc>
          <w:tcPr>
            <w:tcW w:w="3009" w:type="dxa"/>
            <w:tcBorders>
              <w:top w:val="single" w:sz="4" w:space="0" w:color="8C8C8C"/>
              <w:left w:val="single" w:sz="4" w:space="0" w:color="8C8C8C"/>
              <w:bottom w:val="single" w:sz="4" w:space="0" w:color="8C8C8C"/>
              <w:right w:val="single" w:sz="4" w:space="0" w:color="8C8C8C"/>
            </w:tcBorders>
            <w:shd w:color="auto" w:fill="EBF1F8" w:val="clear"/>
          </w:tcPr>
          <w:p>
            <w:pPr>
              <w:pStyle w:val="Normal"/>
              <w:rPr/>
            </w:pPr>
            <w:r>
              <w:rPr>
                <w:b/>
                <w:sz w:val="20"/>
              </w:rPr>
              <w:t>Exploitation Indicator</w:t>
            </w:r>
          </w:p>
        </w:tc>
        <w:tc>
          <w:tcPr>
            <w:tcW w:w="3009" w:type="dxa"/>
            <w:tcBorders>
              <w:top w:val="single" w:sz="4" w:space="0" w:color="8C8C8C"/>
              <w:left w:val="single" w:sz="4" w:space="0" w:color="8C8C8C"/>
              <w:bottom w:val="single" w:sz="4" w:space="0" w:color="8C8C8C"/>
              <w:right w:val="single" w:sz="4" w:space="0" w:color="8C8C8C"/>
            </w:tcBorders>
            <w:shd w:color="auto" w:fill="EBF1F8" w:val="clear"/>
          </w:tcPr>
          <w:p>
            <w:pPr>
              <w:pStyle w:val="Normal"/>
              <w:rPr/>
            </w:pPr>
            <w:r>
              <w:rPr>
                <w:b/>
                <w:sz w:val="20"/>
              </w:rPr>
              <w:t>RDS-I</w:t>
            </w:r>
          </w:p>
        </w:tc>
        <w:tc>
          <w:tcPr>
            <w:tcW w:w="3009" w:type="dxa"/>
            <w:tcBorders>
              <w:top w:val="single" w:sz="4" w:space="0" w:color="8C8C8C"/>
              <w:left w:val="single" w:sz="4" w:space="0" w:color="8C8C8C"/>
              <w:bottom w:val="single" w:sz="4" w:space="0" w:color="8C8C8C"/>
              <w:right w:val="single" w:sz="4" w:space="0" w:color="8C8C8C"/>
            </w:tcBorders>
            <w:shd w:color="auto" w:fill="EBF1F8" w:val="clear"/>
          </w:tcPr>
          <w:p>
            <w:pPr>
              <w:pStyle w:val="Normal"/>
              <w:rPr/>
            </w:pPr>
            <w:r>
              <w:rPr>
                <w:b/>
                <w:sz w:val="20"/>
              </w:rPr>
              <w:t>RDS-SS</w:t>
            </w:r>
          </w:p>
        </w:tc>
      </w:tr>
      <w:tr>
        <w:trPr/>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Document withholding</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49.4% (25.3–56.3)</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34.2% (25.2–56.0)</w:t>
            </w:r>
          </w:p>
        </w:tc>
      </w:tr>
      <w:tr>
        <w:trPr/>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Excessive working hours</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92.8% (71.4–92.9)</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83.7% (71.5–93.0)</w:t>
            </w:r>
          </w:p>
        </w:tc>
      </w:tr>
      <w:tr>
        <w:trPr/>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Limited access to help</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57.7% (55.1–80.3)</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59.4% (54.7–80.2)</w:t>
            </w:r>
          </w:p>
        </w:tc>
      </w:tr>
      <w:tr>
        <w:trPr/>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Pay-related issues</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59.3% (34.2–63.5)</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49.7% (34.8–63.4)</w:t>
            </w:r>
          </w:p>
        </w:tc>
      </w:tr>
      <w:tr>
        <w:trPr/>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Threats and abuse</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65.2% (40.5–72.1)</w:t>
            </w:r>
          </w:p>
        </w:tc>
        <w:tc>
          <w:tcPr>
            <w:tcW w:w="3009" w:type="dxa"/>
            <w:tcBorders>
              <w:top w:val="single" w:sz="4" w:space="0" w:color="8C8C8C"/>
              <w:left w:val="single" w:sz="4" w:space="0" w:color="8C8C8C"/>
              <w:bottom w:val="single" w:sz="4" w:space="0" w:color="8C8C8C"/>
              <w:right w:val="single" w:sz="4" w:space="0" w:color="8C8C8C"/>
            </w:tcBorders>
          </w:tcPr>
          <w:p>
            <w:pPr>
              <w:pStyle w:val="Normal"/>
              <w:rPr/>
            </w:pPr>
            <w:r>
              <w:rPr>
                <w:sz w:val="20"/>
              </w:rPr>
              <w:t>57.2% (40.1–72.3)</w:t>
            </w:r>
          </w:p>
        </w:tc>
      </w:tr>
    </w:tbl>
    <w:p>
      <w:pPr>
        <w:pStyle w:val="Normal"/>
        <w:spacing w:before="360" w:after="160"/>
        <w:rPr/>
      </w:pPr>
      <w:r>
        <w:rPr>
          <w:b/>
          <w:sz w:val="24"/>
        </w:rPr>
        <w:t>B.3 NSUM under Alternative Adjustment-Factor Tiers</w:t>
      </w:r>
    </w:p>
    <w:p>
      <w:pPr>
        <w:pStyle w:val="Normal"/>
        <w:spacing w:lineRule="auto" w:line="276" w:before="0" w:after="120"/>
        <w:rPr/>
      </w:pPr>
      <w:r>
        <w:rPr/>
        <w:t>Tables 4 and 7 above report MBSU NSUM estimates under three discrete (δ, τ) tiers — Unadjusted (δ = 1.0, τ = 1.0), Moderate (δ = 0.9, τ = 0.85), and Conservative (δ = 0.8, τ = 0.70). Conservative adjustments produce estimates approximately 1.8 times higher than Unadjusted; Moderate adjustments produce estimates approximately 1.3 times higher. Main-paper Figure 5 shows the Moderate-tier NSUM forest plot as a reference scenario; the headline NSUM result in the main paper is the continuous-τ sweep (main-paper Section 4.5; Figure ESM_4 Fig 1 above) rather than any single discrete tier. The discrete-tier comparison is retained in this ESM for direct comparability with the existing NSUM literature (Killworth et al. 1998; Maltiel et al. 2015; Feehan and Salganik 2016).</w:t>
      </w:r>
    </w:p>
    <w:p>
      <w:pPr>
        <w:pStyle w:val="Normal"/>
        <w:spacing w:before="360" w:after="160"/>
        <w:rPr/>
      </w:pPr>
      <w:r>
        <w:rPr>
          <w:b/>
          <w:sz w:val="28"/>
        </w:rPr>
        <w:t>ESM_4 Section C. Survey Incentive Design and Literature</w:t>
      </w:r>
    </w:p>
    <w:p>
      <w:pPr>
        <w:pStyle w:val="Normal"/>
        <w:spacing w:lineRule="auto" w:line="276" w:before="0" w:after="120"/>
        <w:rPr/>
      </w:pPr>
      <w:r>
        <w:rPr/>
        <w:t>This section provides full discussion of the survey incentive design and review of the supporting literature, summarised in one sentence in main-paper Section 3.1.</w:t>
      </w:r>
    </w:p>
    <w:p>
      <w:pPr>
        <w:pStyle w:val="Normal"/>
        <w:spacing w:lineRule="auto" w:line="276" w:before="0" w:after="120"/>
        <w:rPr/>
      </w:pPr>
      <w:r>
        <w:rPr/>
        <w:t>We designed our survey incentive structure following established principles for web-based survey research, with particular attention to the specificities of incentive use within web-based surveys (Cobanoglu and Cobanoglu 2003). Following the principles of lottery use established by Brown, Schonfeld and Gordon (2006) and Laguilles, Williams and Saunders (2011), we designed our survey to encourage the maximum extent of participation by entering all respondents completing the questionnaire into a free prize draw for £150. Research suggests that a high lottery provides the most cost-effective incentive for obtaining complete responses (Gajic, Cameron and Hurley 2012). While using incentives to encourage participation would seem to be desirable, it is worth noting the potential downside of respondents fabricating responses to increase their remuneration (Robinson 2014). To minimise this risk, mobile phone numbers for each respondent and those whom they referred were collated, and each of these numbers was called by one of the authors of the paper to ascertain the veracity of the respondent as a domestic worker. The ethics of using survey incentives in the context of hidden, potentially vulnerable populations have been carefully considered in the RDS literature (Semaan et al. 2009; DeJong et al. 2009; Singer and Bossarte 2006); our incentive design follows the consensus recommendations of that literature.</w:t>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Times New Roman">
    <w:charset w:val="01"/>
    <w:family w:val="roman"/>
    <w:pitch w:val="variable"/>
  </w:font>
  <w:font w:name="Aptos Display">
    <w:charset w:val="01"/>
    <w:family w:val="roman"/>
    <w:pitch w:val="variable"/>
  </w:font>
  <w:font w:name="Menlo">
    <w:charset w:val="01"/>
    <w:family w:val="roman"/>
    <w:pitch w:val="variable"/>
  </w:font>
  <w:font w:name="Liberation Sans">
    <w:altName w:val="Arial"/>
    <w:charset w:val="01"/>
    <w:family w:val="swiss"/>
    <w:pitch w:val="variable"/>
  </w:font>
  <w:font w:name="var(--bs-btn-font-family)">
    <w:charset w:val="01"/>
    <w:family w:val="roman"/>
    <w:pitch w:val="variable"/>
  </w:font>
  <w:font w:name="Source Sans Pro">
    <w:charset w:val="01"/>
    <w:family w:val="roman"/>
    <w:pitch w:val="variable"/>
  </w:font>
  <w:font w:name="Roboto">
    <w:charset w:val="01"/>
    <w:family w:val="roman"/>
    <w:pitch w:val="variable"/>
  </w:font>
  <w:font w:name="var(--bs-font-monospace)">
    <w:charset w:val="01"/>
    <w:family w:val="roman"/>
    <w:pitch w:val="variable"/>
  </w:font>
  <w:font w:name="Helvetica">
    <w:altName w:val="Arial"/>
    <w:charset w:val="01"/>
    <w:family w:val="roman"/>
    <w:pitch w:val="variable"/>
  </w:font>
  <w:font w:name="var(--bs-body-font-family)">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c0e1c"/>
    <w:pPr>
      <w:widowControl/>
      <w:bidi w:val="0"/>
      <w:spacing w:lineRule="auto" w:line="240" w:before="0" w:after="0"/>
      <w:jc w:val="left"/>
    </w:pPr>
    <w:rPr>
      <w:rFonts w:ascii="Times New Roman" w:hAnsi="Times New Roman" w:eastAsia="" w:cs="Times New Roman" w:eastAsiaTheme="minorEastAsia"/>
      <w:color w:val="auto"/>
      <w:kern w:val="0"/>
      <w:sz w:val="24"/>
      <w:szCs w:val="24"/>
      <w:lang w:eastAsia="en-GB" w:val="en-GB" w:bidi="ar-SA"/>
      <w14:ligatures w14:val="none"/>
    </w:rPr>
  </w:style>
  <w:style w:type="paragraph" w:styleId="Heading1">
    <w:name w:val="Heading 1"/>
    <w:basedOn w:val="Normal"/>
    <w:next w:val="Normal"/>
    <w:link w:val="Heading1Char"/>
    <w:uiPriority w:val="9"/>
    <w:qFormat/>
    <w:rsid w:val="004c0e1c"/>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4c0e1c"/>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unhideWhenUsed/>
    <w:qFormat/>
    <w:rsid w:val="004c0e1c"/>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rsid w:val="004c0e1c"/>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unhideWhenUsed/>
    <w:qFormat/>
    <w:rsid w:val="004c0e1c"/>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unhideWhenUsed/>
    <w:qFormat/>
    <w:rsid w:val="004c0e1c"/>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4c0e1c"/>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4c0e1c"/>
    <w:pPr>
      <w:keepNext w:val="true"/>
      <w:keepLines/>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4c0e1c"/>
    <w:pPr>
      <w:keepNext w:val="true"/>
      <w:keepLines/>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c0e1c"/>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4c0e1c"/>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qFormat/>
    <w:rsid w:val="004c0e1c"/>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sid w:val="004c0e1c"/>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qFormat/>
    <w:rsid w:val="004c0e1c"/>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qFormat/>
    <w:rsid w:val="004c0e1c"/>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4c0e1c"/>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4c0e1c"/>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4c0e1c"/>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4c0e1c"/>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c0e1c"/>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4c0e1c"/>
    <w:rPr>
      <w:i/>
      <w:iCs/>
      <w:color w:themeColor="text1" w:themeTint="bf" w:val="404040"/>
    </w:rPr>
  </w:style>
  <w:style w:type="character" w:styleId="IntenseEmphasis">
    <w:name w:val="Intense Emphasis"/>
    <w:basedOn w:val="DefaultParagraphFont"/>
    <w:uiPriority w:val="21"/>
    <w:qFormat/>
    <w:rsid w:val="004c0e1c"/>
    <w:rPr>
      <w:i/>
      <w:iCs/>
      <w:color w:themeColor="accent1" w:themeShade="bf" w:val="0F4761"/>
    </w:rPr>
  </w:style>
  <w:style w:type="character" w:styleId="IntenseQuoteChar" w:customStyle="1">
    <w:name w:val="Intense Quote Char"/>
    <w:basedOn w:val="DefaultParagraphFont"/>
    <w:link w:val="IntenseQuote"/>
    <w:uiPriority w:val="30"/>
    <w:qFormat/>
    <w:rsid w:val="004c0e1c"/>
    <w:rPr>
      <w:i/>
      <w:iCs/>
      <w:color w:themeColor="accent1" w:themeShade="bf" w:val="0F4761"/>
    </w:rPr>
  </w:style>
  <w:style w:type="character" w:styleId="IntenseReference">
    <w:name w:val="Intense Reference"/>
    <w:basedOn w:val="DefaultParagraphFont"/>
    <w:uiPriority w:val="32"/>
    <w:qFormat/>
    <w:rsid w:val="004c0e1c"/>
    <w:rPr>
      <w:b/>
      <w:bCs/>
      <w:smallCaps/>
      <w:color w:themeColor="accent1" w:themeShade="bf" w:val="0F4761"/>
      <w:spacing w:val="5"/>
    </w:rPr>
  </w:style>
  <w:style w:type="character" w:styleId="Hyperlink">
    <w:name w:val="Hyperlink"/>
    <w:basedOn w:val="DefaultParagraphFont"/>
    <w:uiPriority w:val="99"/>
    <w:semiHidden/>
    <w:unhideWhenUsed/>
    <w:rsid w:val="004c0e1c"/>
    <w:rPr>
      <w:b w:val="false"/>
      <w:bCs w:val="false"/>
      <w:color w:val="0000FF"/>
      <w:u w:val="single"/>
    </w:rPr>
  </w:style>
  <w:style w:type="character" w:styleId="FollowedHyperlink">
    <w:name w:val="FollowedHyperlink"/>
    <w:basedOn w:val="DefaultParagraphFont"/>
    <w:uiPriority w:val="99"/>
    <w:semiHidden/>
    <w:unhideWhenUsed/>
    <w:rsid w:val="004c0e1c"/>
    <w:rPr>
      <w:b w:val="false"/>
      <w:bCs w:val="false"/>
      <w:color w:val="800080"/>
      <w:u w:val="single"/>
    </w:rPr>
  </w:style>
  <w:style w:type="character" w:styleId="HTMLAddressChar" w:customStyle="1">
    <w:name w:val="HTML Address Char"/>
    <w:basedOn w:val="DefaultParagraphFont"/>
    <w:link w:val="HTMLAddress"/>
    <w:uiPriority w:val="99"/>
    <w:semiHidden/>
    <w:qFormat/>
    <w:rsid w:val="004c0e1c"/>
    <w:rPr>
      <w:rFonts w:ascii="Times New Roman" w:hAnsi="Times New Roman" w:eastAsia="" w:cs="Times New Roman" w:eastAsiaTheme="minorEastAsia"/>
      <w:kern w:val="0"/>
      <w:lang w:eastAsia="en-GB"/>
      <w14:ligatures w14:val="none"/>
    </w:rPr>
  </w:style>
  <w:style w:type="character" w:styleId="HTMLCode">
    <w:name w:val="HTML Code"/>
    <w:basedOn w:val="DefaultParagraphFont"/>
    <w:uiPriority w:val="99"/>
    <w:semiHidden/>
    <w:unhideWhenUsed/>
    <w:qFormat/>
    <w:rsid w:val="004c0e1c"/>
    <w:rPr>
      <w:rFonts w:ascii="Menlo" w:hAnsi="Menlo" w:eastAsia="" w:cs="Menlo" w:eastAsiaTheme="minorEastAsia"/>
      <w:b w:val="false"/>
      <w:bCs w:val="false"/>
      <w:sz w:val="21"/>
      <w:szCs w:val="21"/>
      <w:shd w:fill="F8F9FA" w:val="clear"/>
    </w:rPr>
  </w:style>
  <w:style w:type="character" w:styleId="HTMLKeyboard">
    <w:name w:val="HTML Keyboard"/>
    <w:basedOn w:val="DefaultParagraphFont"/>
    <w:uiPriority w:val="99"/>
    <w:semiHidden/>
    <w:unhideWhenUsed/>
    <w:qFormat/>
    <w:rsid w:val="004c0e1c"/>
    <w:rPr>
      <w:rFonts w:ascii="Menlo" w:hAnsi="Menlo" w:eastAsia="" w:cs="Menlo" w:eastAsiaTheme="minorEastAsia"/>
      <w:color w:val="373A3C"/>
      <w:sz w:val="21"/>
      <w:szCs w:val="21"/>
      <w:bdr w:val="single" w:sz="6" w:space="0" w:color="E1E1E1"/>
      <w:shd w:fill="F8F9FA" w:val="clear"/>
    </w:rPr>
  </w:style>
  <w:style w:type="character" w:styleId="HTMLPreformattedChar" w:customStyle="1">
    <w:name w:val="HTML Preformatted Char"/>
    <w:basedOn w:val="DefaultParagraphFont"/>
    <w:link w:val="HTMLPreformatted"/>
    <w:uiPriority w:val="99"/>
    <w:semiHidden/>
    <w:qFormat/>
    <w:rsid w:val="004c0e1c"/>
    <w:rPr>
      <w:rFonts w:ascii="Menlo" w:hAnsi="Menlo" w:eastAsia="" w:cs="Menlo" w:eastAsiaTheme="minorEastAsia"/>
      <w:color w:val="000000"/>
      <w:kern w:val="0"/>
      <w:sz w:val="21"/>
      <w:szCs w:val="21"/>
      <w:shd w:fill="F8F9FA" w:val="clear"/>
      <w:lang w:eastAsia="en-GB"/>
      <w14:ligatures w14:val="none"/>
    </w:rPr>
  </w:style>
  <w:style w:type="character" w:styleId="HTMLSample">
    <w:name w:val="HTML Sample"/>
    <w:basedOn w:val="DefaultParagraphFont"/>
    <w:uiPriority w:val="99"/>
    <w:semiHidden/>
    <w:unhideWhenUsed/>
    <w:qFormat/>
    <w:rsid w:val="004c0e1c"/>
    <w:rPr>
      <w:rFonts w:ascii="Menlo" w:hAnsi="Menlo" w:eastAsia="" w:cs="Menlo" w:eastAsiaTheme="minorEastAsia"/>
      <w:sz w:val="24"/>
      <w:szCs w:val="24"/>
    </w:rPr>
  </w:style>
  <w:style w:type="character" w:styleId="Strong">
    <w:name w:val="Strong"/>
    <w:basedOn w:val="DefaultParagraphFont"/>
    <w:uiPriority w:val="22"/>
    <w:qFormat/>
    <w:rsid w:val="004c0e1c"/>
    <w:rPr>
      <w:b/>
      <w:bCs/>
    </w:rPr>
  </w:style>
  <w:style w:type="character" w:styleId="Smallcaps" w:customStyle="1">
    <w:name w:val="smallcaps"/>
    <w:basedOn w:val="DefaultParagraphFont"/>
    <w:qFormat/>
    <w:rsid w:val="004c0e1c"/>
    <w:rPr>
      <w:smallCaps/>
    </w:rPr>
  </w:style>
  <w:style w:type="character" w:styleId="Al" w:customStyle="1">
    <w:name w:val="al"/>
    <w:basedOn w:val="DefaultParagraphFont"/>
    <w:qFormat/>
    <w:rsid w:val="004c0e1c"/>
    <w:rPr/>
  </w:style>
  <w:style w:type="character" w:styleId="An" w:customStyle="1">
    <w:name w:val="an"/>
    <w:basedOn w:val="DefaultParagraphFont"/>
    <w:qFormat/>
    <w:rsid w:val="004c0e1c"/>
    <w:rPr/>
  </w:style>
  <w:style w:type="character" w:styleId="At" w:customStyle="1">
    <w:name w:val="at"/>
    <w:basedOn w:val="DefaultParagraphFont"/>
    <w:qFormat/>
    <w:rsid w:val="004c0e1c"/>
    <w:rPr/>
  </w:style>
  <w:style w:type="character" w:styleId="Bn" w:customStyle="1">
    <w:name w:val="bn"/>
    <w:basedOn w:val="DefaultParagraphFont"/>
    <w:qFormat/>
    <w:rsid w:val="004c0e1c"/>
    <w:rPr/>
  </w:style>
  <w:style w:type="character" w:styleId="Cf" w:customStyle="1">
    <w:name w:val="cf"/>
    <w:basedOn w:val="DefaultParagraphFont"/>
    <w:qFormat/>
    <w:rsid w:val="004c0e1c"/>
    <w:rPr/>
  </w:style>
  <w:style w:type="character" w:styleId="Ch" w:customStyle="1">
    <w:name w:val="ch"/>
    <w:basedOn w:val="DefaultParagraphFont"/>
    <w:qFormat/>
    <w:rsid w:val="004c0e1c"/>
    <w:rPr/>
  </w:style>
  <w:style w:type="character" w:styleId="Cn" w:customStyle="1">
    <w:name w:val="cn"/>
    <w:basedOn w:val="DefaultParagraphFont"/>
    <w:qFormat/>
    <w:rsid w:val="004c0e1c"/>
    <w:rPr/>
  </w:style>
  <w:style w:type="character" w:styleId="Co" w:customStyle="1">
    <w:name w:val="co"/>
    <w:basedOn w:val="DefaultParagraphFont"/>
    <w:qFormat/>
    <w:rsid w:val="004c0e1c"/>
    <w:rPr/>
  </w:style>
  <w:style w:type="character" w:styleId="Cv" w:customStyle="1">
    <w:name w:val="cv"/>
    <w:basedOn w:val="DefaultParagraphFont"/>
    <w:qFormat/>
    <w:rsid w:val="004c0e1c"/>
    <w:rPr/>
  </w:style>
  <w:style w:type="character" w:styleId="Do" w:customStyle="1">
    <w:name w:val="do"/>
    <w:basedOn w:val="DefaultParagraphFont"/>
    <w:qFormat/>
    <w:rsid w:val="004c0e1c"/>
    <w:rPr/>
  </w:style>
  <w:style w:type="character" w:styleId="Dt" w:customStyle="1">
    <w:name w:val="dt"/>
    <w:basedOn w:val="DefaultParagraphFont"/>
    <w:qFormat/>
    <w:rsid w:val="004c0e1c"/>
    <w:rPr/>
  </w:style>
  <w:style w:type="character" w:styleId="Dv" w:customStyle="1">
    <w:name w:val="dv"/>
    <w:basedOn w:val="DefaultParagraphFont"/>
    <w:qFormat/>
    <w:rsid w:val="004c0e1c"/>
    <w:rPr/>
  </w:style>
  <w:style w:type="character" w:styleId="Er" w:customStyle="1">
    <w:name w:val="er"/>
    <w:basedOn w:val="DefaultParagraphFont"/>
    <w:qFormat/>
    <w:rsid w:val="004c0e1c"/>
    <w:rPr/>
  </w:style>
  <w:style w:type="character" w:styleId="Fl" w:customStyle="1">
    <w:name w:val="fl"/>
    <w:basedOn w:val="DefaultParagraphFont"/>
    <w:qFormat/>
    <w:rsid w:val="004c0e1c"/>
    <w:rPr/>
  </w:style>
  <w:style w:type="character" w:styleId="Fu" w:customStyle="1">
    <w:name w:val="fu"/>
    <w:basedOn w:val="DefaultParagraphFont"/>
    <w:qFormat/>
    <w:rsid w:val="004c0e1c"/>
    <w:rPr/>
  </w:style>
  <w:style w:type="character" w:styleId="Im" w:customStyle="1">
    <w:name w:val="im"/>
    <w:basedOn w:val="DefaultParagraphFont"/>
    <w:qFormat/>
    <w:rsid w:val="004c0e1c"/>
    <w:rPr/>
  </w:style>
  <w:style w:type="character" w:styleId="In" w:customStyle="1">
    <w:name w:val="in"/>
    <w:basedOn w:val="DefaultParagraphFont"/>
    <w:qFormat/>
    <w:rsid w:val="004c0e1c"/>
    <w:rPr/>
  </w:style>
  <w:style w:type="character" w:styleId="Kw" w:customStyle="1">
    <w:name w:val="kw"/>
    <w:basedOn w:val="DefaultParagraphFont"/>
    <w:qFormat/>
    <w:rsid w:val="004c0e1c"/>
    <w:rPr/>
  </w:style>
  <w:style w:type="character" w:styleId="Op" w:customStyle="1">
    <w:name w:val="op"/>
    <w:basedOn w:val="DefaultParagraphFont"/>
    <w:qFormat/>
    <w:rsid w:val="004c0e1c"/>
    <w:rPr/>
  </w:style>
  <w:style w:type="character" w:styleId="Ot" w:customStyle="1">
    <w:name w:val="ot"/>
    <w:basedOn w:val="DefaultParagraphFont"/>
    <w:qFormat/>
    <w:rsid w:val="004c0e1c"/>
    <w:rPr/>
  </w:style>
  <w:style w:type="character" w:styleId="Pp" w:customStyle="1">
    <w:name w:val="pp"/>
    <w:basedOn w:val="DefaultParagraphFont"/>
    <w:qFormat/>
    <w:rsid w:val="004c0e1c"/>
    <w:rPr/>
  </w:style>
  <w:style w:type="character" w:styleId="Sc" w:customStyle="1">
    <w:name w:val="sc"/>
    <w:basedOn w:val="DefaultParagraphFont"/>
    <w:qFormat/>
    <w:rsid w:val="004c0e1c"/>
    <w:rPr/>
  </w:style>
  <w:style w:type="character" w:styleId="Ss" w:customStyle="1">
    <w:name w:val="ss"/>
    <w:basedOn w:val="DefaultParagraphFont"/>
    <w:qFormat/>
    <w:rsid w:val="004c0e1c"/>
    <w:rPr/>
  </w:style>
  <w:style w:type="character" w:styleId="St" w:customStyle="1">
    <w:name w:val="st"/>
    <w:basedOn w:val="DefaultParagraphFont"/>
    <w:qFormat/>
    <w:rsid w:val="004c0e1c"/>
    <w:rPr/>
  </w:style>
  <w:style w:type="character" w:styleId="Va" w:customStyle="1">
    <w:name w:val="va"/>
    <w:basedOn w:val="DefaultParagraphFont"/>
    <w:qFormat/>
    <w:rsid w:val="004c0e1c"/>
    <w:rPr/>
  </w:style>
  <w:style w:type="character" w:styleId="Vs" w:customStyle="1">
    <w:name w:val="vs"/>
    <w:basedOn w:val="DefaultParagraphFont"/>
    <w:qFormat/>
    <w:rsid w:val="004c0e1c"/>
    <w:rPr/>
  </w:style>
  <w:style w:type="character" w:styleId="Wa" w:customStyle="1">
    <w:name w:val="wa"/>
    <w:basedOn w:val="DefaultParagraphFont"/>
    <w:qFormat/>
    <w:rsid w:val="004c0e1c"/>
    <w:rPr/>
  </w:style>
  <w:style w:type="character" w:styleId="Al1" w:customStyle="1">
    <w:name w:val="al1"/>
    <w:basedOn w:val="DefaultParagraphFont"/>
    <w:qFormat/>
    <w:rsid w:val="004c0e1c"/>
    <w:rPr>
      <w:color w:val="AD0000"/>
    </w:rPr>
  </w:style>
  <w:style w:type="character" w:styleId="An1" w:customStyle="1">
    <w:name w:val="an1"/>
    <w:basedOn w:val="DefaultParagraphFont"/>
    <w:qFormat/>
    <w:rsid w:val="004c0e1c"/>
    <w:rPr>
      <w:color w:val="5E5E5E"/>
    </w:rPr>
  </w:style>
  <w:style w:type="character" w:styleId="At1" w:customStyle="1">
    <w:name w:val="at1"/>
    <w:basedOn w:val="DefaultParagraphFont"/>
    <w:qFormat/>
    <w:rsid w:val="004c0e1c"/>
    <w:rPr>
      <w:color w:val="657422"/>
    </w:rPr>
  </w:style>
  <w:style w:type="character" w:styleId="Bn1" w:customStyle="1">
    <w:name w:val="bn1"/>
    <w:basedOn w:val="DefaultParagraphFont"/>
    <w:qFormat/>
    <w:rsid w:val="004c0e1c"/>
    <w:rPr>
      <w:color w:val="AD0000"/>
    </w:rPr>
  </w:style>
  <w:style w:type="character" w:styleId="Cf1" w:customStyle="1">
    <w:name w:val="cf1"/>
    <w:basedOn w:val="DefaultParagraphFont"/>
    <w:qFormat/>
    <w:rsid w:val="004c0e1c"/>
    <w:rPr>
      <w:b/>
      <w:bCs/>
      <w:color w:val="003B4F"/>
    </w:rPr>
  </w:style>
  <w:style w:type="character" w:styleId="Ch1" w:customStyle="1">
    <w:name w:val="ch1"/>
    <w:basedOn w:val="DefaultParagraphFont"/>
    <w:qFormat/>
    <w:rsid w:val="004c0e1c"/>
    <w:rPr>
      <w:color w:val="20794D"/>
    </w:rPr>
  </w:style>
  <w:style w:type="character" w:styleId="Cn1" w:customStyle="1">
    <w:name w:val="cn1"/>
    <w:basedOn w:val="DefaultParagraphFont"/>
    <w:qFormat/>
    <w:rsid w:val="004c0e1c"/>
    <w:rPr>
      <w:color w:val="8F5902"/>
    </w:rPr>
  </w:style>
  <w:style w:type="character" w:styleId="Co1" w:customStyle="1">
    <w:name w:val="co1"/>
    <w:basedOn w:val="DefaultParagraphFont"/>
    <w:qFormat/>
    <w:rsid w:val="004c0e1c"/>
    <w:rPr>
      <w:color w:val="5E5E5E"/>
    </w:rPr>
  </w:style>
  <w:style w:type="character" w:styleId="Cv1" w:customStyle="1">
    <w:name w:val="cv1"/>
    <w:basedOn w:val="DefaultParagraphFont"/>
    <w:qFormat/>
    <w:rsid w:val="004c0e1c"/>
    <w:rPr>
      <w:i/>
      <w:iCs/>
      <w:color w:val="5E5E5E"/>
    </w:rPr>
  </w:style>
  <w:style w:type="character" w:styleId="Do1" w:customStyle="1">
    <w:name w:val="do1"/>
    <w:basedOn w:val="DefaultParagraphFont"/>
    <w:qFormat/>
    <w:rsid w:val="004c0e1c"/>
    <w:rPr>
      <w:i/>
      <w:iCs/>
      <w:color w:val="5E5E5E"/>
    </w:rPr>
  </w:style>
  <w:style w:type="character" w:styleId="Dt1" w:customStyle="1">
    <w:name w:val="dt1"/>
    <w:basedOn w:val="DefaultParagraphFont"/>
    <w:qFormat/>
    <w:rsid w:val="004c0e1c"/>
    <w:rPr>
      <w:color w:val="AD0000"/>
    </w:rPr>
  </w:style>
  <w:style w:type="character" w:styleId="Dv1" w:customStyle="1">
    <w:name w:val="dv1"/>
    <w:basedOn w:val="DefaultParagraphFont"/>
    <w:qFormat/>
    <w:rsid w:val="004c0e1c"/>
    <w:rPr>
      <w:color w:val="AD0000"/>
    </w:rPr>
  </w:style>
  <w:style w:type="character" w:styleId="Er1" w:customStyle="1">
    <w:name w:val="er1"/>
    <w:basedOn w:val="DefaultParagraphFont"/>
    <w:qFormat/>
    <w:rsid w:val="004c0e1c"/>
    <w:rPr>
      <w:color w:val="AD0000"/>
    </w:rPr>
  </w:style>
  <w:style w:type="character" w:styleId="Fl1" w:customStyle="1">
    <w:name w:val="fl1"/>
    <w:basedOn w:val="DefaultParagraphFont"/>
    <w:qFormat/>
    <w:rsid w:val="004c0e1c"/>
    <w:rPr>
      <w:color w:val="AD0000"/>
    </w:rPr>
  </w:style>
  <w:style w:type="character" w:styleId="Fu1" w:customStyle="1">
    <w:name w:val="fu1"/>
    <w:basedOn w:val="DefaultParagraphFont"/>
    <w:qFormat/>
    <w:rsid w:val="004c0e1c"/>
    <w:rPr>
      <w:color w:val="4758AB"/>
    </w:rPr>
  </w:style>
  <w:style w:type="character" w:styleId="Im1" w:customStyle="1">
    <w:name w:val="im1"/>
    <w:basedOn w:val="DefaultParagraphFont"/>
    <w:qFormat/>
    <w:rsid w:val="004c0e1c"/>
    <w:rPr>
      <w:color w:val="00769E"/>
    </w:rPr>
  </w:style>
  <w:style w:type="character" w:styleId="In1" w:customStyle="1">
    <w:name w:val="in1"/>
    <w:basedOn w:val="DefaultParagraphFont"/>
    <w:qFormat/>
    <w:rsid w:val="004c0e1c"/>
    <w:rPr>
      <w:color w:val="5E5E5E"/>
    </w:rPr>
  </w:style>
  <w:style w:type="character" w:styleId="Kw1" w:customStyle="1">
    <w:name w:val="kw1"/>
    <w:basedOn w:val="DefaultParagraphFont"/>
    <w:qFormat/>
    <w:rsid w:val="004c0e1c"/>
    <w:rPr>
      <w:b/>
      <w:bCs/>
      <w:color w:val="003B4F"/>
    </w:rPr>
  </w:style>
  <w:style w:type="character" w:styleId="Op1" w:customStyle="1">
    <w:name w:val="op1"/>
    <w:basedOn w:val="DefaultParagraphFont"/>
    <w:qFormat/>
    <w:rsid w:val="004c0e1c"/>
    <w:rPr>
      <w:color w:val="5E5E5E"/>
    </w:rPr>
  </w:style>
  <w:style w:type="character" w:styleId="Ot1" w:customStyle="1">
    <w:name w:val="ot1"/>
    <w:basedOn w:val="DefaultParagraphFont"/>
    <w:qFormat/>
    <w:rsid w:val="004c0e1c"/>
    <w:rPr>
      <w:color w:val="003B4F"/>
    </w:rPr>
  </w:style>
  <w:style w:type="character" w:styleId="Pp1" w:customStyle="1">
    <w:name w:val="pp1"/>
    <w:basedOn w:val="DefaultParagraphFont"/>
    <w:qFormat/>
    <w:rsid w:val="004c0e1c"/>
    <w:rPr>
      <w:color w:val="AD0000"/>
    </w:rPr>
  </w:style>
  <w:style w:type="character" w:styleId="Sc1" w:customStyle="1">
    <w:name w:val="sc1"/>
    <w:basedOn w:val="DefaultParagraphFont"/>
    <w:qFormat/>
    <w:rsid w:val="004c0e1c"/>
    <w:rPr>
      <w:color w:val="5E5E5E"/>
    </w:rPr>
  </w:style>
  <w:style w:type="character" w:styleId="Ss1" w:customStyle="1">
    <w:name w:val="ss1"/>
    <w:basedOn w:val="DefaultParagraphFont"/>
    <w:qFormat/>
    <w:rsid w:val="004c0e1c"/>
    <w:rPr>
      <w:color w:val="20794D"/>
    </w:rPr>
  </w:style>
  <w:style w:type="character" w:styleId="St1" w:customStyle="1">
    <w:name w:val="st1"/>
    <w:basedOn w:val="DefaultParagraphFont"/>
    <w:qFormat/>
    <w:rsid w:val="004c0e1c"/>
    <w:rPr>
      <w:color w:val="20794D"/>
    </w:rPr>
  </w:style>
  <w:style w:type="character" w:styleId="Va1" w:customStyle="1">
    <w:name w:val="va1"/>
    <w:basedOn w:val="DefaultParagraphFont"/>
    <w:qFormat/>
    <w:rsid w:val="004c0e1c"/>
    <w:rPr>
      <w:color w:val="111111"/>
    </w:rPr>
  </w:style>
  <w:style w:type="character" w:styleId="Vs1" w:customStyle="1">
    <w:name w:val="vs1"/>
    <w:basedOn w:val="DefaultParagraphFont"/>
    <w:qFormat/>
    <w:rsid w:val="004c0e1c"/>
    <w:rPr>
      <w:color w:val="20794D"/>
    </w:rPr>
  </w:style>
  <w:style w:type="character" w:styleId="Wa1" w:customStyle="1">
    <w:name w:val="wa1"/>
    <w:basedOn w:val="DefaultParagraphFont"/>
    <w:qFormat/>
    <w:rsid w:val="004c0e1c"/>
    <w:rPr>
      <w:i/>
      <w:iCs/>
      <w:color w:val="5E5E5E"/>
    </w:rPr>
  </w:style>
  <w:style w:type="character" w:styleId="Citation" w:customStyle="1">
    <w:name w:val="citation"/>
    <w:basedOn w:val="DefaultParagraphFont"/>
    <w:qFormat/>
    <w:rsid w:val="004c0e1c"/>
    <w:rPr/>
  </w:style>
  <w:style w:type="character" w:styleId="Emphasis">
    <w:name w:val="Emphasis"/>
    <w:basedOn w:val="DefaultParagraphFont"/>
    <w:uiPriority w:val="20"/>
    <w:qFormat/>
    <w:rsid w:val="004c0e1c"/>
    <w:rPr>
      <w:i/>
      <w:iCs/>
    </w:rPr>
  </w:style>
  <w:style w:type="character" w:styleId="Math" w:customStyle="1">
    <w:name w:val="math"/>
    <w:basedOn w:val="DefaultParagraphFont"/>
    <w:qFormat/>
    <w:rsid w:val="004c0e1c"/>
    <w:rPr/>
  </w:style>
  <w:style w:type="character" w:styleId="S1" w:customStyle="1">
    <w:name w:val="s1"/>
    <w:basedOn w:val="DefaultParagraphFont"/>
    <w:qFormat/>
    <w:rsid w:val="004c0e1c"/>
    <w:rPr>
      <w:color w:val="324FDA"/>
    </w:rPr>
  </w:style>
  <w:style w:type="character" w:styleId="HeaderChar" w:customStyle="1">
    <w:name w:val="Header Char"/>
    <w:basedOn w:val="DefaultParagraphFont"/>
    <w:link w:val="Header"/>
    <w:uiPriority w:val="99"/>
    <w:qFormat/>
    <w:rsid w:val="00c532ac"/>
    <w:rPr>
      <w:rFonts w:ascii="Times New Roman" w:hAnsi="Times New Roman" w:eastAsia="" w:cs="Times New Roman" w:eastAsiaTheme="minorEastAsia"/>
      <w:kern w:val="0"/>
      <w:lang w:eastAsia="en-GB"/>
      <w14:ligatures w14:val="none"/>
    </w:rPr>
  </w:style>
  <w:style w:type="character" w:styleId="FooterChar" w:customStyle="1">
    <w:name w:val="Footer Char"/>
    <w:basedOn w:val="DefaultParagraphFont"/>
    <w:link w:val="Footer"/>
    <w:uiPriority w:val="99"/>
    <w:qFormat/>
    <w:rsid w:val="00c532ac"/>
    <w:rPr>
      <w:rFonts w:ascii="Times New Roman" w:hAnsi="Times New Roman" w:eastAsia="" w:cs="Times New Roman" w:eastAsiaTheme="minorEastAsia"/>
      <w:kern w:val="0"/>
      <w:lang w:eastAsia="en-GB"/>
      <w14:ligatures w14:val="none"/>
    </w:rPr>
  </w:style>
  <w:style w:type="paragraph" w:styleId="Heading">
    <w:name w:val="Heading"/>
    <w:basedOn w:val="Normal"/>
    <w:next w:val="BodyText"/>
    <w:qFormat/>
    <w:pPr>
      <w:keepNext w:val="true"/>
      <w:spacing w:before="240" w:after="120"/>
    </w:pPr>
    <w:rPr>
      <w:rFonts w:ascii="Liberation Sans" w:hAnsi="Liberation Sans" w:eastAsia="PingFang S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4c0e1c"/>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c0e1c"/>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4c0e1c"/>
    <w:pPr>
      <w:spacing w:before="160" w:after="0"/>
      <w:jc w:val="center"/>
    </w:pPr>
    <w:rPr>
      <w:i/>
      <w:iCs/>
      <w:color w:themeColor="text1" w:themeTint="bf" w:val="404040"/>
    </w:rPr>
  </w:style>
  <w:style w:type="paragraph" w:styleId="ListParagraph">
    <w:name w:val="List Paragraph"/>
    <w:basedOn w:val="Normal"/>
    <w:uiPriority w:val="34"/>
    <w:qFormat/>
    <w:rsid w:val="004c0e1c"/>
    <w:pPr>
      <w:spacing w:before="0" w:after="0"/>
      <w:ind w:left="720"/>
      <w:contextualSpacing/>
    </w:pPr>
    <w:rPr/>
  </w:style>
  <w:style w:type="paragraph" w:styleId="IntenseQuote">
    <w:name w:val="Intense Quote"/>
    <w:basedOn w:val="Normal"/>
    <w:next w:val="Normal"/>
    <w:link w:val="IntenseQuoteChar"/>
    <w:uiPriority w:val="30"/>
    <w:qFormat/>
    <w:rsid w:val="004c0e1c"/>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TMLAddress">
    <w:name w:val="HTML Address"/>
    <w:basedOn w:val="Normal"/>
    <w:link w:val="HTMLAddressChar"/>
    <w:uiPriority w:val="99"/>
    <w:semiHidden/>
    <w:unhideWhenUsed/>
    <w:qFormat/>
    <w:rsid w:val="004c0e1c"/>
    <w:pPr/>
    <w:rPr/>
  </w:style>
  <w:style w:type="paragraph" w:styleId="HTMLPreformatted">
    <w:name w:val="HTML Preformatted"/>
    <w:basedOn w:val="Normal"/>
    <w:link w:val="HTMLPreformattedChar"/>
    <w:uiPriority w:val="99"/>
    <w:semiHidden/>
    <w:unhideWhenUsed/>
    <w:qFormat/>
    <w:rsid w:val="004c0e1c"/>
    <w:pPr>
      <w:shd w:val="clear" w:color="auto" w:fill="F8F9FA"/>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Menlo" w:hAnsi="Menlo" w:cs="Menlo"/>
      <w:color w:val="000000"/>
      <w:sz w:val="21"/>
      <w:szCs w:val="21"/>
    </w:rPr>
  </w:style>
  <w:style w:type="paragraph" w:styleId="Msonormal" w:customStyle="1">
    <w:name w:val="msonormal"/>
    <w:basedOn w:val="Normal"/>
    <w:qFormat/>
    <w:rsid w:val="004c0e1c"/>
    <w:pPr>
      <w:spacing w:before="0" w:afterAutospacing="1"/>
    </w:pPr>
    <w:rPr/>
  </w:style>
  <w:style w:type="paragraph" w:styleId="NormalWeb">
    <w:name w:val="Normal (Web)"/>
    <w:basedOn w:val="Normal"/>
    <w:uiPriority w:val="99"/>
    <w:semiHidden/>
    <w:unhideWhenUsed/>
    <w:qFormat/>
    <w:rsid w:val="004c0e1c"/>
    <w:pPr>
      <w:spacing w:before="0" w:afterAutospacing="1"/>
    </w:pPr>
    <w:rPr/>
  </w:style>
  <w:style w:type="paragraph" w:styleId="Subtitle1" w:customStyle="1">
    <w:name w:val="Subtitle1"/>
    <w:basedOn w:val="Normal"/>
    <w:qFormat/>
    <w:rsid w:val="004c0e1c"/>
    <w:pPr>
      <w:spacing w:before="60" w:after="120"/>
    </w:pPr>
    <w:rPr/>
  </w:style>
  <w:style w:type="paragraph" w:styleId="Tippy-box" w:customStyle="1">
    <w:name w:val="tippy-box"/>
    <w:basedOn w:val="Normal"/>
    <w:qFormat/>
    <w:rsid w:val="004c0e1c"/>
    <w:pPr>
      <w:shd w:val="clear" w:color="auto" w:fill="333333"/>
      <w:spacing w:beforeAutospacing="1" w:afterAutospacing="1"/>
    </w:pPr>
    <w:rPr>
      <w:color w:val="FFFFFF"/>
      <w:sz w:val="21"/>
      <w:szCs w:val="21"/>
    </w:rPr>
  </w:style>
  <w:style w:type="paragraph" w:styleId="Tippy-arrow" w:customStyle="1">
    <w:name w:val="tippy-arrow"/>
    <w:basedOn w:val="Normal"/>
    <w:qFormat/>
    <w:rsid w:val="004c0e1c"/>
    <w:pPr>
      <w:spacing w:beforeAutospacing="1" w:afterAutospacing="1"/>
    </w:pPr>
    <w:rPr>
      <w:color w:val="333333"/>
    </w:rPr>
  </w:style>
  <w:style w:type="paragraph" w:styleId="Tippy-content" w:customStyle="1">
    <w:name w:val="tippy-content"/>
    <w:basedOn w:val="Normal"/>
    <w:qFormat/>
    <w:rsid w:val="004c0e1c"/>
    <w:pPr>
      <w:spacing w:beforeAutospacing="1" w:afterAutospacing="1"/>
    </w:pPr>
    <w:rPr/>
  </w:style>
  <w:style w:type="paragraph" w:styleId="H6" w:customStyle="1">
    <w:name w:val="h6"/>
    <w:basedOn w:val="Normal"/>
    <w:qFormat/>
    <w:rsid w:val="004c0e1c"/>
    <w:pPr>
      <w:spacing w:before="0" w:afterAutospacing="1"/>
    </w:pPr>
    <w:rPr/>
  </w:style>
  <w:style w:type="paragraph" w:styleId="H5" w:customStyle="1">
    <w:name w:val="h5"/>
    <w:basedOn w:val="Normal"/>
    <w:qFormat/>
    <w:rsid w:val="004c0e1c"/>
    <w:pPr>
      <w:spacing w:before="0" w:afterAutospacing="1"/>
    </w:pPr>
    <w:rPr/>
  </w:style>
  <w:style w:type="paragraph" w:styleId="H4" w:customStyle="1">
    <w:name w:val="h4"/>
    <w:basedOn w:val="Normal"/>
    <w:qFormat/>
    <w:rsid w:val="004c0e1c"/>
    <w:pPr>
      <w:spacing w:before="0" w:afterAutospacing="1"/>
    </w:pPr>
    <w:rPr/>
  </w:style>
  <w:style w:type="paragraph" w:styleId="H3" w:customStyle="1">
    <w:name w:val="h3"/>
    <w:basedOn w:val="Normal"/>
    <w:qFormat/>
    <w:rsid w:val="004c0e1c"/>
    <w:pPr>
      <w:spacing w:before="0" w:afterAutospacing="1"/>
    </w:pPr>
    <w:rPr>
      <w:b/>
      <w:bCs/>
    </w:rPr>
  </w:style>
  <w:style w:type="paragraph" w:styleId="H2" w:customStyle="1">
    <w:name w:val="h2"/>
    <w:basedOn w:val="Normal"/>
    <w:qFormat/>
    <w:rsid w:val="004c0e1c"/>
    <w:pPr>
      <w:pBdr>
        <w:bottom w:val="single" w:sz="6" w:space="0" w:color="E1E1E1"/>
      </w:pBdr>
      <w:spacing w:before="0" w:afterAutospacing="1"/>
    </w:pPr>
    <w:rPr>
      <w:b/>
      <w:bCs/>
    </w:rPr>
  </w:style>
  <w:style w:type="paragraph" w:styleId="H1" w:customStyle="1">
    <w:name w:val="h1"/>
    <w:basedOn w:val="Normal"/>
    <w:qFormat/>
    <w:rsid w:val="004c0e1c"/>
    <w:pPr>
      <w:spacing w:before="0" w:afterAutospacing="1"/>
    </w:pPr>
    <w:rPr>
      <w:b/>
      <w:bCs/>
    </w:rPr>
  </w:style>
  <w:style w:type="paragraph" w:styleId="Small" w:customStyle="1">
    <w:name w:val="small"/>
    <w:basedOn w:val="Normal"/>
    <w:qFormat/>
    <w:rsid w:val="004c0e1c"/>
    <w:pPr>
      <w:spacing w:beforeAutospacing="1" w:afterAutospacing="1"/>
    </w:pPr>
    <w:rPr>
      <w:sz w:val="21"/>
      <w:szCs w:val="21"/>
    </w:rPr>
  </w:style>
  <w:style w:type="paragraph" w:styleId="Lead" w:customStyle="1">
    <w:name w:val="lead"/>
    <w:basedOn w:val="Normal"/>
    <w:qFormat/>
    <w:rsid w:val="004c0e1c"/>
    <w:pPr>
      <w:spacing w:beforeAutospacing="1" w:afterAutospacing="1"/>
    </w:pPr>
    <w:rPr/>
  </w:style>
  <w:style w:type="paragraph" w:styleId="Display-1" w:customStyle="1">
    <w:name w:val="display-1"/>
    <w:basedOn w:val="Normal"/>
    <w:qFormat/>
    <w:rsid w:val="004c0e1c"/>
    <w:pPr>
      <w:spacing w:beforeAutospacing="1" w:afterAutospacing="1"/>
    </w:pPr>
    <w:rPr/>
  </w:style>
  <w:style w:type="paragraph" w:styleId="Display-2" w:customStyle="1">
    <w:name w:val="display-2"/>
    <w:basedOn w:val="Normal"/>
    <w:qFormat/>
    <w:rsid w:val="004c0e1c"/>
    <w:pPr>
      <w:spacing w:beforeAutospacing="1" w:afterAutospacing="1"/>
    </w:pPr>
    <w:rPr/>
  </w:style>
  <w:style w:type="paragraph" w:styleId="Display-3" w:customStyle="1">
    <w:name w:val="display-3"/>
    <w:basedOn w:val="Normal"/>
    <w:qFormat/>
    <w:rsid w:val="004c0e1c"/>
    <w:pPr>
      <w:spacing w:beforeAutospacing="1" w:afterAutospacing="1"/>
    </w:pPr>
    <w:rPr/>
  </w:style>
  <w:style w:type="paragraph" w:styleId="Display-4" w:customStyle="1">
    <w:name w:val="display-4"/>
    <w:basedOn w:val="Normal"/>
    <w:qFormat/>
    <w:rsid w:val="004c0e1c"/>
    <w:pPr>
      <w:spacing w:beforeAutospacing="1" w:afterAutospacing="1"/>
    </w:pPr>
    <w:rPr/>
  </w:style>
  <w:style w:type="paragraph" w:styleId="Display-5" w:customStyle="1">
    <w:name w:val="display-5"/>
    <w:basedOn w:val="Normal"/>
    <w:qFormat/>
    <w:rsid w:val="004c0e1c"/>
    <w:pPr>
      <w:spacing w:beforeAutospacing="1" w:afterAutospacing="1"/>
    </w:pPr>
    <w:rPr/>
  </w:style>
  <w:style w:type="paragraph" w:styleId="Display-6" w:customStyle="1">
    <w:name w:val="display-6"/>
    <w:basedOn w:val="Normal"/>
    <w:qFormat/>
    <w:rsid w:val="004c0e1c"/>
    <w:pPr>
      <w:spacing w:beforeAutospacing="1" w:afterAutospacing="1"/>
    </w:pPr>
    <w:rPr/>
  </w:style>
  <w:style w:type="paragraph" w:styleId="List-unstyled" w:customStyle="1">
    <w:name w:val="list-unstyled"/>
    <w:basedOn w:val="Normal"/>
    <w:qFormat/>
    <w:rsid w:val="004c0e1c"/>
    <w:pPr>
      <w:spacing w:beforeAutospacing="1" w:afterAutospacing="1"/>
    </w:pPr>
    <w:rPr/>
  </w:style>
  <w:style w:type="paragraph" w:styleId="List-inline" w:customStyle="1">
    <w:name w:val="list-inline"/>
    <w:basedOn w:val="Normal"/>
    <w:qFormat/>
    <w:rsid w:val="004c0e1c"/>
    <w:pPr>
      <w:spacing w:beforeAutospacing="1" w:afterAutospacing="1"/>
    </w:pPr>
    <w:rPr/>
  </w:style>
  <w:style w:type="paragraph" w:styleId="Initialism" w:customStyle="1">
    <w:name w:val="initialism"/>
    <w:basedOn w:val="Normal"/>
    <w:qFormat/>
    <w:rsid w:val="004c0e1c"/>
    <w:pPr>
      <w:spacing w:beforeAutospacing="1" w:afterAutospacing="1"/>
    </w:pPr>
    <w:rPr>
      <w:caps/>
      <w:sz w:val="21"/>
      <w:szCs w:val="21"/>
    </w:rPr>
  </w:style>
  <w:style w:type="paragraph" w:styleId="Blockquote-footer" w:customStyle="1">
    <w:name w:val="blockquote-footer"/>
    <w:basedOn w:val="Normal"/>
    <w:qFormat/>
    <w:rsid w:val="004c0e1c"/>
    <w:pPr>
      <w:spacing w:beforeAutospacing="1" w:afterAutospacing="1"/>
    </w:pPr>
    <w:rPr>
      <w:color w:val="868E96"/>
      <w:sz w:val="21"/>
      <w:szCs w:val="21"/>
    </w:rPr>
  </w:style>
  <w:style w:type="paragraph" w:styleId="Img-thumbnail" w:customStyle="1">
    <w:name w:val="img-thumbnail"/>
    <w:basedOn w:val="Normal"/>
    <w:qFormat/>
    <w:rsid w:val="004c0e1c"/>
    <w:pPr>
      <w:pBdr>
        <w:top w:val="single" w:sz="6" w:space="0" w:color="E1E1E1"/>
        <w:left w:val="single" w:sz="6" w:space="0" w:color="E1E1E1"/>
        <w:bottom w:val="single" w:sz="6" w:space="0" w:color="E1E1E1"/>
        <w:right w:val="single" w:sz="6" w:space="0" w:color="E1E1E1"/>
      </w:pBdr>
      <w:shd w:val="clear" w:color="auto" w:fill="FFFFFF"/>
      <w:spacing w:beforeAutospacing="1" w:afterAutospacing="1"/>
    </w:pPr>
    <w:rPr/>
  </w:style>
  <w:style w:type="paragraph" w:styleId="Figure-img" w:customStyle="1">
    <w:name w:val="figure-img"/>
    <w:basedOn w:val="Normal"/>
    <w:qFormat/>
    <w:rsid w:val="004c0e1c"/>
    <w:pPr>
      <w:spacing w:beforeAutospacing="1" w:afterAutospacing="1"/>
    </w:pPr>
    <w:rPr/>
  </w:style>
  <w:style w:type="paragraph" w:styleId="Figure-caption" w:customStyle="1">
    <w:name w:val="figure-caption"/>
    <w:basedOn w:val="Normal"/>
    <w:qFormat/>
    <w:rsid w:val="004c0e1c"/>
    <w:pPr>
      <w:spacing w:beforeAutospacing="1" w:afterAutospacing="1"/>
    </w:pPr>
    <w:rPr>
      <w:sz w:val="21"/>
      <w:szCs w:val="21"/>
    </w:rPr>
  </w:style>
  <w:style w:type="paragraph" w:styleId="Container" w:customStyle="1">
    <w:name w:val="container"/>
    <w:basedOn w:val="Normal"/>
    <w:qFormat/>
    <w:rsid w:val="004c0e1c"/>
    <w:pPr>
      <w:spacing w:beforeAutospacing="1" w:afterAutospacing="1"/>
    </w:pPr>
    <w:rPr/>
  </w:style>
  <w:style w:type="paragraph" w:styleId="Container-fluid" w:customStyle="1">
    <w:name w:val="container-fluid"/>
    <w:basedOn w:val="Normal"/>
    <w:qFormat/>
    <w:rsid w:val="004c0e1c"/>
    <w:pPr>
      <w:spacing w:beforeAutospacing="1" w:afterAutospacing="1"/>
    </w:pPr>
    <w:rPr/>
  </w:style>
  <w:style w:type="paragraph" w:styleId="Container-xxl" w:customStyle="1">
    <w:name w:val="container-xxl"/>
    <w:basedOn w:val="Normal"/>
    <w:qFormat/>
    <w:rsid w:val="004c0e1c"/>
    <w:pPr>
      <w:spacing w:beforeAutospacing="1" w:afterAutospacing="1"/>
    </w:pPr>
    <w:rPr/>
  </w:style>
  <w:style w:type="paragraph" w:styleId="Container-xl" w:customStyle="1">
    <w:name w:val="container-xl"/>
    <w:basedOn w:val="Normal"/>
    <w:qFormat/>
    <w:rsid w:val="004c0e1c"/>
    <w:pPr>
      <w:spacing w:beforeAutospacing="1" w:afterAutospacing="1"/>
    </w:pPr>
    <w:rPr/>
  </w:style>
  <w:style w:type="paragraph" w:styleId="Container-lg" w:customStyle="1">
    <w:name w:val="container-lg"/>
    <w:basedOn w:val="Normal"/>
    <w:qFormat/>
    <w:rsid w:val="004c0e1c"/>
    <w:pPr>
      <w:spacing w:beforeAutospacing="1" w:afterAutospacing="1"/>
    </w:pPr>
    <w:rPr/>
  </w:style>
  <w:style w:type="paragraph" w:styleId="Container-md" w:customStyle="1">
    <w:name w:val="container-md"/>
    <w:basedOn w:val="Normal"/>
    <w:qFormat/>
    <w:rsid w:val="004c0e1c"/>
    <w:pPr>
      <w:spacing w:beforeAutospacing="1" w:afterAutospacing="1"/>
    </w:pPr>
    <w:rPr/>
  </w:style>
  <w:style w:type="paragraph" w:styleId="Container-sm" w:customStyle="1">
    <w:name w:val="container-sm"/>
    <w:basedOn w:val="Normal"/>
    <w:qFormat/>
    <w:rsid w:val="004c0e1c"/>
    <w:pPr>
      <w:spacing w:beforeAutospacing="1" w:afterAutospacing="1"/>
    </w:pPr>
    <w:rPr/>
  </w:style>
  <w:style w:type="paragraph" w:styleId="Table" w:customStyle="1">
    <w:name w:val="table"/>
    <w:basedOn w:val="Normal"/>
    <w:qFormat/>
    <w:rsid w:val="004c0e1c"/>
    <w:pPr>
      <w:pBdr>
        <w:top w:val="single" w:sz="6" w:space="0" w:color="D7D7D8"/>
        <w:bottom w:val="single" w:sz="6" w:space="0" w:color="D7D7D8"/>
      </w:pBdr>
      <w:spacing w:beforeAutospacing="1" w:afterAutospacing="1"/>
      <w:textAlignment w:val="top"/>
    </w:pPr>
    <w:rPr/>
  </w:style>
  <w:style w:type="paragraph" w:styleId="Tablethead" w:customStyle="1">
    <w:name w:val="table&gt;thead"/>
    <w:basedOn w:val="Normal"/>
    <w:qFormat/>
    <w:rsid w:val="004c0e1c"/>
    <w:pPr>
      <w:pBdr>
        <w:bottom w:val="single" w:sz="6" w:space="0" w:color="9B9C9D"/>
      </w:pBdr>
      <w:spacing w:beforeAutospacing="1" w:afterAutospacing="1"/>
      <w:textAlignment w:val="bottom"/>
    </w:pPr>
    <w:rPr/>
  </w:style>
  <w:style w:type="paragraph" w:styleId="Col-form-label" w:customStyle="1">
    <w:name w:val="col-form-label"/>
    <w:basedOn w:val="Normal"/>
    <w:qFormat/>
    <w:rsid w:val="004c0e1c"/>
    <w:pPr>
      <w:spacing w:beforeAutospacing="1" w:after="0"/>
    </w:pPr>
    <w:rPr/>
  </w:style>
  <w:style w:type="paragraph" w:styleId="Form-text" w:customStyle="1">
    <w:name w:val="form-text"/>
    <w:basedOn w:val="Normal"/>
    <w:qFormat/>
    <w:rsid w:val="004c0e1c"/>
    <w:pPr>
      <w:spacing w:beforeAutospacing="1" w:afterAutospacing="1"/>
    </w:pPr>
    <w:rPr>
      <w:sz w:val="21"/>
      <w:szCs w:val="21"/>
    </w:rPr>
  </w:style>
  <w:style w:type="paragraph" w:styleId="Form-control" w:customStyle="1">
    <w:name w:val="form-control"/>
    <w:basedOn w:val="Normal"/>
    <w:qFormat/>
    <w:rsid w:val="004c0e1c"/>
    <w:pPr>
      <w:pBdr>
        <w:top w:val="single" w:sz="6" w:space="0" w:color="E1E1E1"/>
        <w:left w:val="single" w:sz="6" w:space="0" w:color="E1E1E1"/>
        <w:bottom w:val="single" w:sz="6" w:space="0" w:color="E1E1E1"/>
        <w:right w:val="single" w:sz="6" w:space="0" w:color="E1E1E1"/>
      </w:pBdr>
      <w:shd w:val="clear" w:color="auto" w:fill="FFFFFF"/>
      <w:spacing w:beforeAutospacing="1" w:afterAutospacing="1"/>
    </w:pPr>
    <w:rPr>
      <w:color w:val="373A3C"/>
    </w:rPr>
  </w:style>
  <w:style w:type="paragraph" w:styleId="Form-control-plaintext" w:customStyle="1">
    <w:name w:val="form-control-plaintext"/>
    <w:basedOn w:val="Normal"/>
    <w:qFormat/>
    <w:rsid w:val="004c0e1c"/>
    <w:pPr>
      <w:spacing w:beforeAutospacing="1" w:after="0"/>
    </w:pPr>
    <w:rPr>
      <w:color w:val="373A3C"/>
    </w:rPr>
  </w:style>
  <w:style w:type="paragraph" w:styleId="Form-select" w:customStyle="1">
    <w:name w:val="form-select"/>
    <w:basedOn w:val="Normal"/>
    <w:qFormat/>
    <w:rsid w:val="004c0e1c"/>
    <w:pPr>
      <w:pBdr>
        <w:top w:val="single" w:sz="6" w:space="0" w:color="E1E1E1"/>
        <w:left w:val="single" w:sz="6" w:space="0" w:color="E1E1E1"/>
        <w:bottom w:val="single" w:sz="6" w:space="0" w:color="E1E1E1"/>
        <w:right w:val="single" w:sz="6" w:space="0" w:color="E1E1E1"/>
      </w:pBdr>
      <w:shd w:val="clear" w:color="auto" w:fill="FFFFFF"/>
      <w:spacing w:beforeAutospacing="1" w:afterAutospacing="1"/>
    </w:pPr>
    <w:rPr>
      <w:color w:val="373A3C"/>
    </w:rPr>
  </w:style>
  <w:style w:type="paragraph" w:styleId="Form-check" w:customStyle="1">
    <w:name w:val="form-check"/>
    <w:basedOn w:val="Normal"/>
    <w:qFormat/>
    <w:rsid w:val="004c0e1c"/>
    <w:pPr>
      <w:spacing w:beforeAutospacing="1" w:afterAutospacing="1"/>
    </w:pPr>
    <w:rPr/>
  </w:style>
  <w:style w:type="paragraph" w:styleId="Form-check-reverse" w:customStyle="1">
    <w:name w:val="form-check-reverse"/>
    <w:basedOn w:val="Normal"/>
    <w:qFormat/>
    <w:rsid w:val="004c0e1c"/>
    <w:pPr>
      <w:spacing w:beforeAutospacing="1" w:afterAutospacing="1"/>
      <w:jc w:val="right"/>
    </w:pPr>
    <w:rPr/>
  </w:style>
  <w:style w:type="paragraph" w:styleId="Form-check-input" w:customStyle="1">
    <w:name w:val="form-check-input"/>
    <w:basedOn w:val="Normal"/>
    <w:qFormat/>
    <w:rsid w:val="004c0e1c"/>
    <w:pPr>
      <w:pBdr>
        <w:top w:val="single" w:sz="6" w:space="0" w:color="E1E1E1"/>
        <w:left w:val="single" w:sz="6" w:space="0" w:color="E1E1E1"/>
        <w:bottom w:val="single" w:sz="6" w:space="0" w:color="E1E1E1"/>
        <w:right w:val="single" w:sz="6" w:space="0" w:color="E1E1E1"/>
      </w:pBdr>
      <w:spacing w:before="60" w:afterAutospacing="1"/>
      <w:textAlignment w:val="top"/>
    </w:pPr>
    <w:rPr/>
  </w:style>
  <w:style w:type="paragraph" w:styleId="Form-switch" w:customStyle="1">
    <w:name w:val="form-switch"/>
    <w:basedOn w:val="Normal"/>
    <w:qFormat/>
    <w:rsid w:val="004c0e1c"/>
    <w:pPr>
      <w:spacing w:beforeAutospacing="1" w:afterAutospacing="1"/>
    </w:pPr>
    <w:rPr/>
  </w:style>
  <w:style w:type="paragraph" w:styleId="Form-range" w:customStyle="1">
    <w:name w:val="form-range"/>
    <w:basedOn w:val="Normal"/>
    <w:qFormat/>
    <w:rsid w:val="004c0e1c"/>
    <w:pPr>
      <w:spacing w:beforeAutospacing="1" w:afterAutospacing="1"/>
    </w:pPr>
    <w:rPr/>
  </w:style>
  <w:style w:type="paragraph" w:styleId="Form-floatinglabel" w:customStyle="1">
    <w:name w:val="form-floating&gt;label"/>
    <w:basedOn w:val="Normal"/>
    <w:qFormat/>
    <w:rsid w:val="004c0e1c"/>
    <w:pPr>
      <w:spacing w:beforeAutospacing="1" w:afterAutospacing="1"/>
    </w:pPr>
    <w:rPr/>
  </w:style>
  <w:style w:type="paragraph" w:styleId="Input-group" w:customStyle="1">
    <w:name w:val="input-group"/>
    <w:basedOn w:val="Normal"/>
    <w:qFormat/>
    <w:rsid w:val="004c0e1c"/>
    <w:pPr>
      <w:spacing w:beforeAutospacing="1" w:afterAutospacing="1"/>
    </w:pPr>
    <w:rPr/>
  </w:style>
  <w:style w:type="paragraph" w:styleId="Input-group-text" w:customStyle="1">
    <w:name w:val="input-group-text"/>
    <w:basedOn w:val="Normal"/>
    <w:qFormat/>
    <w:rsid w:val="004c0e1c"/>
    <w:pPr>
      <w:pBdr>
        <w:top w:val="single" w:sz="6" w:space="0" w:color="E1E1E1"/>
        <w:left w:val="single" w:sz="6" w:space="0" w:color="E1E1E1"/>
        <w:bottom w:val="single" w:sz="6" w:space="0" w:color="E1E1E1"/>
        <w:right w:val="single" w:sz="6" w:space="0" w:color="E1E1E1"/>
      </w:pBdr>
      <w:shd w:val="clear" w:color="auto" w:fill="F8F9FA"/>
      <w:spacing w:beforeAutospacing="1" w:afterAutospacing="1"/>
      <w:jc w:val="center"/>
    </w:pPr>
    <w:rPr>
      <w:color w:val="373A3C"/>
    </w:rPr>
  </w:style>
  <w:style w:type="paragraph" w:styleId="Valid-feedback" w:customStyle="1">
    <w:name w:val="valid-feedback"/>
    <w:basedOn w:val="Normal"/>
    <w:qFormat/>
    <w:rsid w:val="004c0e1c"/>
    <w:pPr>
      <w:spacing w:beforeAutospacing="1" w:afterAutospacing="1"/>
    </w:pPr>
    <w:rPr>
      <w:vanish/>
      <w:color w:val="3FB618"/>
      <w:sz w:val="21"/>
      <w:szCs w:val="21"/>
    </w:rPr>
  </w:style>
  <w:style w:type="paragraph" w:styleId="Valid-tooltip" w:customStyle="1">
    <w:name w:val="valid-tooltip"/>
    <w:basedOn w:val="Normal"/>
    <w:qFormat/>
    <w:rsid w:val="004c0e1c"/>
    <w:pPr>
      <w:shd w:val="clear" w:color="auto" w:fill="3FB618"/>
      <w:spacing w:beforeAutospacing="1" w:afterAutospacing="1"/>
    </w:pPr>
    <w:rPr>
      <w:vanish/>
      <w:color w:val="FFFFFF"/>
    </w:rPr>
  </w:style>
  <w:style w:type="paragraph" w:styleId="Invalid-feedback" w:customStyle="1">
    <w:name w:val="invalid-feedback"/>
    <w:basedOn w:val="Normal"/>
    <w:qFormat/>
    <w:rsid w:val="004c0e1c"/>
    <w:pPr>
      <w:spacing w:beforeAutospacing="1" w:afterAutospacing="1"/>
    </w:pPr>
    <w:rPr>
      <w:vanish/>
      <w:color w:val="FF0039"/>
      <w:sz w:val="21"/>
      <w:szCs w:val="21"/>
    </w:rPr>
  </w:style>
  <w:style w:type="paragraph" w:styleId="Invalid-tooltip" w:customStyle="1">
    <w:name w:val="invalid-tooltip"/>
    <w:basedOn w:val="Normal"/>
    <w:qFormat/>
    <w:rsid w:val="004c0e1c"/>
    <w:pPr>
      <w:shd w:val="clear" w:color="auto" w:fill="FF0039"/>
      <w:spacing w:beforeAutospacing="1" w:afterAutospacing="1"/>
    </w:pPr>
    <w:rPr>
      <w:vanish/>
      <w:color w:val="FFFFFF"/>
    </w:rPr>
  </w:style>
  <w:style w:type="paragraph" w:styleId="Btn" w:customStyle="1">
    <w:name w:val="btn"/>
    <w:basedOn w:val="Normal"/>
    <w:qFormat/>
    <w:rsid w:val="004c0e1c"/>
    <w:pPr>
      <w:spacing w:beforeAutospacing="1" w:afterAutospacing="1"/>
      <w:jc w:val="center"/>
      <w:textAlignment w:val="center"/>
    </w:pPr>
    <w:rPr>
      <w:rFonts w:ascii="var(--bs-btn-font-family)" w:hAnsi="var(--bs-btn-font-family)"/>
    </w:rPr>
  </w:style>
  <w:style w:type="paragraph" w:styleId="Btn-link" w:customStyle="1">
    <w:name w:val="btn-link"/>
    <w:basedOn w:val="Normal"/>
    <w:qFormat/>
    <w:rsid w:val="004c0e1c"/>
    <w:pPr>
      <w:spacing w:beforeAutospacing="1" w:afterAutospacing="1"/>
    </w:pPr>
    <w:rPr>
      <w:u w:val="single"/>
    </w:rPr>
  </w:style>
  <w:style w:type="paragraph" w:styleId="Collapsing" w:customStyle="1">
    <w:name w:val="collapsing"/>
    <w:basedOn w:val="Normal"/>
    <w:qFormat/>
    <w:rsid w:val="004c0e1c"/>
    <w:pPr>
      <w:spacing w:beforeAutospacing="1" w:afterAutospacing="1"/>
    </w:pPr>
    <w:rPr/>
  </w:style>
  <w:style w:type="paragraph" w:styleId="Dropdown-toggle" w:customStyle="1">
    <w:name w:val="dropdown-toggle"/>
    <w:basedOn w:val="Normal"/>
    <w:qFormat/>
    <w:rsid w:val="004c0e1c"/>
    <w:pPr>
      <w:spacing w:beforeAutospacing="1" w:afterAutospacing="1"/>
    </w:pPr>
    <w:rPr/>
  </w:style>
  <w:style w:type="paragraph" w:styleId="Dropdown-menu" w:customStyle="1">
    <w:name w:val="dropdown-menu"/>
    <w:basedOn w:val="Normal"/>
    <w:qFormat/>
    <w:rsid w:val="004c0e1c"/>
    <w:pPr/>
    <w:rPr>
      <w:vanish/>
    </w:rPr>
  </w:style>
  <w:style w:type="paragraph" w:styleId="Dropdown-divider" w:customStyle="1">
    <w:name w:val="dropdown-divider"/>
    <w:basedOn w:val="Normal"/>
    <w:qFormat/>
    <w:rsid w:val="004c0e1c"/>
    <w:pPr>
      <w:spacing w:beforeAutospacing="1" w:afterAutospacing="1"/>
    </w:pPr>
    <w:rPr/>
  </w:style>
  <w:style w:type="paragraph" w:styleId="Dropdown-item" w:customStyle="1">
    <w:name w:val="dropdown-item"/>
    <w:basedOn w:val="Normal"/>
    <w:qFormat/>
    <w:rsid w:val="004c0e1c"/>
    <w:pPr>
      <w:spacing w:beforeAutospacing="1" w:afterAutospacing="1"/>
    </w:pPr>
    <w:rPr/>
  </w:style>
  <w:style w:type="paragraph" w:styleId="Dropdown-header" w:customStyle="1">
    <w:name w:val="dropdown-header"/>
    <w:basedOn w:val="Normal"/>
    <w:qFormat/>
    <w:rsid w:val="004c0e1c"/>
    <w:pPr>
      <w:spacing w:beforeAutospacing="1" w:after="0"/>
    </w:pPr>
    <w:rPr/>
  </w:style>
  <w:style w:type="paragraph" w:styleId="Dropdown-item-text" w:customStyle="1">
    <w:name w:val="dropdown-item-text"/>
    <w:basedOn w:val="Normal"/>
    <w:qFormat/>
    <w:rsid w:val="004c0e1c"/>
    <w:pPr>
      <w:spacing w:beforeAutospacing="1" w:afterAutospacing="1"/>
    </w:pPr>
    <w:rPr/>
  </w:style>
  <w:style w:type="paragraph" w:styleId="Btn-group" w:customStyle="1">
    <w:name w:val="btn-group"/>
    <w:basedOn w:val="Normal"/>
    <w:qFormat/>
    <w:rsid w:val="004c0e1c"/>
    <w:pPr>
      <w:spacing w:beforeAutospacing="1" w:afterAutospacing="1"/>
      <w:textAlignment w:val="center"/>
    </w:pPr>
    <w:rPr/>
  </w:style>
  <w:style w:type="paragraph" w:styleId="Btn-group-vertical" w:customStyle="1">
    <w:name w:val="btn-group-vertical"/>
    <w:basedOn w:val="Normal"/>
    <w:qFormat/>
    <w:rsid w:val="004c0e1c"/>
    <w:pPr>
      <w:spacing w:beforeAutospacing="1" w:afterAutospacing="1"/>
      <w:textAlignment w:val="center"/>
    </w:pPr>
    <w:rPr/>
  </w:style>
  <w:style w:type="paragraph" w:styleId="Nav" w:customStyle="1">
    <w:name w:val="nav"/>
    <w:basedOn w:val="Normal"/>
    <w:qFormat/>
    <w:rsid w:val="004c0e1c"/>
    <w:pPr>
      <w:spacing w:beforeAutospacing="1" w:after="0"/>
    </w:pPr>
    <w:rPr/>
  </w:style>
  <w:style w:type="paragraph" w:styleId="Nav-link" w:customStyle="1">
    <w:name w:val="nav-link"/>
    <w:basedOn w:val="Normal"/>
    <w:qFormat/>
    <w:rsid w:val="004c0e1c"/>
    <w:pPr>
      <w:spacing w:beforeAutospacing="1" w:afterAutospacing="1"/>
    </w:pPr>
    <w:rPr/>
  </w:style>
  <w:style w:type="paragraph" w:styleId="Navbar-brand" w:customStyle="1">
    <w:name w:val="navbar-brand"/>
    <w:basedOn w:val="Normal"/>
    <w:qFormat/>
    <w:rsid w:val="004c0e1c"/>
    <w:pPr>
      <w:spacing w:beforeAutospacing="1" w:afterAutospacing="1"/>
    </w:pPr>
    <w:rPr/>
  </w:style>
  <w:style w:type="paragraph" w:styleId="Navbar-nav" w:customStyle="1">
    <w:name w:val="navbar-nav"/>
    <w:basedOn w:val="Normal"/>
    <w:qFormat/>
    <w:rsid w:val="004c0e1c"/>
    <w:pPr>
      <w:spacing w:beforeAutospacing="1" w:after="0"/>
    </w:pPr>
    <w:rPr/>
  </w:style>
  <w:style w:type="paragraph" w:styleId="Navbar-toggler" w:customStyle="1">
    <w:name w:val="navbar-toggler"/>
    <w:basedOn w:val="Normal"/>
    <w:qFormat/>
    <w:rsid w:val="004c0e1c"/>
    <w:pPr>
      <w:spacing w:beforeAutospacing="1" w:afterAutospacing="1"/>
    </w:pPr>
    <w:rPr/>
  </w:style>
  <w:style w:type="paragraph" w:styleId="Navbar-toggler-icon" w:customStyle="1">
    <w:name w:val="navbar-toggler-icon"/>
    <w:basedOn w:val="Normal"/>
    <w:qFormat/>
    <w:rsid w:val="004c0e1c"/>
    <w:pPr>
      <w:spacing w:beforeAutospacing="1" w:afterAutospacing="1"/>
      <w:textAlignment w:val="center"/>
    </w:pPr>
    <w:rPr/>
  </w:style>
  <w:style w:type="paragraph" w:styleId="Cardhr" w:customStyle="1">
    <w:name w:val="card&gt;hr"/>
    <w:basedOn w:val="Normal"/>
    <w:qFormat/>
    <w:rsid w:val="004c0e1c"/>
    <w:pPr>
      <w:spacing w:beforeAutospacing="1" w:afterAutospacing="1"/>
    </w:pPr>
    <w:rPr/>
  </w:style>
  <w:style w:type="paragraph" w:styleId="Card-subtitle" w:customStyle="1">
    <w:name w:val="card-subtitle"/>
    <w:basedOn w:val="Normal"/>
    <w:qFormat/>
    <w:rsid w:val="004c0e1c"/>
    <w:pPr>
      <w:spacing w:beforeAutospacing="1" w:after="0"/>
    </w:pPr>
    <w:rPr/>
  </w:style>
  <w:style w:type="paragraph" w:styleId="Card-header" w:customStyle="1">
    <w:name w:val="card-header"/>
    <w:basedOn w:val="Normal"/>
    <w:qFormat/>
    <w:rsid w:val="004c0e1c"/>
    <w:pPr>
      <w:spacing w:beforeAutospacing="1" w:after="0"/>
    </w:pPr>
    <w:rPr/>
  </w:style>
  <w:style w:type="paragraph" w:styleId="Card-header-tabs" w:customStyle="1">
    <w:name w:val="card-header-tabs"/>
    <w:basedOn w:val="Normal"/>
    <w:qFormat/>
    <w:rsid w:val="004c0e1c"/>
    <w:pPr>
      <w:spacing w:beforeAutospacing="1" w:afterAutospacing="1"/>
    </w:pPr>
    <w:rPr/>
  </w:style>
  <w:style w:type="paragraph" w:styleId="Card-img" w:customStyle="1">
    <w:name w:val="card-img"/>
    <w:basedOn w:val="Normal"/>
    <w:qFormat/>
    <w:rsid w:val="004c0e1c"/>
    <w:pPr>
      <w:spacing w:beforeAutospacing="1" w:afterAutospacing="1"/>
    </w:pPr>
    <w:rPr/>
  </w:style>
  <w:style w:type="paragraph" w:styleId="Card-img-top" w:customStyle="1">
    <w:name w:val="card-img-top"/>
    <w:basedOn w:val="Normal"/>
    <w:qFormat/>
    <w:rsid w:val="004c0e1c"/>
    <w:pPr>
      <w:spacing w:beforeAutospacing="1" w:afterAutospacing="1"/>
    </w:pPr>
    <w:rPr/>
  </w:style>
  <w:style w:type="paragraph" w:styleId="Card-img-bottom" w:customStyle="1">
    <w:name w:val="card-img-bottom"/>
    <w:basedOn w:val="Normal"/>
    <w:qFormat/>
    <w:rsid w:val="004c0e1c"/>
    <w:pPr>
      <w:spacing w:beforeAutospacing="1" w:afterAutospacing="1"/>
    </w:pPr>
    <w:rPr/>
  </w:style>
  <w:style w:type="paragraph" w:styleId="Accordion-button" w:customStyle="1">
    <w:name w:val="accordion-button"/>
    <w:basedOn w:val="Normal"/>
    <w:qFormat/>
    <w:rsid w:val="004c0e1c"/>
    <w:pPr>
      <w:spacing w:beforeAutospacing="1" w:afterAutospacing="1"/>
    </w:pPr>
    <w:rPr/>
  </w:style>
  <w:style w:type="paragraph" w:styleId="Accordion-header" w:customStyle="1">
    <w:name w:val="accordion-header"/>
    <w:basedOn w:val="Normal"/>
    <w:qFormat/>
    <w:rsid w:val="004c0e1c"/>
    <w:pPr>
      <w:spacing w:beforeAutospacing="1" w:after="0"/>
    </w:pPr>
    <w:rPr/>
  </w:style>
  <w:style w:type="paragraph" w:styleId="Pagination" w:customStyle="1">
    <w:name w:val="pagination"/>
    <w:basedOn w:val="Normal"/>
    <w:qFormat/>
    <w:rsid w:val="004c0e1c"/>
    <w:pPr>
      <w:spacing w:beforeAutospacing="1" w:afterAutospacing="1"/>
    </w:pPr>
    <w:rPr/>
  </w:style>
  <w:style w:type="paragraph" w:styleId="Page-link" w:customStyle="1">
    <w:name w:val="page-link"/>
    <w:basedOn w:val="Normal"/>
    <w:qFormat/>
    <w:rsid w:val="004c0e1c"/>
    <w:pPr>
      <w:spacing w:beforeAutospacing="1" w:afterAutospacing="1"/>
    </w:pPr>
    <w:rPr/>
  </w:style>
  <w:style w:type="paragraph" w:styleId="Badge" w:customStyle="1">
    <w:name w:val="badge"/>
    <w:basedOn w:val="Normal"/>
    <w:qFormat/>
    <w:rsid w:val="004c0e1c"/>
    <w:pPr>
      <w:spacing w:beforeAutospacing="1" w:afterAutospacing="1"/>
      <w:jc w:val="center"/>
      <w:textAlignment w:val="baseline"/>
    </w:pPr>
    <w:rPr/>
  </w:style>
  <w:style w:type="paragraph" w:styleId="Alert-link" w:customStyle="1">
    <w:name w:val="alert-link"/>
    <w:basedOn w:val="Normal"/>
    <w:qFormat/>
    <w:rsid w:val="004c0e1c"/>
    <w:pPr>
      <w:spacing w:beforeAutospacing="1" w:afterAutospacing="1"/>
    </w:pPr>
    <w:rPr>
      <w:b/>
      <w:bCs/>
    </w:rPr>
  </w:style>
  <w:style w:type="paragraph" w:styleId="Progress-bar" w:customStyle="1">
    <w:name w:val="progress-bar"/>
    <w:basedOn w:val="Normal"/>
    <w:qFormat/>
    <w:rsid w:val="004c0e1c"/>
    <w:pPr>
      <w:spacing w:beforeAutospacing="1" w:afterAutospacing="1"/>
      <w:jc w:val="center"/>
    </w:pPr>
    <w:rPr/>
  </w:style>
  <w:style w:type="paragraph" w:styleId="List-group" w:customStyle="1">
    <w:name w:val="list-group"/>
    <w:basedOn w:val="Normal"/>
    <w:qFormat/>
    <w:rsid w:val="004c0e1c"/>
    <w:pPr>
      <w:spacing w:beforeAutospacing="1" w:after="0"/>
    </w:pPr>
    <w:rPr/>
  </w:style>
  <w:style w:type="paragraph" w:styleId="List-group-item-action" w:customStyle="1">
    <w:name w:val="list-group-item-action"/>
    <w:basedOn w:val="Normal"/>
    <w:qFormat/>
    <w:rsid w:val="004c0e1c"/>
    <w:pPr>
      <w:spacing w:beforeAutospacing="1" w:afterAutospacing="1"/>
    </w:pPr>
    <w:rPr/>
  </w:style>
  <w:style w:type="paragraph" w:styleId="List-group-item" w:customStyle="1">
    <w:name w:val="list-group-item"/>
    <w:basedOn w:val="Normal"/>
    <w:qFormat/>
    <w:rsid w:val="004c0e1c"/>
    <w:pPr>
      <w:spacing w:beforeAutospacing="1" w:afterAutospacing="1"/>
    </w:pPr>
    <w:rPr/>
  </w:style>
  <w:style w:type="paragraph" w:styleId="Btn-close" w:customStyle="1">
    <w:name w:val="btn-close"/>
    <w:basedOn w:val="Normal"/>
    <w:qFormat/>
    <w:rsid w:val="004c0e1c"/>
    <w:pPr>
      <w:spacing w:beforeAutospacing="1" w:afterAutospacing="1"/>
    </w:pPr>
    <w:rPr/>
  </w:style>
  <w:style w:type="paragraph" w:styleId="Modal" w:customStyle="1">
    <w:name w:val="modal"/>
    <w:basedOn w:val="Normal"/>
    <w:qFormat/>
    <w:rsid w:val="004c0e1c"/>
    <w:pPr>
      <w:spacing w:beforeAutospacing="1" w:afterAutospacing="1"/>
    </w:pPr>
    <w:rPr>
      <w:vanish/>
    </w:rPr>
  </w:style>
  <w:style w:type="paragraph" w:styleId="Modal-dialog" w:customStyle="1">
    <w:name w:val="modal-dialog"/>
    <w:basedOn w:val="Normal"/>
    <w:qFormat/>
    <w:rsid w:val="004c0e1c"/>
    <w:pPr>
      <w:spacing w:beforeAutospacing="1" w:afterAutospacing="1"/>
    </w:pPr>
    <w:rPr/>
  </w:style>
  <w:style w:type="paragraph" w:styleId="Modal-content" w:customStyle="1">
    <w:name w:val="modal-content"/>
    <w:basedOn w:val="Normal"/>
    <w:qFormat/>
    <w:rsid w:val="004c0e1c"/>
    <w:pPr>
      <w:spacing w:beforeAutospacing="1" w:afterAutospacing="1"/>
    </w:pPr>
    <w:rPr/>
  </w:style>
  <w:style w:type="paragraph" w:styleId="Modal-title" w:customStyle="1">
    <w:name w:val="modal-title"/>
    <w:basedOn w:val="Normal"/>
    <w:qFormat/>
    <w:rsid w:val="004c0e1c"/>
    <w:pPr>
      <w:spacing w:beforeAutospacing="1" w:after="0"/>
    </w:pPr>
    <w:rPr/>
  </w:style>
  <w:style w:type="paragraph" w:styleId="Modal-fullscreen" w:customStyle="1">
    <w:name w:val="modal-fullscreen"/>
    <w:basedOn w:val="Normal"/>
    <w:qFormat/>
    <w:rsid w:val="004c0e1c"/>
    <w:pPr/>
    <w:rPr/>
  </w:style>
  <w:style w:type="paragraph" w:styleId="Tooltip" w:customStyle="1">
    <w:name w:val="tooltip"/>
    <w:basedOn w:val="Normal"/>
    <w:qFormat/>
    <w:rsid w:val="004c0e1c"/>
    <w:pPr>
      <w:spacing w:beforeAutospacing="1" w:afterAutospacing="1"/>
    </w:pPr>
    <w:rPr>
      <w:rFonts w:ascii="Source Sans Pro" w:hAnsi="Source Sans Pro"/>
    </w:rPr>
  </w:style>
  <w:style w:type="paragraph" w:styleId="Tooltip-inner" w:customStyle="1">
    <w:name w:val="tooltip-inner"/>
    <w:basedOn w:val="Normal"/>
    <w:qFormat/>
    <w:rsid w:val="004c0e1c"/>
    <w:pPr>
      <w:spacing w:beforeAutospacing="1" w:afterAutospacing="1"/>
      <w:jc w:val="center"/>
    </w:pPr>
    <w:rPr/>
  </w:style>
  <w:style w:type="paragraph" w:styleId="Popover" w:customStyle="1">
    <w:name w:val="popover"/>
    <w:basedOn w:val="Normal"/>
    <w:qFormat/>
    <w:rsid w:val="004c0e1c"/>
    <w:pPr>
      <w:spacing w:beforeAutospacing="1" w:afterAutospacing="1"/>
    </w:pPr>
    <w:rPr>
      <w:rFonts w:ascii="Source Sans Pro" w:hAnsi="Source Sans Pro"/>
    </w:rPr>
  </w:style>
  <w:style w:type="paragraph" w:styleId="Popover-header" w:customStyle="1">
    <w:name w:val="popover-header"/>
    <w:basedOn w:val="Normal"/>
    <w:qFormat/>
    <w:rsid w:val="004c0e1c"/>
    <w:pPr>
      <w:spacing w:beforeAutospacing="1" w:after="0"/>
    </w:pPr>
    <w:rPr/>
  </w:style>
  <w:style w:type="paragraph" w:styleId="Carousel-inner" w:customStyle="1">
    <w:name w:val="carousel-inner"/>
    <w:basedOn w:val="Normal"/>
    <w:qFormat/>
    <w:rsid w:val="004c0e1c"/>
    <w:pPr>
      <w:spacing w:beforeAutospacing="1" w:afterAutospacing="1"/>
    </w:pPr>
    <w:rPr/>
  </w:style>
  <w:style w:type="paragraph" w:styleId="Carousel-item" w:customStyle="1">
    <w:name w:val="carousel-item"/>
    <w:basedOn w:val="Normal"/>
    <w:qFormat/>
    <w:rsid w:val="004c0e1c"/>
    <w:pPr>
      <w:spacing w:beforeAutospacing="1" w:afterAutospacing="1"/>
      <w:ind w:right="-11906"/>
    </w:pPr>
    <w:rPr>
      <w:vanish/>
    </w:rPr>
  </w:style>
  <w:style w:type="paragraph" w:styleId="Carousel-control-prev" w:customStyle="1">
    <w:name w:val="carousel-control-prev"/>
    <w:basedOn w:val="Normal"/>
    <w:qFormat/>
    <w:rsid w:val="004c0e1c"/>
    <w:pPr>
      <w:spacing w:beforeAutospacing="1" w:afterAutospacing="1"/>
      <w:jc w:val="center"/>
    </w:pPr>
    <w:rPr>
      <w:color w:val="FFFFFF"/>
    </w:rPr>
  </w:style>
  <w:style w:type="paragraph" w:styleId="Carousel-control-next" w:customStyle="1">
    <w:name w:val="carousel-control-next"/>
    <w:basedOn w:val="Normal"/>
    <w:qFormat/>
    <w:rsid w:val="004c0e1c"/>
    <w:pPr>
      <w:spacing w:beforeAutospacing="1" w:afterAutospacing="1"/>
      <w:jc w:val="center"/>
    </w:pPr>
    <w:rPr>
      <w:color w:val="FFFFFF"/>
    </w:rPr>
  </w:style>
  <w:style w:type="paragraph" w:styleId="Carousel-control-prev-icon" w:customStyle="1">
    <w:name w:val="carousel-control-prev-icon"/>
    <w:basedOn w:val="Normal"/>
    <w:qFormat/>
    <w:rsid w:val="004c0e1c"/>
    <w:pPr>
      <w:spacing w:beforeAutospacing="1" w:afterAutospacing="1"/>
    </w:pPr>
    <w:rPr/>
  </w:style>
  <w:style w:type="paragraph" w:styleId="Carousel-control-next-icon" w:customStyle="1">
    <w:name w:val="carousel-control-next-icon"/>
    <w:basedOn w:val="Normal"/>
    <w:qFormat/>
    <w:rsid w:val="004c0e1c"/>
    <w:pPr>
      <w:spacing w:beforeAutospacing="1" w:afterAutospacing="1"/>
    </w:pPr>
    <w:rPr/>
  </w:style>
  <w:style w:type="paragraph" w:styleId="Carousel-indicators" w:customStyle="1">
    <w:name w:val="carousel-indicators"/>
    <w:basedOn w:val="Normal"/>
    <w:qFormat/>
    <w:rsid w:val="004c0e1c"/>
    <w:pPr>
      <w:spacing w:beforeAutospacing="1" w:afterAutospacing="1"/>
      <w:ind w:left="1785" w:right="1785"/>
    </w:pPr>
    <w:rPr/>
  </w:style>
  <w:style w:type="paragraph" w:styleId="Carousel-caption" w:customStyle="1">
    <w:name w:val="carousel-caption"/>
    <w:basedOn w:val="Normal"/>
    <w:qFormat/>
    <w:rsid w:val="004c0e1c"/>
    <w:pPr>
      <w:spacing w:beforeAutospacing="1" w:afterAutospacing="1"/>
      <w:jc w:val="center"/>
    </w:pPr>
    <w:rPr>
      <w:color w:val="FFFFFF"/>
    </w:rPr>
  </w:style>
  <w:style w:type="paragraph" w:styleId="Offcanvas-backdrop" w:customStyle="1">
    <w:name w:val="offcanvas-backdrop"/>
    <w:basedOn w:val="Normal"/>
    <w:qFormat/>
    <w:rsid w:val="004c0e1c"/>
    <w:pPr>
      <w:shd w:val="clear" w:color="auto" w:fill="000000"/>
      <w:spacing w:beforeAutospacing="1" w:afterAutospacing="1"/>
    </w:pPr>
    <w:rPr/>
  </w:style>
  <w:style w:type="paragraph" w:styleId="Offcanvas-title" w:customStyle="1">
    <w:name w:val="offcanvas-title"/>
    <w:basedOn w:val="Normal"/>
    <w:qFormat/>
    <w:rsid w:val="004c0e1c"/>
    <w:pPr>
      <w:spacing w:beforeAutospacing="1" w:after="0"/>
    </w:pPr>
    <w:rPr/>
  </w:style>
  <w:style w:type="paragraph" w:styleId="Placeholder" w:customStyle="1">
    <w:name w:val="placeholder"/>
    <w:basedOn w:val="Normal"/>
    <w:qFormat/>
    <w:rsid w:val="004c0e1c"/>
    <w:pPr>
      <w:spacing w:beforeAutospacing="1" w:afterAutospacing="1"/>
      <w:textAlignment w:val="center"/>
    </w:pPr>
    <w:rPr/>
  </w:style>
  <w:style w:type="paragraph" w:styleId="Ratio" w:customStyle="1">
    <w:name w:val="ratio"/>
    <w:basedOn w:val="Normal"/>
    <w:qFormat/>
    <w:rsid w:val="004c0e1c"/>
    <w:pPr>
      <w:spacing w:beforeAutospacing="1" w:afterAutospacing="1"/>
    </w:pPr>
    <w:rPr/>
  </w:style>
  <w:style w:type="paragraph" w:styleId="Ratio1" w:customStyle="1">
    <w:name w:val="ratio&gt;*"/>
    <w:basedOn w:val="Normal"/>
    <w:qFormat/>
    <w:rsid w:val="004c0e1c"/>
    <w:pPr>
      <w:spacing w:beforeAutospacing="1" w:afterAutospacing="1"/>
    </w:pPr>
    <w:rPr/>
  </w:style>
  <w:style w:type="paragraph" w:styleId="Text-truncate" w:customStyle="1">
    <w:name w:val="text-truncate"/>
    <w:basedOn w:val="Normal"/>
    <w:qFormat/>
    <w:rsid w:val="004c0e1c"/>
    <w:pPr>
      <w:spacing w:beforeAutospacing="1" w:afterAutospacing="1"/>
    </w:pPr>
    <w:rPr/>
  </w:style>
  <w:style w:type="paragraph" w:styleId="Vr" w:customStyle="1">
    <w:name w:val="vr"/>
    <w:basedOn w:val="Normal"/>
    <w:qFormat/>
    <w:rsid w:val="004c0e1c"/>
    <w:pPr>
      <w:spacing w:beforeAutospacing="1" w:afterAutospacing="1"/>
    </w:pPr>
    <w:rPr/>
  </w:style>
  <w:style w:type="paragraph" w:styleId="Bg-default" w:customStyle="1">
    <w:name w:val="bg-default"/>
    <w:basedOn w:val="Normal"/>
    <w:qFormat/>
    <w:rsid w:val="004c0e1c"/>
    <w:pPr>
      <w:spacing w:beforeAutospacing="1" w:afterAutospacing="1"/>
    </w:pPr>
    <w:rPr>
      <w:color w:val="FFFFFF"/>
    </w:rPr>
  </w:style>
  <w:style w:type="paragraph" w:styleId="Bg-primary" w:customStyle="1">
    <w:name w:val="bg-primary"/>
    <w:basedOn w:val="Normal"/>
    <w:qFormat/>
    <w:rsid w:val="004c0e1c"/>
    <w:pPr>
      <w:spacing w:beforeAutospacing="1" w:afterAutospacing="1"/>
    </w:pPr>
    <w:rPr>
      <w:color w:val="FFFFFF"/>
    </w:rPr>
  </w:style>
  <w:style w:type="paragraph" w:styleId="Bg-secondary" w:customStyle="1">
    <w:name w:val="bg-secondary"/>
    <w:basedOn w:val="Normal"/>
    <w:qFormat/>
    <w:rsid w:val="004c0e1c"/>
    <w:pPr>
      <w:spacing w:beforeAutospacing="1" w:afterAutospacing="1"/>
    </w:pPr>
    <w:rPr>
      <w:color w:val="FFFFFF"/>
    </w:rPr>
  </w:style>
  <w:style w:type="paragraph" w:styleId="Bg-success" w:customStyle="1">
    <w:name w:val="bg-success"/>
    <w:basedOn w:val="Normal"/>
    <w:qFormat/>
    <w:rsid w:val="004c0e1c"/>
    <w:pPr>
      <w:spacing w:beforeAutospacing="1" w:afterAutospacing="1"/>
    </w:pPr>
    <w:rPr>
      <w:color w:val="FFFFFF"/>
    </w:rPr>
  </w:style>
  <w:style w:type="paragraph" w:styleId="Bg-info" w:customStyle="1">
    <w:name w:val="bg-info"/>
    <w:basedOn w:val="Normal"/>
    <w:qFormat/>
    <w:rsid w:val="004c0e1c"/>
    <w:pPr>
      <w:spacing w:beforeAutospacing="1" w:afterAutospacing="1"/>
    </w:pPr>
    <w:rPr>
      <w:color w:val="FFFFFF"/>
    </w:rPr>
  </w:style>
  <w:style w:type="paragraph" w:styleId="Bg-warning" w:customStyle="1">
    <w:name w:val="bg-warning"/>
    <w:basedOn w:val="Normal"/>
    <w:qFormat/>
    <w:rsid w:val="004c0e1c"/>
    <w:pPr>
      <w:spacing w:beforeAutospacing="1" w:afterAutospacing="1"/>
    </w:pPr>
    <w:rPr>
      <w:color w:val="FFFFFF"/>
    </w:rPr>
  </w:style>
  <w:style w:type="paragraph" w:styleId="Bg-danger" w:customStyle="1">
    <w:name w:val="bg-danger"/>
    <w:basedOn w:val="Normal"/>
    <w:qFormat/>
    <w:rsid w:val="004c0e1c"/>
    <w:pPr>
      <w:spacing w:beforeAutospacing="1" w:afterAutospacing="1"/>
    </w:pPr>
    <w:rPr>
      <w:color w:val="FFFFFF"/>
    </w:rPr>
  </w:style>
  <w:style w:type="paragraph" w:styleId="Bg-light" w:customStyle="1">
    <w:name w:val="bg-light"/>
    <w:basedOn w:val="Normal"/>
    <w:qFormat/>
    <w:rsid w:val="004c0e1c"/>
    <w:pPr>
      <w:spacing w:beforeAutospacing="1" w:afterAutospacing="1"/>
    </w:pPr>
    <w:rPr>
      <w:color w:val="000000"/>
    </w:rPr>
  </w:style>
  <w:style w:type="paragraph" w:styleId="Bg-dark" w:customStyle="1">
    <w:name w:val="bg-dark"/>
    <w:basedOn w:val="Normal"/>
    <w:qFormat/>
    <w:rsid w:val="004c0e1c"/>
    <w:pPr>
      <w:spacing w:beforeAutospacing="1" w:afterAutospacing="1"/>
    </w:pPr>
    <w:rPr>
      <w:color w:val="FFFFFF"/>
    </w:rPr>
  </w:style>
  <w:style w:type="paragraph" w:styleId="Bg-gradient-blue-indigo" w:customStyle="1">
    <w:name w:val="bg-gradient-blue-indigo"/>
    <w:basedOn w:val="Normal"/>
    <w:qFormat/>
    <w:rsid w:val="004c0e1c"/>
    <w:pPr>
      <w:spacing w:beforeAutospacing="1" w:afterAutospacing="1"/>
    </w:pPr>
    <w:rPr>
      <w:color w:val="FFFFFF"/>
    </w:rPr>
  </w:style>
  <w:style w:type="paragraph" w:styleId="Bg-gradient-blue-purple" w:customStyle="1">
    <w:name w:val="bg-gradient-blue-purple"/>
    <w:basedOn w:val="Normal"/>
    <w:qFormat/>
    <w:rsid w:val="004c0e1c"/>
    <w:pPr>
      <w:spacing w:beforeAutospacing="1" w:afterAutospacing="1"/>
    </w:pPr>
    <w:rPr>
      <w:color w:val="FFFFFF"/>
    </w:rPr>
  </w:style>
  <w:style w:type="paragraph" w:styleId="Bg-gradient-blue-pink" w:customStyle="1">
    <w:name w:val="bg-gradient-blue-pink"/>
    <w:basedOn w:val="Normal"/>
    <w:qFormat/>
    <w:rsid w:val="004c0e1c"/>
    <w:pPr>
      <w:spacing w:beforeAutospacing="1" w:afterAutospacing="1"/>
    </w:pPr>
    <w:rPr>
      <w:color w:val="FFFFFF"/>
    </w:rPr>
  </w:style>
  <w:style w:type="paragraph" w:styleId="Bg-gradient-blue-red" w:customStyle="1">
    <w:name w:val="bg-gradient-blue-red"/>
    <w:basedOn w:val="Normal"/>
    <w:qFormat/>
    <w:rsid w:val="004c0e1c"/>
    <w:pPr>
      <w:spacing w:beforeAutospacing="1" w:afterAutospacing="1"/>
    </w:pPr>
    <w:rPr>
      <w:color w:val="FFFFFF"/>
    </w:rPr>
  </w:style>
  <w:style w:type="paragraph" w:styleId="Bg-gradient-blue-orange" w:customStyle="1">
    <w:name w:val="bg-gradient-blue-orange"/>
    <w:basedOn w:val="Normal"/>
    <w:qFormat/>
    <w:rsid w:val="004c0e1c"/>
    <w:pPr>
      <w:spacing w:beforeAutospacing="1" w:afterAutospacing="1"/>
    </w:pPr>
    <w:rPr>
      <w:color w:val="FFFFFF"/>
    </w:rPr>
  </w:style>
  <w:style w:type="paragraph" w:styleId="Bg-gradient-blue-yellow" w:customStyle="1">
    <w:name w:val="bg-gradient-blue-yellow"/>
    <w:basedOn w:val="Normal"/>
    <w:qFormat/>
    <w:rsid w:val="004c0e1c"/>
    <w:pPr>
      <w:spacing w:beforeAutospacing="1" w:afterAutospacing="1"/>
    </w:pPr>
    <w:rPr>
      <w:color w:val="FFFFFF"/>
    </w:rPr>
  </w:style>
  <w:style w:type="paragraph" w:styleId="Bg-gradient-blue-green" w:customStyle="1">
    <w:name w:val="bg-gradient-blue-green"/>
    <w:basedOn w:val="Normal"/>
    <w:qFormat/>
    <w:rsid w:val="004c0e1c"/>
    <w:pPr>
      <w:spacing w:beforeAutospacing="1" w:afterAutospacing="1"/>
    </w:pPr>
    <w:rPr>
      <w:color w:val="FFFFFF"/>
    </w:rPr>
  </w:style>
  <w:style w:type="paragraph" w:styleId="Bg-gradient-blue-teal" w:customStyle="1">
    <w:name w:val="bg-gradient-blue-teal"/>
    <w:basedOn w:val="Normal"/>
    <w:qFormat/>
    <w:rsid w:val="004c0e1c"/>
    <w:pPr>
      <w:spacing w:beforeAutospacing="1" w:afterAutospacing="1"/>
    </w:pPr>
    <w:rPr>
      <w:color w:val="FFFFFF"/>
    </w:rPr>
  </w:style>
  <w:style w:type="paragraph" w:styleId="Bg-gradient-blue-cyan" w:customStyle="1">
    <w:name w:val="bg-gradient-blue-cyan"/>
    <w:basedOn w:val="Normal"/>
    <w:qFormat/>
    <w:rsid w:val="004c0e1c"/>
    <w:pPr>
      <w:spacing w:beforeAutospacing="1" w:afterAutospacing="1"/>
    </w:pPr>
    <w:rPr>
      <w:color w:val="FFFFFF"/>
    </w:rPr>
  </w:style>
  <w:style w:type="paragraph" w:styleId="Bg-gradient-indigo-blue" w:customStyle="1">
    <w:name w:val="bg-gradient-indigo-blue"/>
    <w:basedOn w:val="Normal"/>
    <w:qFormat/>
    <w:rsid w:val="004c0e1c"/>
    <w:pPr>
      <w:spacing w:beforeAutospacing="1" w:afterAutospacing="1"/>
    </w:pPr>
    <w:rPr>
      <w:color w:val="FFFFFF"/>
    </w:rPr>
  </w:style>
  <w:style w:type="paragraph" w:styleId="Bg-gradient-indigo-purple" w:customStyle="1">
    <w:name w:val="bg-gradient-indigo-purple"/>
    <w:basedOn w:val="Normal"/>
    <w:qFormat/>
    <w:rsid w:val="004c0e1c"/>
    <w:pPr>
      <w:spacing w:beforeAutospacing="1" w:afterAutospacing="1"/>
    </w:pPr>
    <w:rPr>
      <w:color w:val="FFFFFF"/>
    </w:rPr>
  </w:style>
  <w:style w:type="paragraph" w:styleId="Bg-gradient-indigo-pink" w:customStyle="1">
    <w:name w:val="bg-gradient-indigo-pink"/>
    <w:basedOn w:val="Normal"/>
    <w:qFormat/>
    <w:rsid w:val="004c0e1c"/>
    <w:pPr>
      <w:spacing w:beforeAutospacing="1" w:afterAutospacing="1"/>
    </w:pPr>
    <w:rPr>
      <w:color w:val="FFFFFF"/>
    </w:rPr>
  </w:style>
  <w:style w:type="paragraph" w:styleId="Bg-gradient-indigo-red" w:customStyle="1">
    <w:name w:val="bg-gradient-indigo-red"/>
    <w:basedOn w:val="Normal"/>
    <w:qFormat/>
    <w:rsid w:val="004c0e1c"/>
    <w:pPr>
      <w:spacing w:beforeAutospacing="1" w:afterAutospacing="1"/>
    </w:pPr>
    <w:rPr>
      <w:color w:val="FFFFFF"/>
    </w:rPr>
  </w:style>
  <w:style w:type="paragraph" w:styleId="Bg-gradient-indigo-orange" w:customStyle="1">
    <w:name w:val="bg-gradient-indigo-orange"/>
    <w:basedOn w:val="Normal"/>
    <w:qFormat/>
    <w:rsid w:val="004c0e1c"/>
    <w:pPr>
      <w:spacing w:beforeAutospacing="1" w:afterAutospacing="1"/>
    </w:pPr>
    <w:rPr>
      <w:color w:val="FFFFFF"/>
    </w:rPr>
  </w:style>
  <w:style w:type="paragraph" w:styleId="Bg-gradient-indigo-yellow" w:customStyle="1">
    <w:name w:val="bg-gradient-indigo-yellow"/>
    <w:basedOn w:val="Normal"/>
    <w:qFormat/>
    <w:rsid w:val="004c0e1c"/>
    <w:pPr>
      <w:spacing w:beforeAutospacing="1" w:afterAutospacing="1"/>
    </w:pPr>
    <w:rPr>
      <w:color w:val="FFFFFF"/>
    </w:rPr>
  </w:style>
  <w:style w:type="paragraph" w:styleId="Bg-gradient-indigo-green" w:customStyle="1">
    <w:name w:val="bg-gradient-indigo-green"/>
    <w:basedOn w:val="Normal"/>
    <w:qFormat/>
    <w:rsid w:val="004c0e1c"/>
    <w:pPr>
      <w:spacing w:beforeAutospacing="1" w:afterAutospacing="1"/>
    </w:pPr>
    <w:rPr>
      <w:color w:val="FFFFFF"/>
    </w:rPr>
  </w:style>
  <w:style w:type="paragraph" w:styleId="Bg-gradient-indigo-teal" w:customStyle="1">
    <w:name w:val="bg-gradient-indigo-teal"/>
    <w:basedOn w:val="Normal"/>
    <w:qFormat/>
    <w:rsid w:val="004c0e1c"/>
    <w:pPr>
      <w:spacing w:beforeAutospacing="1" w:afterAutospacing="1"/>
    </w:pPr>
    <w:rPr>
      <w:color w:val="FFFFFF"/>
    </w:rPr>
  </w:style>
  <w:style w:type="paragraph" w:styleId="Bg-gradient-indigo-cyan" w:customStyle="1">
    <w:name w:val="bg-gradient-indigo-cyan"/>
    <w:basedOn w:val="Normal"/>
    <w:qFormat/>
    <w:rsid w:val="004c0e1c"/>
    <w:pPr>
      <w:spacing w:beforeAutospacing="1" w:afterAutospacing="1"/>
    </w:pPr>
    <w:rPr>
      <w:color w:val="FFFFFF"/>
    </w:rPr>
  </w:style>
  <w:style w:type="paragraph" w:styleId="Bg-gradient-purple-blue" w:customStyle="1">
    <w:name w:val="bg-gradient-purple-blue"/>
    <w:basedOn w:val="Normal"/>
    <w:qFormat/>
    <w:rsid w:val="004c0e1c"/>
    <w:pPr>
      <w:spacing w:beforeAutospacing="1" w:afterAutospacing="1"/>
    </w:pPr>
    <w:rPr>
      <w:color w:val="FFFFFF"/>
    </w:rPr>
  </w:style>
  <w:style w:type="paragraph" w:styleId="Bg-gradient-purple-indigo" w:customStyle="1">
    <w:name w:val="bg-gradient-purple-indigo"/>
    <w:basedOn w:val="Normal"/>
    <w:qFormat/>
    <w:rsid w:val="004c0e1c"/>
    <w:pPr>
      <w:spacing w:beforeAutospacing="1" w:afterAutospacing="1"/>
    </w:pPr>
    <w:rPr>
      <w:color w:val="FFFFFF"/>
    </w:rPr>
  </w:style>
  <w:style w:type="paragraph" w:styleId="Bg-gradient-purple-pink" w:customStyle="1">
    <w:name w:val="bg-gradient-purple-pink"/>
    <w:basedOn w:val="Normal"/>
    <w:qFormat/>
    <w:rsid w:val="004c0e1c"/>
    <w:pPr>
      <w:spacing w:beforeAutospacing="1" w:afterAutospacing="1"/>
    </w:pPr>
    <w:rPr>
      <w:color w:val="FFFFFF"/>
    </w:rPr>
  </w:style>
  <w:style w:type="paragraph" w:styleId="Bg-gradient-purple-red" w:customStyle="1">
    <w:name w:val="bg-gradient-purple-red"/>
    <w:basedOn w:val="Normal"/>
    <w:qFormat/>
    <w:rsid w:val="004c0e1c"/>
    <w:pPr>
      <w:spacing w:beforeAutospacing="1" w:afterAutospacing="1"/>
    </w:pPr>
    <w:rPr>
      <w:color w:val="FFFFFF"/>
    </w:rPr>
  </w:style>
  <w:style w:type="paragraph" w:styleId="Bg-gradient-purple-orange" w:customStyle="1">
    <w:name w:val="bg-gradient-purple-orange"/>
    <w:basedOn w:val="Normal"/>
    <w:qFormat/>
    <w:rsid w:val="004c0e1c"/>
    <w:pPr>
      <w:spacing w:beforeAutospacing="1" w:afterAutospacing="1"/>
    </w:pPr>
    <w:rPr>
      <w:color w:val="FFFFFF"/>
    </w:rPr>
  </w:style>
  <w:style w:type="paragraph" w:styleId="Bg-gradient-purple-yellow" w:customStyle="1">
    <w:name w:val="bg-gradient-purple-yellow"/>
    <w:basedOn w:val="Normal"/>
    <w:qFormat/>
    <w:rsid w:val="004c0e1c"/>
    <w:pPr>
      <w:spacing w:beforeAutospacing="1" w:afterAutospacing="1"/>
    </w:pPr>
    <w:rPr>
      <w:color w:val="FFFFFF"/>
    </w:rPr>
  </w:style>
  <w:style w:type="paragraph" w:styleId="Bg-gradient-purple-green" w:customStyle="1">
    <w:name w:val="bg-gradient-purple-green"/>
    <w:basedOn w:val="Normal"/>
    <w:qFormat/>
    <w:rsid w:val="004c0e1c"/>
    <w:pPr>
      <w:spacing w:beforeAutospacing="1" w:afterAutospacing="1"/>
    </w:pPr>
    <w:rPr>
      <w:color w:val="FFFFFF"/>
    </w:rPr>
  </w:style>
  <w:style w:type="paragraph" w:styleId="Bg-gradient-purple-teal" w:customStyle="1">
    <w:name w:val="bg-gradient-purple-teal"/>
    <w:basedOn w:val="Normal"/>
    <w:qFormat/>
    <w:rsid w:val="004c0e1c"/>
    <w:pPr>
      <w:spacing w:beforeAutospacing="1" w:afterAutospacing="1"/>
    </w:pPr>
    <w:rPr>
      <w:color w:val="FFFFFF"/>
    </w:rPr>
  </w:style>
  <w:style w:type="paragraph" w:styleId="Bg-gradient-purple-cyan" w:customStyle="1">
    <w:name w:val="bg-gradient-purple-cyan"/>
    <w:basedOn w:val="Normal"/>
    <w:qFormat/>
    <w:rsid w:val="004c0e1c"/>
    <w:pPr>
      <w:spacing w:beforeAutospacing="1" w:afterAutospacing="1"/>
    </w:pPr>
    <w:rPr>
      <w:color w:val="FFFFFF"/>
    </w:rPr>
  </w:style>
  <w:style w:type="paragraph" w:styleId="Bg-gradient-pink-blue" w:customStyle="1">
    <w:name w:val="bg-gradient-pink-blue"/>
    <w:basedOn w:val="Normal"/>
    <w:qFormat/>
    <w:rsid w:val="004c0e1c"/>
    <w:pPr>
      <w:spacing w:beforeAutospacing="1" w:afterAutospacing="1"/>
    </w:pPr>
    <w:rPr>
      <w:color w:val="FFFFFF"/>
    </w:rPr>
  </w:style>
  <w:style w:type="paragraph" w:styleId="Bg-gradient-pink-indigo" w:customStyle="1">
    <w:name w:val="bg-gradient-pink-indigo"/>
    <w:basedOn w:val="Normal"/>
    <w:qFormat/>
    <w:rsid w:val="004c0e1c"/>
    <w:pPr>
      <w:spacing w:beforeAutospacing="1" w:afterAutospacing="1"/>
    </w:pPr>
    <w:rPr>
      <w:color w:val="FFFFFF"/>
    </w:rPr>
  </w:style>
  <w:style w:type="paragraph" w:styleId="Bg-gradient-pink-purple" w:customStyle="1">
    <w:name w:val="bg-gradient-pink-purple"/>
    <w:basedOn w:val="Normal"/>
    <w:qFormat/>
    <w:rsid w:val="004c0e1c"/>
    <w:pPr>
      <w:spacing w:beforeAutospacing="1" w:afterAutospacing="1"/>
    </w:pPr>
    <w:rPr>
      <w:color w:val="FFFFFF"/>
    </w:rPr>
  </w:style>
  <w:style w:type="paragraph" w:styleId="Bg-gradient-pink-red" w:customStyle="1">
    <w:name w:val="bg-gradient-pink-red"/>
    <w:basedOn w:val="Normal"/>
    <w:qFormat/>
    <w:rsid w:val="004c0e1c"/>
    <w:pPr>
      <w:spacing w:beforeAutospacing="1" w:afterAutospacing="1"/>
    </w:pPr>
    <w:rPr>
      <w:color w:val="FFFFFF"/>
    </w:rPr>
  </w:style>
  <w:style w:type="paragraph" w:styleId="Bg-gradient-pink-orange" w:customStyle="1">
    <w:name w:val="bg-gradient-pink-orange"/>
    <w:basedOn w:val="Normal"/>
    <w:qFormat/>
    <w:rsid w:val="004c0e1c"/>
    <w:pPr>
      <w:spacing w:beforeAutospacing="1" w:afterAutospacing="1"/>
    </w:pPr>
    <w:rPr>
      <w:color w:val="FFFFFF"/>
    </w:rPr>
  </w:style>
  <w:style w:type="paragraph" w:styleId="Bg-gradient-pink-yellow" w:customStyle="1">
    <w:name w:val="bg-gradient-pink-yellow"/>
    <w:basedOn w:val="Normal"/>
    <w:qFormat/>
    <w:rsid w:val="004c0e1c"/>
    <w:pPr>
      <w:spacing w:beforeAutospacing="1" w:afterAutospacing="1"/>
    </w:pPr>
    <w:rPr>
      <w:color w:val="FFFFFF"/>
    </w:rPr>
  </w:style>
  <w:style w:type="paragraph" w:styleId="Bg-gradient-pink-green" w:customStyle="1">
    <w:name w:val="bg-gradient-pink-green"/>
    <w:basedOn w:val="Normal"/>
    <w:qFormat/>
    <w:rsid w:val="004c0e1c"/>
    <w:pPr>
      <w:spacing w:beforeAutospacing="1" w:afterAutospacing="1"/>
    </w:pPr>
    <w:rPr>
      <w:color w:val="FFFFFF"/>
    </w:rPr>
  </w:style>
  <w:style w:type="paragraph" w:styleId="Bg-gradient-pink-teal" w:customStyle="1">
    <w:name w:val="bg-gradient-pink-teal"/>
    <w:basedOn w:val="Normal"/>
    <w:qFormat/>
    <w:rsid w:val="004c0e1c"/>
    <w:pPr>
      <w:spacing w:beforeAutospacing="1" w:afterAutospacing="1"/>
    </w:pPr>
    <w:rPr>
      <w:color w:val="FFFFFF"/>
    </w:rPr>
  </w:style>
  <w:style w:type="paragraph" w:styleId="Bg-gradient-pink-cyan" w:customStyle="1">
    <w:name w:val="bg-gradient-pink-cyan"/>
    <w:basedOn w:val="Normal"/>
    <w:qFormat/>
    <w:rsid w:val="004c0e1c"/>
    <w:pPr>
      <w:spacing w:beforeAutospacing="1" w:afterAutospacing="1"/>
    </w:pPr>
    <w:rPr>
      <w:color w:val="FFFFFF"/>
    </w:rPr>
  </w:style>
  <w:style w:type="paragraph" w:styleId="Bg-gradient-red-blue" w:customStyle="1">
    <w:name w:val="bg-gradient-red-blue"/>
    <w:basedOn w:val="Normal"/>
    <w:qFormat/>
    <w:rsid w:val="004c0e1c"/>
    <w:pPr>
      <w:spacing w:beforeAutospacing="1" w:afterAutospacing="1"/>
    </w:pPr>
    <w:rPr>
      <w:color w:val="FFFFFF"/>
    </w:rPr>
  </w:style>
  <w:style w:type="paragraph" w:styleId="Bg-gradient-red-indigo" w:customStyle="1">
    <w:name w:val="bg-gradient-red-indigo"/>
    <w:basedOn w:val="Normal"/>
    <w:qFormat/>
    <w:rsid w:val="004c0e1c"/>
    <w:pPr>
      <w:spacing w:beforeAutospacing="1" w:afterAutospacing="1"/>
    </w:pPr>
    <w:rPr>
      <w:color w:val="FFFFFF"/>
    </w:rPr>
  </w:style>
  <w:style w:type="paragraph" w:styleId="Bg-gradient-red-purple" w:customStyle="1">
    <w:name w:val="bg-gradient-red-purple"/>
    <w:basedOn w:val="Normal"/>
    <w:qFormat/>
    <w:rsid w:val="004c0e1c"/>
    <w:pPr>
      <w:spacing w:beforeAutospacing="1" w:afterAutospacing="1"/>
    </w:pPr>
    <w:rPr>
      <w:color w:val="FFFFFF"/>
    </w:rPr>
  </w:style>
  <w:style w:type="paragraph" w:styleId="Bg-gradient-red-pink" w:customStyle="1">
    <w:name w:val="bg-gradient-red-pink"/>
    <w:basedOn w:val="Normal"/>
    <w:qFormat/>
    <w:rsid w:val="004c0e1c"/>
    <w:pPr>
      <w:spacing w:beforeAutospacing="1" w:afterAutospacing="1"/>
    </w:pPr>
    <w:rPr>
      <w:color w:val="FFFFFF"/>
    </w:rPr>
  </w:style>
  <w:style w:type="paragraph" w:styleId="Bg-gradient-red-orange" w:customStyle="1">
    <w:name w:val="bg-gradient-red-orange"/>
    <w:basedOn w:val="Normal"/>
    <w:qFormat/>
    <w:rsid w:val="004c0e1c"/>
    <w:pPr>
      <w:spacing w:beforeAutospacing="1" w:afterAutospacing="1"/>
    </w:pPr>
    <w:rPr>
      <w:color w:val="FFFFFF"/>
    </w:rPr>
  </w:style>
  <w:style w:type="paragraph" w:styleId="Bg-gradient-red-yellow" w:customStyle="1">
    <w:name w:val="bg-gradient-red-yellow"/>
    <w:basedOn w:val="Normal"/>
    <w:qFormat/>
    <w:rsid w:val="004c0e1c"/>
    <w:pPr>
      <w:spacing w:beforeAutospacing="1" w:afterAutospacing="1"/>
    </w:pPr>
    <w:rPr>
      <w:color w:val="FFFFFF"/>
    </w:rPr>
  </w:style>
  <w:style w:type="paragraph" w:styleId="Bg-gradient-red-green" w:customStyle="1">
    <w:name w:val="bg-gradient-red-green"/>
    <w:basedOn w:val="Normal"/>
    <w:qFormat/>
    <w:rsid w:val="004c0e1c"/>
    <w:pPr>
      <w:spacing w:beforeAutospacing="1" w:afterAutospacing="1"/>
    </w:pPr>
    <w:rPr>
      <w:color w:val="FFFFFF"/>
    </w:rPr>
  </w:style>
  <w:style w:type="paragraph" w:styleId="Bg-gradient-red-teal" w:customStyle="1">
    <w:name w:val="bg-gradient-red-teal"/>
    <w:basedOn w:val="Normal"/>
    <w:qFormat/>
    <w:rsid w:val="004c0e1c"/>
    <w:pPr>
      <w:spacing w:beforeAutospacing="1" w:afterAutospacing="1"/>
    </w:pPr>
    <w:rPr>
      <w:color w:val="FFFFFF"/>
    </w:rPr>
  </w:style>
  <w:style w:type="paragraph" w:styleId="Bg-gradient-red-cyan" w:customStyle="1">
    <w:name w:val="bg-gradient-red-cyan"/>
    <w:basedOn w:val="Normal"/>
    <w:qFormat/>
    <w:rsid w:val="004c0e1c"/>
    <w:pPr>
      <w:spacing w:beforeAutospacing="1" w:afterAutospacing="1"/>
    </w:pPr>
    <w:rPr>
      <w:color w:val="FFFFFF"/>
    </w:rPr>
  </w:style>
  <w:style w:type="paragraph" w:styleId="Bg-gradient-orange-blue" w:customStyle="1">
    <w:name w:val="bg-gradient-orange-blue"/>
    <w:basedOn w:val="Normal"/>
    <w:qFormat/>
    <w:rsid w:val="004c0e1c"/>
    <w:pPr>
      <w:spacing w:beforeAutospacing="1" w:afterAutospacing="1"/>
    </w:pPr>
    <w:rPr>
      <w:color w:val="FFFFFF"/>
    </w:rPr>
  </w:style>
  <w:style w:type="paragraph" w:styleId="Bg-gradient-orange-indigo" w:customStyle="1">
    <w:name w:val="bg-gradient-orange-indigo"/>
    <w:basedOn w:val="Normal"/>
    <w:qFormat/>
    <w:rsid w:val="004c0e1c"/>
    <w:pPr>
      <w:spacing w:beforeAutospacing="1" w:afterAutospacing="1"/>
    </w:pPr>
    <w:rPr>
      <w:color w:val="FFFFFF"/>
    </w:rPr>
  </w:style>
  <w:style w:type="paragraph" w:styleId="Bg-gradient-orange-purple" w:customStyle="1">
    <w:name w:val="bg-gradient-orange-purple"/>
    <w:basedOn w:val="Normal"/>
    <w:qFormat/>
    <w:rsid w:val="004c0e1c"/>
    <w:pPr>
      <w:spacing w:beforeAutospacing="1" w:afterAutospacing="1"/>
    </w:pPr>
    <w:rPr>
      <w:color w:val="FFFFFF"/>
    </w:rPr>
  </w:style>
  <w:style w:type="paragraph" w:styleId="Bg-gradient-orange-pink" w:customStyle="1">
    <w:name w:val="bg-gradient-orange-pink"/>
    <w:basedOn w:val="Normal"/>
    <w:qFormat/>
    <w:rsid w:val="004c0e1c"/>
    <w:pPr>
      <w:spacing w:beforeAutospacing="1" w:afterAutospacing="1"/>
    </w:pPr>
    <w:rPr>
      <w:color w:val="FFFFFF"/>
    </w:rPr>
  </w:style>
  <w:style w:type="paragraph" w:styleId="Bg-gradient-orange-red" w:customStyle="1">
    <w:name w:val="bg-gradient-orange-red"/>
    <w:basedOn w:val="Normal"/>
    <w:qFormat/>
    <w:rsid w:val="004c0e1c"/>
    <w:pPr>
      <w:spacing w:beforeAutospacing="1" w:afterAutospacing="1"/>
    </w:pPr>
    <w:rPr>
      <w:color w:val="FFFFFF"/>
    </w:rPr>
  </w:style>
  <w:style w:type="paragraph" w:styleId="Bg-gradient-orange-yellow" w:customStyle="1">
    <w:name w:val="bg-gradient-orange-yellow"/>
    <w:basedOn w:val="Normal"/>
    <w:qFormat/>
    <w:rsid w:val="004c0e1c"/>
    <w:pPr>
      <w:spacing w:beforeAutospacing="1" w:afterAutospacing="1"/>
    </w:pPr>
    <w:rPr>
      <w:color w:val="000000"/>
    </w:rPr>
  </w:style>
  <w:style w:type="paragraph" w:styleId="Bg-gradient-orange-green" w:customStyle="1">
    <w:name w:val="bg-gradient-orange-green"/>
    <w:basedOn w:val="Normal"/>
    <w:qFormat/>
    <w:rsid w:val="004c0e1c"/>
    <w:pPr>
      <w:spacing w:beforeAutospacing="1" w:afterAutospacing="1"/>
    </w:pPr>
    <w:rPr>
      <w:color w:val="000000"/>
    </w:rPr>
  </w:style>
  <w:style w:type="paragraph" w:styleId="Bg-gradient-orange-teal" w:customStyle="1">
    <w:name w:val="bg-gradient-orange-teal"/>
    <w:basedOn w:val="Normal"/>
    <w:qFormat/>
    <w:rsid w:val="004c0e1c"/>
    <w:pPr>
      <w:spacing w:beforeAutospacing="1" w:afterAutospacing="1"/>
    </w:pPr>
    <w:rPr>
      <w:color w:val="000000"/>
    </w:rPr>
  </w:style>
  <w:style w:type="paragraph" w:styleId="Bg-gradient-orange-cyan" w:customStyle="1">
    <w:name w:val="bg-gradient-orange-cyan"/>
    <w:basedOn w:val="Normal"/>
    <w:qFormat/>
    <w:rsid w:val="004c0e1c"/>
    <w:pPr>
      <w:spacing w:beforeAutospacing="1" w:afterAutospacing="1"/>
    </w:pPr>
    <w:rPr>
      <w:color w:val="FFFFFF"/>
    </w:rPr>
  </w:style>
  <w:style w:type="paragraph" w:styleId="Bg-gradient-yellow-blue" w:customStyle="1">
    <w:name w:val="bg-gradient-yellow-blue"/>
    <w:basedOn w:val="Normal"/>
    <w:qFormat/>
    <w:rsid w:val="004c0e1c"/>
    <w:pPr>
      <w:spacing w:beforeAutospacing="1" w:afterAutospacing="1"/>
    </w:pPr>
    <w:rPr>
      <w:color w:val="FFFFFF"/>
    </w:rPr>
  </w:style>
  <w:style w:type="paragraph" w:styleId="Bg-gradient-yellow-indigo" w:customStyle="1">
    <w:name w:val="bg-gradient-yellow-indigo"/>
    <w:basedOn w:val="Normal"/>
    <w:qFormat/>
    <w:rsid w:val="004c0e1c"/>
    <w:pPr>
      <w:spacing w:beforeAutospacing="1" w:afterAutospacing="1"/>
    </w:pPr>
    <w:rPr>
      <w:color w:val="FFFFFF"/>
    </w:rPr>
  </w:style>
  <w:style w:type="paragraph" w:styleId="Bg-gradient-yellow-purple" w:customStyle="1">
    <w:name w:val="bg-gradient-yellow-purple"/>
    <w:basedOn w:val="Normal"/>
    <w:qFormat/>
    <w:rsid w:val="004c0e1c"/>
    <w:pPr>
      <w:spacing w:beforeAutospacing="1" w:afterAutospacing="1"/>
    </w:pPr>
    <w:rPr>
      <w:color w:val="FFFFFF"/>
    </w:rPr>
  </w:style>
  <w:style w:type="paragraph" w:styleId="Bg-gradient-yellow-pink" w:customStyle="1">
    <w:name w:val="bg-gradient-yellow-pink"/>
    <w:basedOn w:val="Normal"/>
    <w:qFormat/>
    <w:rsid w:val="004c0e1c"/>
    <w:pPr>
      <w:spacing w:beforeAutospacing="1" w:afterAutospacing="1"/>
    </w:pPr>
    <w:rPr>
      <w:color w:val="FFFFFF"/>
    </w:rPr>
  </w:style>
  <w:style w:type="paragraph" w:styleId="Bg-gradient-yellow-red" w:customStyle="1">
    <w:name w:val="bg-gradient-yellow-red"/>
    <w:basedOn w:val="Normal"/>
    <w:qFormat/>
    <w:rsid w:val="004c0e1c"/>
    <w:pPr>
      <w:spacing w:beforeAutospacing="1" w:afterAutospacing="1"/>
    </w:pPr>
    <w:rPr>
      <w:color w:val="FFFFFF"/>
    </w:rPr>
  </w:style>
  <w:style w:type="paragraph" w:styleId="Bg-gradient-yellow-orange" w:customStyle="1">
    <w:name w:val="bg-gradient-yellow-orange"/>
    <w:basedOn w:val="Normal"/>
    <w:qFormat/>
    <w:rsid w:val="004c0e1c"/>
    <w:pPr>
      <w:spacing w:beforeAutospacing="1" w:afterAutospacing="1"/>
    </w:pPr>
    <w:rPr>
      <w:color w:val="000000"/>
    </w:rPr>
  </w:style>
  <w:style w:type="paragraph" w:styleId="Bg-gradient-yellow-green" w:customStyle="1">
    <w:name w:val="bg-gradient-yellow-green"/>
    <w:basedOn w:val="Normal"/>
    <w:qFormat/>
    <w:rsid w:val="004c0e1c"/>
    <w:pPr>
      <w:spacing w:beforeAutospacing="1" w:afterAutospacing="1"/>
    </w:pPr>
    <w:rPr>
      <w:color w:val="FFFFFF"/>
    </w:rPr>
  </w:style>
  <w:style w:type="paragraph" w:styleId="Bg-gradient-yellow-teal" w:customStyle="1">
    <w:name w:val="bg-gradient-yellow-teal"/>
    <w:basedOn w:val="Normal"/>
    <w:qFormat/>
    <w:rsid w:val="004c0e1c"/>
    <w:pPr>
      <w:spacing w:beforeAutospacing="1" w:afterAutospacing="1"/>
    </w:pPr>
    <w:rPr>
      <w:color w:val="FFFFFF"/>
    </w:rPr>
  </w:style>
  <w:style w:type="paragraph" w:styleId="Bg-gradient-yellow-cyan" w:customStyle="1">
    <w:name w:val="bg-gradient-yellow-cyan"/>
    <w:basedOn w:val="Normal"/>
    <w:qFormat/>
    <w:rsid w:val="004c0e1c"/>
    <w:pPr>
      <w:spacing w:beforeAutospacing="1" w:afterAutospacing="1"/>
    </w:pPr>
    <w:rPr>
      <w:color w:val="FFFFFF"/>
    </w:rPr>
  </w:style>
  <w:style w:type="paragraph" w:styleId="Bg-gradient-green-blue" w:customStyle="1">
    <w:name w:val="bg-gradient-green-blue"/>
    <w:basedOn w:val="Normal"/>
    <w:qFormat/>
    <w:rsid w:val="004c0e1c"/>
    <w:pPr>
      <w:spacing w:beforeAutospacing="1" w:afterAutospacing="1"/>
    </w:pPr>
    <w:rPr>
      <w:color w:val="FFFFFF"/>
    </w:rPr>
  </w:style>
  <w:style w:type="paragraph" w:styleId="Bg-gradient-green-indigo" w:customStyle="1">
    <w:name w:val="bg-gradient-green-indigo"/>
    <w:basedOn w:val="Normal"/>
    <w:qFormat/>
    <w:rsid w:val="004c0e1c"/>
    <w:pPr>
      <w:spacing w:beforeAutospacing="1" w:afterAutospacing="1"/>
    </w:pPr>
    <w:rPr>
      <w:color w:val="FFFFFF"/>
    </w:rPr>
  </w:style>
  <w:style w:type="paragraph" w:styleId="Bg-gradient-green-purple" w:customStyle="1">
    <w:name w:val="bg-gradient-green-purple"/>
    <w:basedOn w:val="Normal"/>
    <w:qFormat/>
    <w:rsid w:val="004c0e1c"/>
    <w:pPr>
      <w:spacing w:beforeAutospacing="1" w:afterAutospacing="1"/>
    </w:pPr>
    <w:rPr>
      <w:color w:val="FFFFFF"/>
    </w:rPr>
  </w:style>
  <w:style w:type="paragraph" w:styleId="Bg-gradient-green-pink" w:customStyle="1">
    <w:name w:val="bg-gradient-green-pink"/>
    <w:basedOn w:val="Normal"/>
    <w:qFormat/>
    <w:rsid w:val="004c0e1c"/>
    <w:pPr>
      <w:spacing w:beforeAutospacing="1" w:afterAutospacing="1"/>
    </w:pPr>
    <w:rPr>
      <w:color w:val="FFFFFF"/>
    </w:rPr>
  </w:style>
  <w:style w:type="paragraph" w:styleId="Bg-gradient-green-red" w:customStyle="1">
    <w:name w:val="bg-gradient-green-red"/>
    <w:basedOn w:val="Normal"/>
    <w:qFormat/>
    <w:rsid w:val="004c0e1c"/>
    <w:pPr>
      <w:spacing w:beforeAutospacing="1" w:afterAutospacing="1"/>
    </w:pPr>
    <w:rPr>
      <w:color w:val="FFFFFF"/>
    </w:rPr>
  </w:style>
  <w:style w:type="paragraph" w:styleId="Bg-gradient-green-orange" w:customStyle="1">
    <w:name w:val="bg-gradient-green-orange"/>
    <w:basedOn w:val="Normal"/>
    <w:qFormat/>
    <w:rsid w:val="004c0e1c"/>
    <w:pPr>
      <w:spacing w:beforeAutospacing="1" w:afterAutospacing="1"/>
    </w:pPr>
    <w:rPr>
      <w:color w:val="000000"/>
    </w:rPr>
  </w:style>
  <w:style w:type="paragraph" w:styleId="Bg-gradient-green-yellow" w:customStyle="1">
    <w:name w:val="bg-gradient-green-yellow"/>
    <w:basedOn w:val="Normal"/>
    <w:qFormat/>
    <w:rsid w:val="004c0e1c"/>
    <w:pPr>
      <w:spacing w:beforeAutospacing="1" w:afterAutospacing="1"/>
    </w:pPr>
    <w:rPr>
      <w:color w:val="FFFFFF"/>
    </w:rPr>
  </w:style>
  <w:style w:type="paragraph" w:styleId="Bg-gradient-green-teal" w:customStyle="1">
    <w:name w:val="bg-gradient-green-teal"/>
    <w:basedOn w:val="Normal"/>
    <w:qFormat/>
    <w:rsid w:val="004c0e1c"/>
    <w:pPr>
      <w:spacing w:beforeAutospacing="1" w:afterAutospacing="1"/>
    </w:pPr>
    <w:rPr>
      <w:color w:val="000000"/>
    </w:rPr>
  </w:style>
  <w:style w:type="paragraph" w:styleId="Bg-gradient-green-cyan" w:customStyle="1">
    <w:name w:val="bg-gradient-green-cyan"/>
    <w:basedOn w:val="Normal"/>
    <w:qFormat/>
    <w:rsid w:val="004c0e1c"/>
    <w:pPr>
      <w:spacing w:beforeAutospacing="1" w:afterAutospacing="1"/>
    </w:pPr>
    <w:rPr>
      <w:color w:val="FFFFFF"/>
    </w:rPr>
  </w:style>
  <w:style w:type="paragraph" w:styleId="Bg-gradient-teal-blue" w:customStyle="1">
    <w:name w:val="bg-gradient-teal-blue"/>
    <w:basedOn w:val="Normal"/>
    <w:qFormat/>
    <w:rsid w:val="004c0e1c"/>
    <w:pPr>
      <w:spacing w:beforeAutospacing="1" w:afterAutospacing="1"/>
    </w:pPr>
    <w:rPr>
      <w:color w:val="FFFFFF"/>
    </w:rPr>
  </w:style>
  <w:style w:type="paragraph" w:styleId="Bg-gradient-teal-indigo" w:customStyle="1">
    <w:name w:val="bg-gradient-teal-indigo"/>
    <w:basedOn w:val="Normal"/>
    <w:qFormat/>
    <w:rsid w:val="004c0e1c"/>
    <w:pPr>
      <w:spacing w:beforeAutospacing="1" w:afterAutospacing="1"/>
    </w:pPr>
    <w:rPr>
      <w:color w:val="FFFFFF"/>
    </w:rPr>
  </w:style>
  <w:style w:type="paragraph" w:styleId="Bg-gradient-teal-purple" w:customStyle="1">
    <w:name w:val="bg-gradient-teal-purple"/>
    <w:basedOn w:val="Normal"/>
    <w:qFormat/>
    <w:rsid w:val="004c0e1c"/>
    <w:pPr>
      <w:spacing w:beforeAutospacing="1" w:afterAutospacing="1"/>
    </w:pPr>
    <w:rPr>
      <w:color w:val="FFFFFF"/>
    </w:rPr>
  </w:style>
  <w:style w:type="paragraph" w:styleId="Bg-gradient-teal-pink" w:customStyle="1">
    <w:name w:val="bg-gradient-teal-pink"/>
    <w:basedOn w:val="Normal"/>
    <w:qFormat/>
    <w:rsid w:val="004c0e1c"/>
    <w:pPr>
      <w:spacing w:beforeAutospacing="1" w:afterAutospacing="1"/>
    </w:pPr>
    <w:rPr>
      <w:color w:val="FFFFFF"/>
    </w:rPr>
  </w:style>
  <w:style w:type="paragraph" w:styleId="Bg-gradient-teal-red" w:customStyle="1">
    <w:name w:val="bg-gradient-teal-red"/>
    <w:basedOn w:val="Normal"/>
    <w:qFormat/>
    <w:rsid w:val="004c0e1c"/>
    <w:pPr>
      <w:spacing w:beforeAutospacing="1" w:afterAutospacing="1"/>
    </w:pPr>
    <w:rPr>
      <w:color w:val="FFFFFF"/>
    </w:rPr>
  </w:style>
  <w:style w:type="paragraph" w:styleId="Bg-gradient-teal-orange" w:customStyle="1">
    <w:name w:val="bg-gradient-teal-orange"/>
    <w:basedOn w:val="Normal"/>
    <w:qFormat/>
    <w:rsid w:val="004c0e1c"/>
    <w:pPr>
      <w:spacing w:beforeAutospacing="1" w:afterAutospacing="1"/>
    </w:pPr>
    <w:rPr>
      <w:color w:val="000000"/>
    </w:rPr>
  </w:style>
  <w:style w:type="paragraph" w:styleId="Bg-gradient-teal-yellow" w:customStyle="1">
    <w:name w:val="bg-gradient-teal-yellow"/>
    <w:basedOn w:val="Normal"/>
    <w:qFormat/>
    <w:rsid w:val="004c0e1c"/>
    <w:pPr>
      <w:spacing w:beforeAutospacing="1" w:afterAutospacing="1"/>
    </w:pPr>
    <w:rPr>
      <w:color w:val="FFFFFF"/>
    </w:rPr>
  </w:style>
  <w:style w:type="paragraph" w:styleId="Bg-gradient-teal-green" w:customStyle="1">
    <w:name w:val="bg-gradient-teal-green"/>
    <w:basedOn w:val="Normal"/>
    <w:qFormat/>
    <w:rsid w:val="004c0e1c"/>
    <w:pPr>
      <w:spacing w:beforeAutospacing="1" w:afterAutospacing="1"/>
    </w:pPr>
    <w:rPr>
      <w:color w:val="000000"/>
    </w:rPr>
  </w:style>
  <w:style w:type="paragraph" w:styleId="Bg-gradient-teal-cyan" w:customStyle="1">
    <w:name w:val="bg-gradient-teal-cyan"/>
    <w:basedOn w:val="Normal"/>
    <w:qFormat/>
    <w:rsid w:val="004c0e1c"/>
    <w:pPr>
      <w:spacing w:beforeAutospacing="1" w:afterAutospacing="1"/>
    </w:pPr>
    <w:rPr>
      <w:color w:val="FFFFFF"/>
    </w:rPr>
  </w:style>
  <w:style w:type="paragraph" w:styleId="Bg-gradient-cyan-blue" w:customStyle="1">
    <w:name w:val="bg-gradient-cyan-blue"/>
    <w:basedOn w:val="Normal"/>
    <w:qFormat/>
    <w:rsid w:val="004c0e1c"/>
    <w:pPr>
      <w:spacing w:beforeAutospacing="1" w:afterAutospacing="1"/>
    </w:pPr>
    <w:rPr>
      <w:color w:val="FFFFFF"/>
    </w:rPr>
  </w:style>
  <w:style w:type="paragraph" w:styleId="Bg-gradient-cyan-indigo" w:customStyle="1">
    <w:name w:val="bg-gradient-cyan-indigo"/>
    <w:basedOn w:val="Normal"/>
    <w:qFormat/>
    <w:rsid w:val="004c0e1c"/>
    <w:pPr>
      <w:spacing w:beforeAutospacing="1" w:afterAutospacing="1"/>
    </w:pPr>
    <w:rPr>
      <w:color w:val="FFFFFF"/>
    </w:rPr>
  </w:style>
  <w:style w:type="paragraph" w:styleId="Bg-gradient-cyan-purple" w:customStyle="1">
    <w:name w:val="bg-gradient-cyan-purple"/>
    <w:basedOn w:val="Normal"/>
    <w:qFormat/>
    <w:rsid w:val="004c0e1c"/>
    <w:pPr>
      <w:spacing w:beforeAutospacing="1" w:afterAutospacing="1"/>
    </w:pPr>
    <w:rPr>
      <w:color w:val="FFFFFF"/>
    </w:rPr>
  </w:style>
  <w:style w:type="paragraph" w:styleId="Bg-gradient-cyan-pink" w:customStyle="1">
    <w:name w:val="bg-gradient-cyan-pink"/>
    <w:basedOn w:val="Normal"/>
    <w:qFormat/>
    <w:rsid w:val="004c0e1c"/>
    <w:pPr>
      <w:spacing w:beforeAutospacing="1" w:afterAutospacing="1"/>
    </w:pPr>
    <w:rPr>
      <w:color w:val="FFFFFF"/>
    </w:rPr>
  </w:style>
  <w:style w:type="paragraph" w:styleId="Bg-gradient-cyan-red" w:customStyle="1">
    <w:name w:val="bg-gradient-cyan-red"/>
    <w:basedOn w:val="Normal"/>
    <w:qFormat/>
    <w:rsid w:val="004c0e1c"/>
    <w:pPr>
      <w:spacing w:beforeAutospacing="1" w:afterAutospacing="1"/>
    </w:pPr>
    <w:rPr>
      <w:color w:val="FFFFFF"/>
    </w:rPr>
  </w:style>
  <w:style w:type="paragraph" w:styleId="Bg-gradient-cyan-orange" w:customStyle="1">
    <w:name w:val="bg-gradient-cyan-orange"/>
    <w:basedOn w:val="Normal"/>
    <w:qFormat/>
    <w:rsid w:val="004c0e1c"/>
    <w:pPr>
      <w:spacing w:beforeAutospacing="1" w:afterAutospacing="1"/>
    </w:pPr>
    <w:rPr>
      <w:color w:val="FFFFFF"/>
    </w:rPr>
  </w:style>
  <w:style w:type="paragraph" w:styleId="Bg-gradient-cyan-yellow" w:customStyle="1">
    <w:name w:val="bg-gradient-cyan-yellow"/>
    <w:basedOn w:val="Normal"/>
    <w:qFormat/>
    <w:rsid w:val="004c0e1c"/>
    <w:pPr>
      <w:spacing w:beforeAutospacing="1" w:afterAutospacing="1"/>
    </w:pPr>
    <w:rPr>
      <w:color w:val="FFFFFF"/>
    </w:rPr>
  </w:style>
  <w:style w:type="paragraph" w:styleId="Bg-gradient-cyan-green" w:customStyle="1">
    <w:name w:val="bg-gradient-cyan-green"/>
    <w:basedOn w:val="Normal"/>
    <w:qFormat/>
    <w:rsid w:val="004c0e1c"/>
    <w:pPr>
      <w:spacing w:beforeAutospacing="1" w:afterAutospacing="1"/>
    </w:pPr>
    <w:rPr>
      <w:color w:val="FFFFFF"/>
    </w:rPr>
  </w:style>
  <w:style w:type="paragraph" w:styleId="Bg-gradient-cyan-teal" w:customStyle="1">
    <w:name w:val="bg-gradient-cyan-teal"/>
    <w:basedOn w:val="Normal"/>
    <w:qFormat/>
    <w:rsid w:val="004c0e1c"/>
    <w:pPr>
      <w:spacing w:beforeAutospacing="1" w:afterAutospacing="1"/>
    </w:pPr>
    <w:rPr>
      <w:color w:val="FFFFFF"/>
    </w:rPr>
  </w:style>
  <w:style w:type="paragraph" w:styleId="Bslib-full-screen-enter" w:customStyle="1">
    <w:name w:val="bslib-full-screen-enter"/>
    <w:basedOn w:val="Normal"/>
    <w:qFormat/>
    <w:rsid w:val="004c0e1c"/>
    <w:pPr>
      <w:spacing w:beforeAutospacing="1" w:afterAutospacing="1"/>
    </w:pPr>
    <w:rPr>
      <w:vanish/>
    </w:rPr>
  </w:style>
  <w:style w:type="paragraph" w:styleId="Bslib-full-screen-exit" w:customStyle="1">
    <w:name w:val="bslib-full-screen-exit"/>
    <w:basedOn w:val="Normal"/>
    <w:qFormat/>
    <w:rsid w:val="004c0e1c"/>
    <w:pPr>
      <w:spacing w:beforeAutospacing="1" w:afterAutospacing="1"/>
    </w:pPr>
    <w:rPr/>
  </w:style>
  <w:style w:type="paragraph" w:styleId="Bslib-page-fill" w:customStyle="1">
    <w:name w:val="bslib-page-fill"/>
    <w:basedOn w:val="Normal"/>
    <w:qFormat/>
    <w:rsid w:val="004c0e1c"/>
    <w:pPr/>
    <w:rPr/>
  </w:style>
  <w:style w:type="paragraph" w:styleId="Bslib-page-title" w:customStyle="1">
    <w:name w:val="bslib-page-title"/>
    <w:basedOn w:val="Normal"/>
    <w:qFormat/>
    <w:rsid w:val="004c0e1c"/>
    <w:pPr>
      <w:pBdr>
        <w:bottom w:val="single" w:sz="6" w:space="0" w:color="E1E1E1"/>
      </w:pBdr>
      <w:spacing w:beforeAutospacing="1" w:after="0"/>
    </w:pPr>
    <w:rPr/>
  </w:style>
  <w:style w:type="paragraph" w:styleId="Bslib-sidebar-layoutdata-bslib-sidebar-borderfalse" w:customStyle="1">
    <w:name w:val="bslib-sidebar-layout[data-bslib-sidebar-border=false]"/>
    <w:basedOn w:val="Normal"/>
    <w:qFormat/>
    <w:rsid w:val="004c0e1c"/>
    <w:pPr>
      <w:spacing w:beforeAutospacing="1" w:afterAutospacing="1"/>
    </w:pPr>
    <w:rPr/>
  </w:style>
  <w:style w:type="paragraph" w:styleId="Tippy-boxdata-themequarto" w:customStyle="1">
    <w:name w:val="tippy-box[data-theme~=quarto]"/>
    <w:basedOn w:val="Normal"/>
    <w:qFormat/>
    <w:rsid w:val="004c0e1c"/>
    <w:pPr>
      <w:pBdr>
        <w:top w:val="single" w:sz="6" w:space="0" w:color="E1E1E1"/>
        <w:left w:val="single" w:sz="6" w:space="0" w:color="E1E1E1"/>
        <w:bottom w:val="single" w:sz="6" w:space="0" w:color="E1E1E1"/>
        <w:right w:val="single" w:sz="6" w:space="0" w:color="E1E1E1"/>
      </w:pBdr>
      <w:shd w:val="clear" w:color="auto" w:fill="FFFFFF"/>
      <w:spacing w:beforeAutospacing="1" w:afterAutospacing="1"/>
    </w:pPr>
    <w:rPr>
      <w:color w:val="373A3C"/>
    </w:rPr>
  </w:style>
  <w:style w:type="paragraph" w:styleId="Visually-hidden" w:customStyle="1">
    <w:name w:val="visually-hidden"/>
    <w:basedOn w:val="Normal"/>
    <w:qFormat/>
    <w:rsid w:val="004c0e1c"/>
    <w:pPr/>
    <w:rPr/>
  </w:style>
  <w:style w:type="paragraph" w:styleId="Quarto-layout-panel" w:customStyle="1">
    <w:name w:val="quarto-layout-panel"/>
    <w:basedOn w:val="Normal"/>
    <w:qFormat/>
    <w:rsid w:val="004c0e1c"/>
    <w:pPr>
      <w:spacing w:beforeAutospacing="1" w:after="240"/>
    </w:pPr>
    <w:rPr/>
  </w:style>
  <w:style w:type="paragraph" w:styleId="Quarto-layout-panelfigure" w:customStyle="1">
    <w:name w:val="quarto-layout-panel&gt;figure"/>
    <w:basedOn w:val="Normal"/>
    <w:qFormat/>
    <w:rsid w:val="004c0e1c"/>
    <w:pPr>
      <w:spacing w:beforeAutospacing="1" w:afterAutospacing="1"/>
    </w:pPr>
    <w:rPr/>
  </w:style>
  <w:style w:type="paragraph" w:styleId="Quarto-layout-cell" w:customStyle="1">
    <w:name w:val="quarto-layout-cell"/>
    <w:basedOn w:val="Normal"/>
    <w:qFormat/>
    <w:rsid w:val="004c0e1c"/>
    <w:pPr>
      <w:spacing w:beforeAutospacing="1" w:afterAutospacing="1"/>
      <w:ind w:right="300"/>
    </w:pPr>
    <w:rPr/>
  </w:style>
  <w:style w:type="paragraph" w:styleId="Quarto-figure" w:customStyle="1">
    <w:name w:val="quarto-figure"/>
    <w:basedOn w:val="Normal"/>
    <w:qFormat/>
    <w:rsid w:val="004c0e1c"/>
    <w:pPr>
      <w:spacing w:beforeAutospacing="1" w:after="240"/>
    </w:pPr>
    <w:rPr/>
  </w:style>
  <w:style w:type="paragraph" w:styleId="Quarto-figurefigure" w:customStyle="1">
    <w:name w:val="quarto-figure&gt;figure"/>
    <w:basedOn w:val="Normal"/>
    <w:qFormat/>
    <w:rsid w:val="004c0e1c"/>
    <w:pPr>
      <w:spacing w:beforeAutospacing="1" w:after="0"/>
    </w:pPr>
    <w:rPr/>
  </w:style>
  <w:style w:type="paragraph" w:styleId="Quarto-figure-leftfigurep" w:customStyle="1">
    <w:name w:val="quarto-figure-left&gt;figure&gt;p"/>
    <w:basedOn w:val="Normal"/>
    <w:qFormat/>
    <w:rsid w:val="004c0e1c"/>
    <w:pPr>
      <w:spacing w:beforeAutospacing="1" w:afterAutospacing="1"/>
    </w:pPr>
    <w:rPr/>
  </w:style>
  <w:style w:type="paragraph" w:styleId="Quarto-figure-leftfigurediv" w:customStyle="1">
    <w:name w:val="quarto-figure-left&gt;figure&gt;div"/>
    <w:basedOn w:val="Normal"/>
    <w:qFormat/>
    <w:rsid w:val="004c0e1c"/>
    <w:pPr>
      <w:spacing w:beforeAutospacing="1" w:afterAutospacing="1"/>
    </w:pPr>
    <w:rPr/>
  </w:style>
  <w:style w:type="paragraph" w:styleId="Quarto-figure-centerfigurep" w:customStyle="1">
    <w:name w:val="quarto-figure-center&gt;figure&gt;p"/>
    <w:basedOn w:val="Normal"/>
    <w:qFormat/>
    <w:rsid w:val="004c0e1c"/>
    <w:pPr>
      <w:spacing w:beforeAutospacing="1" w:afterAutospacing="1"/>
      <w:jc w:val="center"/>
    </w:pPr>
    <w:rPr/>
  </w:style>
  <w:style w:type="paragraph" w:styleId="Quarto-figure-centerfigurediv" w:customStyle="1">
    <w:name w:val="quarto-figure-center&gt;figure&gt;div"/>
    <w:basedOn w:val="Normal"/>
    <w:qFormat/>
    <w:rsid w:val="004c0e1c"/>
    <w:pPr>
      <w:spacing w:beforeAutospacing="1" w:afterAutospacing="1"/>
      <w:jc w:val="center"/>
    </w:pPr>
    <w:rPr/>
  </w:style>
  <w:style w:type="paragraph" w:styleId="Quarto-figure-rightfigurep" w:customStyle="1">
    <w:name w:val="quarto-figure-right&gt;figure&gt;p"/>
    <w:basedOn w:val="Normal"/>
    <w:qFormat/>
    <w:rsid w:val="004c0e1c"/>
    <w:pPr>
      <w:spacing w:beforeAutospacing="1" w:afterAutospacing="1"/>
      <w:jc w:val="right"/>
    </w:pPr>
    <w:rPr/>
  </w:style>
  <w:style w:type="paragraph" w:styleId="Quarto-figure-rightfigurediv" w:customStyle="1">
    <w:name w:val="quarto-figure-right&gt;figure&gt;div"/>
    <w:basedOn w:val="Normal"/>
    <w:qFormat/>
    <w:rsid w:val="004c0e1c"/>
    <w:pPr>
      <w:spacing w:beforeAutospacing="1" w:afterAutospacing="1"/>
      <w:jc w:val="right"/>
    </w:pPr>
    <w:rPr/>
  </w:style>
  <w:style w:type="paragraph" w:styleId="Table-caption" w:customStyle="1">
    <w:name w:val="table-caption"/>
    <w:basedOn w:val="Normal"/>
    <w:qFormat/>
    <w:rsid w:val="004c0e1c"/>
    <w:pPr>
      <w:spacing w:beforeAutospacing="1" w:afterAutospacing="1"/>
      <w:jc w:val="center"/>
    </w:pPr>
    <w:rPr/>
  </w:style>
  <w:style w:type="paragraph" w:styleId="Utterances" w:customStyle="1">
    <w:name w:val="utterances"/>
    <w:basedOn w:val="Normal"/>
    <w:qFormat/>
    <w:rsid w:val="004c0e1c"/>
    <w:pPr>
      <w:spacing w:beforeAutospacing="1" w:afterAutospacing="1"/>
      <w:ind w:left="-120"/>
    </w:pPr>
    <w:rPr/>
  </w:style>
  <w:style w:type="paragraph" w:styleId="Footnote-back" w:customStyle="1">
    <w:name w:val="footnote-back"/>
    <w:basedOn w:val="Normal"/>
    <w:qFormat/>
    <w:rsid w:val="004c0e1c"/>
    <w:pPr>
      <w:spacing w:beforeAutospacing="1" w:afterAutospacing="1"/>
      <w:ind w:left="48"/>
    </w:pPr>
    <w:rPr/>
  </w:style>
  <w:style w:type="paragraph" w:styleId="Quarto-embedded-source-code" w:customStyle="1">
    <w:name w:val="quarto-embedded-source-code"/>
    <w:basedOn w:val="Normal"/>
    <w:qFormat/>
    <w:rsid w:val="004c0e1c"/>
    <w:pPr>
      <w:spacing w:beforeAutospacing="1" w:afterAutospacing="1"/>
    </w:pPr>
    <w:rPr>
      <w:vanish/>
    </w:rPr>
  </w:style>
  <w:style w:type="paragraph" w:styleId="Quarto-unresolved-ref" w:customStyle="1">
    <w:name w:val="quarto-unresolved-ref"/>
    <w:basedOn w:val="Normal"/>
    <w:qFormat/>
    <w:rsid w:val="004c0e1c"/>
    <w:pPr>
      <w:spacing w:beforeAutospacing="1" w:afterAutospacing="1"/>
    </w:pPr>
    <w:rPr>
      <w:b/>
      <w:bCs/>
    </w:rPr>
  </w:style>
  <w:style w:type="paragraph" w:styleId="Quarto-cover-image" w:customStyle="1">
    <w:name w:val="quarto-cover-image"/>
    <w:basedOn w:val="Normal"/>
    <w:qFormat/>
    <w:rsid w:val="004c0e1c"/>
    <w:pPr>
      <w:spacing w:beforeAutospacing="1" w:afterAutospacing="1"/>
      <w:ind w:left="450"/>
    </w:pPr>
    <w:rPr/>
  </w:style>
  <w:style w:type="paragraph" w:styleId="Panel-input" w:customStyle="1">
    <w:name w:val="panel-input"/>
    <w:basedOn w:val="Normal"/>
    <w:qFormat/>
    <w:rsid w:val="004c0e1c"/>
    <w:pPr>
      <w:spacing w:beforeAutospacing="1" w:after="240"/>
    </w:pPr>
    <w:rPr/>
  </w:style>
  <w:style w:type="paragraph" w:styleId="Panel-inputdiv" w:customStyle="1">
    <w:name w:val="panel-input&gt;div"/>
    <w:basedOn w:val="Normal"/>
    <w:qFormat/>
    <w:rsid w:val="004c0e1c"/>
    <w:pPr>
      <w:spacing w:beforeAutospacing="1" w:afterAutospacing="1"/>
      <w:textAlignment w:val="top"/>
    </w:pPr>
    <w:rPr/>
  </w:style>
  <w:style w:type="paragraph" w:styleId="Panel-inputdivdiv" w:customStyle="1">
    <w:name w:val="panel-input&gt;div&gt;div"/>
    <w:basedOn w:val="Normal"/>
    <w:qFormat/>
    <w:rsid w:val="004c0e1c"/>
    <w:pPr>
      <w:spacing w:beforeAutospacing="1" w:afterAutospacing="1"/>
      <w:textAlignment w:val="top"/>
    </w:pPr>
    <w:rPr/>
  </w:style>
  <w:style w:type="paragraph" w:styleId="Layout-sidebar" w:customStyle="1">
    <w:name w:val="layout-sidebar"/>
    <w:basedOn w:val="Normal"/>
    <w:qFormat/>
    <w:rsid w:val="004c0e1c"/>
    <w:pPr>
      <w:spacing w:beforeAutospacing="1" w:after="240"/>
    </w:pPr>
    <w:rPr/>
  </w:style>
  <w:style w:type="paragraph" w:styleId="Ansi-black-fg" w:customStyle="1">
    <w:name w:val="ansi-black-fg"/>
    <w:basedOn w:val="Normal"/>
    <w:qFormat/>
    <w:rsid w:val="004c0e1c"/>
    <w:pPr>
      <w:spacing w:beforeAutospacing="1" w:afterAutospacing="1"/>
    </w:pPr>
    <w:rPr>
      <w:color w:val="3E424D"/>
    </w:rPr>
  </w:style>
  <w:style w:type="paragraph" w:styleId="Ansi-black-bg" w:customStyle="1">
    <w:name w:val="ansi-black-bg"/>
    <w:basedOn w:val="Normal"/>
    <w:qFormat/>
    <w:rsid w:val="004c0e1c"/>
    <w:pPr>
      <w:shd w:val="clear" w:color="auto" w:fill="3E424D"/>
      <w:spacing w:beforeAutospacing="1" w:afterAutospacing="1"/>
    </w:pPr>
    <w:rPr/>
  </w:style>
  <w:style w:type="paragraph" w:styleId="Ansi-black-intense-black" w:customStyle="1">
    <w:name w:val="ansi-black-intense-black"/>
    <w:basedOn w:val="Normal"/>
    <w:qFormat/>
    <w:rsid w:val="004c0e1c"/>
    <w:pPr>
      <w:shd w:val="clear" w:color="auto" w:fill="282C36"/>
      <w:spacing w:beforeAutospacing="1" w:afterAutospacing="1"/>
    </w:pPr>
    <w:rPr>
      <w:color w:val="282C36"/>
    </w:rPr>
  </w:style>
  <w:style w:type="paragraph" w:styleId="Ansi-bright-black-fg" w:customStyle="1">
    <w:name w:val="ansi-bright-black-fg"/>
    <w:basedOn w:val="Normal"/>
    <w:qFormat/>
    <w:rsid w:val="004c0e1c"/>
    <w:pPr>
      <w:spacing w:beforeAutospacing="1" w:afterAutospacing="1"/>
    </w:pPr>
    <w:rPr>
      <w:color w:val="282C36"/>
    </w:rPr>
  </w:style>
  <w:style w:type="paragraph" w:styleId="Ansi-bright-black-bg" w:customStyle="1">
    <w:name w:val="ansi-bright-black-bg"/>
    <w:basedOn w:val="Normal"/>
    <w:qFormat/>
    <w:rsid w:val="004c0e1c"/>
    <w:pPr>
      <w:shd w:val="clear" w:color="auto" w:fill="282C36"/>
      <w:spacing w:beforeAutospacing="1" w:afterAutospacing="1"/>
    </w:pPr>
    <w:rPr/>
  </w:style>
  <w:style w:type="paragraph" w:styleId="Ansi-red-fg" w:customStyle="1">
    <w:name w:val="ansi-red-fg"/>
    <w:basedOn w:val="Normal"/>
    <w:qFormat/>
    <w:rsid w:val="004c0e1c"/>
    <w:pPr>
      <w:spacing w:beforeAutospacing="1" w:afterAutospacing="1"/>
    </w:pPr>
    <w:rPr>
      <w:color w:val="E75C58"/>
    </w:rPr>
  </w:style>
  <w:style w:type="paragraph" w:styleId="Ansi-red-bg" w:customStyle="1">
    <w:name w:val="ansi-red-bg"/>
    <w:basedOn w:val="Normal"/>
    <w:qFormat/>
    <w:rsid w:val="004c0e1c"/>
    <w:pPr>
      <w:shd w:val="clear" w:color="auto" w:fill="E75C58"/>
      <w:spacing w:beforeAutospacing="1" w:afterAutospacing="1"/>
    </w:pPr>
    <w:rPr/>
  </w:style>
  <w:style w:type="paragraph" w:styleId="Ansi-red-intense-red" w:customStyle="1">
    <w:name w:val="ansi-red-intense-red"/>
    <w:basedOn w:val="Normal"/>
    <w:qFormat/>
    <w:rsid w:val="004c0e1c"/>
    <w:pPr>
      <w:shd w:val="clear" w:color="auto" w:fill="B22B31"/>
      <w:spacing w:beforeAutospacing="1" w:afterAutospacing="1"/>
    </w:pPr>
    <w:rPr>
      <w:color w:val="B22B31"/>
    </w:rPr>
  </w:style>
  <w:style w:type="paragraph" w:styleId="Ansi-bright-red-fg" w:customStyle="1">
    <w:name w:val="ansi-bright-red-fg"/>
    <w:basedOn w:val="Normal"/>
    <w:qFormat/>
    <w:rsid w:val="004c0e1c"/>
    <w:pPr>
      <w:spacing w:beforeAutospacing="1" w:afterAutospacing="1"/>
    </w:pPr>
    <w:rPr>
      <w:color w:val="B22B31"/>
    </w:rPr>
  </w:style>
  <w:style w:type="paragraph" w:styleId="Ansi-bright-red-bg" w:customStyle="1">
    <w:name w:val="ansi-bright-red-bg"/>
    <w:basedOn w:val="Normal"/>
    <w:qFormat/>
    <w:rsid w:val="004c0e1c"/>
    <w:pPr>
      <w:shd w:val="clear" w:color="auto" w:fill="B22B31"/>
      <w:spacing w:beforeAutospacing="1" w:afterAutospacing="1"/>
    </w:pPr>
    <w:rPr/>
  </w:style>
  <w:style w:type="paragraph" w:styleId="Ansi-green-fg" w:customStyle="1">
    <w:name w:val="ansi-green-fg"/>
    <w:basedOn w:val="Normal"/>
    <w:qFormat/>
    <w:rsid w:val="004c0e1c"/>
    <w:pPr>
      <w:spacing w:beforeAutospacing="1" w:afterAutospacing="1"/>
    </w:pPr>
    <w:rPr>
      <w:color w:val="00A250"/>
    </w:rPr>
  </w:style>
  <w:style w:type="paragraph" w:styleId="Ansi-green-bg" w:customStyle="1">
    <w:name w:val="ansi-green-bg"/>
    <w:basedOn w:val="Normal"/>
    <w:qFormat/>
    <w:rsid w:val="004c0e1c"/>
    <w:pPr>
      <w:shd w:val="clear" w:color="auto" w:fill="00A250"/>
      <w:spacing w:beforeAutospacing="1" w:afterAutospacing="1"/>
    </w:pPr>
    <w:rPr/>
  </w:style>
  <w:style w:type="paragraph" w:styleId="Ansi-green-intense-green" w:customStyle="1">
    <w:name w:val="ansi-green-intense-green"/>
    <w:basedOn w:val="Normal"/>
    <w:qFormat/>
    <w:rsid w:val="004c0e1c"/>
    <w:pPr>
      <w:shd w:val="clear" w:color="auto" w:fill="007427"/>
      <w:spacing w:beforeAutospacing="1" w:afterAutospacing="1"/>
    </w:pPr>
    <w:rPr>
      <w:color w:val="007427"/>
    </w:rPr>
  </w:style>
  <w:style w:type="paragraph" w:styleId="Ansi-bright-green-fg" w:customStyle="1">
    <w:name w:val="ansi-bright-green-fg"/>
    <w:basedOn w:val="Normal"/>
    <w:qFormat/>
    <w:rsid w:val="004c0e1c"/>
    <w:pPr>
      <w:spacing w:beforeAutospacing="1" w:afterAutospacing="1"/>
    </w:pPr>
    <w:rPr>
      <w:color w:val="007427"/>
    </w:rPr>
  </w:style>
  <w:style w:type="paragraph" w:styleId="Ansi-bright-green-bg" w:customStyle="1">
    <w:name w:val="ansi-bright-green-bg"/>
    <w:basedOn w:val="Normal"/>
    <w:qFormat/>
    <w:rsid w:val="004c0e1c"/>
    <w:pPr>
      <w:shd w:val="clear" w:color="auto" w:fill="007427"/>
      <w:spacing w:beforeAutospacing="1" w:afterAutospacing="1"/>
    </w:pPr>
    <w:rPr/>
  </w:style>
  <w:style w:type="paragraph" w:styleId="Ansi-yellow-fg" w:customStyle="1">
    <w:name w:val="ansi-yellow-fg"/>
    <w:basedOn w:val="Normal"/>
    <w:qFormat/>
    <w:rsid w:val="004c0e1c"/>
    <w:pPr>
      <w:spacing w:beforeAutospacing="1" w:afterAutospacing="1"/>
    </w:pPr>
    <w:rPr>
      <w:color w:val="DDB62B"/>
    </w:rPr>
  </w:style>
  <w:style w:type="paragraph" w:styleId="Ansi-yellow-bg" w:customStyle="1">
    <w:name w:val="ansi-yellow-bg"/>
    <w:basedOn w:val="Normal"/>
    <w:qFormat/>
    <w:rsid w:val="004c0e1c"/>
    <w:pPr>
      <w:shd w:val="clear" w:color="auto" w:fill="DDB62B"/>
      <w:spacing w:beforeAutospacing="1" w:afterAutospacing="1"/>
    </w:pPr>
    <w:rPr/>
  </w:style>
  <w:style w:type="paragraph" w:styleId="Ansi-yellow-intense-yellow" w:customStyle="1">
    <w:name w:val="ansi-yellow-intense-yellow"/>
    <w:basedOn w:val="Normal"/>
    <w:qFormat/>
    <w:rsid w:val="004c0e1c"/>
    <w:pPr>
      <w:shd w:val="clear" w:color="auto" w:fill="B27D12"/>
      <w:spacing w:beforeAutospacing="1" w:afterAutospacing="1"/>
    </w:pPr>
    <w:rPr>
      <w:color w:val="B27D12"/>
    </w:rPr>
  </w:style>
  <w:style w:type="paragraph" w:styleId="Ansi-bright-yellow-fg" w:customStyle="1">
    <w:name w:val="ansi-bright-yellow-fg"/>
    <w:basedOn w:val="Normal"/>
    <w:qFormat/>
    <w:rsid w:val="004c0e1c"/>
    <w:pPr>
      <w:spacing w:beforeAutospacing="1" w:afterAutospacing="1"/>
    </w:pPr>
    <w:rPr>
      <w:color w:val="B27D12"/>
    </w:rPr>
  </w:style>
  <w:style w:type="paragraph" w:styleId="Ansi-bright-yellow-bg" w:customStyle="1">
    <w:name w:val="ansi-bright-yellow-bg"/>
    <w:basedOn w:val="Normal"/>
    <w:qFormat/>
    <w:rsid w:val="004c0e1c"/>
    <w:pPr>
      <w:shd w:val="clear" w:color="auto" w:fill="B27D12"/>
      <w:spacing w:beforeAutospacing="1" w:afterAutospacing="1"/>
    </w:pPr>
    <w:rPr/>
  </w:style>
  <w:style w:type="paragraph" w:styleId="Ansi-blue-fg" w:customStyle="1">
    <w:name w:val="ansi-blue-fg"/>
    <w:basedOn w:val="Normal"/>
    <w:qFormat/>
    <w:rsid w:val="004c0e1c"/>
    <w:pPr>
      <w:spacing w:beforeAutospacing="1" w:afterAutospacing="1"/>
    </w:pPr>
    <w:rPr>
      <w:color w:val="208FFB"/>
    </w:rPr>
  </w:style>
  <w:style w:type="paragraph" w:styleId="Ansi-blue-bg" w:customStyle="1">
    <w:name w:val="ansi-blue-bg"/>
    <w:basedOn w:val="Normal"/>
    <w:qFormat/>
    <w:rsid w:val="004c0e1c"/>
    <w:pPr>
      <w:shd w:val="clear" w:color="auto" w:fill="208FFB"/>
      <w:spacing w:beforeAutospacing="1" w:afterAutospacing="1"/>
    </w:pPr>
    <w:rPr/>
  </w:style>
  <w:style w:type="paragraph" w:styleId="Ansi-blue-intense-blue" w:customStyle="1">
    <w:name w:val="ansi-blue-intense-blue"/>
    <w:basedOn w:val="Normal"/>
    <w:qFormat/>
    <w:rsid w:val="004c0e1c"/>
    <w:pPr>
      <w:shd w:val="clear" w:color="auto" w:fill="0065CA"/>
      <w:spacing w:beforeAutospacing="1" w:afterAutospacing="1"/>
    </w:pPr>
    <w:rPr>
      <w:color w:val="0065CA"/>
    </w:rPr>
  </w:style>
  <w:style w:type="paragraph" w:styleId="Ansi-bright-blue-fg" w:customStyle="1">
    <w:name w:val="ansi-bright-blue-fg"/>
    <w:basedOn w:val="Normal"/>
    <w:qFormat/>
    <w:rsid w:val="004c0e1c"/>
    <w:pPr>
      <w:spacing w:beforeAutospacing="1" w:afterAutospacing="1"/>
    </w:pPr>
    <w:rPr>
      <w:color w:val="0065CA"/>
    </w:rPr>
  </w:style>
  <w:style w:type="paragraph" w:styleId="Ansi-bright-blue-bg" w:customStyle="1">
    <w:name w:val="ansi-bright-blue-bg"/>
    <w:basedOn w:val="Normal"/>
    <w:qFormat/>
    <w:rsid w:val="004c0e1c"/>
    <w:pPr>
      <w:shd w:val="clear" w:color="auto" w:fill="0065CA"/>
      <w:spacing w:beforeAutospacing="1" w:afterAutospacing="1"/>
    </w:pPr>
    <w:rPr/>
  </w:style>
  <w:style w:type="paragraph" w:styleId="Ansi-magenta-fg" w:customStyle="1">
    <w:name w:val="ansi-magenta-fg"/>
    <w:basedOn w:val="Normal"/>
    <w:qFormat/>
    <w:rsid w:val="004c0e1c"/>
    <w:pPr>
      <w:spacing w:beforeAutospacing="1" w:afterAutospacing="1"/>
    </w:pPr>
    <w:rPr>
      <w:color w:val="D160C4"/>
    </w:rPr>
  </w:style>
  <w:style w:type="paragraph" w:styleId="Ansi-magenta-bg" w:customStyle="1">
    <w:name w:val="ansi-magenta-bg"/>
    <w:basedOn w:val="Normal"/>
    <w:qFormat/>
    <w:rsid w:val="004c0e1c"/>
    <w:pPr>
      <w:shd w:val="clear" w:color="auto" w:fill="D160C4"/>
      <w:spacing w:beforeAutospacing="1" w:afterAutospacing="1"/>
    </w:pPr>
    <w:rPr/>
  </w:style>
  <w:style w:type="paragraph" w:styleId="Ansi-magenta-intense-magenta" w:customStyle="1">
    <w:name w:val="ansi-magenta-intense-magenta"/>
    <w:basedOn w:val="Normal"/>
    <w:qFormat/>
    <w:rsid w:val="004c0e1c"/>
    <w:pPr>
      <w:shd w:val="clear" w:color="auto" w:fill="A03196"/>
      <w:spacing w:beforeAutospacing="1" w:afterAutospacing="1"/>
    </w:pPr>
    <w:rPr>
      <w:color w:val="A03196"/>
    </w:rPr>
  </w:style>
  <w:style w:type="paragraph" w:styleId="Ansi-bright-magenta-fg" w:customStyle="1">
    <w:name w:val="ansi-bright-magenta-fg"/>
    <w:basedOn w:val="Normal"/>
    <w:qFormat/>
    <w:rsid w:val="004c0e1c"/>
    <w:pPr>
      <w:spacing w:beforeAutospacing="1" w:afterAutospacing="1"/>
    </w:pPr>
    <w:rPr>
      <w:color w:val="A03196"/>
    </w:rPr>
  </w:style>
  <w:style w:type="paragraph" w:styleId="Ansi-bright-magenta-bg" w:customStyle="1">
    <w:name w:val="ansi-bright-magenta-bg"/>
    <w:basedOn w:val="Normal"/>
    <w:qFormat/>
    <w:rsid w:val="004c0e1c"/>
    <w:pPr>
      <w:shd w:val="clear" w:color="auto" w:fill="A03196"/>
      <w:spacing w:beforeAutospacing="1" w:afterAutospacing="1"/>
    </w:pPr>
    <w:rPr/>
  </w:style>
  <w:style w:type="paragraph" w:styleId="Ansi-cyan-fg" w:customStyle="1">
    <w:name w:val="ansi-cyan-fg"/>
    <w:basedOn w:val="Normal"/>
    <w:qFormat/>
    <w:rsid w:val="004c0e1c"/>
    <w:pPr>
      <w:spacing w:beforeAutospacing="1" w:afterAutospacing="1"/>
    </w:pPr>
    <w:rPr>
      <w:color w:val="60C6C8"/>
    </w:rPr>
  </w:style>
  <w:style w:type="paragraph" w:styleId="Ansi-cyan-bg" w:customStyle="1">
    <w:name w:val="ansi-cyan-bg"/>
    <w:basedOn w:val="Normal"/>
    <w:qFormat/>
    <w:rsid w:val="004c0e1c"/>
    <w:pPr>
      <w:shd w:val="clear" w:color="auto" w:fill="60C6C8"/>
      <w:spacing w:beforeAutospacing="1" w:afterAutospacing="1"/>
    </w:pPr>
    <w:rPr/>
  </w:style>
  <w:style w:type="paragraph" w:styleId="Ansi-cyan-intense-cyan" w:customStyle="1">
    <w:name w:val="ansi-cyan-intense-cyan"/>
    <w:basedOn w:val="Normal"/>
    <w:qFormat/>
    <w:rsid w:val="004c0e1c"/>
    <w:pPr>
      <w:shd w:val="clear" w:color="auto" w:fill="258F8F"/>
      <w:spacing w:beforeAutospacing="1" w:afterAutospacing="1"/>
    </w:pPr>
    <w:rPr>
      <w:color w:val="258F8F"/>
    </w:rPr>
  </w:style>
  <w:style w:type="paragraph" w:styleId="Ansi-bright-cyan-fg" w:customStyle="1">
    <w:name w:val="ansi-bright-cyan-fg"/>
    <w:basedOn w:val="Normal"/>
    <w:qFormat/>
    <w:rsid w:val="004c0e1c"/>
    <w:pPr>
      <w:spacing w:beforeAutospacing="1" w:afterAutospacing="1"/>
    </w:pPr>
    <w:rPr>
      <w:color w:val="258F8F"/>
    </w:rPr>
  </w:style>
  <w:style w:type="paragraph" w:styleId="Ansi-bright-cyan-bg" w:customStyle="1">
    <w:name w:val="ansi-bright-cyan-bg"/>
    <w:basedOn w:val="Normal"/>
    <w:qFormat/>
    <w:rsid w:val="004c0e1c"/>
    <w:pPr>
      <w:shd w:val="clear" w:color="auto" w:fill="258F8F"/>
      <w:spacing w:beforeAutospacing="1" w:afterAutospacing="1"/>
    </w:pPr>
    <w:rPr/>
  </w:style>
  <w:style w:type="paragraph" w:styleId="Ansi-white-fg" w:customStyle="1">
    <w:name w:val="ansi-white-fg"/>
    <w:basedOn w:val="Normal"/>
    <w:qFormat/>
    <w:rsid w:val="004c0e1c"/>
    <w:pPr>
      <w:spacing w:beforeAutospacing="1" w:afterAutospacing="1"/>
    </w:pPr>
    <w:rPr>
      <w:color w:val="C5C1B4"/>
    </w:rPr>
  </w:style>
  <w:style w:type="paragraph" w:styleId="Ansi-white-bg" w:customStyle="1">
    <w:name w:val="ansi-white-bg"/>
    <w:basedOn w:val="Normal"/>
    <w:qFormat/>
    <w:rsid w:val="004c0e1c"/>
    <w:pPr>
      <w:shd w:val="clear" w:color="auto" w:fill="C5C1B4"/>
      <w:spacing w:beforeAutospacing="1" w:afterAutospacing="1"/>
    </w:pPr>
    <w:rPr/>
  </w:style>
  <w:style w:type="paragraph" w:styleId="Ansi-white-intense-white" w:customStyle="1">
    <w:name w:val="ansi-white-intense-white"/>
    <w:basedOn w:val="Normal"/>
    <w:qFormat/>
    <w:rsid w:val="004c0e1c"/>
    <w:pPr>
      <w:shd w:val="clear" w:color="auto" w:fill="A1A6B2"/>
      <w:spacing w:beforeAutospacing="1" w:afterAutospacing="1"/>
    </w:pPr>
    <w:rPr>
      <w:color w:val="A1A6B2"/>
    </w:rPr>
  </w:style>
  <w:style w:type="paragraph" w:styleId="Ansi-bright-white-fg" w:customStyle="1">
    <w:name w:val="ansi-bright-white-fg"/>
    <w:basedOn w:val="Normal"/>
    <w:qFormat/>
    <w:rsid w:val="004c0e1c"/>
    <w:pPr>
      <w:spacing w:beforeAutospacing="1" w:afterAutospacing="1"/>
    </w:pPr>
    <w:rPr>
      <w:color w:val="A1A6B2"/>
    </w:rPr>
  </w:style>
  <w:style w:type="paragraph" w:styleId="Ansi-bright-white-bg" w:customStyle="1">
    <w:name w:val="ansi-bright-white-bg"/>
    <w:basedOn w:val="Normal"/>
    <w:qFormat/>
    <w:rsid w:val="004c0e1c"/>
    <w:pPr>
      <w:shd w:val="clear" w:color="auto" w:fill="A1A6B2"/>
      <w:spacing w:beforeAutospacing="1" w:afterAutospacing="1"/>
    </w:pPr>
    <w:rPr/>
  </w:style>
  <w:style w:type="paragraph" w:styleId="Ansi-default-inverse-fg" w:customStyle="1">
    <w:name w:val="ansi-default-inverse-fg"/>
    <w:basedOn w:val="Normal"/>
    <w:qFormat/>
    <w:rsid w:val="004c0e1c"/>
    <w:pPr>
      <w:spacing w:beforeAutospacing="1" w:afterAutospacing="1"/>
    </w:pPr>
    <w:rPr>
      <w:color w:val="FFFFFF"/>
    </w:rPr>
  </w:style>
  <w:style w:type="paragraph" w:styleId="Ansi-default-inverse-bg" w:customStyle="1">
    <w:name w:val="ansi-default-inverse-bg"/>
    <w:basedOn w:val="Normal"/>
    <w:qFormat/>
    <w:rsid w:val="004c0e1c"/>
    <w:pPr>
      <w:shd w:val="clear" w:color="auto" w:fill="000000"/>
      <w:spacing w:beforeAutospacing="1" w:afterAutospacing="1"/>
    </w:pPr>
    <w:rPr/>
  </w:style>
  <w:style w:type="paragraph" w:styleId="Ansi-bold" w:customStyle="1">
    <w:name w:val="ansi-bold"/>
    <w:basedOn w:val="Normal"/>
    <w:qFormat/>
    <w:rsid w:val="004c0e1c"/>
    <w:pPr>
      <w:spacing w:beforeAutospacing="1" w:afterAutospacing="1"/>
    </w:pPr>
    <w:rPr>
      <w:b/>
      <w:bCs/>
    </w:rPr>
  </w:style>
  <w:style w:type="paragraph" w:styleId="Ansi-underline" w:customStyle="1">
    <w:name w:val="ansi-underline"/>
    <w:basedOn w:val="Normal"/>
    <w:qFormat/>
    <w:rsid w:val="004c0e1c"/>
    <w:pPr>
      <w:spacing w:beforeAutospacing="1" w:afterAutospacing="1"/>
    </w:pPr>
    <w:rPr>
      <w:u w:val="single"/>
    </w:rPr>
  </w:style>
  <w:style w:type="paragraph" w:styleId="Code-copy-button" w:customStyle="1">
    <w:name w:val="code-copy-button"/>
    <w:basedOn w:val="Normal"/>
    <w:qFormat/>
    <w:rsid w:val="004c0e1c"/>
    <w:pPr>
      <w:spacing w:before="75" w:afterAutospacing="1"/>
      <w:ind w:right="75"/>
    </w:pPr>
    <w:rPr/>
  </w:style>
  <w:style w:type="paragraph" w:styleId="Code-copy-button-tooltip" w:customStyle="1">
    <w:name w:val="code-copy-button-tooltip"/>
    <w:basedOn w:val="Normal"/>
    <w:qFormat/>
    <w:rsid w:val="004c0e1c"/>
    <w:pPr>
      <w:spacing w:beforeAutospacing="1" w:afterAutospacing="1"/>
    </w:pPr>
    <w:rPr>
      <w:sz w:val="18"/>
      <w:szCs w:val="18"/>
    </w:rPr>
  </w:style>
  <w:style w:type="paragraph" w:styleId="Margin-caption" w:customStyle="1">
    <w:name w:val="margin-caption&gt;*"/>
    <w:basedOn w:val="Normal"/>
    <w:qFormat/>
    <w:rsid w:val="004c0e1c"/>
    <w:pPr>
      <w:spacing w:beforeAutospacing="1" w:afterAutospacing="1"/>
    </w:pPr>
    <w:rPr/>
  </w:style>
  <w:style w:type="paragraph" w:styleId="Tab-content" w:customStyle="1">
    <w:name w:val="tab-content"/>
    <w:basedOn w:val="Normal"/>
    <w:qFormat/>
    <w:rsid w:val="004c0e1c"/>
    <w:pPr>
      <w:pBdr>
        <w:left w:val="single" w:sz="6" w:space="12" w:color="E1E1E1"/>
        <w:bottom w:val="single" w:sz="6" w:space="12" w:color="E1E1E1"/>
        <w:right w:val="single" w:sz="6" w:space="12" w:color="E1E1E1"/>
      </w:pBdr>
      <w:spacing w:before="0" w:after="240"/>
    </w:pPr>
    <w:rPr/>
  </w:style>
  <w:style w:type="paragraph" w:styleId="Tab-panep" w:customStyle="1">
    <w:name w:val="tab-pane&gt;p"/>
    <w:basedOn w:val="Normal"/>
    <w:qFormat/>
    <w:rsid w:val="004c0e1c"/>
    <w:pPr>
      <w:spacing w:beforeAutospacing="1" w:afterAutospacing="1"/>
    </w:pPr>
    <w:rPr/>
  </w:style>
  <w:style w:type="paragraph" w:styleId="Code-tools-button" w:customStyle="1">
    <w:name w:val="code-tools-button"/>
    <w:basedOn w:val="Normal"/>
    <w:qFormat/>
    <w:rsid w:val="004c0e1c"/>
    <w:pPr>
      <w:spacing w:beforeAutospacing="1" w:afterAutospacing="1"/>
      <w:ind w:left="75"/>
    </w:pPr>
    <w:rPr/>
  </w:style>
  <w:style w:type="paragraph" w:styleId="Sidebar" w:customStyle="1">
    <w:name w:val="sidebar"/>
    <w:basedOn w:val="Normal"/>
    <w:qFormat/>
    <w:rsid w:val="004c0e1c"/>
    <w:pPr>
      <w:spacing w:beforeAutospacing="1" w:afterAutospacing="1"/>
    </w:pPr>
    <w:rPr/>
  </w:style>
  <w:style w:type="paragraph" w:styleId="Quarto-notebook-link" w:customStyle="1">
    <w:name w:val="quarto-notebook-link"/>
    <w:basedOn w:val="Normal"/>
    <w:qFormat/>
    <w:rsid w:val="004c0e1c"/>
    <w:pPr>
      <w:spacing w:beforeAutospacing="1" w:after="240"/>
    </w:pPr>
    <w:rPr>
      <w:sz w:val="18"/>
      <w:szCs w:val="18"/>
    </w:rPr>
  </w:style>
  <w:style w:type="paragraph" w:styleId="Toc-actions" w:customStyle="1">
    <w:name w:val="toc-actions"/>
    <w:basedOn w:val="Normal"/>
    <w:qFormat/>
    <w:rsid w:val="004c0e1c"/>
    <w:pPr>
      <w:spacing w:beforeAutospacing="1" w:afterAutospacing="1"/>
    </w:pPr>
    <w:rPr/>
  </w:style>
  <w:style w:type="paragraph" w:styleId="Quarto-alternate-formats" w:customStyle="1">
    <w:name w:val="quarto-alternate-formats"/>
    <w:basedOn w:val="Normal"/>
    <w:qFormat/>
    <w:rsid w:val="004c0e1c"/>
    <w:pPr>
      <w:spacing w:beforeAutospacing="1" w:afterAutospacing="1"/>
    </w:pPr>
    <w:rPr/>
  </w:style>
  <w:style w:type="paragraph" w:styleId="Quarto-other-links" w:customStyle="1">
    <w:name w:val="quarto-other-links"/>
    <w:basedOn w:val="Normal"/>
    <w:qFormat/>
    <w:rsid w:val="004c0e1c"/>
    <w:pPr>
      <w:spacing w:beforeAutospacing="1" w:afterAutospacing="1"/>
    </w:pPr>
    <w:rPr/>
  </w:style>
  <w:style w:type="paragraph" w:styleId="Quarto-code-links" w:customStyle="1">
    <w:name w:val="quarto-code-links"/>
    <w:basedOn w:val="Normal"/>
    <w:qFormat/>
    <w:rsid w:val="004c0e1c"/>
    <w:pPr>
      <w:spacing w:beforeAutospacing="1" w:afterAutospacing="1"/>
    </w:pPr>
    <w:rPr/>
  </w:style>
  <w:style w:type="paragraph" w:styleId="Quarto-alternate-notebooks" w:customStyle="1">
    <w:name w:val="quarto-alternate-notebooks"/>
    <w:basedOn w:val="Normal"/>
    <w:qFormat/>
    <w:rsid w:val="004c0e1c"/>
    <w:pPr>
      <w:spacing w:beforeAutospacing="1" w:afterAutospacing="1"/>
    </w:pPr>
    <w:rPr/>
  </w:style>
  <w:style w:type="paragraph" w:styleId="Kbd" w:customStyle="1">
    <w:name w:val="kbd"/>
    <w:basedOn w:val="Normal"/>
    <w:qFormat/>
    <w:rsid w:val="004c0e1c"/>
    <w:pPr>
      <w:pBdr>
        <w:top w:val="single" w:sz="6" w:space="0" w:color="E1E1E1"/>
        <w:left w:val="single" w:sz="6" w:space="0" w:color="E1E1E1"/>
        <w:bottom w:val="single" w:sz="6" w:space="0" w:color="E1E1E1"/>
        <w:right w:val="single" w:sz="6" w:space="0" w:color="E1E1E1"/>
      </w:pBdr>
      <w:shd w:val="clear" w:color="auto" w:fill="F8F9FA"/>
      <w:spacing w:beforeAutospacing="1" w:afterAutospacing="1"/>
    </w:pPr>
    <w:rPr>
      <w:color w:val="373A3C"/>
    </w:rPr>
  </w:style>
  <w:style w:type="paragraph" w:styleId="Footnote-ref" w:customStyle="1">
    <w:name w:val="footnote-ref"/>
    <w:basedOn w:val="Normal"/>
    <w:qFormat/>
    <w:rsid w:val="004c0e1c"/>
    <w:pPr>
      <w:spacing w:beforeAutospacing="1" w:afterAutospacing="1"/>
    </w:pPr>
    <w:rPr/>
  </w:style>
  <w:style w:type="paragraph" w:styleId="Tippy-content1" w:customStyle="1">
    <w:name w:val="tippy-content&gt;*"/>
    <w:basedOn w:val="Normal"/>
    <w:qFormat/>
    <w:rsid w:val="004c0e1c"/>
    <w:pPr>
      <w:spacing w:beforeAutospacing="1" w:after="168"/>
    </w:pPr>
    <w:rPr/>
  </w:style>
  <w:style w:type="paragraph" w:styleId="Sidebar-navigation" w:customStyle="1">
    <w:name w:val="sidebar-navigation"/>
    <w:basedOn w:val="Normal"/>
    <w:qFormat/>
    <w:rsid w:val="004c0e1c"/>
    <w:pPr>
      <w:spacing w:beforeAutospacing="1" w:afterAutospacing="1"/>
    </w:pPr>
    <w:rPr/>
  </w:style>
  <w:style w:type="paragraph" w:styleId="Navbar" w:customStyle="1">
    <w:name w:val="navbar"/>
    <w:basedOn w:val="Normal"/>
    <w:qFormat/>
    <w:rsid w:val="004c0e1c"/>
    <w:pPr>
      <w:shd w:val="clear" w:color="auto" w:fill="F8F9FA"/>
      <w:spacing w:beforeAutospacing="1" w:afterAutospacing="1"/>
    </w:pPr>
    <w:rPr>
      <w:color w:val="545455"/>
    </w:rPr>
  </w:style>
  <w:style w:type="paragraph" w:styleId="Quarto-sidebar-toggle" w:customStyle="1">
    <w:name w:val="quarto-sidebar-toggle"/>
    <w:basedOn w:val="Normal"/>
    <w:qFormat/>
    <w:rsid w:val="004c0e1c"/>
    <w:pPr>
      <w:pBdr>
        <w:top w:val="single" w:sz="2" w:space="0" w:color="E1E1E1"/>
        <w:left w:val="single" w:sz="6" w:space="0" w:color="E1E1E1"/>
        <w:bottom w:val="single" w:sz="6" w:space="0" w:color="E1E1E1"/>
        <w:right w:val="single" w:sz="6" w:space="0" w:color="E1E1E1"/>
      </w:pBdr>
      <w:spacing w:beforeAutospacing="1" w:afterAutospacing="1"/>
    </w:pPr>
    <w:rPr/>
  </w:style>
  <w:style w:type="paragraph" w:styleId="Quarto-sidebar-toggle-title" w:customStyle="1">
    <w:name w:val="quarto-sidebar-toggle-title"/>
    <w:basedOn w:val="Normal"/>
    <w:qFormat/>
    <w:rsid w:val="004c0e1c"/>
    <w:pPr>
      <w:spacing w:beforeAutospacing="1" w:afterAutospacing="1"/>
      <w:ind w:left="60"/>
      <w:jc w:val="center"/>
    </w:pPr>
    <w:rPr>
      <w:sz w:val="19"/>
      <w:szCs w:val="19"/>
    </w:rPr>
  </w:style>
  <w:style w:type="paragraph" w:styleId="Quarto-sidebar-toggle-icon" w:customStyle="1">
    <w:name w:val="quarto-sidebar-toggle-icon"/>
    <w:basedOn w:val="Normal"/>
    <w:qFormat/>
    <w:rsid w:val="004c0e1c"/>
    <w:pPr>
      <w:spacing w:beforeAutospacing="1" w:afterAutospacing="1"/>
      <w:ind w:right="120"/>
    </w:pPr>
    <w:rPr>
      <w:color w:val="E1E1E1"/>
    </w:rPr>
  </w:style>
  <w:style w:type="paragraph" w:styleId="Quarto-sidebar-toggle-contents" w:customStyle="1">
    <w:name w:val="quarto-sidebar-toggle-contents"/>
    <w:basedOn w:val="Normal"/>
    <w:qFormat/>
    <w:rsid w:val="004c0e1c"/>
    <w:pPr>
      <w:shd w:val="clear" w:color="auto" w:fill="FFFFFF"/>
      <w:spacing w:before="0" w:afterAutospacing="1"/>
    </w:pPr>
    <w:rPr/>
  </w:style>
  <w:style w:type="paragraph" w:styleId="Code-annotation-gutter-bg" w:customStyle="1">
    <w:name w:val="code-annotation-gutter-bg"/>
    <w:basedOn w:val="Normal"/>
    <w:qFormat/>
    <w:rsid w:val="004c0e1c"/>
    <w:pPr>
      <w:shd w:val="clear" w:color="auto" w:fill="FFFFFF"/>
      <w:spacing w:beforeAutospacing="1" w:afterAutospacing="1"/>
    </w:pPr>
    <w:rPr/>
  </w:style>
  <w:style w:type="paragraph" w:styleId="Quarto-video" w:customStyle="1">
    <w:name w:val="quarto-video"/>
    <w:basedOn w:val="Normal"/>
    <w:qFormat/>
    <w:rsid w:val="004c0e1c"/>
    <w:pPr>
      <w:spacing w:beforeAutospacing="1" w:after="240"/>
    </w:pPr>
    <w:rPr/>
  </w:style>
  <w:style w:type="paragraph" w:styleId="Quarto-xref" w:customStyle="1">
    <w:name w:val="quarto-xref"/>
    <w:basedOn w:val="Normal"/>
    <w:qFormat/>
    <w:rsid w:val="004c0e1c"/>
    <w:pPr>
      <w:spacing w:beforeAutospacing="1" w:afterAutospacing="1"/>
    </w:pPr>
    <w:rPr/>
  </w:style>
  <w:style w:type="paragraph" w:styleId="Quarto-ext-icon" w:customStyle="1">
    <w:name w:val="quarto-ext-icon"/>
    <w:basedOn w:val="Normal"/>
    <w:qFormat/>
    <w:rsid w:val="004c0e1c"/>
    <w:pPr>
      <w:spacing w:beforeAutospacing="1" w:afterAutospacing="1"/>
    </w:pPr>
    <w:rPr>
      <w:sz w:val="18"/>
      <w:szCs w:val="18"/>
    </w:rPr>
  </w:style>
  <w:style w:type="paragraph" w:styleId="Quarto-title-banner" w:customStyle="1">
    <w:name w:val="quarto-title-banner"/>
    <w:basedOn w:val="Normal"/>
    <w:qFormat/>
    <w:rsid w:val="004c0e1c"/>
    <w:pPr>
      <w:shd w:val="clear" w:color="auto" w:fill="F8F9FA"/>
      <w:spacing w:beforeAutospacing="1" w:after="240"/>
    </w:pPr>
    <w:rPr>
      <w:color w:val="545455"/>
    </w:rPr>
  </w:style>
  <w:style w:type="paragraph" w:styleId="Quarto-title-meta-column-end" w:customStyle="1">
    <w:name w:val="quarto-title-meta-column-end"/>
    <w:basedOn w:val="Normal"/>
    <w:qFormat/>
    <w:rsid w:val="004c0e1c"/>
    <w:pPr>
      <w:spacing w:beforeAutospacing="1" w:afterAutospacing="1"/>
    </w:pPr>
    <w:rPr/>
  </w:style>
  <w:style w:type="paragraph" w:styleId="Lightable-minimal" w:customStyle="1">
    <w:name w:val="lightable-minimal"/>
    <w:basedOn w:val="Normal"/>
    <w:qFormat/>
    <w:rsid w:val="004c0e1c"/>
    <w:pPr>
      <w:spacing w:beforeAutospacing="1" w:after="150"/>
    </w:pPr>
    <w:rPr/>
  </w:style>
  <w:style w:type="paragraph" w:styleId="Lightable-classic" w:customStyle="1">
    <w:name w:val="lightable-classic"/>
    <w:basedOn w:val="Normal"/>
    <w:qFormat/>
    <w:rsid w:val="004c0e1c"/>
    <w:pPr>
      <w:pBdr>
        <w:top w:val="single" w:sz="12" w:space="0" w:color="111111"/>
        <w:bottom w:val="single" w:sz="12" w:space="0" w:color="111111"/>
      </w:pBdr>
      <w:spacing w:before="150" w:after="150"/>
      <w:ind w:left="75" w:right="75"/>
    </w:pPr>
    <w:rPr/>
  </w:style>
  <w:style w:type="paragraph" w:styleId="Lightable-classic-2" w:customStyle="1">
    <w:name w:val="lightable-classic-2"/>
    <w:basedOn w:val="Normal"/>
    <w:qFormat/>
    <w:rsid w:val="004c0e1c"/>
    <w:pPr>
      <w:pBdr>
        <w:top w:val="double" w:sz="6" w:space="0" w:color="111111"/>
        <w:bottom w:val="double" w:sz="6" w:space="0" w:color="111111"/>
      </w:pBdr>
      <w:spacing w:beforeAutospacing="1" w:after="150"/>
    </w:pPr>
    <w:rPr/>
  </w:style>
  <w:style w:type="paragraph" w:styleId="Lightable-material" w:customStyle="1">
    <w:name w:val="lightable-material"/>
    <w:basedOn w:val="Normal"/>
    <w:qFormat/>
    <w:rsid w:val="004c0e1c"/>
    <w:pPr>
      <w:pBdr>
        <w:top w:val="single" w:sz="6" w:space="0" w:color="EEEEEE"/>
        <w:left w:val="single" w:sz="6" w:space="0" w:color="EEEEEE"/>
        <w:bottom w:val="single" w:sz="6" w:space="0" w:color="EEEEEE"/>
        <w:right w:val="single" w:sz="6" w:space="0" w:color="EEEEEE"/>
      </w:pBdr>
      <w:spacing w:beforeAutospacing="1" w:after="150"/>
    </w:pPr>
    <w:rPr>
      <w:rFonts w:ascii="Roboto" w:hAnsi="Roboto"/>
    </w:rPr>
  </w:style>
  <w:style w:type="paragraph" w:styleId="Lightable-material-dark" w:customStyle="1">
    <w:name w:val="lightable-material-dark"/>
    <w:basedOn w:val="Normal"/>
    <w:qFormat/>
    <w:rsid w:val="004c0e1c"/>
    <w:pPr>
      <w:shd w:val="clear" w:color="auto" w:fill="363640"/>
      <w:spacing w:beforeAutospacing="1" w:after="150"/>
    </w:pPr>
    <w:rPr>
      <w:rFonts w:ascii="Roboto" w:hAnsi="Roboto"/>
    </w:rPr>
  </w:style>
  <w:style w:type="paragraph" w:styleId="Lightable-paper" w:customStyle="1">
    <w:name w:val="lightable-paper"/>
    <w:basedOn w:val="Normal"/>
    <w:qFormat/>
    <w:rsid w:val="004c0e1c"/>
    <w:pPr>
      <w:spacing w:beforeAutospacing="1" w:after="150"/>
    </w:pPr>
    <w:rPr>
      <w:color w:val="444444"/>
    </w:rPr>
  </w:style>
  <w:style w:type="paragraph" w:styleId="Checkbox" w:customStyle="1">
    <w:name w:val="checkbox"/>
    <w:basedOn w:val="Normal"/>
    <w:qFormat/>
    <w:rsid w:val="004c0e1c"/>
    <w:pPr>
      <w:spacing w:beforeAutospacing="1" w:afterAutospacing="1"/>
    </w:pPr>
    <w:rPr/>
  </w:style>
  <w:style w:type="paragraph" w:styleId="Radio" w:customStyle="1">
    <w:name w:val="radio"/>
    <w:basedOn w:val="Normal"/>
    <w:qFormat/>
    <w:rsid w:val="004c0e1c"/>
    <w:pPr>
      <w:spacing w:beforeAutospacing="1" w:afterAutospacing="1"/>
    </w:pPr>
    <w:rPr/>
  </w:style>
  <w:style w:type="paragraph" w:styleId="Dropdown-menudata-bs-popper" w:customStyle="1">
    <w:name w:val="dropdown-menu[data-bs-popper]"/>
    <w:basedOn w:val="Normal"/>
    <w:qFormat/>
    <w:rsid w:val="004c0e1c"/>
    <w:pPr>
      <w:spacing w:beforeAutospacing="1" w:afterAutospacing="1"/>
    </w:pPr>
    <w:rPr/>
  </w:style>
  <w:style w:type="paragraph" w:styleId="Accordion-collapse" w:customStyle="1">
    <w:name w:val="accordion-collapse"/>
    <w:basedOn w:val="Normal"/>
    <w:qFormat/>
    <w:rsid w:val="004c0e1c"/>
    <w:pPr>
      <w:spacing w:beforeAutospacing="1" w:afterAutospacing="1"/>
    </w:pPr>
    <w:rPr/>
  </w:style>
  <w:style w:type="paragraph" w:styleId="Accordion-item" w:customStyle="1">
    <w:name w:val="accordion-item"/>
    <w:basedOn w:val="Normal"/>
    <w:qFormat/>
    <w:rsid w:val="004c0e1c"/>
    <w:pPr>
      <w:spacing w:beforeAutospacing="1" w:afterAutospacing="1"/>
    </w:pPr>
    <w:rPr/>
  </w:style>
  <w:style w:type="paragraph" w:styleId="Tooltip-arrow" w:customStyle="1">
    <w:name w:val="tooltip-arrow"/>
    <w:basedOn w:val="Normal"/>
    <w:qFormat/>
    <w:rsid w:val="004c0e1c"/>
    <w:pPr>
      <w:spacing w:beforeAutospacing="1" w:afterAutospacing="1"/>
    </w:pPr>
    <w:rPr/>
  </w:style>
  <w:style w:type="paragraph" w:styleId="Popover-arrow" w:customStyle="1">
    <w:name w:val="popover-arrow"/>
    <w:basedOn w:val="Normal"/>
    <w:qFormat/>
    <w:rsid w:val="004c0e1c"/>
    <w:pPr>
      <w:spacing w:beforeAutospacing="1" w:afterAutospacing="1"/>
    </w:pPr>
    <w:rPr/>
  </w:style>
  <w:style w:type="paragraph" w:styleId="Value-box-area" w:customStyle="1">
    <w:name w:val="value-box-area"/>
    <w:basedOn w:val="Normal"/>
    <w:qFormat/>
    <w:rsid w:val="004c0e1c"/>
    <w:pPr>
      <w:spacing w:beforeAutospacing="1" w:afterAutospacing="1"/>
    </w:pPr>
    <w:rPr/>
  </w:style>
  <w:style w:type="paragraph" w:styleId="Value-box-title" w:customStyle="1">
    <w:name w:val="value-box-title"/>
    <w:basedOn w:val="Normal"/>
    <w:qFormat/>
    <w:rsid w:val="004c0e1c"/>
    <w:pPr>
      <w:spacing w:beforeAutospacing="1" w:afterAutospacing="1"/>
    </w:pPr>
    <w:rPr/>
  </w:style>
  <w:style w:type="paragraph" w:styleId="Value-box-value" w:customStyle="1">
    <w:name w:val="value-box-value"/>
    <w:basedOn w:val="Normal"/>
    <w:qFormat/>
    <w:rsid w:val="004c0e1c"/>
    <w:pPr>
      <w:spacing w:beforeAutospacing="1" w:afterAutospacing="1"/>
    </w:pPr>
    <w:rPr/>
  </w:style>
  <w:style w:type="paragraph" w:styleId="Value-box-showcase" w:customStyle="1">
    <w:name w:val="value-box-showcase"/>
    <w:basedOn w:val="Normal"/>
    <w:qFormat/>
    <w:rsid w:val="004c0e1c"/>
    <w:pPr>
      <w:spacing w:beforeAutospacing="1" w:afterAutospacing="1"/>
    </w:pPr>
    <w:rPr/>
  </w:style>
  <w:style w:type="paragraph" w:styleId="Card-footer" w:customStyle="1">
    <w:name w:val="card-footer"/>
    <w:basedOn w:val="Normal"/>
    <w:qFormat/>
    <w:rsid w:val="004c0e1c"/>
    <w:pPr>
      <w:spacing w:beforeAutospacing="1" w:afterAutospacing="1"/>
    </w:pPr>
    <w:rPr/>
  </w:style>
  <w:style w:type="paragraph" w:styleId="Sidebar-title" w:customStyle="1">
    <w:name w:val="sidebar-title"/>
    <w:basedOn w:val="Normal"/>
    <w:qFormat/>
    <w:rsid w:val="004c0e1c"/>
    <w:pPr>
      <w:spacing w:beforeAutospacing="1" w:afterAutospacing="1"/>
    </w:pPr>
    <w:rPr/>
  </w:style>
  <w:style w:type="paragraph" w:styleId="Widget-subarea" w:customStyle="1">
    <w:name w:val="widget-subarea"/>
    <w:basedOn w:val="Normal"/>
    <w:qFormat/>
    <w:rsid w:val="004c0e1c"/>
    <w:pPr>
      <w:spacing w:beforeAutospacing="1" w:afterAutospacing="1"/>
    </w:pPr>
    <w:rPr/>
  </w:style>
  <w:style w:type="paragraph" w:styleId="Column-screen-inset-shaded" w:customStyle="1">
    <w:name w:val="column-screen-inset-shaded"/>
    <w:basedOn w:val="Normal"/>
    <w:qFormat/>
    <w:rsid w:val="004c0e1c"/>
    <w:pPr>
      <w:spacing w:beforeAutospacing="1" w:afterAutospacing="1"/>
    </w:pPr>
    <w:rPr/>
  </w:style>
  <w:style w:type="paragraph" w:styleId="Nav-item" w:customStyle="1">
    <w:name w:val="nav-item"/>
    <w:basedOn w:val="Normal"/>
    <w:qFormat/>
    <w:rsid w:val="004c0e1c"/>
    <w:pPr>
      <w:spacing w:beforeAutospacing="1" w:afterAutospacing="1"/>
    </w:pPr>
    <w:rPr/>
  </w:style>
  <w:style w:type="paragraph" w:styleId="Code-with-filename-file" w:customStyle="1">
    <w:name w:val="code-with-filename-file"/>
    <w:basedOn w:val="Normal"/>
    <w:qFormat/>
    <w:rsid w:val="004c0e1c"/>
    <w:pPr>
      <w:spacing w:beforeAutospacing="1" w:afterAutospacing="1"/>
    </w:pPr>
    <w:rPr/>
  </w:style>
  <w:style w:type="paragraph" w:styleId="Quarto-categories" w:customStyle="1">
    <w:name w:val="quarto-categories"/>
    <w:basedOn w:val="Normal"/>
    <w:qFormat/>
    <w:rsid w:val="004c0e1c"/>
    <w:pPr>
      <w:spacing w:beforeAutospacing="1" w:afterAutospacing="1"/>
    </w:pPr>
    <w:rPr/>
  </w:style>
  <w:style w:type="paragraph" w:styleId="Dark-content" w:customStyle="1">
    <w:name w:val="dark-content"/>
    <w:basedOn w:val="Normal"/>
    <w:qFormat/>
    <w:rsid w:val="004c0e1c"/>
    <w:pPr>
      <w:spacing w:beforeAutospacing="1" w:afterAutospacing="1"/>
    </w:pPr>
    <w:rPr/>
  </w:style>
  <w:style w:type="paragraph" w:styleId="Light-content" w:customStyle="1">
    <w:name w:val="light-content"/>
    <w:basedOn w:val="Normal"/>
    <w:qFormat/>
    <w:rsid w:val="004c0e1c"/>
    <w:pPr>
      <w:spacing w:beforeAutospacing="1" w:afterAutospacing="1"/>
    </w:pPr>
    <w:rPr/>
  </w:style>
  <w:style w:type="paragraph" w:styleId="Code-annotation-anchor" w:customStyle="1">
    <w:name w:val="code-annotation-anchor"/>
    <w:basedOn w:val="Normal"/>
    <w:qFormat/>
    <w:rsid w:val="004c0e1c"/>
    <w:pPr>
      <w:spacing w:beforeAutospacing="1" w:afterAutospacing="1"/>
    </w:pPr>
    <w:rPr/>
  </w:style>
  <w:style w:type="paragraph" w:styleId="Bi" w:customStyle="1">
    <w:name w:val="bi"/>
    <w:basedOn w:val="Normal"/>
    <w:qFormat/>
    <w:rsid w:val="004c0e1c"/>
    <w:pPr>
      <w:spacing w:beforeAutospacing="1" w:afterAutospacing="1"/>
    </w:pPr>
    <w:rPr/>
  </w:style>
  <w:style w:type="paragraph" w:styleId="Offcanvas-header" w:customStyle="1">
    <w:name w:val="offcanvas-header"/>
    <w:basedOn w:val="Normal"/>
    <w:qFormat/>
    <w:rsid w:val="004c0e1c"/>
    <w:pPr>
      <w:spacing w:beforeAutospacing="1" w:afterAutospacing="1"/>
    </w:pPr>
    <w:rPr/>
  </w:style>
  <w:style w:type="paragraph" w:styleId="Offcanvas-body" w:customStyle="1">
    <w:name w:val="offcanvas-body"/>
    <w:basedOn w:val="Normal"/>
    <w:qFormat/>
    <w:rsid w:val="004c0e1c"/>
    <w:pPr>
      <w:spacing w:beforeAutospacing="1" w:afterAutospacing="1"/>
    </w:pPr>
    <w:rPr/>
  </w:style>
  <w:style w:type="paragraph" w:styleId="Form-group" w:customStyle="1">
    <w:name w:val="form-group"/>
    <w:basedOn w:val="Normal"/>
    <w:qFormat/>
    <w:rsid w:val="004c0e1c"/>
    <w:pPr>
      <w:spacing w:beforeAutospacing="1" w:afterAutospacing="1"/>
    </w:pPr>
    <w:rPr/>
  </w:style>
  <w:style w:type="paragraph" w:styleId="Selectize-control" w:customStyle="1">
    <w:name w:val="selectize-control"/>
    <w:basedOn w:val="Normal"/>
    <w:qFormat/>
    <w:rsid w:val="004c0e1c"/>
    <w:pPr>
      <w:spacing w:beforeAutospacing="1" w:afterAutospacing="1"/>
    </w:pPr>
    <w:rPr/>
  </w:style>
  <w:style w:type="paragraph" w:styleId="Cell-decorator" w:customStyle="1">
    <w:name w:val="cell-decorator"/>
    <w:basedOn w:val="Normal"/>
    <w:qFormat/>
    <w:rsid w:val="004c0e1c"/>
    <w:pPr>
      <w:spacing w:beforeAutospacing="1" w:afterAutospacing="1"/>
    </w:pPr>
    <w:rPr/>
  </w:style>
  <w:style w:type="paragraph" w:styleId="Title1" w:customStyle="1">
    <w:name w:val="Title1"/>
    <w:basedOn w:val="Normal"/>
    <w:qFormat/>
    <w:rsid w:val="004c0e1c"/>
    <w:pPr>
      <w:spacing w:beforeAutospacing="1" w:afterAutospacing="1"/>
    </w:pPr>
    <w:rPr/>
  </w:style>
  <w:style w:type="paragraph" w:styleId="Quarto-category" w:customStyle="1">
    <w:name w:val="quarto-category"/>
    <w:basedOn w:val="Normal"/>
    <w:qFormat/>
    <w:rsid w:val="004c0e1c"/>
    <w:pPr>
      <w:spacing w:beforeAutospacing="1" w:afterAutospacing="1"/>
    </w:pPr>
    <w:rPr/>
  </w:style>
  <w:style w:type="paragraph" w:styleId="Quarto-title-blockdivbutton" w:customStyle="1">
    <w:name w:val="quarto-title-block&gt;div&gt;button"/>
    <w:basedOn w:val="Normal"/>
    <w:qFormat/>
    <w:rsid w:val="004c0e1c"/>
    <w:pPr>
      <w:spacing w:beforeAutospacing="1" w:afterAutospacing="1"/>
    </w:pPr>
    <w:rPr/>
  </w:style>
  <w:style w:type="paragraph" w:styleId="Abstract-title" w:customStyle="1">
    <w:name w:val="abstract-title"/>
    <w:basedOn w:val="Normal"/>
    <w:qFormat/>
    <w:rsid w:val="004c0e1c"/>
    <w:pPr>
      <w:spacing w:beforeAutospacing="1" w:afterAutospacing="1"/>
    </w:pPr>
    <w:rPr/>
  </w:style>
  <w:style w:type="paragraph" w:styleId="Text-bg-default" w:customStyle="1">
    <w:name w:val="text-bg-default"/>
    <w:basedOn w:val="Normal"/>
    <w:qFormat/>
    <w:rsid w:val="004c0e1c"/>
    <w:pPr>
      <w:spacing w:beforeAutospacing="1" w:afterAutospacing="1"/>
    </w:pPr>
    <w:rPr>
      <w:color w:val="FFFFFF"/>
    </w:rPr>
  </w:style>
  <w:style w:type="paragraph" w:styleId="Text-bg-primary" w:customStyle="1">
    <w:name w:val="text-bg-primary"/>
    <w:basedOn w:val="Normal"/>
    <w:qFormat/>
    <w:rsid w:val="004c0e1c"/>
    <w:pPr>
      <w:spacing w:beforeAutospacing="1" w:afterAutospacing="1"/>
    </w:pPr>
    <w:rPr>
      <w:color w:val="FFFFFF"/>
    </w:rPr>
  </w:style>
  <w:style w:type="paragraph" w:styleId="Text-bg-secondary" w:customStyle="1">
    <w:name w:val="text-bg-secondary"/>
    <w:basedOn w:val="Normal"/>
    <w:qFormat/>
    <w:rsid w:val="004c0e1c"/>
    <w:pPr>
      <w:spacing w:beforeAutospacing="1" w:afterAutospacing="1"/>
    </w:pPr>
    <w:rPr>
      <w:color w:val="FFFFFF"/>
    </w:rPr>
  </w:style>
  <w:style w:type="paragraph" w:styleId="Text-bg-success" w:customStyle="1">
    <w:name w:val="text-bg-success"/>
    <w:basedOn w:val="Normal"/>
    <w:qFormat/>
    <w:rsid w:val="004c0e1c"/>
    <w:pPr>
      <w:spacing w:beforeAutospacing="1" w:afterAutospacing="1"/>
    </w:pPr>
    <w:rPr>
      <w:color w:val="FFFFFF"/>
    </w:rPr>
  </w:style>
  <w:style w:type="paragraph" w:styleId="Text-bg-info" w:customStyle="1">
    <w:name w:val="text-bg-info"/>
    <w:basedOn w:val="Normal"/>
    <w:qFormat/>
    <w:rsid w:val="004c0e1c"/>
    <w:pPr>
      <w:spacing w:beforeAutospacing="1" w:afterAutospacing="1"/>
    </w:pPr>
    <w:rPr>
      <w:color w:val="FFFFFF"/>
    </w:rPr>
  </w:style>
  <w:style w:type="paragraph" w:styleId="Text-bg-warning" w:customStyle="1">
    <w:name w:val="text-bg-warning"/>
    <w:basedOn w:val="Normal"/>
    <w:qFormat/>
    <w:rsid w:val="004c0e1c"/>
    <w:pPr>
      <w:spacing w:beforeAutospacing="1" w:afterAutospacing="1"/>
    </w:pPr>
    <w:rPr>
      <w:color w:val="FFFFFF"/>
    </w:rPr>
  </w:style>
  <w:style w:type="paragraph" w:styleId="Text-bg-danger" w:customStyle="1">
    <w:name w:val="text-bg-danger"/>
    <w:basedOn w:val="Normal"/>
    <w:qFormat/>
    <w:rsid w:val="004c0e1c"/>
    <w:pPr>
      <w:spacing w:beforeAutospacing="1" w:afterAutospacing="1"/>
    </w:pPr>
    <w:rPr>
      <w:color w:val="FFFFFF"/>
    </w:rPr>
  </w:style>
  <w:style w:type="paragraph" w:styleId="Text-bg-light" w:customStyle="1">
    <w:name w:val="text-bg-light"/>
    <w:basedOn w:val="Normal"/>
    <w:qFormat/>
    <w:rsid w:val="004c0e1c"/>
    <w:pPr>
      <w:spacing w:beforeAutospacing="1" w:afterAutospacing="1"/>
    </w:pPr>
    <w:rPr>
      <w:color w:val="000000"/>
    </w:rPr>
  </w:style>
  <w:style w:type="paragraph" w:styleId="Text-bg-dark" w:customStyle="1">
    <w:name w:val="text-bg-dark"/>
    <w:basedOn w:val="Normal"/>
    <w:qFormat/>
    <w:rsid w:val="004c0e1c"/>
    <w:pPr>
      <w:spacing w:beforeAutospacing="1" w:afterAutospacing="1"/>
    </w:pPr>
    <w:rPr>
      <w:color w:val="FFFFFF"/>
    </w:rPr>
  </w:style>
  <w:style w:type="paragraph" w:styleId="Align-baseline" w:customStyle="1">
    <w:name w:val="align-baseline"/>
    <w:basedOn w:val="Normal"/>
    <w:qFormat/>
    <w:rsid w:val="004c0e1c"/>
    <w:pPr>
      <w:spacing w:beforeAutospacing="1" w:afterAutospacing="1"/>
      <w:textAlignment w:val="baseline"/>
    </w:pPr>
    <w:rPr/>
  </w:style>
  <w:style w:type="paragraph" w:styleId="Align-top" w:customStyle="1">
    <w:name w:val="align-top"/>
    <w:basedOn w:val="Normal"/>
    <w:qFormat/>
    <w:rsid w:val="004c0e1c"/>
    <w:pPr>
      <w:spacing w:beforeAutospacing="1" w:afterAutospacing="1"/>
      <w:textAlignment w:val="top"/>
    </w:pPr>
    <w:rPr/>
  </w:style>
  <w:style w:type="paragraph" w:styleId="Align-middle" w:customStyle="1">
    <w:name w:val="align-middle"/>
    <w:basedOn w:val="Normal"/>
    <w:qFormat/>
    <w:rsid w:val="004c0e1c"/>
    <w:pPr>
      <w:spacing w:beforeAutospacing="1" w:afterAutospacing="1"/>
      <w:textAlignment w:val="center"/>
    </w:pPr>
    <w:rPr/>
  </w:style>
  <w:style w:type="paragraph" w:styleId="Align-bottom" w:customStyle="1">
    <w:name w:val="align-bottom"/>
    <w:basedOn w:val="Normal"/>
    <w:qFormat/>
    <w:rsid w:val="004c0e1c"/>
    <w:pPr>
      <w:spacing w:beforeAutospacing="1" w:afterAutospacing="1"/>
      <w:textAlignment w:val="bottom"/>
    </w:pPr>
    <w:rPr/>
  </w:style>
  <w:style w:type="paragraph" w:styleId="Align-text-bottom" w:customStyle="1">
    <w:name w:val="align-text-bottom"/>
    <w:basedOn w:val="Normal"/>
    <w:qFormat/>
    <w:rsid w:val="004c0e1c"/>
    <w:pPr>
      <w:spacing w:beforeAutospacing="1" w:afterAutospacing="1"/>
      <w:textAlignment w:val="bottom"/>
    </w:pPr>
    <w:rPr/>
  </w:style>
  <w:style w:type="paragraph" w:styleId="Align-text-top" w:customStyle="1">
    <w:name w:val="align-text-top"/>
    <w:basedOn w:val="Normal"/>
    <w:qFormat/>
    <w:rsid w:val="004c0e1c"/>
    <w:pPr>
      <w:spacing w:beforeAutospacing="1" w:afterAutospacing="1"/>
      <w:textAlignment w:val="top"/>
    </w:pPr>
    <w:rPr/>
  </w:style>
  <w:style w:type="paragraph" w:styleId="D-inline" w:customStyle="1">
    <w:name w:val="d-inline"/>
    <w:basedOn w:val="Normal"/>
    <w:qFormat/>
    <w:rsid w:val="004c0e1c"/>
    <w:pPr>
      <w:spacing w:beforeAutospacing="1" w:afterAutospacing="1"/>
    </w:pPr>
    <w:rPr/>
  </w:style>
  <w:style w:type="paragraph" w:styleId="D-block" w:customStyle="1">
    <w:name w:val="d-block"/>
    <w:basedOn w:val="Normal"/>
    <w:qFormat/>
    <w:rsid w:val="004c0e1c"/>
    <w:pPr>
      <w:spacing w:beforeAutospacing="1" w:afterAutospacing="1"/>
    </w:pPr>
    <w:rPr/>
  </w:style>
  <w:style w:type="paragraph" w:styleId="D-none" w:customStyle="1">
    <w:name w:val="d-none"/>
    <w:basedOn w:val="Normal"/>
    <w:qFormat/>
    <w:rsid w:val="004c0e1c"/>
    <w:pPr>
      <w:spacing w:beforeAutospacing="1" w:afterAutospacing="1"/>
    </w:pPr>
    <w:rPr>
      <w:vanish/>
    </w:rPr>
  </w:style>
  <w:style w:type="paragraph" w:styleId="Border-0" w:customStyle="1">
    <w:name w:val="border-0"/>
    <w:basedOn w:val="Normal"/>
    <w:qFormat/>
    <w:rsid w:val="004c0e1c"/>
    <w:pPr>
      <w:spacing w:beforeAutospacing="1" w:afterAutospacing="1"/>
    </w:pPr>
    <w:rPr/>
  </w:style>
  <w:style w:type="paragraph" w:styleId="Border-top-0" w:customStyle="1">
    <w:name w:val="border-top-0"/>
    <w:basedOn w:val="Normal"/>
    <w:qFormat/>
    <w:rsid w:val="004c0e1c"/>
    <w:pPr>
      <w:spacing w:beforeAutospacing="1" w:afterAutospacing="1"/>
    </w:pPr>
    <w:rPr/>
  </w:style>
  <w:style w:type="paragraph" w:styleId="Border-end-0" w:customStyle="1">
    <w:name w:val="border-end-0"/>
    <w:basedOn w:val="Normal"/>
    <w:qFormat/>
    <w:rsid w:val="004c0e1c"/>
    <w:pPr>
      <w:spacing w:beforeAutospacing="1" w:afterAutospacing="1"/>
    </w:pPr>
    <w:rPr/>
  </w:style>
  <w:style w:type="paragraph" w:styleId="Border-bottom-0" w:customStyle="1">
    <w:name w:val="border-bottom-0"/>
    <w:basedOn w:val="Normal"/>
    <w:qFormat/>
    <w:rsid w:val="004c0e1c"/>
    <w:pPr>
      <w:spacing w:beforeAutospacing="1" w:afterAutospacing="1"/>
    </w:pPr>
    <w:rPr/>
  </w:style>
  <w:style w:type="paragraph" w:styleId="Border-start-0" w:customStyle="1">
    <w:name w:val="border-start-0"/>
    <w:basedOn w:val="Normal"/>
    <w:qFormat/>
    <w:rsid w:val="004c0e1c"/>
    <w:pPr>
      <w:spacing w:beforeAutospacing="1" w:afterAutospacing="1"/>
    </w:pPr>
    <w:rPr/>
  </w:style>
  <w:style w:type="paragraph" w:styleId="Border-1" w:customStyle="1">
    <w:name w:val="border-1"/>
    <w:basedOn w:val="Normal"/>
    <w:qFormat/>
    <w:rsid w:val="004c0e1c"/>
    <w:pPr>
      <w:spacing w:beforeAutospacing="1" w:afterAutospacing="1"/>
    </w:pPr>
    <w:rPr/>
  </w:style>
  <w:style w:type="paragraph" w:styleId="Border-2" w:customStyle="1">
    <w:name w:val="border-2"/>
    <w:basedOn w:val="Normal"/>
    <w:qFormat/>
    <w:rsid w:val="004c0e1c"/>
    <w:pPr>
      <w:spacing w:beforeAutospacing="1" w:afterAutospacing="1"/>
    </w:pPr>
    <w:rPr/>
  </w:style>
  <w:style w:type="paragraph" w:styleId="Border-3" w:customStyle="1">
    <w:name w:val="border-3"/>
    <w:basedOn w:val="Normal"/>
    <w:qFormat/>
    <w:rsid w:val="004c0e1c"/>
    <w:pPr>
      <w:spacing w:beforeAutospacing="1" w:afterAutospacing="1"/>
    </w:pPr>
    <w:rPr/>
  </w:style>
  <w:style w:type="paragraph" w:styleId="Border-4" w:customStyle="1">
    <w:name w:val="border-4"/>
    <w:basedOn w:val="Normal"/>
    <w:qFormat/>
    <w:rsid w:val="004c0e1c"/>
    <w:pPr>
      <w:spacing w:beforeAutospacing="1" w:afterAutospacing="1"/>
    </w:pPr>
    <w:rPr/>
  </w:style>
  <w:style w:type="paragraph" w:styleId="Border-5" w:customStyle="1">
    <w:name w:val="border-5"/>
    <w:basedOn w:val="Normal"/>
    <w:qFormat/>
    <w:rsid w:val="004c0e1c"/>
    <w:pPr>
      <w:spacing w:beforeAutospacing="1" w:afterAutospacing="1"/>
    </w:pPr>
    <w:rPr/>
  </w:style>
  <w:style w:type="paragraph" w:styleId="W-25" w:customStyle="1">
    <w:name w:val="w-25"/>
    <w:basedOn w:val="Normal"/>
    <w:qFormat/>
    <w:rsid w:val="004c0e1c"/>
    <w:pPr>
      <w:spacing w:beforeAutospacing="1" w:afterAutospacing="1"/>
    </w:pPr>
    <w:rPr/>
  </w:style>
  <w:style w:type="paragraph" w:styleId="W-50" w:customStyle="1">
    <w:name w:val="w-50"/>
    <w:basedOn w:val="Normal"/>
    <w:qFormat/>
    <w:rsid w:val="004c0e1c"/>
    <w:pPr>
      <w:spacing w:beforeAutospacing="1" w:afterAutospacing="1"/>
    </w:pPr>
    <w:rPr/>
  </w:style>
  <w:style w:type="paragraph" w:styleId="W-75" w:customStyle="1">
    <w:name w:val="w-75"/>
    <w:basedOn w:val="Normal"/>
    <w:qFormat/>
    <w:rsid w:val="004c0e1c"/>
    <w:pPr>
      <w:spacing w:beforeAutospacing="1" w:afterAutospacing="1"/>
    </w:pPr>
    <w:rPr/>
  </w:style>
  <w:style w:type="paragraph" w:styleId="W-100" w:customStyle="1">
    <w:name w:val="w-100"/>
    <w:basedOn w:val="Normal"/>
    <w:qFormat/>
    <w:rsid w:val="004c0e1c"/>
    <w:pPr>
      <w:spacing w:beforeAutospacing="1" w:afterAutospacing="1"/>
    </w:pPr>
    <w:rPr/>
  </w:style>
  <w:style w:type="paragraph" w:styleId="W-auto" w:customStyle="1">
    <w:name w:val="w-auto"/>
    <w:basedOn w:val="Normal"/>
    <w:qFormat/>
    <w:rsid w:val="004c0e1c"/>
    <w:pPr>
      <w:spacing w:beforeAutospacing="1" w:afterAutospacing="1"/>
    </w:pPr>
    <w:rPr/>
  </w:style>
  <w:style w:type="paragraph" w:styleId="M-0" w:customStyle="1">
    <w:name w:val="m-0"/>
    <w:basedOn w:val="Normal"/>
    <w:qFormat/>
    <w:rsid w:val="004c0e1c"/>
    <w:pPr/>
    <w:rPr/>
  </w:style>
  <w:style w:type="paragraph" w:styleId="M-auto" w:customStyle="1">
    <w:name w:val="m-auto"/>
    <w:basedOn w:val="Normal"/>
    <w:qFormat/>
    <w:rsid w:val="004c0e1c"/>
    <w:pPr>
      <w:spacing w:beforeAutospacing="1" w:afterAutospacing="1"/>
    </w:pPr>
    <w:rPr/>
  </w:style>
  <w:style w:type="paragraph" w:styleId="Mx-0" w:customStyle="1">
    <w:name w:val="mx-0"/>
    <w:basedOn w:val="Normal"/>
    <w:qFormat/>
    <w:rsid w:val="004c0e1c"/>
    <w:pPr>
      <w:spacing w:beforeAutospacing="1" w:afterAutospacing="1"/>
    </w:pPr>
    <w:rPr/>
  </w:style>
  <w:style w:type="paragraph" w:styleId="Mx-auto" w:customStyle="1">
    <w:name w:val="mx-auto"/>
    <w:basedOn w:val="Normal"/>
    <w:qFormat/>
    <w:rsid w:val="004c0e1c"/>
    <w:pPr>
      <w:spacing w:beforeAutospacing="1" w:afterAutospacing="1"/>
    </w:pPr>
    <w:rPr/>
  </w:style>
  <w:style w:type="paragraph" w:styleId="My-0" w:customStyle="1">
    <w:name w:val="my-0"/>
    <w:basedOn w:val="Normal"/>
    <w:qFormat/>
    <w:rsid w:val="004c0e1c"/>
    <w:pPr/>
    <w:rPr/>
  </w:style>
  <w:style w:type="paragraph" w:styleId="My-auto" w:customStyle="1">
    <w:name w:val="my-auto"/>
    <w:basedOn w:val="Normal"/>
    <w:qFormat/>
    <w:rsid w:val="004c0e1c"/>
    <w:pPr>
      <w:spacing w:beforeAutospacing="1" w:afterAutospacing="1"/>
    </w:pPr>
    <w:rPr/>
  </w:style>
  <w:style w:type="paragraph" w:styleId="Mt-0" w:customStyle="1">
    <w:name w:val="mt-0"/>
    <w:basedOn w:val="Normal"/>
    <w:qFormat/>
    <w:rsid w:val="004c0e1c"/>
    <w:pPr>
      <w:spacing w:before="0" w:afterAutospacing="1"/>
    </w:pPr>
    <w:rPr/>
  </w:style>
  <w:style w:type="paragraph" w:styleId="Mt-auto" w:customStyle="1">
    <w:name w:val="mt-auto"/>
    <w:basedOn w:val="Normal"/>
    <w:qFormat/>
    <w:rsid w:val="004c0e1c"/>
    <w:pPr>
      <w:spacing w:beforeAutospacing="1" w:afterAutospacing="1"/>
    </w:pPr>
    <w:rPr/>
  </w:style>
  <w:style w:type="paragraph" w:styleId="Me-0" w:customStyle="1">
    <w:name w:val="me-0"/>
    <w:basedOn w:val="Normal"/>
    <w:qFormat/>
    <w:rsid w:val="004c0e1c"/>
    <w:pPr>
      <w:spacing w:beforeAutospacing="1" w:afterAutospacing="1"/>
    </w:pPr>
    <w:rPr/>
  </w:style>
  <w:style w:type="paragraph" w:styleId="Me-auto" w:customStyle="1">
    <w:name w:val="me-auto"/>
    <w:basedOn w:val="Normal"/>
    <w:qFormat/>
    <w:rsid w:val="004c0e1c"/>
    <w:pPr>
      <w:spacing w:beforeAutospacing="1" w:afterAutospacing="1"/>
    </w:pPr>
    <w:rPr/>
  </w:style>
  <w:style w:type="paragraph" w:styleId="Mb-0" w:customStyle="1">
    <w:name w:val="mb-0"/>
    <w:basedOn w:val="Normal"/>
    <w:qFormat/>
    <w:rsid w:val="004c0e1c"/>
    <w:pPr>
      <w:spacing w:beforeAutospacing="1" w:after="0"/>
    </w:pPr>
    <w:rPr/>
  </w:style>
  <w:style w:type="paragraph" w:styleId="Mb-auto" w:customStyle="1">
    <w:name w:val="mb-auto"/>
    <w:basedOn w:val="Normal"/>
    <w:qFormat/>
    <w:rsid w:val="004c0e1c"/>
    <w:pPr>
      <w:spacing w:beforeAutospacing="1" w:afterAutospacing="1"/>
    </w:pPr>
    <w:rPr/>
  </w:style>
  <w:style w:type="paragraph" w:styleId="Ms-0" w:customStyle="1">
    <w:name w:val="ms-0"/>
    <w:basedOn w:val="Normal"/>
    <w:qFormat/>
    <w:rsid w:val="004c0e1c"/>
    <w:pPr>
      <w:spacing w:beforeAutospacing="1" w:afterAutospacing="1"/>
    </w:pPr>
    <w:rPr/>
  </w:style>
  <w:style w:type="paragraph" w:styleId="Ms-auto" w:customStyle="1">
    <w:name w:val="ms-auto"/>
    <w:basedOn w:val="Normal"/>
    <w:qFormat/>
    <w:rsid w:val="004c0e1c"/>
    <w:pPr>
      <w:spacing w:beforeAutospacing="1" w:afterAutospacing="1"/>
    </w:pPr>
    <w:rPr/>
  </w:style>
  <w:style w:type="paragraph" w:styleId="P-0" w:customStyle="1">
    <w:name w:val="p-0"/>
    <w:basedOn w:val="Normal"/>
    <w:qFormat/>
    <w:rsid w:val="004c0e1c"/>
    <w:pPr>
      <w:spacing w:beforeAutospacing="1" w:afterAutospacing="1"/>
    </w:pPr>
    <w:rPr/>
  </w:style>
  <w:style w:type="paragraph" w:styleId="Px-0" w:customStyle="1">
    <w:name w:val="px-0"/>
    <w:basedOn w:val="Normal"/>
    <w:qFormat/>
    <w:rsid w:val="004c0e1c"/>
    <w:pPr>
      <w:spacing w:beforeAutospacing="1" w:afterAutospacing="1"/>
    </w:pPr>
    <w:rPr/>
  </w:style>
  <w:style w:type="paragraph" w:styleId="Py-0" w:customStyle="1">
    <w:name w:val="py-0"/>
    <w:basedOn w:val="Normal"/>
    <w:qFormat/>
    <w:rsid w:val="004c0e1c"/>
    <w:pPr>
      <w:spacing w:beforeAutospacing="1" w:afterAutospacing="1"/>
    </w:pPr>
    <w:rPr/>
  </w:style>
  <w:style w:type="paragraph" w:styleId="Pt-0" w:customStyle="1">
    <w:name w:val="pt-0"/>
    <w:basedOn w:val="Normal"/>
    <w:qFormat/>
    <w:rsid w:val="004c0e1c"/>
    <w:pPr>
      <w:spacing w:beforeAutospacing="1" w:afterAutospacing="1"/>
    </w:pPr>
    <w:rPr/>
  </w:style>
  <w:style w:type="paragraph" w:styleId="Pe-0" w:customStyle="1">
    <w:name w:val="pe-0"/>
    <w:basedOn w:val="Normal"/>
    <w:qFormat/>
    <w:rsid w:val="004c0e1c"/>
    <w:pPr>
      <w:spacing w:beforeAutospacing="1" w:afterAutospacing="1"/>
    </w:pPr>
    <w:rPr/>
  </w:style>
  <w:style w:type="paragraph" w:styleId="Pb-0" w:customStyle="1">
    <w:name w:val="pb-0"/>
    <w:basedOn w:val="Normal"/>
    <w:qFormat/>
    <w:rsid w:val="004c0e1c"/>
    <w:pPr>
      <w:spacing w:beforeAutospacing="1" w:afterAutospacing="1"/>
    </w:pPr>
    <w:rPr/>
  </w:style>
  <w:style w:type="paragraph" w:styleId="Ps-0" w:customStyle="1">
    <w:name w:val="ps-0"/>
    <w:basedOn w:val="Normal"/>
    <w:qFormat/>
    <w:rsid w:val="004c0e1c"/>
    <w:pPr>
      <w:spacing w:beforeAutospacing="1" w:afterAutospacing="1"/>
    </w:pPr>
    <w:rPr/>
  </w:style>
  <w:style w:type="paragraph" w:styleId="Font-monospace" w:customStyle="1">
    <w:name w:val="font-monospace"/>
    <w:basedOn w:val="Normal"/>
    <w:qFormat/>
    <w:rsid w:val="004c0e1c"/>
    <w:pPr>
      <w:spacing w:beforeAutospacing="1" w:afterAutospacing="1"/>
    </w:pPr>
    <w:rPr>
      <w:rFonts w:ascii="var(--bs-font-monospace)" w:hAnsi="var(--bs-font-monospace)"/>
    </w:rPr>
  </w:style>
  <w:style w:type="paragraph" w:styleId="Fst-italic" w:customStyle="1">
    <w:name w:val="fst-italic"/>
    <w:basedOn w:val="Normal"/>
    <w:qFormat/>
    <w:rsid w:val="004c0e1c"/>
    <w:pPr>
      <w:spacing w:beforeAutospacing="1" w:afterAutospacing="1"/>
    </w:pPr>
    <w:rPr>
      <w:i/>
      <w:iCs/>
    </w:rPr>
  </w:style>
  <w:style w:type="paragraph" w:styleId="Fst-normal" w:customStyle="1">
    <w:name w:val="fst-normal"/>
    <w:basedOn w:val="Normal"/>
    <w:qFormat/>
    <w:rsid w:val="004c0e1c"/>
    <w:pPr>
      <w:spacing w:beforeAutospacing="1" w:afterAutospacing="1"/>
    </w:pPr>
    <w:rPr/>
  </w:style>
  <w:style w:type="paragraph" w:styleId="Fw-lighter" w:customStyle="1">
    <w:name w:val="fw-lighter"/>
    <w:basedOn w:val="Normal"/>
    <w:qFormat/>
    <w:rsid w:val="004c0e1c"/>
    <w:pPr>
      <w:spacing w:beforeAutospacing="1" w:afterAutospacing="1"/>
    </w:pPr>
    <w:rPr/>
  </w:style>
  <w:style w:type="paragraph" w:styleId="Fw-light" w:customStyle="1">
    <w:name w:val="fw-light"/>
    <w:basedOn w:val="Normal"/>
    <w:qFormat/>
    <w:rsid w:val="004c0e1c"/>
    <w:pPr>
      <w:spacing w:beforeAutospacing="1" w:afterAutospacing="1"/>
    </w:pPr>
    <w:rPr/>
  </w:style>
  <w:style w:type="paragraph" w:styleId="Fw-normal" w:customStyle="1">
    <w:name w:val="fw-normal"/>
    <w:basedOn w:val="Normal"/>
    <w:qFormat/>
    <w:rsid w:val="004c0e1c"/>
    <w:pPr>
      <w:spacing w:beforeAutospacing="1" w:afterAutospacing="1"/>
    </w:pPr>
    <w:rPr/>
  </w:style>
  <w:style w:type="paragraph" w:styleId="Fw-medium" w:customStyle="1">
    <w:name w:val="fw-medium"/>
    <w:basedOn w:val="Normal"/>
    <w:qFormat/>
    <w:rsid w:val="004c0e1c"/>
    <w:pPr>
      <w:spacing w:beforeAutospacing="1" w:afterAutospacing="1"/>
    </w:pPr>
    <w:rPr/>
  </w:style>
  <w:style w:type="paragraph" w:styleId="Fw-semibold" w:customStyle="1">
    <w:name w:val="fw-semibold"/>
    <w:basedOn w:val="Normal"/>
    <w:qFormat/>
    <w:rsid w:val="004c0e1c"/>
    <w:pPr>
      <w:spacing w:beforeAutospacing="1" w:afterAutospacing="1"/>
    </w:pPr>
    <w:rPr>
      <w:b/>
      <w:bCs/>
    </w:rPr>
  </w:style>
  <w:style w:type="paragraph" w:styleId="Fw-bold" w:customStyle="1">
    <w:name w:val="fw-bold"/>
    <w:basedOn w:val="Normal"/>
    <w:qFormat/>
    <w:rsid w:val="004c0e1c"/>
    <w:pPr>
      <w:spacing w:beforeAutospacing="1" w:afterAutospacing="1"/>
    </w:pPr>
    <w:rPr>
      <w:b/>
      <w:bCs/>
    </w:rPr>
  </w:style>
  <w:style w:type="paragraph" w:styleId="Fw-bolder" w:customStyle="1">
    <w:name w:val="fw-bolder"/>
    <w:basedOn w:val="Normal"/>
    <w:qFormat/>
    <w:rsid w:val="004c0e1c"/>
    <w:pPr>
      <w:spacing w:beforeAutospacing="1" w:afterAutospacing="1"/>
    </w:pPr>
    <w:rPr>
      <w:b/>
      <w:bCs/>
    </w:rPr>
  </w:style>
  <w:style w:type="paragraph" w:styleId="Lh-1" w:customStyle="1">
    <w:name w:val="lh-1"/>
    <w:basedOn w:val="Normal"/>
    <w:qFormat/>
    <w:rsid w:val="004c0e1c"/>
    <w:pPr>
      <w:spacing w:beforeAutospacing="1" w:afterAutospacing="1"/>
    </w:pPr>
    <w:rPr/>
  </w:style>
  <w:style w:type="paragraph" w:styleId="Lh-sm" w:customStyle="1">
    <w:name w:val="lh-sm"/>
    <w:basedOn w:val="Normal"/>
    <w:qFormat/>
    <w:rsid w:val="004c0e1c"/>
    <w:pPr>
      <w:spacing w:beforeAutospacing="1" w:afterAutospacing="1"/>
    </w:pPr>
    <w:rPr/>
  </w:style>
  <w:style w:type="paragraph" w:styleId="Lh-base" w:customStyle="1">
    <w:name w:val="lh-base"/>
    <w:basedOn w:val="Normal"/>
    <w:qFormat/>
    <w:rsid w:val="004c0e1c"/>
    <w:pPr>
      <w:spacing w:beforeAutospacing="1" w:afterAutospacing="1"/>
    </w:pPr>
    <w:rPr/>
  </w:style>
  <w:style w:type="paragraph" w:styleId="Lh-lg" w:customStyle="1">
    <w:name w:val="lh-lg"/>
    <w:basedOn w:val="Normal"/>
    <w:qFormat/>
    <w:rsid w:val="004c0e1c"/>
    <w:pPr>
      <w:spacing w:lineRule="auto" w:line="480" w:beforeAutospacing="1" w:afterAutospacing="1"/>
    </w:pPr>
    <w:rPr/>
  </w:style>
  <w:style w:type="paragraph" w:styleId="Text-start" w:customStyle="1">
    <w:name w:val="text-start"/>
    <w:basedOn w:val="Normal"/>
    <w:qFormat/>
    <w:rsid w:val="004c0e1c"/>
    <w:pPr>
      <w:spacing w:beforeAutospacing="1" w:afterAutospacing="1"/>
    </w:pPr>
    <w:rPr/>
  </w:style>
  <w:style w:type="paragraph" w:styleId="Text-end" w:customStyle="1">
    <w:name w:val="text-end"/>
    <w:basedOn w:val="Normal"/>
    <w:qFormat/>
    <w:rsid w:val="004c0e1c"/>
    <w:pPr>
      <w:spacing w:beforeAutospacing="1" w:afterAutospacing="1"/>
      <w:jc w:val="right"/>
    </w:pPr>
    <w:rPr/>
  </w:style>
  <w:style w:type="paragraph" w:styleId="Text-center" w:customStyle="1">
    <w:name w:val="text-center"/>
    <w:basedOn w:val="Normal"/>
    <w:qFormat/>
    <w:rsid w:val="004c0e1c"/>
    <w:pPr>
      <w:spacing w:beforeAutospacing="1" w:afterAutospacing="1"/>
      <w:jc w:val="center"/>
    </w:pPr>
    <w:rPr/>
  </w:style>
  <w:style w:type="paragraph" w:styleId="Text-decoration-none" w:customStyle="1">
    <w:name w:val="text-decoration-none"/>
    <w:basedOn w:val="Normal"/>
    <w:qFormat/>
    <w:rsid w:val="004c0e1c"/>
    <w:pPr>
      <w:spacing w:beforeAutospacing="1" w:afterAutospacing="1"/>
    </w:pPr>
    <w:rPr/>
  </w:style>
  <w:style w:type="paragraph" w:styleId="Text-decoration-underline" w:customStyle="1">
    <w:name w:val="text-decoration-underline"/>
    <w:basedOn w:val="Normal"/>
    <w:qFormat/>
    <w:rsid w:val="004c0e1c"/>
    <w:pPr>
      <w:spacing w:beforeAutospacing="1" w:afterAutospacing="1"/>
    </w:pPr>
    <w:rPr>
      <w:u w:val="single"/>
    </w:rPr>
  </w:style>
  <w:style w:type="paragraph" w:styleId="Text-decoration-line-through" w:customStyle="1">
    <w:name w:val="text-decoration-line-through"/>
    <w:basedOn w:val="Normal"/>
    <w:qFormat/>
    <w:rsid w:val="004c0e1c"/>
    <w:pPr>
      <w:spacing w:beforeAutospacing="1" w:afterAutospacing="1"/>
    </w:pPr>
    <w:rPr>
      <w:strike/>
    </w:rPr>
  </w:style>
  <w:style w:type="paragraph" w:styleId="Text-uppercase" w:customStyle="1">
    <w:name w:val="text-uppercase"/>
    <w:basedOn w:val="Normal"/>
    <w:qFormat/>
    <w:rsid w:val="004c0e1c"/>
    <w:pPr>
      <w:spacing w:beforeAutospacing="1" w:afterAutospacing="1"/>
    </w:pPr>
    <w:rPr>
      <w:caps/>
    </w:rPr>
  </w:style>
  <w:style w:type="paragraph" w:styleId="Text-wrap" w:customStyle="1">
    <w:name w:val="text-wrap"/>
    <w:basedOn w:val="Normal"/>
    <w:qFormat/>
    <w:rsid w:val="004c0e1c"/>
    <w:pPr>
      <w:spacing w:beforeAutospacing="1" w:afterAutospacing="1"/>
    </w:pPr>
    <w:rPr/>
  </w:style>
  <w:style w:type="paragraph" w:styleId="Text-nowrap" w:customStyle="1">
    <w:name w:val="text-nowrap"/>
    <w:basedOn w:val="Normal"/>
    <w:qFormat/>
    <w:rsid w:val="004c0e1c"/>
    <w:pPr>
      <w:spacing w:beforeAutospacing="1" w:afterAutospacing="1"/>
    </w:pPr>
    <w:rPr/>
  </w:style>
  <w:style w:type="paragraph" w:styleId="Hidden" w:customStyle="1">
    <w:name w:val="hidden"/>
    <w:basedOn w:val="Normal"/>
    <w:qFormat/>
    <w:rsid w:val="004c0e1c"/>
    <w:pPr>
      <w:spacing w:beforeAutospacing="1" w:afterAutospacing="1"/>
    </w:pPr>
    <w:rPr>
      <w:vanish/>
    </w:rPr>
  </w:style>
  <w:style w:type="paragraph" w:styleId="Code-annotation-container-hidden" w:customStyle="1">
    <w:name w:val="code-annotation-container-hidden"/>
    <w:basedOn w:val="Normal"/>
    <w:qFormat/>
    <w:rsid w:val="004c0e1c"/>
    <w:pPr>
      <w:spacing w:beforeAutospacing="1" w:afterAutospacing="1"/>
    </w:pPr>
    <w:rPr>
      <w:vanish/>
    </w:rPr>
  </w:style>
  <w:style w:type="paragraph" w:styleId="Offcanvas" w:customStyle="1">
    <w:name w:val="offcanvas"/>
    <w:basedOn w:val="Normal"/>
    <w:qFormat/>
    <w:rsid w:val="004c0e1c"/>
    <w:pPr>
      <w:spacing w:beforeAutospacing="1" w:afterAutospacing="1"/>
    </w:pPr>
    <w:rPr/>
  </w:style>
  <w:style w:type="paragraph" w:styleId="Html-widget" w:customStyle="1">
    <w:name w:val="html-widget"/>
    <w:basedOn w:val="Normal"/>
    <w:qFormat/>
    <w:rsid w:val="004c0e1c"/>
    <w:pPr>
      <w:spacing w:beforeAutospacing="1" w:afterAutospacing="1"/>
    </w:pPr>
    <w:rPr/>
  </w:style>
  <w:style w:type="paragraph" w:styleId="Dark-content1" w:customStyle="1">
    <w:name w:val="dark-content1"/>
    <w:basedOn w:val="Normal"/>
    <w:qFormat/>
    <w:rsid w:val="004c0e1c"/>
    <w:pPr>
      <w:spacing w:before="0" w:afterAutospacing="1"/>
    </w:pPr>
    <w:rPr>
      <w:vanish/>
    </w:rPr>
  </w:style>
  <w:style w:type="paragraph" w:styleId="Light-content1" w:customStyle="1">
    <w:name w:val="light-content1"/>
    <w:basedOn w:val="Normal"/>
    <w:qFormat/>
    <w:rsid w:val="004c0e1c"/>
    <w:pPr>
      <w:spacing w:before="0" w:afterAutospacing="1"/>
    </w:pPr>
    <w:rPr>
      <w:vanish/>
    </w:rPr>
  </w:style>
  <w:style w:type="paragraph" w:styleId="Checkbox1" w:customStyle="1">
    <w:name w:val="checkbox1"/>
    <w:basedOn w:val="Normal"/>
    <w:qFormat/>
    <w:rsid w:val="004c0e1c"/>
    <w:pPr>
      <w:spacing w:before="0" w:afterAutospacing="1"/>
    </w:pPr>
    <w:rPr/>
  </w:style>
  <w:style w:type="paragraph" w:styleId="Radio1" w:customStyle="1">
    <w:name w:val="radio1"/>
    <w:basedOn w:val="Normal"/>
    <w:qFormat/>
    <w:rsid w:val="004c0e1c"/>
    <w:pPr>
      <w:spacing w:before="0" w:afterAutospacing="1"/>
    </w:pPr>
    <w:rPr/>
  </w:style>
  <w:style w:type="paragraph" w:styleId="Form-check-input1" w:customStyle="1">
    <w:name w:val="form-check-input1"/>
    <w:basedOn w:val="Normal"/>
    <w:qFormat/>
    <w:rsid w:val="004c0e1c"/>
    <w:pPr>
      <w:pBdr>
        <w:top w:val="single" w:sz="6" w:space="0" w:color="E1E1E1"/>
        <w:left w:val="single" w:sz="6" w:space="0" w:color="E1E1E1"/>
        <w:bottom w:val="single" w:sz="6" w:space="0" w:color="E1E1E1"/>
        <w:right w:val="single" w:sz="6" w:space="0" w:color="E1E1E1"/>
      </w:pBdr>
      <w:spacing w:before="60" w:afterAutospacing="1"/>
      <w:textAlignment w:val="top"/>
    </w:pPr>
    <w:rPr/>
  </w:style>
  <w:style w:type="paragraph" w:styleId="Form-check-input2" w:customStyle="1">
    <w:name w:val="form-check-input2"/>
    <w:basedOn w:val="Normal"/>
    <w:qFormat/>
    <w:rsid w:val="004c0e1c"/>
    <w:pPr>
      <w:pBdr>
        <w:top w:val="single" w:sz="6" w:space="0" w:color="E1E1E1"/>
        <w:left w:val="single" w:sz="6" w:space="0" w:color="E1E1E1"/>
        <w:bottom w:val="single" w:sz="6" w:space="0" w:color="E1E1E1"/>
        <w:right w:val="single" w:sz="6" w:space="0" w:color="E1E1E1"/>
      </w:pBdr>
      <w:spacing w:before="60" w:afterAutospacing="1"/>
      <w:textAlignment w:val="top"/>
    </w:pPr>
    <w:rPr/>
  </w:style>
  <w:style w:type="paragraph" w:styleId="Form-check-input3" w:customStyle="1">
    <w:name w:val="form-check-input3"/>
    <w:basedOn w:val="Normal"/>
    <w:qFormat/>
    <w:rsid w:val="004c0e1c"/>
    <w:pPr>
      <w:pBdr>
        <w:top w:val="single" w:sz="6" w:space="0" w:color="E1E1E1"/>
        <w:left w:val="single" w:sz="6" w:space="0" w:color="E1E1E1"/>
        <w:bottom w:val="single" w:sz="6" w:space="0" w:color="E1E1E1"/>
        <w:right w:val="single" w:sz="6" w:space="0" w:color="E1E1E1"/>
      </w:pBdr>
      <w:spacing w:before="60" w:afterAutospacing="1"/>
      <w:textAlignment w:val="top"/>
    </w:pPr>
    <w:rPr/>
  </w:style>
  <w:style w:type="paragraph" w:styleId="Form-check-input4" w:customStyle="1">
    <w:name w:val="form-check-input4"/>
    <w:basedOn w:val="Normal"/>
    <w:qFormat/>
    <w:rsid w:val="004c0e1c"/>
    <w:pPr>
      <w:pBdr>
        <w:top w:val="single" w:sz="6" w:space="0" w:color="E1E1E1"/>
        <w:left w:val="single" w:sz="6" w:space="0" w:color="E1E1E1"/>
        <w:bottom w:val="single" w:sz="6" w:space="0" w:color="E1E1E1"/>
        <w:right w:val="single" w:sz="6" w:space="0" w:color="E1E1E1"/>
      </w:pBdr>
      <w:spacing w:before="60" w:afterAutospacing="1"/>
      <w:textAlignment w:val="top"/>
    </w:pPr>
    <w:rPr/>
  </w:style>
  <w:style w:type="paragraph" w:styleId="Form-check-input5" w:customStyle="1">
    <w:name w:val="form-check-input5"/>
    <w:basedOn w:val="Normal"/>
    <w:qFormat/>
    <w:rsid w:val="004c0e1c"/>
    <w:pPr>
      <w:pBdr>
        <w:top w:val="single" w:sz="6" w:space="0" w:color="E1E1E1"/>
        <w:left w:val="single" w:sz="6" w:space="0" w:color="E1E1E1"/>
        <w:bottom w:val="single" w:sz="6" w:space="0" w:color="E1E1E1"/>
        <w:right w:val="single" w:sz="6" w:space="0" w:color="E1E1E1"/>
      </w:pBdr>
      <w:spacing w:before="60" w:afterAutospacing="1"/>
      <w:ind w:left="-600"/>
      <w:textAlignment w:val="top"/>
    </w:pPr>
    <w:rPr/>
  </w:style>
  <w:style w:type="paragraph" w:styleId="Dropdown-menudata-bs-popper1" w:customStyle="1">
    <w:name w:val="dropdown-menu[data-bs-popper]1"/>
    <w:basedOn w:val="Normal"/>
    <w:qFormat/>
    <w:rsid w:val="004c0e1c"/>
    <w:pPr>
      <w:spacing w:before="0" w:afterAutospacing="1"/>
    </w:pPr>
    <w:rPr/>
  </w:style>
  <w:style w:type="paragraph" w:styleId="Dropdown-menudata-bs-popper2" w:customStyle="1">
    <w:name w:val="dropdown-menu[data-bs-popper]2"/>
    <w:basedOn w:val="Normal"/>
    <w:qFormat/>
    <w:rsid w:val="004c0e1c"/>
    <w:pPr>
      <w:spacing w:before="0" w:afterAutospacing="1"/>
    </w:pPr>
    <w:rPr/>
  </w:style>
  <w:style w:type="paragraph" w:styleId="Dropdown-menudata-bs-popper3" w:customStyle="1">
    <w:name w:val="dropdown-menu[data-bs-popper]3"/>
    <w:basedOn w:val="Normal"/>
    <w:qFormat/>
    <w:rsid w:val="004c0e1c"/>
    <w:pPr>
      <w:spacing w:before="0" w:afterAutospacing="1"/>
    </w:pPr>
    <w:rPr/>
  </w:style>
  <w:style w:type="paragraph" w:styleId="Input-group1" w:customStyle="1">
    <w:name w:val="input-group1"/>
    <w:basedOn w:val="Normal"/>
    <w:qFormat/>
    <w:rsid w:val="004c0e1c"/>
    <w:pPr>
      <w:spacing w:before="0" w:afterAutospacing="1"/>
    </w:pPr>
    <w:rPr/>
  </w:style>
  <w:style w:type="paragraph" w:styleId="Nav-link1" w:customStyle="1">
    <w:name w:val="nav-link1"/>
    <w:basedOn w:val="Normal"/>
    <w:qFormat/>
    <w:rsid w:val="004c0e1c"/>
    <w:pPr>
      <w:spacing w:before="0" w:afterAutospacing="1"/>
    </w:pPr>
    <w:rPr/>
  </w:style>
  <w:style w:type="paragraph" w:styleId="Nav-link2" w:customStyle="1">
    <w:name w:val="nav-link2"/>
    <w:basedOn w:val="Normal"/>
    <w:qFormat/>
    <w:rsid w:val="004c0e1c"/>
    <w:pPr>
      <w:spacing w:before="0" w:afterAutospacing="1"/>
    </w:pPr>
    <w:rPr/>
  </w:style>
  <w:style w:type="paragraph" w:styleId="Nav-link3" w:customStyle="1">
    <w:name w:val="nav-link3"/>
    <w:basedOn w:val="Normal"/>
    <w:qFormat/>
    <w:rsid w:val="004c0e1c"/>
    <w:pPr>
      <w:spacing w:before="0" w:afterAutospacing="1"/>
    </w:pPr>
    <w:rPr/>
  </w:style>
  <w:style w:type="paragraph" w:styleId="Navbar-toggler1" w:customStyle="1">
    <w:name w:val="navbar-toggler1"/>
    <w:basedOn w:val="Normal"/>
    <w:qFormat/>
    <w:rsid w:val="004c0e1c"/>
    <w:pPr>
      <w:spacing w:before="0" w:afterAutospacing="1"/>
    </w:pPr>
    <w:rPr>
      <w:vanish/>
    </w:rPr>
  </w:style>
  <w:style w:type="paragraph" w:styleId="Offcanvas1" w:customStyle="1">
    <w:name w:val="offcanvas1"/>
    <w:basedOn w:val="Normal"/>
    <w:qFormat/>
    <w:rsid w:val="004c0e1c"/>
    <w:pPr>
      <w:spacing w:before="0" w:afterAutospacing="1"/>
    </w:pPr>
    <w:rPr/>
  </w:style>
  <w:style w:type="paragraph" w:styleId="Offcanvas-header1" w:customStyle="1">
    <w:name w:val="offcanvas-header1"/>
    <w:basedOn w:val="Normal"/>
    <w:qFormat/>
    <w:rsid w:val="004c0e1c"/>
    <w:pPr>
      <w:spacing w:before="0" w:afterAutospacing="1"/>
    </w:pPr>
    <w:rPr>
      <w:vanish/>
    </w:rPr>
  </w:style>
  <w:style w:type="paragraph" w:styleId="Offcanvas-body1" w:customStyle="1">
    <w:name w:val="offcanvas-body1"/>
    <w:basedOn w:val="Normal"/>
    <w:qFormat/>
    <w:rsid w:val="004c0e1c"/>
    <w:pPr>
      <w:spacing w:before="0" w:afterAutospacing="1"/>
    </w:pPr>
    <w:rPr/>
  </w:style>
  <w:style w:type="paragraph" w:styleId="Accordion-collapse1" w:customStyle="1">
    <w:name w:val="accordion-collapse1"/>
    <w:basedOn w:val="Normal"/>
    <w:qFormat/>
    <w:rsid w:val="004c0e1c"/>
    <w:pPr>
      <w:spacing w:before="0" w:afterAutospacing="1"/>
    </w:pPr>
    <w:rPr/>
  </w:style>
  <w:style w:type="paragraph" w:styleId="Accordion-item1" w:customStyle="1">
    <w:name w:val="accordion-item1"/>
    <w:basedOn w:val="Normal"/>
    <w:qFormat/>
    <w:rsid w:val="004c0e1c"/>
    <w:pPr>
      <w:spacing w:before="0" w:afterAutospacing="1"/>
    </w:pPr>
    <w:rPr/>
  </w:style>
  <w:style w:type="paragraph" w:styleId="Modal-content1" w:customStyle="1">
    <w:name w:val="modal-content1"/>
    <w:basedOn w:val="Normal"/>
    <w:qFormat/>
    <w:rsid w:val="004c0e1c"/>
    <w:pPr>
      <w:spacing w:before="0" w:afterAutospacing="1"/>
    </w:pPr>
    <w:rPr/>
  </w:style>
  <w:style w:type="paragraph" w:styleId="Tooltip-arrow1" w:customStyle="1">
    <w:name w:val="tooltip-arrow1"/>
    <w:basedOn w:val="Normal"/>
    <w:qFormat/>
    <w:rsid w:val="004c0e1c"/>
    <w:pPr>
      <w:spacing w:before="0" w:afterAutospacing="1"/>
    </w:pPr>
    <w:rPr/>
  </w:style>
  <w:style w:type="paragraph" w:styleId="Popover-arrow1" w:customStyle="1">
    <w:name w:val="popover-arrow1"/>
    <w:basedOn w:val="Normal"/>
    <w:qFormat/>
    <w:rsid w:val="004c0e1c"/>
    <w:pPr>
      <w:spacing w:before="0" w:afterAutospacing="1"/>
    </w:pPr>
    <w:rPr/>
  </w:style>
  <w:style w:type="paragraph" w:styleId="Carousel-caption1" w:customStyle="1">
    <w:name w:val="carousel-caption1"/>
    <w:basedOn w:val="Normal"/>
    <w:qFormat/>
    <w:rsid w:val="004c0e1c"/>
    <w:pPr>
      <w:spacing w:before="0" w:afterAutospacing="1"/>
      <w:jc w:val="center"/>
    </w:pPr>
    <w:rPr>
      <w:color w:val="000000"/>
    </w:rPr>
  </w:style>
  <w:style w:type="paragraph" w:styleId="Value-box-area1" w:customStyle="1">
    <w:name w:val="value-box-area1"/>
    <w:basedOn w:val="Normal"/>
    <w:qFormat/>
    <w:rsid w:val="004c0e1c"/>
    <w:pPr>
      <w:spacing w:before="0" w:afterAutospacing="1"/>
    </w:pPr>
    <w:rPr/>
  </w:style>
  <w:style w:type="paragraph" w:styleId="Value-box-title1" w:customStyle="1">
    <w:name w:val="value-box-title1"/>
    <w:basedOn w:val="Normal"/>
    <w:qFormat/>
    <w:rsid w:val="004c0e1c"/>
    <w:pPr>
      <w:spacing w:before="0" w:afterAutospacing="1"/>
    </w:pPr>
    <w:rPr/>
  </w:style>
  <w:style w:type="paragraph" w:styleId="Value-box-value1" w:customStyle="1">
    <w:name w:val="value-box-value1"/>
    <w:basedOn w:val="Normal"/>
    <w:qFormat/>
    <w:rsid w:val="004c0e1c"/>
    <w:pPr>
      <w:spacing w:before="0" w:afterAutospacing="1"/>
    </w:pPr>
    <w:rPr/>
  </w:style>
  <w:style w:type="paragraph" w:styleId="Value-box-showcase1" w:customStyle="1">
    <w:name w:val="value-box-showcase1"/>
    <w:basedOn w:val="Normal"/>
    <w:qFormat/>
    <w:rsid w:val="004c0e1c"/>
    <w:pPr>
      <w:spacing w:beforeAutospacing="1" w:afterAutospacing="1"/>
    </w:pPr>
    <w:rPr/>
  </w:style>
  <w:style w:type="paragraph" w:styleId="Form-group1" w:customStyle="1">
    <w:name w:val="form-group1"/>
    <w:basedOn w:val="Normal"/>
    <w:qFormat/>
    <w:rsid w:val="004c0e1c"/>
    <w:pPr/>
    <w:rPr/>
  </w:style>
  <w:style w:type="paragraph" w:styleId="Selectize-control1" w:customStyle="1">
    <w:name w:val="selectize-control1"/>
    <w:basedOn w:val="Normal"/>
    <w:qFormat/>
    <w:rsid w:val="004c0e1c"/>
    <w:pPr/>
    <w:rPr/>
  </w:style>
  <w:style w:type="paragraph" w:styleId="Card-footer1" w:customStyle="1">
    <w:name w:val="card-footer1"/>
    <w:basedOn w:val="Normal"/>
    <w:qFormat/>
    <w:rsid w:val="004c0e1c"/>
    <w:pPr>
      <w:spacing w:beforeAutospacing="1" w:afterAutospacing="1"/>
    </w:pPr>
    <w:rPr/>
  </w:style>
  <w:style w:type="paragraph" w:styleId="Nav1" w:customStyle="1">
    <w:name w:val="nav1"/>
    <w:basedOn w:val="Normal"/>
    <w:qFormat/>
    <w:rsid w:val="004c0e1c"/>
    <w:pPr/>
    <w:rPr/>
  </w:style>
  <w:style w:type="paragraph" w:styleId="Accordion-header1" w:customStyle="1">
    <w:name w:val="accordion-header1"/>
    <w:basedOn w:val="Normal"/>
    <w:qFormat/>
    <w:rsid w:val="004c0e1c"/>
    <w:pPr/>
    <w:rPr/>
  </w:style>
  <w:style w:type="paragraph" w:styleId="Sidebar-title1" w:customStyle="1">
    <w:name w:val="sidebar-title1"/>
    <w:basedOn w:val="Normal"/>
    <w:qFormat/>
    <w:rsid w:val="004c0e1c"/>
    <w:pPr>
      <w:spacing w:before="0" w:afterAutospacing="1"/>
    </w:pPr>
    <w:rPr/>
  </w:style>
  <w:style w:type="paragraph" w:styleId="Html-widget1" w:customStyle="1">
    <w:name w:val="html-widget1"/>
    <w:basedOn w:val="Normal"/>
    <w:qFormat/>
    <w:rsid w:val="004c0e1c"/>
    <w:pPr>
      <w:spacing w:before="0" w:afterAutospacing="1"/>
    </w:pPr>
    <w:rPr/>
  </w:style>
  <w:style w:type="paragraph" w:styleId="Abstract-title1" w:customStyle="1">
    <w:name w:val="abstract-title1"/>
    <w:basedOn w:val="Normal"/>
    <w:qFormat/>
    <w:rsid w:val="004c0e1c"/>
    <w:pPr>
      <w:spacing w:before="0" w:afterAutospacing="1"/>
    </w:pPr>
    <w:rPr>
      <w:b/>
      <w:bCs/>
    </w:rPr>
  </w:style>
  <w:style w:type="paragraph" w:styleId="Quarto-title-blockdivbutton1" w:customStyle="1">
    <w:name w:val="quarto-title-block&gt;div&gt;button1"/>
    <w:basedOn w:val="Normal"/>
    <w:qFormat/>
    <w:rsid w:val="004c0e1c"/>
    <w:pPr>
      <w:spacing w:before="0" w:afterAutospacing="1"/>
    </w:pPr>
    <w:rPr/>
  </w:style>
  <w:style w:type="paragraph" w:styleId="Footnote-back1" w:customStyle="1">
    <w:name w:val="footnote-back1"/>
    <w:basedOn w:val="Normal"/>
    <w:qFormat/>
    <w:rsid w:val="004c0e1c"/>
    <w:pPr>
      <w:spacing w:before="0" w:afterAutospacing="1"/>
      <w:ind w:left="48"/>
    </w:pPr>
    <w:rPr>
      <w:vanish/>
    </w:rPr>
  </w:style>
  <w:style w:type="paragraph" w:styleId="Widget-subarea1" w:customStyle="1">
    <w:name w:val="widget-subarea1"/>
    <w:basedOn w:val="Normal"/>
    <w:qFormat/>
    <w:rsid w:val="004c0e1c"/>
    <w:pPr>
      <w:spacing w:before="0" w:after="240"/>
    </w:pPr>
    <w:rPr/>
  </w:style>
  <w:style w:type="paragraph" w:styleId="Tab-content1" w:customStyle="1">
    <w:name w:val="tab-content1"/>
    <w:basedOn w:val="Normal"/>
    <w:qFormat/>
    <w:rsid w:val="004c0e1c"/>
    <w:pPr>
      <w:spacing w:before="0" w:after="240"/>
    </w:pPr>
    <w:rPr/>
  </w:style>
  <w:style w:type="paragraph" w:styleId="Column-screen-inset-shaded1" w:customStyle="1">
    <w:name w:val="column-screen-inset-shaded1"/>
    <w:basedOn w:val="Normal"/>
    <w:qFormat/>
    <w:rsid w:val="004c0e1c"/>
    <w:pPr>
      <w:shd w:val="clear" w:color="auto" w:fill="F8F9FA"/>
      <w:spacing w:before="0" w:after="240"/>
    </w:pPr>
    <w:rPr/>
  </w:style>
  <w:style w:type="paragraph" w:styleId="Nav-item1" w:customStyle="1">
    <w:name w:val="nav-item1"/>
    <w:basedOn w:val="Normal"/>
    <w:qFormat/>
    <w:rsid w:val="004c0e1c"/>
    <w:pPr>
      <w:spacing w:before="15" w:afterAutospacing="1"/>
    </w:pPr>
    <w:rPr/>
  </w:style>
  <w:style w:type="paragraph" w:styleId="H21" w:customStyle="1">
    <w:name w:val="h21"/>
    <w:basedOn w:val="Normal"/>
    <w:qFormat/>
    <w:rsid w:val="004c0e1c"/>
    <w:pPr>
      <w:spacing w:before="0" w:afterAutospacing="1"/>
    </w:pPr>
    <w:rPr>
      <w:b/>
      <w:bCs/>
    </w:rPr>
  </w:style>
  <w:style w:type="paragraph" w:styleId="Cell-decorator1" w:customStyle="1">
    <w:name w:val="cell-decorator1"/>
    <w:basedOn w:val="Normal"/>
    <w:qFormat/>
    <w:rsid w:val="004c0e1c"/>
    <w:pPr>
      <w:spacing w:before="0" w:afterAutospacing="1"/>
      <w:jc w:val="right"/>
    </w:pPr>
    <w:rPr/>
  </w:style>
  <w:style w:type="paragraph" w:styleId="Quarto-sidebar-toggle-title1" w:customStyle="1">
    <w:name w:val="quarto-sidebar-toggle-title1"/>
    <w:basedOn w:val="Normal"/>
    <w:qFormat/>
    <w:rsid w:val="004c0e1c"/>
    <w:pPr>
      <w:spacing w:before="0" w:afterAutospacing="1"/>
      <w:ind w:left="60"/>
      <w:jc w:val="center"/>
    </w:pPr>
    <w:rPr>
      <w:color w:val="373A3C"/>
      <w:sz w:val="19"/>
      <w:szCs w:val="19"/>
    </w:rPr>
  </w:style>
  <w:style w:type="paragraph" w:styleId="Code-copy-button1" w:customStyle="1">
    <w:name w:val="code-copy-button1"/>
    <w:basedOn w:val="Normal"/>
    <w:qFormat/>
    <w:rsid w:val="004c0e1c"/>
    <w:pPr>
      <w:spacing w:before="0" w:afterAutospacing="1"/>
      <w:ind w:right="300"/>
    </w:pPr>
    <w:rPr/>
  </w:style>
  <w:style w:type="paragraph" w:styleId="Code-annotation-anchor1" w:customStyle="1">
    <w:name w:val="code-annotation-anchor1"/>
    <w:basedOn w:val="Normal"/>
    <w:qFormat/>
    <w:rsid w:val="004c0e1c"/>
    <w:pPr>
      <w:spacing w:before="30" w:afterAutospacing="1"/>
    </w:pPr>
    <w:rPr>
      <w:rFonts w:ascii="Menlo" w:hAnsi="Menlo" w:cs="Menlo"/>
      <w:sz w:val="14"/>
      <w:szCs w:val="14"/>
    </w:rPr>
  </w:style>
  <w:style w:type="paragraph" w:styleId="Code-with-filename-file1" w:customStyle="1">
    <w:name w:val="code-with-filename-file1"/>
    <w:basedOn w:val="Normal"/>
    <w:qFormat/>
    <w:rsid w:val="004c0e1c"/>
    <w:pPr/>
    <w:rPr/>
  </w:style>
  <w:style w:type="paragraph" w:styleId="Code-with-filename-file2" w:customStyle="1">
    <w:name w:val="code-with-filename-file2"/>
    <w:basedOn w:val="Normal"/>
    <w:qFormat/>
    <w:rsid w:val="004c0e1c"/>
    <w:pPr>
      <w:shd w:val="clear" w:color="auto" w:fill="555555"/>
    </w:pPr>
    <w:rPr/>
  </w:style>
  <w:style w:type="paragraph" w:styleId="H11" w:customStyle="1">
    <w:name w:val="h11"/>
    <w:basedOn w:val="Normal"/>
    <w:qFormat/>
    <w:rsid w:val="004c0e1c"/>
    <w:pPr>
      <w:spacing w:before="0" w:afterAutospacing="1"/>
    </w:pPr>
    <w:rPr>
      <w:b/>
      <w:bCs/>
      <w:color w:val="545455"/>
    </w:rPr>
  </w:style>
  <w:style w:type="paragraph" w:styleId="H22" w:customStyle="1">
    <w:name w:val="h22"/>
    <w:basedOn w:val="Normal"/>
    <w:qFormat/>
    <w:rsid w:val="004c0e1c"/>
    <w:pPr>
      <w:pBdr>
        <w:bottom w:val="single" w:sz="6" w:space="0" w:color="E1E1E1"/>
      </w:pBdr>
      <w:spacing w:before="0" w:afterAutospacing="1"/>
    </w:pPr>
    <w:rPr>
      <w:b/>
      <w:bCs/>
      <w:color w:val="545455"/>
    </w:rPr>
  </w:style>
  <w:style w:type="paragraph" w:styleId="Code-tools-button1" w:customStyle="1">
    <w:name w:val="code-tools-button1"/>
    <w:basedOn w:val="Normal"/>
    <w:qFormat/>
    <w:rsid w:val="004c0e1c"/>
    <w:pPr>
      <w:spacing w:before="0" w:afterAutospacing="1"/>
      <w:ind w:left="75"/>
    </w:pPr>
    <w:rPr>
      <w:color w:val="545455"/>
    </w:rPr>
  </w:style>
  <w:style w:type="paragraph" w:styleId="Title11" w:customStyle="1">
    <w:name w:val="title11"/>
    <w:basedOn w:val="Normal"/>
    <w:qFormat/>
    <w:rsid w:val="004c0e1c"/>
    <w:pPr>
      <w:spacing w:before="0" w:afterAutospacing="1"/>
    </w:pPr>
    <w:rPr>
      <w:b/>
      <w:bCs/>
    </w:rPr>
  </w:style>
  <w:style w:type="paragraph" w:styleId="Quarto-categories1" w:customStyle="1">
    <w:name w:val="quarto-categories1"/>
    <w:basedOn w:val="Normal"/>
    <w:qFormat/>
    <w:rsid w:val="004c0e1c"/>
    <w:pPr>
      <w:spacing w:before="180" w:afterAutospacing="1"/>
    </w:pPr>
    <w:rPr/>
  </w:style>
  <w:style w:type="paragraph" w:styleId="Quarto-categories2" w:customStyle="1">
    <w:name w:val="quarto-categories2"/>
    <w:basedOn w:val="Normal"/>
    <w:qFormat/>
    <w:rsid w:val="004c0e1c"/>
    <w:pPr>
      <w:spacing w:before="180" w:afterAutospacing="1"/>
    </w:pPr>
    <w:rPr/>
  </w:style>
  <w:style w:type="paragraph" w:styleId="Quarto-category1" w:customStyle="1">
    <w:name w:val="quarto-category1"/>
    <w:basedOn w:val="Normal"/>
    <w:qFormat/>
    <w:rsid w:val="004c0e1c"/>
    <w:pPr>
      <w:pBdr>
        <w:top w:val="single" w:sz="6" w:space="3" w:color="000000"/>
        <w:left w:val="single" w:sz="6" w:space="9" w:color="000000"/>
        <w:bottom w:val="single" w:sz="6" w:space="3" w:color="000000"/>
        <w:right w:val="single" w:sz="6" w:space="9" w:color="000000"/>
      </w:pBdr>
      <w:spacing w:before="0" w:afterAutospacing="1"/>
    </w:pPr>
    <w:rPr>
      <w:caps/>
      <w:sz w:val="16"/>
      <w:szCs w:val="16"/>
    </w:rPr>
  </w:style>
  <w:style w:type="paragraph" w:styleId="Bi1" w:customStyle="1">
    <w:name w:val="bi1"/>
    <w:basedOn w:val="Normal"/>
    <w:qFormat/>
    <w:rsid w:val="004c0e1c"/>
    <w:pPr>
      <w:spacing w:before="0" w:afterAutospacing="1"/>
      <w:ind w:right="72"/>
    </w:pPr>
    <w:rPr/>
  </w:style>
  <w:style w:type="paragraph" w:styleId="Progress-bar1" w:customStyle="1">
    <w:name w:val="progress-bar1"/>
    <w:basedOn w:val="Normal"/>
    <w:qFormat/>
    <w:rsid w:val="004c0e1c"/>
    <w:pPr>
      <w:spacing w:lineRule="atLeast" w:line="120" w:before="0" w:afterAutospacing="1"/>
      <w:jc w:val="center"/>
    </w:pPr>
    <w:rPr>
      <w:sz w:val="12"/>
      <w:szCs w:val="12"/>
    </w:rPr>
  </w:style>
  <w:style w:type="paragraph" w:styleId="P1" w:customStyle="1">
    <w:name w:val="p1"/>
    <w:basedOn w:val="Normal"/>
    <w:qFormat/>
    <w:rsid w:val="004c0e1c"/>
    <w:pPr/>
    <w:rPr>
      <w:rFonts w:ascii="Helvetica" w:hAnsi="Helvetica" w:eastAsia="Times New Roman"/>
      <w:color w:val="000000"/>
      <w:sz w:val="26"/>
      <w:szCs w:val="26"/>
    </w:rPr>
  </w:style>
  <w:style w:type="paragraph" w:styleId="P2" w:customStyle="1">
    <w:name w:val="p2"/>
    <w:basedOn w:val="Normal"/>
    <w:qFormat/>
    <w:rsid w:val="004c0e1c"/>
    <w:pPr/>
    <w:rPr>
      <w:rFonts w:ascii="Helvetica" w:hAnsi="Helvetica" w:eastAsia="Times New Roman"/>
      <w:color w:val="000000"/>
      <w:sz w:val="18"/>
      <w:szCs w:val="18"/>
    </w:rPr>
  </w:style>
  <w:style w:type="paragraph" w:styleId="P3" w:customStyle="1">
    <w:name w:val="p3"/>
    <w:basedOn w:val="Normal"/>
    <w:qFormat/>
    <w:rsid w:val="004c0e1c"/>
    <w:pPr/>
    <w:rPr>
      <w:rFonts w:ascii="Helvetica" w:hAnsi="Helvetica" w:eastAsia="Times New Roman"/>
      <w:color w:val="000000"/>
      <w:sz w:val="21"/>
      <w:szCs w:val="21"/>
    </w:rPr>
  </w:style>
  <w:style w:type="paragraph" w:styleId="HeaderandFooter">
    <w:name w:val="Header and Footer"/>
    <w:basedOn w:val="Normal"/>
    <w:qFormat/>
    <w:pPr/>
    <w:rPr/>
  </w:style>
  <w:style w:type="paragraph" w:styleId="Header">
    <w:name w:val="Header"/>
    <w:basedOn w:val="Normal"/>
    <w:link w:val="HeaderChar"/>
    <w:uiPriority w:val="99"/>
    <w:unhideWhenUsed/>
    <w:rsid w:val="00c532ac"/>
    <w:pPr>
      <w:tabs>
        <w:tab w:val="clear" w:pos="720"/>
        <w:tab w:val="center" w:pos="4513" w:leader="none"/>
        <w:tab w:val="right" w:pos="9026" w:leader="none"/>
      </w:tabs>
    </w:pPr>
    <w:rPr/>
  </w:style>
  <w:style w:type="paragraph" w:styleId="Footer">
    <w:name w:val="Footer"/>
    <w:basedOn w:val="Normal"/>
    <w:link w:val="FooterChar"/>
    <w:uiPriority w:val="99"/>
    <w:unhideWhenUsed/>
    <w:rsid w:val="00c532ac"/>
    <w:pPr>
      <w:tabs>
        <w:tab w:val="clear" w:pos="720"/>
        <w:tab w:val="center" w:pos="4513" w:leader="none"/>
        <w:tab w:val="right" w:pos="9026"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37</TotalTime>
  <Application>LibreOffice/7.6.4.1$MacOSX_AARCH64 LibreOffice_project/e19e193f88cd6c0525a17fb7a176ed8e6a3e2aa1</Application>
  <AppVersion>15.0000</AppVersion>
  <Pages>16</Pages>
  <Words>3467</Words>
  <Characters>21728</Characters>
  <CharactersWithSpaces>24453</CharactersWithSpaces>
  <Paragraphs>713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2025-12-23T09:19:00Z</dcterms:created>
  <dc:creator/>
  <dc:description/>
  <dc:language>en-GB</dc:language>
  <cp:lastModifiedBy/>
  <cp:lastPrinted>2026-06-29T14:17:48Z</cp:lastPrinted>
  <dcterms:modified xsi:type="dcterms:W3CDTF">2026-06-29T14:55:25Z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