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429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in_fig5_nsum_forest_pl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20"/>
        </w:rPr>
        <w:t>Figure 5. NSUM Prevalence Estimates. Modified Basic Scale-Up (MBSU, Moderate adjustment) estimator with neighbourhood-bootstrap 95% confidence intervals for the five binary exploitation indicators at N=980,000 domestic workers. Source: Authors' own work.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