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2 · Descriptive Statistics in R</w:t>
      </w:r>
    </w:p>
    <w:p>
      <w:pPr>
        <w:pStyle w:val="Subtitle"/>
      </w:pPr>
      <w:r>
        <w:t xml:space="preserve">CRJU 705 · due before noon Tuesday ahead of Session 3</w:t>
      </w:r>
    </w:p>
    <w:p>
      <w:pPr>
        <w:pStyle w:val="FirstParagraph"/>
      </w:pPr>
      <w:r>
        <w:rPr>
          <w:b/>
          <w:bCs/>
        </w:rPr>
        <w:t xml:space="preserve">Instructions:</w:t>
      </w:r>
      <w:r>
        <w:t xml:space="preserve"> </w:t>
      </w:r>
      <w:r>
        <w:t xml:space="preserve">complete the following exercises in a single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file. Include comments explaining your code and answers to any interpretive questions. Submit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via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for credit.</w:t>
      </w:r>
    </w:p>
    <w:bookmarkStart w:id="20" w:name="part-1-measures-of-central-tendency"/>
    <w:p>
      <w:pPr>
        <w:pStyle w:val="Heading2"/>
      </w:pPr>
      <w:r>
        <w:t xml:space="preserve">Part 1: Measures of Central Tendency</w:t>
      </w:r>
    </w:p>
    <w:p>
      <w:pPr>
        <w:numPr>
          <w:ilvl w:val="0"/>
          <w:numId w:val="1001"/>
        </w:numPr>
      </w:pPr>
      <w:r>
        <w:t xml:space="preserve">Create a numeric vector with these sentence lengths (in years):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sentences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</w:p>
    <w:p>
      <w:pPr>
        <w:numPr>
          <w:ilvl w:val="0"/>
          <w:numId w:val="1001"/>
        </w:numPr>
      </w:pPr>
      <w:r>
        <w:t xml:space="preserve">Calculate the</w:t>
      </w:r>
      <w:r>
        <w:t xml:space="preserve"> </w:t>
      </w:r>
      <w:r>
        <w:rPr>
          <w:b/>
          <w:bCs/>
        </w:rPr>
        <w:t xml:space="preserve">mean</w:t>
      </w:r>
      <w:r>
        <w:t xml:space="preserve">,</w:t>
      </w:r>
      <w:r>
        <w:t xml:space="preserve"> </w:t>
      </w:r>
      <w:r>
        <w:rPr>
          <w:b/>
          <w:bCs/>
        </w:rPr>
        <w:t xml:space="preserve">median</w:t>
      </w:r>
      <w:r>
        <w:t xml:space="preserve">, and</w:t>
      </w:r>
      <w:r>
        <w:t xml:space="preserve"> </w:t>
      </w:r>
      <w:r>
        <w:rPr>
          <w:b/>
          <w:bCs/>
        </w:rPr>
        <w:t xml:space="preserve">mode</w:t>
      </w:r>
      <w:r>
        <w:t xml:space="preserve"> </w:t>
      </w:r>
      <w:r>
        <w:t xml:space="preserve">of these sentences. Use both the manual (hard-coded) method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built-in functions:</w:t>
      </w:r>
      <w:r>
        <w:t xml:space="preserve"> </w:t>
      </w:r>
      <w:r>
        <w:rPr>
          <w:rStyle w:val="VerbatimChar"/>
        </w:rPr>
        <w:t xml:space="preserve">mean()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median()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mfv()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modeest</w:t>
      </w:r>
      <w:r>
        <w:t xml:space="preserve"> </w:t>
      </w:r>
      <w:r>
        <w:t xml:space="preserve">package.</w:t>
      </w:r>
    </w:p>
    <w:p>
      <w:pPr>
        <w:numPr>
          <w:ilvl w:val="0"/>
          <w:numId w:val="1001"/>
        </w:numPr>
      </w:pPr>
      <w:r>
        <w:t xml:space="preserve">Plot a histogram of the sentence data. You may use</w:t>
      </w:r>
      <w:r>
        <w:t xml:space="preserve"> </w:t>
      </w:r>
      <w:r>
        <w:rPr>
          <w:rStyle w:val="VerbatimChar"/>
        </w:rPr>
        <w:t xml:space="preserve">ggplot() + geom_histogram()</w:t>
      </w:r>
      <w:r>
        <w:t xml:space="preserve"> </w:t>
      </w:r>
      <w:r>
        <w:t xml:space="preserve">(as in Lab 2) or base R’s</w:t>
      </w:r>
      <w:r>
        <w:t xml:space="preserve"> </w:t>
      </w:r>
      <w:r>
        <w:rPr>
          <w:rStyle w:val="VerbatimChar"/>
        </w:rPr>
        <w:t xml:space="preserve">hist()</w:t>
      </w:r>
      <w:r>
        <w:t xml:space="preserve"> </w:t>
      </w:r>
      <w:r>
        <w:t xml:space="preserve">— your choice.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Interpretation (in a comment):</w:t>
      </w:r>
      <w:r>
        <w:t xml:space="preserve"> </w:t>
      </w:r>
      <w:r>
        <w:t xml:space="preserve">why might the mean give a misleading impression of typical sentence length in this example?</w:t>
      </w:r>
    </w:p>
    <w:bookmarkEnd w:id="20"/>
    <w:bookmarkStart w:id="21" w:name="part-2-measures-of-dispersion"/>
    <w:p>
      <w:pPr>
        <w:pStyle w:val="Heading2"/>
      </w:pPr>
      <w:r>
        <w:t xml:space="preserve">Part 2: Measures of Dispersion</w:t>
      </w:r>
    </w:p>
    <w:p>
      <w:pPr>
        <w:numPr>
          <w:ilvl w:val="0"/>
          <w:numId w:val="1002"/>
        </w:numPr>
      </w:pPr>
      <w:r>
        <w:t xml:space="preserve">Create two vote-count scenarios: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scenario1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scenario2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301</w:t>
      </w:r>
      <w:r>
        <w:rPr>
          <w:rStyle w:val="NormalTok"/>
        </w:rPr>
        <w:t xml:space="preserve">)</w:t>
      </w:r>
    </w:p>
    <w:p>
      <w:pPr>
        <w:numPr>
          <w:ilvl w:val="0"/>
          <w:numId w:val="1002"/>
        </w:numPr>
      </w:pPr>
      <w:r>
        <w:t xml:space="preserve">Compute the range of each using</w:t>
      </w:r>
      <w:r>
        <w:t xml:space="preserve"> </w:t>
      </w:r>
      <w:r>
        <w:rPr>
          <w:rStyle w:val="VerbatimChar"/>
        </w:rPr>
        <w:t xml:space="preserve">range()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diff()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Compute the deviations from the mean for each set (subtract the mean from each value).</w:t>
      </w:r>
    </w:p>
    <w:p>
      <w:pPr>
        <w:numPr>
          <w:ilvl w:val="0"/>
          <w:numId w:val="1002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sum of squared deviations</w:t>
      </w:r>
      <w:r>
        <w:t xml:space="preserve">,</w:t>
      </w:r>
      <w:r>
        <w:t xml:space="preserve"> </w:t>
      </w:r>
      <w:r>
        <w:rPr>
          <w:b/>
          <w:bCs/>
        </w:rPr>
        <w:t xml:space="preserve">variance</w:t>
      </w:r>
      <w:r>
        <w:t xml:space="preserve">, and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— using:</w:t>
      </w:r>
    </w:p>
    <w:p>
      <w:pPr>
        <w:pStyle w:val="Compact"/>
        <w:numPr>
          <w:ilvl w:val="1"/>
          <w:numId w:val="1003"/>
        </w:numPr>
      </w:pPr>
      <w:r>
        <w:t xml:space="preserve">the manual (hard-coded</w:t>
      </w:r>
      <w:r>
        <w:t xml:space="preserve"> </w:t>
      </w:r>
      <w:r>
        <w:rPr>
          <w:i/>
          <w:iCs/>
        </w:rPr>
        <w:t xml:space="preserve">population</w:t>
      </w:r>
      <w:r>
        <w:t xml:space="preserve">) formulas, and</w:t>
      </w:r>
    </w:p>
    <w:p>
      <w:pPr>
        <w:pStyle w:val="Compact"/>
        <w:numPr>
          <w:ilvl w:val="1"/>
          <w:numId w:val="1003"/>
        </w:numPr>
      </w:pPr>
      <w:r>
        <w:t xml:space="preserve">the built-in functions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sd()</w:t>
      </w:r>
      <w:r>
        <w:t xml:space="preserve">.</w:t>
      </w:r>
    </w:p>
    <w:p>
      <w:pPr>
        <w:numPr>
          <w:ilvl w:val="0"/>
          <w:numId w:val="1000"/>
        </w:numPr>
      </w:pPr>
      <w:r>
        <w:rPr>
          <w:i/>
          <w:iCs/>
        </w:rPr>
        <w:t xml:space="preserve">(You’ll notice the built-ins give slightly different answers than your population formulas — R divides by n − 1. We’ll see exactly why in Session 4; for now, just note the difference in a comment.)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Compare the two vote scenarios:</w:t>
      </w:r>
      <w:r>
        <w:t xml:space="preserve"> </w:t>
      </w:r>
      <w:r>
        <w:t xml:space="preserve">what do these measures tell you about the difference between the two vote distributions?</w:t>
      </w:r>
    </w:p>
    <w:bookmarkEnd w:id="21"/>
    <w:bookmarkStart w:id="22" w:name="part-3-exploring-distributions"/>
    <w:p>
      <w:pPr>
        <w:pStyle w:val="Heading2"/>
      </w:pPr>
      <w:r>
        <w:t xml:space="preserve">Part 3: Exploring Distributions</w:t>
      </w:r>
    </w:p>
    <w:p>
      <w:pPr>
        <w:numPr>
          <w:ilvl w:val="0"/>
          <w:numId w:val="1004"/>
        </w:numPr>
      </w:pPr>
      <w:r>
        <w:t xml:space="preserve">Generate and plot a</w:t>
      </w:r>
      <w:r>
        <w:t xml:space="preserve"> </w:t>
      </w:r>
      <w:r>
        <w:rPr>
          <w:b/>
          <w:bCs/>
        </w:rPr>
        <w:t xml:space="preserve">normal</w:t>
      </w:r>
      <w:r>
        <w:t xml:space="preserve"> </w:t>
      </w:r>
      <w:r>
        <w:t xml:space="preserve">distribution using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mean and standard deviation than used in class, e.g.: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hist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))</w:t>
      </w:r>
    </w:p>
    <w:p>
      <w:pPr>
        <w:numPr>
          <w:ilvl w:val="0"/>
          <w:numId w:val="1004"/>
        </w:numPr>
      </w:pPr>
      <w:r>
        <w:t xml:space="preserve">Generate and plot a</w:t>
      </w:r>
      <w:r>
        <w:t xml:space="preserve"> </w:t>
      </w:r>
      <w:r>
        <w:rPr>
          <w:b/>
          <w:bCs/>
        </w:rPr>
        <w:t xml:space="preserve">Poisson</w:t>
      </w:r>
      <w:r>
        <w:t xml:space="preserve"> </w:t>
      </w:r>
      <w:r>
        <w:t xml:space="preserve">distribution with</w:t>
      </w:r>
      <w:r>
        <w:t xml:space="preserve"> </w:t>
      </w:r>
      <w:r>
        <w:rPr>
          <w:rStyle w:val="VerbatimChar"/>
        </w:rPr>
        <w:t xml:space="preserve">lambda = 1</w:t>
      </w:r>
      <w:r>
        <w:t xml:space="preserve">, and again with</w:t>
      </w:r>
      <w:r>
        <w:t xml:space="preserve"> </w:t>
      </w:r>
      <w:r>
        <w:rPr>
          <w:rStyle w:val="VerbatimChar"/>
        </w:rPr>
        <w:t xml:space="preserve">lambda = 5</w:t>
      </w:r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Reflection (in a comment):</w:t>
      </w:r>
    </w:p>
    <w:p>
      <w:pPr>
        <w:pStyle w:val="Compact"/>
        <w:numPr>
          <w:ilvl w:val="1"/>
          <w:numId w:val="1005"/>
        </w:numPr>
      </w:pPr>
      <w:r>
        <w:t xml:space="preserve">What’s the key difference in shape between the normal and Poisson distributions?</w:t>
      </w:r>
    </w:p>
    <w:p>
      <w:pPr>
        <w:pStyle w:val="Compact"/>
        <w:numPr>
          <w:ilvl w:val="1"/>
          <w:numId w:val="1005"/>
        </w:numPr>
      </w:pPr>
      <w:r>
        <w:t xml:space="preserve">Why might a Poisson distribution be useful in a criminal justice setting?</w:t>
      </w:r>
    </w:p>
    <w:bookmarkEnd w:id="22"/>
    <w:bookmarkStart w:id="23" w:name="part-4-real-data-new-this-year"/>
    <w:p>
      <w:pPr>
        <w:pStyle w:val="Heading2"/>
      </w:pPr>
      <w:r>
        <w:t xml:space="preserve">Part 4: Real Data (new this year)</w:t>
      </w:r>
    </w:p>
    <w:p>
      <w:pPr>
        <w:numPr>
          <w:ilvl w:val="0"/>
          <w:numId w:val="1006"/>
        </w:numPr>
      </w:pPr>
      <w:r>
        <w:t xml:space="preserve">Load the course anchor data: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NormalTok"/>
        </w:rPr>
        <w:t xml:space="preserve">areas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"https://smourtgos.github.io/crju705/data/chicago-areas.csv"</w:t>
      </w:r>
      <w:r>
        <w:rPr>
          <w:rStyle w:val="NormalTok"/>
        </w:rPr>
        <w:t xml:space="preserve">)</w:t>
      </w:r>
    </w:p>
    <w:p>
      <w:pPr>
        <w:numPr>
          <w:ilvl w:val="0"/>
          <w:numId w:val="1006"/>
        </w:numPr>
      </w:pPr>
      <w:r>
        <w:t xml:space="preserve">Compute the mean, median, and standard deviation of</w:t>
      </w:r>
      <w:r>
        <w:t xml:space="preserve"> </w:t>
      </w:r>
      <w:r>
        <w:rPr>
          <w:rStyle w:val="VerbatimChar"/>
        </w:rPr>
        <w:t xml:space="preserve">violent_rate</w:t>
      </w:r>
      <w:r>
        <w:t xml:space="preserve"> </w:t>
      </w:r>
      <w:r>
        <w:t xml:space="preserve">(violent crimes per 1,000 residents across Chicago’s 77 community areas).</w:t>
      </w:r>
    </w:p>
    <w:p>
      <w:pPr>
        <w:numPr>
          <w:ilvl w:val="0"/>
          <w:numId w:val="1006"/>
        </w:numPr>
      </w:pPr>
      <w:r>
        <w:t xml:space="preserve">Make a histogram of</w:t>
      </w:r>
      <w:r>
        <w:t xml:space="preserve"> </w:t>
      </w:r>
      <w:r>
        <w:rPr>
          <w:rStyle w:val="VerbatimChar"/>
        </w:rPr>
        <w:t xml:space="preserve">violent_rate</w:t>
      </w:r>
      <w:r>
        <w:t xml:space="preserve">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Interpretation (in a comment):</w:t>
      </w:r>
      <w:r>
        <w:t xml:space="preserve"> </w:t>
      </w:r>
      <w:r>
        <w:t xml:space="preserve">based on the mean-vs-median comparison and the histogram’s shape, is</w:t>
      </w:r>
      <w:r>
        <w:t xml:space="preserve"> </w:t>
      </w:r>
      <w:r>
        <w:rPr>
          <w:rStyle w:val="VerbatimChar"/>
        </w:rPr>
        <w:t xml:space="preserve">violent_rate</w:t>
      </w:r>
      <w:r>
        <w:t xml:space="preserve"> </w:t>
      </w:r>
      <w:r>
        <w:t xml:space="preserve">symmetric or skewed? What does that tell you about how violence is distributed across Chicago’s communities?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2 · Descriptive Statistics in R</dc:title>
  <dc:creator/>
  <cp:keywords/>
  <dcterms:created xsi:type="dcterms:W3CDTF">2026-07-06T00:43:50Z</dcterms:created>
  <dcterms:modified xsi:type="dcterms:W3CDTF">2026-07-06T00:43:50Z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CRJU 705 · due before noon Tuesday ahead of Session 3</vt:lpwstr>
  </property>
  <property fmtid="{D5CDD505-2E9C-101B-9397-08002B2CF9AE}" pid="9" name="toc-title">
    <vt:lpwstr>Table of contents</vt:lpwstr>
  </property>
</Properties>
</file>