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3 · Probability and Conditional Thinking</w:t>
      </w:r>
    </w:p>
    <w:p>
      <w:pPr>
        <w:pStyle w:val="Subtitle"/>
      </w:pPr>
      <w:r>
        <w:t xml:space="preserve">CRJU 705 · due by 11:59 pm Sunday ahead of Session 4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 (type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in the console — it’s always available, no loading needed).</w:t>
      </w:r>
    </w:p>
    <w:bookmarkStart w:id="20" w:name="part-1-contingency-tables"/>
    <w:p>
      <w:pPr>
        <w:pStyle w:val="Heading2"/>
      </w:pPr>
      <w:r>
        <w:t xml:space="preserve">Part 1: Contingency Tables</w:t>
      </w:r>
    </w:p>
    <w:p>
      <w:pPr>
        <w:numPr>
          <w:ilvl w:val="0"/>
          <w:numId w:val="1001"/>
        </w:numPr>
      </w:pPr>
      <w:r>
        <w:t xml:space="preserve">Create a contingency table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showing the number of cars by number of cylinders (</w:t>
      </w:r>
      <w:r>
        <w:rPr>
          <w:rStyle w:val="VerbatimChar"/>
        </w:rPr>
        <w:t xml:space="preserve">cyl</w:t>
      </w:r>
      <w:r>
        <w:t xml:space="preserve">) and number of gears (</w:t>
      </w:r>
      <w:r>
        <w:rPr>
          <w:rStyle w:val="VerbatimChar"/>
        </w:rPr>
        <w:t xml:space="preserve">gear</w:t>
      </w:r>
      <w:r>
        <w:t xml:space="preserve">). Use either the classic</w:t>
      </w:r>
      <w:r>
        <w:t xml:space="preserve"> </w:t>
      </w:r>
      <w:r>
        <w:rPr>
          <w:rStyle w:val="VerbatimChar"/>
        </w:rPr>
        <w:t xml:space="preserve">table(mtcars$cyl, mtcars$gear)</w:t>
      </w:r>
      <w:r>
        <w:t xml:space="preserve"> </w:t>
      </w:r>
      <w:r>
        <w:t xml:space="preserve">or the tidyverse route from Lab 3: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(cyl, gear)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gear,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numPr>
          <w:ilvl w:val="0"/>
          <w:numId w:val="1001"/>
        </w:numPr>
      </w:pPr>
      <w:r>
        <w:t xml:space="preserve">How many cars have 4 cylinders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4 gears?</w:t>
      </w:r>
    </w:p>
    <w:p>
      <w:pPr>
        <w:numPr>
          <w:ilvl w:val="0"/>
          <w:numId w:val="1001"/>
        </w:numPr>
      </w:pPr>
      <w:r>
        <w:t xml:space="preserve">What is the probability that a randomly selected car (out of all 32)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4 gears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6 cylinders?</w:t>
      </w:r>
      <w:r>
        <w:t xml:space="preserve"> </w:t>
      </w:r>
      <w:r>
        <w:rPr>
          <w:i/>
          <w:iCs/>
        </w:rPr>
        <w:t xml:space="preserve">(This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joint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— divide the cell count by the grand total, not by a row or column total.)</w:t>
      </w:r>
    </w:p>
    <w:p>
      <w:pPr>
        <w:numPr>
          <w:ilvl w:val="0"/>
          <w:numId w:val="1001"/>
        </w:numPr>
      </w:pPr>
      <w:r>
        <w:t xml:space="preserve">What is the probability that a randomly selected car has 6 cylinders?</w:t>
      </w:r>
      <w:r>
        <w:t xml:space="preserve"> </w:t>
      </w:r>
      <w:r>
        <w:rPr>
          <w:i/>
          <w:iCs/>
        </w:rPr>
        <w:t xml:space="preserve">(A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marginal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probability.)</w:t>
      </w:r>
    </w:p>
    <w:bookmarkEnd w:id="20"/>
    <w:bookmarkStart w:id="21" w:name="part-2-conditional-probability"/>
    <w:p>
      <w:pPr>
        <w:pStyle w:val="Heading2"/>
      </w:pPr>
      <w:r>
        <w:t xml:space="preserve">Part 2: Conditional Probability</w:t>
      </w:r>
    </w:p>
    <w:p>
      <w:pPr>
        <w:numPr>
          <w:ilvl w:val="0"/>
          <w:numId w:val="1002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probability that a car has 6 cylinders</w:t>
      </w:r>
      <w:r>
        <w:t xml:space="preserve"> </w:t>
      </w:r>
      <w:r>
        <w:rPr>
          <w:b/>
          <w:bCs/>
        </w:rPr>
        <w:t xml:space="preserve">given that</w:t>
      </w:r>
      <w:r>
        <w:t xml:space="preserve"> </w:t>
      </w:r>
      <w:r>
        <w:t xml:space="preserve">it has 4 gears? Compute it in R (not by eye) — e.g.,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the condition and take a proportion, or divide the right counts.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your answers to Q3 and Q5 use the</w:t>
      </w:r>
      <w:r>
        <w:t xml:space="preserve"> </w:t>
      </w:r>
      <w:r>
        <w:rPr>
          <w:i/>
          <w:iCs/>
        </w:rPr>
        <w:t xml:space="preserve">same cell of the table</w:t>
      </w:r>
      <w:r>
        <w:t xml:space="preserve"> </w:t>
      </w:r>
      <w:r>
        <w:t xml:space="preserve">but give different numbers. Explain in one or two sentences why — what changed between the two questions?</w:t>
      </w:r>
    </w:p>
    <w:bookmarkEnd w:id="21"/>
    <w:bookmarkStart w:id="22" w:name="part-3-visualizing-distributions"/>
    <w:p>
      <w:pPr>
        <w:pStyle w:val="Heading2"/>
      </w:pPr>
      <w:r>
        <w:t xml:space="preserve">Part 3: Visualizing Distributions</w:t>
      </w:r>
    </w:p>
    <w:p>
      <w:pPr>
        <w:numPr>
          <w:ilvl w:val="0"/>
          <w:numId w:val="1003"/>
        </w:numPr>
      </w:pPr>
      <w:r>
        <w:t xml:space="preserve">Create a bar plot showing the distribution of cylinders.</w:t>
      </w:r>
    </w:p>
    <w:p>
      <w:pPr>
        <w:numPr>
          <w:ilvl w:val="0"/>
          <w:numId w:val="1003"/>
        </w:numPr>
      </w:pPr>
      <w:r>
        <w:t xml:space="preserve">Create a bar plot showing the distribution of gears.</w:t>
      </w:r>
    </w:p>
    <w:p>
      <w:pPr>
        <w:numPr>
          <w:ilvl w:val="0"/>
          <w:numId w:val="1003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grouped</w:t>
      </w:r>
      <w:r>
        <w:t xml:space="preserve"> </w:t>
      </w:r>
      <w:r>
        <w:t xml:space="preserve">bar plot of the number of cars by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gear</w:t>
      </w:r>
      <w:r>
        <w:t xml:space="preserve">. You may use ggplot (</w:t>
      </w:r>
      <w:r>
        <w:rPr>
          <w:rStyle w:val="VerbatimChar"/>
        </w:rPr>
        <w:t xml:space="preserve">geom_bar(position = "dodge")</w:t>
      </w:r>
      <w:r>
        <w:t xml:space="preserve"> </w:t>
      </w:r>
      <w:r>
        <w:t xml:space="preserve">— remember to make the grouping variable a factor) or base R’s</w:t>
      </w:r>
      <w:r>
        <w:t xml:space="preserve"> </w:t>
      </w:r>
      <w:r>
        <w:rPr>
          <w:rStyle w:val="VerbatimChar"/>
        </w:rPr>
        <w:t xml:space="preserve">barplot(..., beside = TRUE)</w:t>
      </w:r>
      <w:r>
        <w:t xml:space="preserve"> </w:t>
      </w:r>
      <w:r>
        <w:t xml:space="preserve">— your choice.</w:t>
      </w:r>
    </w:p>
    <w:bookmarkEnd w:id="22"/>
    <w:bookmarkStart w:id="23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4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t xml:space="preserve">Compute the marginal probability that an incident ended in arrest: P(arrest).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arrest</w:t>
      </w:r>
      <w:r>
        <w:rPr>
          <w:i/>
          <w:iCs/>
        </w:rPr>
        <w:t xml:space="preserve"> </w:t>
      </w:r>
      <w:r>
        <w:rPr>
          <w:i/>
          <w:iCs/>
        </w:rPr>
        <w:t xml:space="preserve">is logical,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mean()</w:t>
      </w:r>
      <w:r>
        <w:rPr>
          <w:i/>
          <w:iCs/>
        </w:rPr>
        <w:t xml:space="preserve"> </w:t>
      </w:r>
      <w:r>
        <w:rPr>
          <w:i/>
          <w:iCs/>
        </w:rPr>
        <w:t xml:space="preserve">of a logical is a proportion.)</w:t>
      </w:r>
    </w:p>
    <w:p>
      <w:pPr>
        <w:numPr>
          <w:ilvl w:val="0"/>
          <w:numId w:val="1004"/>
        </w:numPr>
      </w:pPr>
      <w:r>
        <w:t xml:space="preserve">Compute the conditional probability of arrest given each crime category: P(arrest | Violent), P(arrest | Property), P(arrest | Other).</w:t>
      </w:r>
      <w:r>
        <w:t xml:space="preserve"> </w:t>
      </w:r>
      <w:r>
        <w:rPr>
          <w:i/>
          <w:iCs/>
        </w:rPr>
        <w:t xml:space="preserve">(Hint: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summarize()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.by = crime_category</w:t>
      </w:r>
      <w:r>
        <w:rPr>
          <w:i/>
          <w:iCs/>
        </w:rPr>
        <w:t xml:space="preserve">.)</w:t>
      </w:r>
    </w:p>
    <w:p>
      <w:pPr>
        <w:numPr>
          <w:ilvl w:val="0"/>
          <w:numId w:val="1004"/>
        </w:numPr>
      </w:pPr>
      <w:r>
        <w:t xml:space="preserve">Compute P(arrest | domestic == TRUE) and compare it to your overall P(arrest) from Q11.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Q12 and Q13 — which variable (</w:t>
      </w:r>
      <w:r>
        <w:rPr>
          <w:rStyle w:val="VerbatimChar"/>
        </w:rPr>
        <w:t xml:space="preserve">crime_category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domestic</w:t>
      </w:r>
      <w:r>
        <w:t xml:space="preserve">) is closer to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of arrest in these data, and how can you tell? Use the definition from lecture: A and B are independent when P(A | B) = P(A).</w:t>
      </w:r>
    </w:p>
    <w:bookmarkEnd w:id="23"/>
    <w:bookmarkStart w:id="24" w:name="part-5-reversing-a-conditional"/>
    <w:p>
      <w:pPr>
        <w:pStyle w:val="Heading2"/>
      </w:pPr>
      <w:r>
        <w:t xml:space="preserve">Part 5: Reversing a Conditional</w:t>
      </w:r>
    </w:p>
    <w:p>
      <w:pPr>
        <w:pStyle w:val="FirstParagraph"/>
      </w:pPr>
      <w:r>
        <w:t xml:space="preserve">A roadside field drug test has these properties: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5%</w:t>
      </w:r>
      <w:r>
        <w:t xml:space="preserve"> </w:t>
      </w:r>
      <w:r>
        <w:t xml:space="preserve">of stopped drivers actually carry drugs (the base rate)</w:t>
      </w:r>
    </w:p>
    <w:p>
      <w:pPr>
        <w:pStyle w:val="Compact"/>
        <w:numPr>
          <w:ilvl w:val="0"/>
          <w:numId w:val="1005"/>
        </w:numPr>
      </w:pPr>
      <w:r>
        <w:t xml:space="preserve">The test flags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drivers who carry (sensitivity)</w:t>
      </w:r>
    </w:p>
    <w:p>
      <w:pPr>
        <w:pStyle w:val="Compact"/>
        <w:numPr>
          <w:ilvl w:val="0"/>
          <w:numId w:val="1005"/>
        </w:numPr>
      </w:pPr>
      <w:r>
        <w:t xml:space="preserve">The test also flags</w:t>
      </w:r>
      <w:r>
        <w:t xml:space="preserve"> </w:t>
      </w:r>
      <w:r>
        <w:rPr>
          <w:b/>
          <w:bCs/>
        </w:rPr>
        <w:t xml:space="preserve">8%</w:t>
      </w:r>
      <w:r>
        <w:t xml:space="preserve"> </w:t>
      </w:r>
      <w:r>
        <w:t xml:space="preserve">of drivers who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carry (false-positive rate)</w:t>
      </w:r>
    </w:p>
    <w:p>
      <w:pPr>
        <w:numPr>
          <w:ilvl w:val="0"/>
          <w:numId w:val="1006"/>
        </w:numPr>
      </w:pPr>
      <w:r>
        <w:t xml:space="preserve">For 1,000 stops, build the counting table from lecture — how many carriers get flagged, how many non-carriers get flagged? You can do the arithmetic directly in R (e.g.,</w:t>
      </w:r>
      <w:r>
        <w:t xml:space="preserve"> </w:t>
      </w:r>
      <w:r>
        <w:rPr>
          <w:rStyle w:val="VerbatimChar"/>
        </w:rPr>
        <w:t xml:space="preserve">1000 * 0.05 * 0.90</w:t>
      </w:r>
      <w:r>
        <w:t xml:space="preserve">) or lay it out with</w:t>
      </w:r>
      <w:r>
        <w:t xml:space="preserve"> </w:t>
      </w:r>
      <w:r>
        <w:rPr>
          <w:rStyle w:val="VerbatimChar"/>
        </w:rPr>
        <w:t xml:space="preserve">tribble()</w:t>
      </w:r>
      <w:r>
        <w:t xml:space="preserve">. Report the total number of flagged drivers.</w:t>
      </w:r>
    </w:p>
    <w:p>
      <w:pPr>
        <w:numPr>
          <w:ilvl w:val="0"/>
          <w:numId w:val="1006"/>
        </w:numPr>
      </w:pPr>
      <w:r>
        <w:t xml:space="preserve">Using your counts from Q15, compute</w:t>
      </w:r>
      <w:r>
        <w:t xml:space="preserve"> </w:t>
      </w:r>
      <w:r>
        <w:rPr>
          <w:b/>
          <w:bCs/>
        </w:rPr>
        <w:t xml:space="preserve">P(carries | flagged)</w:t>
      </w:r>
      <w:r>
        <w:t xml:space="preserve"> </w:t>
      </w:r>
      <w:r>
        <w:t xml:space="preserve">— the probability a</w:t>
      </w:r>
      <w:r>
        <w:t xml:space="preserve"> </w:t>
      </w:r>
      <w:r>
        <w:rPr>
          <w:i/>
          <w:iCs/>
        </w:rPr>
        <w:t xml:space="preserve">flagged</w:t>
      </w:r>
      <w:r>
        <w:t xml:space="preserve"> </w:t>
      </w:r>
      <w:r>
        <w:t xml:space="preserve">driver actually carries.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the manufacturer advertises the test as</w:t>
      </w:r>
      <w:r>
        <w:t xml:space="preserve"> </w:t>
      </w:r>
      <w:r>
        <w:t xml:space="preserve">“90% accurate.”</w:t>
      </w:r>
      <w:r>
        <w:t xml:space="preserve"> </w:t>
      </w:r>
      <w:r>
        <w:t xml:space="preserve">In one or two sentences: why is your Q16 answer nowhere near 90%, and which conditional probability does the</w:t>
      </w:r>
      <w:r>
        <w:t xml:space="preserve"> </w:t>
      </w:r>
      <w:r>
        <w:t xml:space="preserve">“90%”</w:t>
      </w:r>
      <w:r>
        <w:t xml:space="preserve"> </w:t>
      </w:r>
      <w:r>
        <w:t xml:space="preserve">actually describe?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4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5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6</w:t>
        </w:r>
      </w:hyperlink>
      <w:r>
        <w:t xml:space="preserve">. No new packages;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–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ship with the tidyverse.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#1 — for</w:t>
      </w:r>
      <w:r>
        <w:t xml:space="preserve"> </w:t>
      </w:r>
      <w:r>
        <w:rPr>
          <w:rStyle w:val="VerbatimChar"/>
        </w:rPr>
        <w:t xml:space="preserve">table1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: what is one row, and what is one column? (Answer in comments.)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5.2.1</w:t>
      </w:r>
      <w:r>
        <w:t xml:space="preserve"> </w:t>
      </w:r>
      <w:r>
        <w:t xml:space="preserve">#2 — sketch the steps you’d take to compute a rate. You are not expected to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working code yet; name the moves in comments.</w:t>
      </w:r>
    </w:p>
    <w:p>
      <w:pPr>
        <w:pStyle w:val="Compact"/>
        <w:numPr>
          <w:ilvl w:val="0"/>
          <w:numId w:val="1007"/>
        </w:numPr>
      </w:pPr>
      <w:r>
        <w:t xml:space="preserve">Ch. 5 has only this one exercise block — the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/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sections have no exercises at all.</w:t>
      </w:r>
    </w:p>
    <w:p>
      <w:pPr>
        <w:pStyle w:val="Compact"/>
        <w:numPr>
          <w:ilvl w:val="0"/>
          <w:numId w:val="1007"/>
        </w:numPr>
      </w:pPr>
      <w:r>
        <w:t xml:space="preserve">Ch. 6 has no exercises worth assigning.</w:t>
      </w:r>
      <w:r>
        <w:t xml:space="preserve"> </w:t>
      </w:r>
      <w:r>
        <w:rPr>
          <w:b/>
          <w:bCs/>
        </w:rPr>
        <w:t xml:space="preserve">Instead, do this and say so in a comment:</w:t>
      </w:r>
      <w:r>
        <w:t xml:space="preserve"> </w:t>
      </w:r>
      <w:r>
        <w:t xml:space="preserve">create an</w:t>
      </w:r>
      <w:r>
        <w:t xml:space="preserve"> </w:t>
      </w:r>
      <w:r>
        <w:rPr>
          <w:b/>
          <w:bCs/>
        </w:rPr>
        <w:t xml:space="preserve">RStudio Project</w:t>
      </w:r>
      <w:r>
        <w:t xml:space="preserve"> </w:t>
      </w:r>
      <w:r>
        <w:t xml:space="preserve">for this course (§6.2.3) and move your scripts into it. Every lab from here on assumes you have one.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5">
    <w:abstractNumId w:val="991"/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tidy.html" TargetMode="External" /><Relationship Type="http://schemas.openxmlformats.org/officeDocument/2006/relationships/hyperlink" Id="rId26" Target="https://r4ds.hadley.nz/workflow-scrip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3 · Probability and Conditional Thinking</dc:title>
  <dc:creator/>
  <cp:keywords/>
  <dcterms:created xsi:type="dcterms:W3CDTF">2026-08-25T11:58:39Z</dcterms:created>
  <dcterms:modified xsi:type="dcterms:W3CDTF">2026-08-25T11:58:39Z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4</vt:lpwstr>
  </property>
  <property fmtid="{D5CDD505-2E9C-101B-9397-08002B2CF9AE}" pid="9" name="toc-title">
    <vt:lpwstr>Table of contents</vt:lpwstr>
  </property>
</Properties>
</file>