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by 11:59 pm Sunday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part-4-build-a-sampling-distribution"/>
    <w:p>
      <w:pPr>
        <w:pStyle w:val="Heading2"/>
      </w:pPr>
      <w:r>
        <w:t xml:space="preserve">Part 4: Build a Sampling Distribution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4" w:name="X7bbfbe557c2dce6bb4675691f0a74902331a0c2"/>
    <w:p>
      <w:pPr>
        <w:pStyle w:val="Heading2"/>
      </w:pPr>
      <w:r>
        <w:t xml:space="preserve">Part 5: Real Data — The CLT with Chicago Arrests</w:t>
      </w:r>
    </w:p>
    <w:p>
      <w:pPr>
        <w:numPr>
          <w:ilvl w:val="0"/>
          <w:numId w:val="1005"/>
        </w:numPr>
      </w:pPr>
      <w:r>
        <w:t xml:space="preserve">Load the course anchor data and compute the overall arrest proportion — treat these 30,000 incidents as your</w:t>
      </w:r>
      <w:r>
        <w:t xml:space="preserve"> </w:t>
      </w:r>
      <w:r>
        <w:rPr>
          <w:i/>
          <w:iCs/>
        </w:rPr>
        <w:t xml:space="preserve">population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arrest)</w:t>
      </w:r>
    </w:p>
    <w:p>
      <w:pPr>
        <w:numPr>
          <w:ilvl w:val="0"/>
          <w:numId w:val="1005"/>
        </w:numPr>
      </w:pPr>
      <w:r>
        <w:t xml:space="preserve">Simulate an analyst who can only pull</w:t>
      </w:r>
      <w:r>
        <w:t xml:space="preserve"> </w:t>
      </w:r>
      <w:r>
        <w:rPr>
          <w:b/>
          <w:bCs/>
        </w:rPr>
        <w:t xml:space="preserve">100 case files at a time</w:t>
      </w:r>
      <w:r>
        <w:t xml:space="preserve">: draw 500 samples of 100 incidents each, computing the proportion arrested in each sample. Make a histogram of the 500 proportions.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each individual incident’s</w:t>
      </w:r>
      <w:r>
        <w:t xml:space="preserve"> </w:t>
      </w:r>
      <w:r>
        <w:rPr>
          <w:rStyle w:val="VerbatimChar"/>
        </w:rPr>
        <w:t xml:space="preserve">arrest</w:t>
      </w:r>
      <w:r>
        <w:t xml:space="preserve"> </w:t>
      </w:r>
      <w:r>
        <w:t xml:space="preserve">value is just TRUE or FALSE — about as non-normal as data can be. What shape does your histogram of</w:t>
      </w:r>
      <w:r>
        <w:t xml:space="preserve"> </w:t>
      </w:r>
      <w:r>
        <w:rPr>
          <w:i/>
          <w:iCs/>
        </w:rPr>
        <w:t xml:space="preserve">sample proportions</w:t>
      </w:r>
      <w:r>
        <w:t xml:space="preserve"> </w:t>
      </w:r>
      <w:r>
        <w:t xml:space="preserve">have, and what theorem from Session 4 explains that?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2026-08-18T14:50:23Z</dcterms:created>
  <dcterms:modified xsi:type="dcterms:W3CDTF">2026-08-18T14:50:23Z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5</vt:lpwstr>
  </property>
  <property fmtid="{D5CDD505-2E9C-101B-9397-08002B2CF9AE}" pid="9" name="toc-title">
    <vt:lpwstr>Table of contents</vt:lpwstr>
  </property>
</Properties>
</file>