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6B"/>
          <w:sz w:val="56"/>
        </w:rPr>
        <w:t>CAHIER DES CHARGES</w:t>
      </w:r>
    </w:p>
    <w:p/>
    <w:p>
      <w:pPr>
        <w:jc w:val="center"/>
      </w:pPr>
      <w:r>
        <w:rPr>
          <w:color w:val="2E86AB"/>
          <w:sz w:val="40"/>
        </w:rPr>
        <w:t>Application Numérique de Localisation</w:t>
        <w:br/>
        <w:t>des Lieux de Vote</w:t>
      </w:r>
    </w:p>
    <w:p/>
    <w:p>
      <w:pPr>
        <w:jc w:val="center"/>
      </w:pPr>
      <w:r>
        <w:rPr>
          <w:color w:val="333333"/>
          <w:sz w:val="32"/>
        </w:rPr>
        <w:t>République du Congo</w:t>
      </w:r>
    </w:p>
    <w:p/>
    <w:p>
      <w:pPr>
        <w:jc w:val="center"/>
      </w:pPr>
      <w:r>
        <w:rPr>
          <w:color w:val="666666"/>
          <w:sz w:val="28"/>
        </w:rPr>
        <w:t>Élections Législatives et Locales 2027</w:t>
      </w:r>
    </w:p>
    <w:p/>
    <w:p/>
    <w:p>
      <w:pPr>
        <w:jc w:val="center"/>
      </w:pPr>
      <w:r>
        <w:rPr>
          <w:color w:val="999999"/>
          <w:sz w:val="24"/>
        </w:rPr>
        <w:t>Version 1.0 — Septembre 2026</w:t>
      </w:r>
    </w:p>
    <w:p>
      <w:r>
        <w:br w:type="page"/>
      </w:r>
    </w:p>
    <w:p>
      <w:pPr>
        <w:pStyle w:val="Heading1"/>
      </w:pPr>
      <w:r>
        <w:rPr>
          <w:color w:val="1B3A6B"/>
        </w:rPr>
        <w:t>Table des Matières</w:t>
      </w:r>
    </w:p>
    <w:p>
      <w:pPr>
        <w:spacing w:after="80"/>
      </w:pPr>
      <w:r>
        <w:t>1. Contexte et Présentation du Projet</w:t>
      </w:r>
    </w:p>
    <w:p>
      <w:pPr>
        <w:spacing w:after="80"/>
      </w:pPr>
      <w:r>
        <w:t>2. Problématique</w:t>
      </w:r>
    </w:p>
    <w:p>
      <w:pPr>
        <w:spacing w:after="80"/>
      </w:pPr>
      <w:r>
        <w:t>3. Objectifs</w:t>
      </w:r>
    </w:p>
    <w:p>
      <w:pPr>
        <w:spacing w:after="80"/>
      </w:pPr>
      <w:r>
        <w:t>4. Périmètre du Projet</w:t>
      </w:r>
    </w:p>
    <w:p>
      <w:pPr>
        <w:spacing w:after="80"/>
      </w:pPr>
      <w:r>
        <w:t>5. Fonctionnalités Détaillées</w:t>
      </w:r>
    </w:p>
    <w:p>
      <w:pPr>
        <w:spacing w:after="80"/>
      </w:pPr>
      <w:r>
        <w:t>6. Exigences Fonctionnelles</w:t>
      </w:r>
    </w:p>
    <w:p>
      <w:pPr>
        <w:spacing w:after="80"/>
      </w:pPr>
      <w:r>
        <w:t>7. Exigences Non Fonctionnelles</w:t>
      </w:r>
    </w:p>
    <w:p>
      <w:pPr>
        <w:spacing w:after="80"/>
      </w:pPr>
      <w:r>
        <w:t>8. Architecture Technique</w:t>
      </w:r>
    </w:p>
    <w:p>
      <w:pPr>
        <w:spacing w:after="80"/>
      </w:pPr>
      <w:r>
        <w:t>9. Modèle de Données</w:t>
      </w:r>
    </w:p>
    <w:p>
      <w:pPr>
        <w:spacing w:after="80"/>
      </w:pPr>
      <w:r>
        <w:t>10. Parties Prenantes</w:t>
      </w:r>
    </w:p>
    <w:p>
      <w:pPr>
        <w:spacing w:after="80"/>
      </w:pPr>
      <w:r>
        <w:t>11. Plan de Projet</w:t>
      </w:r>
    </w:p>
    <w:p>
      <w:pPr>
        <w:spacing w:after="80"/>
      </w:pPr>
      <w:r>
        <w:t>12. Estimation Budgétaire</w:t>
      </w:r>
    </w:p>
    <w:p>
      <w:pPr>
        <w:spacing w:after="80"/>
      </w:pPr>
      <w:r>
        <w:t>13. Risques et Mitigations</w:t>
      </w:r>
    </w:p>
    <w:p>
      <w:pPr>
        <w:spacing w:after="80"/>
      </w:pPr>
      <w:r>
        <w:t>14. Critères de Recette</w:t>
      </w:r>
    </w:p>
    <w:p>
      <w:pPr>
        <w:spacing w:after="80"/>
      </w:pPr>
      <w:r>
        <w:t>15. Livrables Attendus</w:t>
      </w:r>
    </w:p>
    <w:p>
      <w:pPr>
        <w:spacing w:after="80"/>
      </w:pPr>
      <w:r>
        <w:t>16. Annexes</w:t>
      </w:r>
    </w:p>
    <w:p>
      <w:r>
        <w:br w:type="page"/>
      </w:r>
    </w:p>
    <w:p>
      <w:pPr>
        <w:pStyle w:val="Heading1"/>
      </w:pPr>
      <w:r>
        <w:rPr>
          <w:color w:val="1B3A6B"/>
        </w:rPr>
        <w:t>1. Contexte et Présentation du Projet</w:t>
      </w:r>
    </w:p>
    <w:p>
      <w:r>
        <w:t>À l'approche des prochaines élections législatives et locales prévues en République du Congo en 2027, l'accès rapide et fiable à l'information électorale constitue un enjeu important pour faciliter la participation des citoyens.</w:t>
      </w:r>
    </w:p>
    <w:p>
      <w:r>
        <w:t>L'affectation des électeurs aux bureaux de vote peut être difficile à retrouver, notamment dans les grandes agglomérations où les quartiers évoluent, où les populations se déplacent et où plusieurs bureaux de vote peuvent être regroupés dans un même centre.</w:t>
      </w:r>
    </w:p>
    <w:p>
      <w:r>
        <w:t>Les autorités électorales ont identifié la fiabilité des listes électorales et l'affectation des électeurs parmi les sujets nécessitant des travaux préparatoires.</w:t>
      </w:r>
    </w:p>
    <w:p>
      <w:pPr>
        <w:pStyle w:val="Heading2"/>
      </w:pPr>
      <w:r>
        <w:rPr>
          <w:color w:val="1B3A6B"/>
        </w:rPr>
        <w:t>1.1 Vision du Projet</w:t>
      </w:r>
    </w:p>
    <w:p>
      <w:r>
        <w:t>À terme, l'application pourrait devenir une plateforme nationale d'information et d'orientation électorale, permettant aux citoyens de retrouver facilement les informations relatives à leur participation au processus électoral, tout en maintenant une séparation claire entre information électorale et communication politique.</w:t>
      </w:r>
    </w:p>
    <w:p>
      <w:pPr>
        <w:pStyle w:val="Heading1"/>
      </w:pPr>
      <w:r>
        <w:rPr>
          <w:color w:val="1B3A6B"/>
        </w:rPr>
        <w:t>2. Problématique</w:t>
      </w:r>
    </w:p>
    <w:p>
      <w:r>
        <w:t>De nombreux électeurs peuvent rencontrer des difficultés pour déterminer :</w:t>
      </w:r>
    </w:p>
    <w:p>
      <w:pPr>
        <w:pStyle w:val="ListBullet"/>
      </w:pPr>
      <w:r>
        <w:t>Leur centre de vote</w:t>
      </w:r>
    </w:p>
    <w:p>
      <w:pPr>
        <w:pStyle w:val="ListBullet"/>
      </w:pPr>
      <w:r>
        <w:t>Leur bureau de vote</w:t>
      </w:r>
    </w:p>
    <w:p>
      <w:pPr>
        <w:pStyle w:val="ListBullet"/>
      </w:pPr>
      <w:r>
        <w:t>L'adresse ou la localisation exacte du lieu de vote</w:t>
      </w:r>
    </w:p>
    <w:p>
      <w:pPr>
        <w:pStyle w:val="ListBullet"/>
      </w:pPr>
      <w:r>
        <w:t>Le quartier ou la circonscription électorale correspondante</w:t>
      </w:r>
    </w:p>
    <w:p>
      <w:pPr>
        <w:pStyle w:val="ListBullet"/>
      </w:pPr>
      <w:r>
        <w:t>L'itinéraire pour se rendre au lieu de vote</w:t>
      </w:r>
    </w:p>
    <w:p>
      <w:pPr>
        <w:pStyle w:val="ListBullet"/>
      </w:pPr>
      <w:r>
        <w:t>Les informations relatives à leur inscription électorale</w:t>
      </w:r>
    </w:p>
    <w:p/>
    <w:p>
      <w:r>
        <w:t>Cette situation peut entraîner des déplacements inutiles, des erreurs d'orientation ou des difficultés le jour du scrutin.</w:t>
      </w:r>
    </w:p>
    <w:p>
      <w:pPr>
        <w:pStyle w:val="Heading1"/>
      </w:pPr>
      <w:r>
        <w:rPr>
          <w:color w:val="1B3A6B"/>
        </w:rPr>
        <w:t>3. Objectifs</w:t>
      </w:r>
    </w:p>
    <w:p>
      <w:pPr>
        <w:pStyle w:val="Heading2"/>
      </w:pPr>
      <w:r>
        <w:rPr>
          <w:color w:val="1B3A6B"/>
        </w:rPr>
        <w:t>3.1 Objectif Général</w:t>
      </w:r>
    </w:p>
    <w:p>
      <w:r>
        <w:t>Faciliter l'accès des citoyens à leur lieu de vote en République du Congo grâce à une plateforme numérique de recherche et de géolocalisation des bureaux de vote.</w:t>
      </w:r>
    </w:p>
    <w:p>
      <w:pPr>
        <w:pStyle w:val="Heading2"/>
      </w:pPr>
      <w:r>
        <w:rPr>
          <w:color w:val="1B3A6B"/>
        </w:rPr>
        <w:t>3.2 Objectifs Spécifiques</w:t>
      </w:r>
    </w:p>
    <w:p>
      <w:pPr>
        <w:pStyle w:val="ListNumber"/>
      </w:pPr>
      <w:r>
        <w:t>Rechercher son lieu de vote à partir de ses informations électorales</w:t>
      </w:r>
    </w:p>
    <w:p>
      <w:pPr>
        <w:pStyle w:val="ListNumber"/>
      </w:pPr>
      <w:r>
        <w:t>Identifier son centre et son bureau de vote</w:t>
      </w:r>
    </w:p>
    <w:p>
      <w:pPr>
        <w:pStyle w:val="ListNumber"/>
      </w:pPr>
      <w:r>
        <w:t>Visualiser le lieu de vote sur une carte</w:t>
      </w:r>
    </w:p>
    <w:p>
      <w:pPr>
        <w:pStyle w:val="ListNumber"/>
      </w:pPr>
      <w:r>
        <w:t>Obtenir l'adresse et les informations pratiques du centre de vote</w:t>
      </w:r>
    </w:p>
    <w:p>
      <w:pPr>
        <w:pStyle w:val="ListNumber"/>
      </w:pPr>
      <w:r>
        <w:t>Obtenir un itinéraire pour se rendre au lieu de vote</w:t>
      </w:r>
    </w:p>
    <w:p>
      <w:pPr>
        <w:pStyle w:val="ListNumber"/>
      </w:pPr>
      <w:r>
        <w:t>Effectuer une recherche par département, commune, arrondissement, quartier ou circonscription</w:t>
      </w:r>
    </w:p>
    <w:p>
      <w:pPr>
        <w:pStyle w:val="ListNumber"/>
      </w:pPr>
      <w:r>
        <w:t>Consulter la liste des centres et bureaux de vote disponibles</w:t>
      </w:r>
    </w:p>
    <w:p>
      <w:pPr>
        <w:pStyle w:val="ListNumber"/>
      </w:pPr>
      <w:r>
        <w:t>Recevoir les informations électorales importantes publiées par les autorités compétentes</w:t>
      </w:r>
    </w:p>
    <w:p>
      <w:pPr>
        <w:pStyle w:val="ListNumber"/>
      </w:pPr>
      <w:r>
        <w:t>Utiliser l'application sur téléphone, tablette ou ordinateur</w:t>
      </w:r>
    </w:p>
    <w:p>
      <w:pPr>
        <w:pStyle w:val="ListNumber"/>
      </w:pPr>
      <w:r>
        <w:t>Bénéficier d'une interface simple, y compris pour les utilisateurs ayant peu d'expérience avec les outils numériques</w:t>
      </w:r>
    </w:p>
    <w:p>
      <w:pPr>
        <w:pStyle w:val="Heading1"/>
      </w:pPr>
      <w:r>
        <w:rPr>
          <w:color w:val="1B3A6B"/>
        </w:rPr>
        <w:t>4. Périmètre du Projet</w:t>
      </w:r>
    </w:p>
    <w:p>
      <w:pPr>
        <w:pStyle w:val="Heading2"/>
      </w:pPr>
      <w:r>
        <w:rPr>
          <w:color w:val="1B3A6B"/>
        </w:rPr>
        <w:t>4.1 Inclus dans le périmètre</w:t>
      </w:r>
    </w:p>
    <w:p>
      <w:pPr>
        <w:pStyle w:val="ListBullet"/>
      </w:pPr>
      <w:r>
        <w:t>Application mobile (iOS et Android)</w:t>
      </w:r>
    </w:p>
    <w:p>
      <w:pPr>
        <w:pStyle w:val="ListBullet"/>
      </w:pPr>
      <w:r>
        <w:t>Application web responsive</w:t>
      </w:r>
    </w:p>
    <w:p>
      <w:pPr>
        <w:pStyle w:val="ListBullet"/>
      </w:pPr>
      <w:r>
        <w:t>Système de gestion des données électorales</w:t>
      </w:r>
    </w:p>
    <w:p>
      <w:pPr>
        <w:pStyle w:val="ListBullet"/>
      </w:pPr>
      <w:r>
        <w:t>Interface de recherche et de géolocalisation</w:t>
      </w:r>
    </w:p>
    <w:p>
      <w:pPr>
        <w:pStyle w:val="ListBullet"/>
      </w:pPr>
      <w:r>
        <w:t>Système de notification push</w:t>
      </w:r>
    </w:p>
    <w:p>
      <w:pPr>
        <w:pStyle w:val="ListBullet"/>
      </w:pPr>
      <w:r>
        <w:t>Dashboard d'administration</w:t>
      </w:r>
    </w:p>
    <w:p>
      <w:pPr>
        <w:pStyle w:val="ListBullet"/>
      </w:pPr>
      <w:r>
        <w:t>Intégration avec les données officielles</w:t>
      </w:r>
    </w:p>
    <w:p>
      <w:pPr>
        <w:pStyle w:val="Heading2"/>
      </w:pPr>
      <w:r>
        <w:rPr>
          <w:color w:val="1B3A6B"/>
        </w:rPr>
        <w:t>4.2 Hors périmètre</w:t>
      </w:r>
    </w:p>
    <w:p>
      <w:pPr>
        <w:pStyle w:val="ListBullet"/>
      </w:pPr>
      <w:r>
        <w:t>Système de vote électronique</w:t>
      </w:r>
    </w:p>
    <w:p>
      <w:pPr>
        <w:pStyle w:val="ListBullet"/>
      </w:pPr>
      <w:r>
        <w:t>Gestion des campagnes électorales</w:t>
      </w:r>
    </w:p>
    <w:p>
      <w:pPr>
        <w:pStyle w:val="ListBullet"/>
      </w:pPr>
      <w:r>
        <w:t>Comptage ou publication des résultats</w:t>
      </w:r>
    </w:p>
    <w:p>
      <w:pPr>
        <w:pStyle w:val="ListBullet"/>
      </w:pPr>
      <w:r>
        <w:t>Système d'authentification biométrique</w:t>
      </w:r>
    </w:p>
    <w:p>
      <w:pPr>
        <w:pStyle w:val="Heading1"/>
      </w:pPr>
      <w:r>
        <w:rPr>
          <w:color w:val="1B3A6B"/>
        </w:rPr>
        <w:t>5. Fonctionnalités Détaillées</w:t>
      </w:r>
    </w:p>
    <w:p>
      <w:pPr>
        <w:pStyle w:val="Heading2"/>
      </w:pPr>
      <w:r>
        <w:rPr>
          <w:color w:val="1B3A6B"/>
        </w:rPr>
        <w:t>5.1 Module de Recherche</w:t>
      </w:r>
    </w:p>
    <w:p>
      <w:r>
        <w:t>Permet aux électeurs de rechercher leur lieu de vote en saisissant leurs informations personnelles (nom, numéro d'inscription, adresse).</w:t>
      </w:r>
    </w:p>
    <w:p>
      <w:pPr>
        <w:pStyle w:val="Heading2"/>
      </w:pPr>
      <w:r>
        <w:rPr>
          <w:color w:val="1B3A6B"/>
        </w:rPr>
        <w:t>5.2 Module de Géolocalisation</w:t>
      </w:r>
    </w:p>
    <w:p>
      <w:r>
        <w:t>Affiche le lieu de vote sur une carte interactive avec l'adresse complète et les informations pratiques.</w:t>
      </w:r>
    </w:p>
    <w:p>
      <w:pPr>
        <w:pStyle w:val="Heading2"/>
      </w:pPr>
      <w:r>
        <w:rPr>
          <w:color w:val="1B3A6B"/>
        </w:rPr>
        <w:t>5.3 Module d'Itinéraire</w:t>
      </w:r>
    </w:p>
    <w:p>
      <w:r>
        <w:t>Calcule et affiche le meilleur itinéraire depuis la position de l'utilisateur jusqu'au lieu de vote.</w:t>
      </w:r>
    </w:p>
    <w:p>
      <w:pPr>
        <w:pStyle w:val="Heading2"/>
      </w:pPr>
      <w:r>
        <w:rPr>
          <w:color w:val="1B3A6B"/>
        </w:rPr>
        <w:t>5.4 Module de Notification</w:t>
      </w:r>
    </w:p>
    <w:p>
      <w:r>
        <w:t>Envoie des notifications push avec les informations électorales importantes (dates, modifications, conseils).</w:t>
      </w:r>
    </w:p>
    <w:p>
      <w:pPr>
        <w:pStyle w:val="Heading2"/>
      </w:pPr>
      <w:r>
        <w:rPr>
          <w:color w:val="1B3A6B"/>
        </w:rPr>
        <w:t>5.5 Module d'Administration</w:t>
      </w:r>
    </w:p>
    <w:p>
      <w:r>
        <w:t>Permet aux administrateurs de gérer les données électorales, de publier des informations et de suivre l'utilisation de l'application.</w:t>
      </w:r>
    </w:p>
    <w:p>
      <w:pPr>
        <w:pStyle w:val="Heading1"/>
      </w:pPr>
      <w:r>
        <w:rPr>
          <w:color w:val="1B3A6B"/>
        </w:rPr>
        <w:t>6. Exigences Fonctionnelles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Exigence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EF-001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Recherche par nom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L'utilisateur peut rechercher par nom et prénom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EF-002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Recherche par numéro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Recherche par numéro d'inscription électorale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EF-003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Affichage carte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Affichage du lieu de vote sur une carte interactive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EF-004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Itinéraire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Calcul d'itinéraire vers le lieu de vote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EF-005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Recherche géographique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Recherche par département, commune, quartier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EF-006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Liste bureaux de vote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Should Have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Affichage de la liste complète des bureaux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EF-007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Should Have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Envoi de notifications push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EF-008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 hors ligne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Could Have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Accès aux données en mode hors ligne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EF-009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Multi-langue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Could Have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Support du français et des langues locales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EF-010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Accessibilité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Conforme aux normes d'accessibilité</w:t>
            </w:r>
          </w:p>
        </w:tc>
      </w:tr>
    </w:tbl>
    <w:p>
      <w:pPr>
        <w:pStyle w:val="Heading1"/>
      </w:pPr>
      <w:r>
        <w:rPr>
          <w:color w:val="1B3A6B"/>
        </w:rPr>
        <w:t>7. Exigences Non Fonctionnelles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Exigence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Critère Mesurable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Temps de réponse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&lt; 3 secondes pour toute requête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Disponibilité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99.5% durante les périodes électorales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Sécurité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Authentification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OAuth 2.0 / JWT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Sécurité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Chiffrement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TLS 1.3 pour toutes les communications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Sécurité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Protection données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Conformité RGPD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Scalabilité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Utilisateurs simultanés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Support de 100 000 utilisateurs simultanés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Compatibilité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Navigateurs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Chrome, Firefox, Safari, Edge (2 dernières versions)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Compatibilité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iOS 14+, Android 10+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Ergonomie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Navigation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Accès au résultat en &lt; 3 clics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Ergonomie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Temps d'apprentissage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5 minutes pour un nouveau utilisateur</w:t>
            </w:r>
          </w:p>
        </w:tc>
      </w:tr>
    </w:tbl>
    <w:p>
      <w:pPr>
        <w:pStyle w:val="Heading1"/>
      </w:pPr>
      <w:r>
        <w:rPr>
          <w:color w:val="1B3A6B"/>
        </w:rPr>
        <w:t>8. Architecture Technique</w:t>
      </w:r>
    </w:p>
    <w:p>
      <w:pPr>
        <w:pStyle w:val="Heading2"/>
      </w:pPr>
      <w:r>
        <w:rPr>
          <w:color w:val="1B3A6B"/>
        </w:rPr>
        <w:t>8.1 Architecture Générale</w:t>
      </w:r>
    </w:p>
    <w:p>
      <w:r>
        <w:t>L'application suit une architecture 3-tiers séparant la présentation, la logique métier et les données.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Technologies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Frontend Mobile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React Native / Flutter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Application mobile cross-platform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Web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React.js / Vue.js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Application web responsive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Nginx / Kong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Routeur et gestion des requêtes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Node.js / Python (Django)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Logique métier et API REST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Base de données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PostgreSQL + PostGIS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Stockage et géolocalisation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Optimisation des performances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Cartographie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OpenStreetMap / Mapbox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Affichage cartographique</w:t>
            </w:r>
          </w:p>
        </w:tc>
      </w:tr>
    </w:tbl>
    <w:p>
      <w:pPr>
        <w:pStyle w:val="Heading2"/>
      </w:pPr>
      <w:r>
        <w:rPr>
          <w:color w:val="1B3A6B"/>
        </w:rPr>
        <w:t>8.2 Infrastructure</w:t>
      </w:r>
    </w:p>
    <w:p>
      <w:pPr>
        <w:pStyle w:val="ListBullet"/>
      </w:pPr>
      <w:r>
        <w:t>Hébergement : Cloud (AWS / Azure / GCP) ou datacenter local</w:t>
      </w:r>
    </w:p>
    <w:p>
      <w:pPr>
        <w:pStyle w:val="ListBullet"/>
      </w:pPr>
      <w:r>
        <w:t>CI/CD : GitLab CI / GitHub Actions</w:t>
      </w:r>
    </w:p>
    <w:p>
      <w:pPr>
        <w:pStyle w:val="ListBullet"/>
      </w:pPr>
      <w:r>
        <w:t>Monitoring : Prometheus + Grafana</w:t>
      </w:r>
    </w:p>
    <w:p>
      <w:pPr>
        <w:pStyle w:val="ListBullet"/>
      </w:pPr>
      <w:r>
        <w:t>Logs : ELK Stack</w:t>
      </w:r>
    </w:p>
    <w:p>
      <w:pPr>
        <w:pStyle w:val="Heading1"/>
      </w:pPr>
      <w:r>
        <w:rPr>
          <w:color w:val="1B3A6B"/>
        </w:rPr>
        <w:t>9. Modèle de Données</w:t>
      </w:r>
    </w:p>
    <w:p>
      <w:r>
        <w:t>Le modèle de données principal comprend les entités suivantes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Entité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Attributs Principaux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Departement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id, nom, code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Division administrative de niveau 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Commune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nom, code, dept_id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Division administrative de niveau 2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Quartier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id, nom, commune_id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Division administrative de niveau 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CentreVote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nom, adresse, lat, lng, commune_id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Centre de regroupement des bureaux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BureauVote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id, numero, centre_id, circonscription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Bureau de vote individuel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Electeur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nom, prenom, matricule, bureau_id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Inscription électorale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Circonscription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id, nom, type, departement_id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Zone électorale</w:t>
            </w:r>
          </w:p>
        </w:tc>
      </w:tr>
    </w:tbl>
    <w:p>
      <w:pPr>
        <w:pStyle w:val="Heading1"/>
      </w:pPr>
      <w:r>
        <w:rPr>
          <w:color w:val="1B3A6B"/>
        </w:rPr>
        <w:t>10. Parties Prenantes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Partie Prenante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Intérêt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Influence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Autorités Électorales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Donneur d'ordre, fournisseur de données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Très Élevé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Élevée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Citoyens / Électeurs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Utilisateurs finaux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Très Élevé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Moyenne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Équipe Développement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Conception et réalisation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Élevée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Gouvernement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Supervision et validation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Très Élevée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Opérateurs Télécom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Partenaires de diffusion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Moyenne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Société Civile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Vigilance et retour d'expérience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Faible</w:t>
            </w:r>
          </w:p>
        </w:tc>
      </w:tr>
    </w:tbl>
    <w:p>
      <w:pPr>
        <w:pStyle w:val="Heading1"/>
      </w:pPr>
      <w:r>
        <w:rPr>
          <w:color w:val="1B3A6B"/>
        </w:rPr>
        <w:t>11. Plan de Projet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Livrables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Jalons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Phase 1 : Analyse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Mois 1-2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Cahier des charges, spécifications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Validation du CDC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2 : Conception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Mois 2-3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Maquettes, architecture technique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Validation conception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Phase 3 : Développement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Mois 4-7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Code source, API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Alpha testing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4 :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Mois 8-9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Rapports de tests, corrections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Validation tests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Phase 5 : Déploiement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Mois 10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Application en production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Mise en service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6 : Maintenance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Mois 11+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Support, évolutions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Suivi continu</w:t>
            </w:r>
          </w:p>
        </w:tc>
      </w:tr>
    </w:tbl>
    <w:p>
      <w:pPr>
        <w:pStyle w:val="Heading1"/>
      </w:pPr>
      <w:r>
        <w:rPr>
          <w:color w:val="1B3A6B"/>
        </w:rPr>
        <w:t>12. Estimation Budgétaire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Coût Estimé (USD)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Pourcentage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Développement application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80 000 - 120 000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Infrastructure Cloud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20 000 - 30 000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Intégration cartographie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15 000 - 25 000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Tests et qualité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15 000 - 20 000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Formation et déploiement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10 000 - 15 000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6%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 Management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20 000 - 30 000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Marge imprévus (12%)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20 000 - 30 000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 ESTIMÉ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180 000 - 270 000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100%</w:t>
            </w:r>
          </w:p>
        </w:tc>
      </w:tr>
    </w:tbl>
    <w:p>
      <w:pPr>
        <w:pStyle w:val="Heading1"/>
      </w:pPr>
      <w:r>
        <w:rPr>
          <w:color w:val="1B3A6B"/>
        </w:rPr>
        <w:t>13. Risques et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Données électorales incomplètes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Élevée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Partenariat étroit avec autorités électorales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Faible adoption par les citoyens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Campagne de sensibilisation, interface intuitive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Cyberattaques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Très Élevé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Sécurité by design, audits réguliers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Retard de développement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Méthodologie Agile, sprints courts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20"/>
              </w:rPr>
              <w:t>Problèmes de connectivité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Élevée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20"/>
              </w:rPr>
              <w:t>Mode hors ligne, optimisation réseau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Changements réglementaires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Veille juridique, architecture modulaire</w:t>
            </w:r>
          </w:p>
        </w:tc>
      </w:tr>
    </w:tbl>
    <w:p>
      <w:pPr>
        <w:pStyle w:val="Heading1"/>
      </w:pPr>
      <w:r>
        <w:rPr>
          <w:color w:val="1B3A6B"/>
        </w:rPr>
        <w:t>14. Critères de Recette</w:t>
      </w:r>
    </w:p>
    <w:p>
      <w:r>
        <w:t>Les critères de recette suivants devront être validés avant la mise en production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 de Validation</w:t>
            </w:r>
          </w:p>
        </w:tc>
        <w:tc>
          <w:tcPr>
            <w:tcW w:type="dxa" w:w="3135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Recherche fonctionnelle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95% des recherches retournent un résultat correct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Temps de réponse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3 secondes pour 95% des requêtes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Disponibilité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99.5% sur une période de test de 7 jours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Ergonomie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Satisfaction utilisateur &gt; 80% en test usability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Sécurité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Pas de vulnérabilité critique identifiée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Multi-plateforme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Fonctionnel sur iOS, Android et web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20"/>
              </w:rPr>
              <w:t>Accessibilité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Conforme WCAG 2.1 niveau AA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20"/>
              </w:rPr>
              <w:t>Should</w:t>
            </w:r>
          </w:p>
        </w:tc>
      </w:tr>
    </w:tbl>
    <w:p>
      <w:pPr>
        <w:pStyle w:val="Heading1"/>
      </w:pPr>
      <w:r>
        <w:rPr>
          <w:color w:val="1B3A6B"/>
        </w:rPr>
        <w:t>15. Livrables Attendus</w:t>
      </w:r>
    </w:p>
    <w:p>
      <w:pPr>
        <w:pStyle w:val="ListNumber"/>
      </w:pPr>
      <w:r>
        <w:t>Application mobile iOS et Android</w:t>
      </w:r>
    </w:p>
    <w:p>
      <w:pPr>
        <w:pStyle w:val="ListNumber"/>
      </w:pPr>
      <w:r>
        <w:t>Application web responsive</w:t>
      </w:r>
    </w:p>
    <w:p>
      <w:pPr>
        <w:pStyle w:val="ListNumber"/>
      </w:pPr>
      <w:r>
        <w:t>API REST documentée (Swagger)</w:t>
      </w:r>
    </w:p>
    <w:p>
      <w:pPr>
        <w:pStyle w:val="ListNumber"/>
      </w:pPr>
      <w:r>
        <w:t>Base de données électorale structurée</w:t>
      </w:r>
    </w:p>
    <w:p>
      <w:pPr>
        <w:pStyle w:val="ListNumber"/>
      </w:pPr>
      <w:r>
        <w:t>Dashboard d'administration</w:t>
      </w:r>
    </w:p>
    <w:p>
      <w:pPr>
        <w:pStyle w:val="ListNumber"/>
      </w:pPr>
      <w:r>
        <w:t>Documentation technique complète</w:t>
      </w:r>
    </w:p>
    <w:p>
      <w:pPr>
        <w:pStyle w:val="ListNumber"/>
      </w:pPr>
      <w:r>
        <w:t>Guide utilisateur</w:t>
      </w:r>
    </w:p>
    <w:p>
      <w:pPr>
        <w:pStyle w:val="ListNumber"/>
      </w:pPr>
      <w:r>
        <w:t>Plan de maintenance et support</w:t>
      </w:r>
    </w:p>
    <w:p>
      <w:pPr>
        <w:pStyle w:val="ListNumber"/>
      </w:pPr>
      <w:r>
        <w:t>Rapport de tests</w:t>
      </w:r>
    </w:p>
    <w:p>
      <w:pPr>
        <w:pStyle w:val="ListNumber"/>
      </w:pPr>
      <w:r>
        <w:t>Code source versionné (Git)</w:t>
      </w:r>
    </w:p>
    <w:p>
      <w:pPr>
        <w:pStyle w:val="Heading1"/>
      </w:pPr>
      <w:r>
        <w:rPr>
          <w:color w:val="1B3A6B"/>
        </w:rPr>
        <w:t>16. Annexes</w:t>
      </w:r>
    </w:p>
    <w:p>
      <w:pPr>
        <w:pStyle w:val="Heading2"/>
      </w:pPr>
      <w:r>
        <w:rPr>
          <w:color w:val="1B3A6B"/>
        </w:rPr>
        <w:t>Annexe A : Glossaire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Terme</w:t>
            </w:r>
          </w:p>
        </w:tc>
        <w:tc>
          <w:tcPr>
            <w:tcW w:type="dxa" w:w="4703"/>
            <w:shd w:fill="1B3A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Définition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sz w:val="20"/>
              </w:rPr>
              <w:t>Bureau de vote</w:t>
            </w:r>
          </w:p>
        </w:tc>
        <w:tc>
          <w:tcPr>
            <w:tcW w:type="dxa" w:w="4703"/>
            <w:shd w:fill="F0F4F8"/>
          </w:tcPr>
          <w:p>
            <w:r>
              <w:rPr>
                <w:sz w:val="20"/>
              </w:rPr>
              <w:t>Lieu physique où un électeur exercé son droit de vote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Centre de vote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Ensemble des bureaux de vote regroupés dans un même lieu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sz w:val="20"/>
              </w:rPr>
              <w:t>Circonscription</w:t>
            </w:r>
          </w:p>
        </w:tc>
        <w:tc>
          <w:tcPr>
            <w:tcW w:type="dxa" w:w="4703"/>
            <w:shd w:fill="F0F4F8"/>
          </w:tcPr>
          <w:p>
            <w:r>
              <w:rPr>
                <w:sz w:val="20"/>
              </w:rPr>
              <w:t>Zone géographique délimitée pour une élection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Géolocalisation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Technique de localisation d'un objet sur Terre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sz w:val="20"/>
              </w:rPr>
              <w:t>Push Notification</w:t>
            </w:r>
          </w:p>
        </w:tc>
        <w:tc>
          <w:tcPr>
            <w:tcW w:type="dxa" w:w="4703"/>
            <w:shd w:fill="F0F4F8"/>
          </w:tcPr>
          <w:p>
            <w:r>
              <w:rPr>
                <w:sz w:val="20"/>
              </w:rPr>
              <w:t>Notification envoyée par le serveur à l'application</w:t>
            </w:r>
          </w:p>
        </w:tc>
      </w:tr>
    </w:tbl>
    <w:p/>
    <w:p>
      <w:pPr>
        <w:pStyle w:val="Heading2"/>
      </w:pPr>
      <w:r>
        <w:rPr>
          <w:color w:val="1B3A6B"/>
        </w:rPr>
        <w:t>Annexe B : Références Légales</w:t>
      </w:r>
    </w:p>
    <w:p>
      <w:pPr>
        <w:pStyle w:val="ListBullet"/>
      </w:pPr>
      <w:r>
        <w:t>Constitution de la République du Congo</w:t>
      </w:r>
    </w:p>
    <w:p>
      <w:pPr>
        <w:pStyle w:val="ListBullet"/>
      </w:pPr>
      <w:r>
        <w:t>Code électoral de la République du Congo</w:t>
      </w:r>
    </w:p>
    <w:p>
      <w:pPr>
        <w:pStyle w:val="ListBullet"/>
      </w:pPr>
      <w:r>
        <w:t>Loi sur la protection des données personnelles</w:t>
      </w:r>
    </w:p>
    <w:p>
      <w:pPr>
        <w:pStyle w:val="ListBullet"/>
      </w:pPr>
      <w:r>
        <w:t>Règlement sur les élections législatives et locales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