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Guia de facilitação docente do IPIT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</w:rPr>
        <w:t>Este guia ajuda o professor a conduzir um Micro-Ideathon de 3 a 4 horas sem assumir a autoria das soluções. Adapte tempos, linguagem, recursos e formas de participação à turma e ao planejamento pedagógico.</w:t>
      </w:r>
    </w:p>
    <w:p>
      <w:pPr>
        <w:pStyle w:val="Heading2"/>
      </w:pPr>
      <w:r>
        <w:rPr>
          <w:rFonts w:ascii="Calibri" w:hAnsi="Calibri"/>
        </w:rPr>
        <w:t>Antes do encontro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Defina um objetivo de aprendizagem observável.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Escolha um desafio real, adequado à faixa etária e formulado sem antecipar a solução.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Prepare os materiais, o espaço e uma alternativa sem internet.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Organize equipes de 3 a 5 estudantes.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Apresente previamente os entregáveis e os critérios de avaliação.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Verifique privacidade, acessibilidade e autorizações necessárias.</w:t>
      </w:r>
    </w:p>
    <w:p>
      <w:r>
        <w:rPr>
          <w:rFonts w:ascii="Calibri" w:hAnsi="Calibri"/>
        </w:rPr>
        <w:t>Use o plano de aplicação e o checklist inicial.</w:t>
      </w:r>
    </w:p>
    <w:p>
      <w:pPr>
        <w:pStyle w:val="Heading2"/>
      </w:pPr>
      <w:r>
        <w:rPr>
          <w:rFonts w:ascii="Calibri" w:hAnsi="Calibri"/>
        </w:rPr>
        <w:t>Roteiro de facilitação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Tempo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Ação do professor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Pergunta orientadora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Apresentar propósito, desafio, produtos e critérios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Por que este problema importa?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Descoberta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Incentivar observação e delimitação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Quem vive o problema e que evidências temos?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Garantir diversidade de ideias antes da escolha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Quais alternativas ainda não consideramos?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Proposta de valor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Verificar a relação entre problema, público e benefício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Como a proposta melhora a situação do usuário?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Prototipagem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Ajudar a reduzir o escopo e testar o fluxo principal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Qual é a menor demonstração capaz de comunicar valor?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Apoiar a organização da apresentação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Que evidência sustenta a proposta?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e feedback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Mediar devolutivas objetivas e respeitosas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 que está claro e qual é o próximo teste?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Fala de abertura sugerida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Hoje vocês trabalharão como equipes de investigação e criação. O objetivo não é apresentar uma solução perfeita, mas compreender um problema real, justificar escolhas, construir uma representação testável e comunicar o que aprenderam. O professor orientará o percurso, mas as decisões e a autoria pertencem às equipes.</w:t>
      </w:r>
    </w:p>
    <w:p>
      <w:pPr>
        <w:pStyle w:val="Heading2"/>
      </w:pPr>
      <w:r>
        <w:rPr>
          <w:rFonts w:ascii="Calibri" w:hAnsi="Calibri"/>
        </w:rPr>
        <w:t>Como intervir sem retirar a autoria</w:t>
      </w:r>
    </w:p>
    <w:p>
      <w:r>
        <w:rPr>
          <w:rFonts w:ascii="Calibri" w:hAnsi="Calibri"/>
        </w:rPr>
        <w:t>Prefira perguntas a respostas prontas: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 evidência sustenta essa decisão?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Quem utilizará a solução?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O que acontece antes e depois dessa tela ou etapa?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O que pode ser simplificado sem perder o benefício principal?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Como vocês testarão essa hipótese?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Que risco de privacidade, acessibilidade ou segurança precisa ser considerado?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Como a equipe chegou a essa escolha?</w:t>
      </w:r>
    </w:p>
    <w:p>
      <w:r>
        <w:rPr>
          <w:rFonts w:ascii="Calibri" w:hAnsi="Calibri"/>
        </w:rPr>
        <w:t>Evite corrigir imediatamente a ideia, desenhar o protótipo pela equipe ou escolher a tecnologia em seu lugar.</w:t>
      </w:r>
    </w:p>
    <w:p>
      <w:pPr>
        <w:pStyle w:val="Heading2"/>
      </w:pPr>
      <w:r>
        <w:rPr>
          <w:rFonts w:ascii="Calibri" w:hAnsi="Calibri"/>
        </w:rPr>
        <w:t>Situações frequentes</w:t>
      </w:r>
    </w:p>
    <w:p>
      <w:pPr>
        <w:pStyle w:val="Heading3"/>
      </w:pPr>
      <w:r>
        <w:rPr>
          <w:rFonts w:ascii="Calibri" w:hAnsi="Calibri"/>
        </w:rPr>
        <w:t>A equipe escolheu uma solução antes de investigar</w:t>
      </w:r>
    </w:p>
    <w:p>
      <w:r>
        <w:rPr>
          <w:rFonts w:ascii="Calibri" w:hAnsi="Calibri"/>
        </w:rPr>
        <w:t>Peça que suspenda temporariamente a solução e preencha o Canvas do Problema. A equipe deve identificar público, contexto, consequências e evidências antes de retomar a proposta.</w:t>
      </w:r>
    </w:p>
    <w:p>
      <w:pPr>
        <w:pStyle w:val="Heading3"/>
      </w:pPr>
      <w:r>
        <w:rPr>
          <w:rFonts w:ascii="Calibri" w:hAnsi="Calibri"/>
        </w:rPr>
        <w:t>Uma pessoa concentra todo o trabalho</w:t>
      </w:r>
    </w:p>
    <w:p>
      <w:r>
        <w:rPr>
          <w:rFonts w:ascii="Calibri" w:hAnsi="Calibri"/>
        </w:rPr>
        <w:t>Retome o acordo da equipe, distribua tarefas observáveis e crie um momento de revisão em pares. Papéis podem mudar, mas todos precisam participar de decisões e aprendizados.</w:t>
      </w:r>
    </w:p>
    <w:p>
      <w:pPr>
        <w:pStyle w:val="Heading3"/>
      </w:pPr>
      <w:r>
        <w:rPr>
          <w:rFonts w:ascii="Calibri" w:hAnsi="Calibri"/>
        </w:rPr>
        <w:t>A proposta é grande demais</w:t>
      </w:r>
    </w:p>
    <w:p>
      <w:r>
        <w:rPr>
          <w:rFonts w:ascii="Calibri" w:hAnsi="Calibri"/>
        </w:rPr>
        <w:t>Solicite um único fluxo principal. Pergunte qual parte demonstra o benefício central e o que pode permanecer como próximo passo.</w:t>
      </w:r>
    </w:p>
    <w:p>
      <w:pPr>
        <w:pStyle w:val="Heading3"/>
      </w:pPr>
      <w:r>
        <w:rPr>
          <w:rFonts w:ascii="Calibri" w:hAnsi="Calibri"/>
        </w:rPr>
        <w:t>A tecnologia não está relacionada ao problema</w:t>
      </w:r>
    </w:p>
    <w:p>
      <w:r>
        <w:rPr>
          <w:rFonts w:ascii="Calibri" w:hAnsi="Calibri"/>
        </w:rPr>
        <w:t>Peça uma justificativa baseada em requisito. A equipe deve comparar pelo menos uma alternativa mais simples antes de manter a escolha.</w:t>
      </w:r>
    </w:p>
    <w:p>
      <w:pPr>
        <w:pStyle w:val="Heading3"/>
      </w:pPr>
      <w:r>
        <w:rPr>
          <w:rFonts w:ascii="Calibri" w:hAnsi="Calibri"/>
        </w:rPr>
        <w:t>A internet ou os equipamentos falharam</w:t>
      </w:r>
    </w:p>
    <w:p>
      <w:r>
        <w:rPr>
          <w:rFonts w:ascii="Calibri" w:hAnsi="Calibri"/>
        </w:rPr>
        <w:t>Continue com pesquisa em materiais impressos, protótipo em papel, encenação do fluxo e pitch. O Micro-Ideathon não depende de programação.</w:t>
      </w:r>
    </w:p>
    <w:p>
      <w:pPr>
        <w:pStyle w:val="Heading2"/>
      </w:pPr>
      <w:r>
        <w:rPr>
          <w:rFonts w:ascii="Calibri" w:hAnsi="Calibri"/>
        </w:rPr>
        <w:t>Inclusão e acessibilidade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ofereça instruções escritas, visuais e orais;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permita protótipos em papel, slides, maquetes ou encenação;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disponibilize tempo adicional quando necessário;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distribua papéis com flexibilidade, sem reduzir a participação intelectual;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garanta contraste, legibilidade e linguagem clara;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planeje alternativas para mobilidade, comunicação, visão, audição e diferentes ritmos de aprendizagem;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consulte os estudantes sobre os apoios que realmente favorecem sua participação.</w:t>
      </w:r>
    </w:p>
    <w:p>
      <w:pPr>
        <w:pStyle w:val="Heading2"/>
      </w:pPr>
      <w:r>
        <w:rPr>
          <w:rFonts w:ascii="Calibri" w:hAnsi="Calibri"/>
        </w:rPr>
        <w:t>Feedback formativo</w:t>
      </w:r>
    </w:p>
    <w:p>
      <w:r>
        <w:rPr>
          <w:rFonts w:ascii="Calibri" w:hAnsi="Calibri"/>
        </w:rPr>
        <w:t>Use uma estrutura curta: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Evidência observada:</w:t>
      </w:r>
      <w:r>
        <w:rPr>
          <w:rFonts w:ascii="Calibri" w:hAnsi="Calibri"/>
        </w:rPr>
        <w:t xml:space="preserve"> o que a equipe apresentou ou registrou.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Ponto forte:</w:t>
      </w:r>
      <w:r>
        <w:rPr>
          <w:rFonts w:ascii="Calibri" w:hAnsi="Calibri"/>
        </w:rPr>
        <w:t xml:space="preserve"> o que está coerente, claro ou bem justificado.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Prioridade de melhoria:</w:t>
      </w:r>
      <w:r>
        <w:rPr>
          <w:rFonts w:ascii="Calibri" w:hAnsi="Calibri"/>
        </w:rPr>
        <w:t xml:space="preserve"> uma ação específica e realizável.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Próximo teste:</w:t>
      </w:r>
      <w:r>
        <w:rPr>
          <w:rFonts w:ascii="Calibri" w:hAnsi="Calibri"/>
        </w:rPr>
        <w:t xml:space="preserve"> o que a equipe deve verificar em seguida.</w:t>
      </w:r>
    </w:p>
    <w:p>
      <w:r>
        <w:rPr>
          <w:rFonts w:ascii="Calibri" w:hAnsi="Calibri"/>
        </w:rPr>
        <w:t>Exemplo: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O protótipo mostra o fluxo principal e identifica claramente o público. Para avançar, registrem como o usuário confirma a devolução do material e testem esse passo com dois colegas.</w:t>
      </w:r>
    </w:p>
    <w:p>
      <w:pPr>
        <w:pStyle w:val="Heading2"/>
      </w:pPr>
      <w:r>
        <w:rPr>
          <w:rFonts w:ascii="Calibri" w:hAnsi="Calibri"/>
        </w:rPr>
        <w:t>Depois do encontro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recolha ou salve os entregáveis;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registre adaptações feitas durante a aplicação;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peça uma retrospectiva breve às equipes;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revise evidências e ofereça devolutivas;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anote o que deve ser mantido, alterado ou removido na próxima edição;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compartilhe somente materiais autorizados e sem dados pessoais.</w:t>
      </w:r>
    </w:p>
    <w:p>
      <w:pPr>
        <w:pStyle w:val="Heading2"/>
      </w:pPr>
      <w:r>
        <w:rPr>
          <w:rFonts w:ascii="Calibri" w:hAnsi="Calibri"/>
        </w:rPr>
        <w:t>Critério de sucesso da primeira aplicação</w:t>
      </w:r>
    </w:p>
    <w:p>
      <w:r>
        <w:rPr>
          <w:rFonts w:ascii="Calibri" w:hAnsi="Calibri"/>
        </w:rPr>
        <w:t>A primeira aplicação é bem-sucedida quando as equipes conseguem relacionar problema, público, proposta e protótipo, justificar pelo menos uma decisão e registrar uma aprendizagem. Não é necessário produzir software funcional.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facilitação docente do IPIT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