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download link</w:t>
      </w:r>
    </w:p>
    <w:p>
      <w:pPr>
        <w:rPr>
          <w:rFonts w:hint="eastAsia"/>
          <w:sz w:val="32"/>
          <w:szCs w:val="40"/>
        </w:rPr>
      </w:pPr>
      <w:r>
        <w:rPr>
          <w:rFonts w:hint="eastAsia"/>
          <w:sz w:val="32"/>
          <w:szCs w:val="40"/>
        </w:rPr>
        <w:fldChar w:fldCharType="begin"/>
      </w:r>
      <w:r>
        <w:rPr>
          <w:rFonts w:hint="eastAsia"/>
          <w:sz w:val="32"/>
          <w:szCs w:val="40"/>
        </w:rPr>
        <w:instrText xml:space="preserve"> HYPERLINK "https://ipfs.io/ipfs/QmQgobxe8pYV7Fi8u9h5JFnhyod51sXMZmQ58byaSaQ3F6?filename=smp.zip" </w:instrText>
      </w:r>
      <w:r>
        <w:rPr>
          <w:rFonts w:hint="eastAsia"/>
          <w:sz w:val="32"/>
          <w:szCs w:val="40"/>
        </w:rPr>
        <w:fldChar w:fldCharType="separate"/>
      </w:r>
      <w:r>
        <w:rPr>
          <w:rStyle w:val="6"/>
          <w:rFonts w:hint="eastAsia"/>
          <w:sz w:val="32"/>
          <w:szCs w:val="40"/>
        </w:rPr>
        <w:t>https://ipfs.io/ipfs/QmQgobxe8pYV7Fi8u9h5JFnhyod51sXMZmQ58byaSaQ3F6?filename=smp.zip</w:t>
      </w:r>
      <w:r>
        <w:rPr>
          <w:rFonts w:hint="eastAsia"/>
          <w:sz w:val="32"/>
          <w:szCs w:val="40"/>
        </w:rPr>
        <w:fldChar w:fldCharType="end"/>
      </w:r>
    </w:p>
    <w:p>
      <w:r>
        <w:drawing>
          <wp:inline distT="0" distB="0" distL="114300" distR="114300">
            <wp:extent cx="1684655" cy="1189355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Run this file after the decompression</w:t>
      </w:r>
    </w:p>
    <w:p>
      <w:r>
        <w:drawing>
          <wp:inline distT="0" distB="0" distL="114300" distR="114300">
            <wp:extent cx="1075055" cy="906145"/>
            <wp:effectExtent l="0" t="0" r="635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Normal running state</w:t>
      </w:r>
    </w:p>
    <w:p>
      <w:r>
        <w:drawing>
          <wp:inline distT="0" distB="0" distL="114300" distR="114300">
            <wp:extent cx="5271770" cy="3478530"/>
            <wp:effectExtent l="0" t="0" r="317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 This address is your node address</w:t>
      </w:r>
    </w:p>
    <w:p>
      <w:pPr>
        <w:rPr>
          <w:rFonts w:hint="eastAsia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5272405" cy="2164715"/>
            <wp:effectExtent l="0" t="0" r="254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Copy down (17b440e7dd5e7c731ca8ace2d7a5f30ec861198c) to recharge 100 SMP and 0.05 BNB inside. The SMP ZK node of the main network is automatically generated.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The nodes are generated normally below</w:t>
      </w:r>
    </w:p>
    <w:p>
      <w:r>
        <w:drawing>
          <wp:inline distT="0" distB="0" distL="114300" distR="114300">
            <wp:extent cx="6216650" cy="1604010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Query mining output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According to the GitHub data https: / / github.com/smpcoin/resources/</w:t>
      </w:r>
    </w:p>
    <w:p>
      <w:r>
        <w:drawing>
          <wp:inline distT="0" distB="0" distL="114300" distR="114300">
            <wp:extent cx="5269230" cy="321691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View the yield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fldChar w:fldCharType="begin"/>
      </w:r>
      <w:r>
        <w:rPr>
          <w:rFonts w:hint="default"/>
          <w:sz w:val="32"/>
          <w:szCs w:val="40"/>
          <w:lang w:val="en-US" w:eastAsia="zh-CN"/>
        </w:rPr>
        <w:instrText xml:space="preserve"> HYPERLINK "http://127.0.0.1:1005/chequebook/balance" </w:instrText>
      </w:r>
      <w:r>
        <w:rPr>
          <w:rFonts w:hint="default"/>
          <w:sz w:val="32"/>
          <w:szCs w:val="40"/>
          <w:lang w:val="en-US" w:eastAsia="zh-CN"/>
        </w:rPr>
        <w:fldChar w:fldCharType="separate"/>
      </w:r>
      <w:r>
        <w:rPr>
          <w:rFonts w:hint="default"/>
          <w:sz w:val="32"/>
          <w:szCs w:val="40"/>
          <w:lang w:val="en-US" w:eastAsia="zh-CN"/>
        </w:rPr>
        <w:t>http://127.0.0.1:1005/chequebook/balance</w:t>
      </w:r>
      <w:r>
        <w:rPr>
          <w:rFonts w:hint="default"/>
          <w:sz w:val="32"/>
          <w:szCs w:val="40"/>
          <w:lang w:val="en-US" w:eastAsia="zh-CN"/>
        </w:rPr>
        <w:fldChar w:fldCharType="end"/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 True yield = totalBalance-miningBalance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Only the true yields greater than 1 can be extracted.</w:t>
      </w:r>
    </w:p>
    <w:p>
      <w:r>
        <w:drawing>
          <wp:inline distT="0" distB="0" distL="114300" distR="114300">
            <wp:extent cx="5271135" cy="126301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Withdraw income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fldChar w:fldCharType="begin"/>
      </w:r>
      <w:r>
        <w:rPr>
          <w:rFonts w:hint="default"/>
          <w:sz w:val="32"/>
          <w:szCs w:val="40"/>
          <w:lang w:val="en-US" w:eastAsia="zh-CN"/>
        </w:rPr>
        <w:instrText xml:space="preserve"> HYPERLINK "http://localhost:1005/chequebook/withdraw" </w:instrText>
      </w:r>
      <w:r>
        <w:rPr>
          <w:rFonts w:hint="default"/>
          <w:sz w:val="32"/>
          <w:szCs w:val="40"/>
          <w:lang w:val="en-US" w:eastAsia="zh-CN"/>
        </w:rPr>
        <w:fldChar w:fldCharType="separate"/>
      </w:r>
      <w:r>
        <w:rPr>
          <w:rFonts w:hint="default"/>
          <w:sz w:val="32"/>
          <w:szCs w:val="40"/>
          <w:lang w:val="en-US" w:eastAsia="zh-CN"/>
        </w:rPr>
        <w:t>POST  http://localhost:1005/chequebook/withdraw</w:t>
      </w:r>
      <w:r>
        <w:rPr>
          <w:rFonts w:hint="default"/>
          <w:sz w:val="32"/>
          <w:szCs w:val="40"/>
          <w:lang w:val="en-US" w:eastAsia="zh-CN"/>
        </w:rPr>
        <w:fldChar w:fldCharType="end"/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t>parameters： amount = 1</w:t>
      </w:r>
    </w:p>
    <w:p>
      <w:pPr>
        <w:rPr>
          <w:rFonts w:hint="default"/>
          <w:sz w:val="32"/>
          <w:szCs w:val="40"/>
          <w:lang w:val="en-US" w:eastAsia="zh-CN"/>
        </w:rPr>
      </w:pPr>
      <w:bookmarkStart w:id="0" w:name="_GoBack"/>
      <w:bookmarkEnd w:id="0"/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Export the node account for the BSC network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  <w:instrText xml:space="preserve"> HYPERLINK "https://ipfs.io/ipfs/QmUds6RkMj9rdqqVSP3652pPa1VSB8GKgNnpiyB1Jf163o?filename=Smpkey.exe"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6"/>
          <w:rFonts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</w:rPr>
        <w:t>https://ipfs.io/ipfs/QmUds6RkMj9rdqqVSP3652pPa1VSB8GKgNnpiyB1Jf163o?filename=Smpkey.exe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Download Export Tools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Use the code export to find the node location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S mpkey .exe  C:/100/keys  123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Note that the 123 is the default password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7018655" cy="80835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Password import into the wallet to transfer the revenue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hN2Q2NTgyYWNlYmM2YWU1MGU0OWFmYTViNDNiZjUifQ=="/>
  </w:docVars>
  <w:rsids>
    <w:rsidRoot w:val="00000000"/>
    <w:rsid w:val="04B81D0E"/>
    <w:rsid w:val="04D51ECB"/>
    <w:rsid w:val="0554685E"/>
    <w:rsid w:val="091343F8"/>
    <w:rsid w:val="0C654F6B"/>
    <w:rsid w:val="0E45645E"/>
    <w:rsid w:val="329342F0"/>
    <w:rsid w:val="32EC48A6"/>
    <w:rsid w:val="37E43728"/>
    <w:rsid w:val="55480EBA"/>
    <w:rsid w:val="561B7A15"/>
    <w:rsid w:val="5C645C72"/>
    <w:rsid w:val="5CE54BAD"/>
    <w:rsid w:val="5E2D7187"/>
    <w:rsid w:val="66CC0FE3"/>
    <w:rsid w:val="6D6020C7"/>
    <w:rsid w:val="73403856"/>
    <w:rsid w:val="73C03072"/>
    <w:rsid w:val="7CA7060B"/>
    <w:rsid w:val="7D14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128</Words>
  <Characters>915</Characters>
  <Lines>0</Lines>
  <Paragraphs>0</Paragraphs>
  <TotalTime>33</TotalTime>
  <ScaleCrop>false</ScaleCrop>
  <LinksUpToDate>false</LinksUpToDate>
  <CharactersWithSpaces>1024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2023-07-22T10:05:00Z</dcterms:created>
  <dc:creator>linge</dc:creator>
  <cp:lastModifiedBy>✌️✌️</cp:lastModifiedBy>
  <dcterms:modified xsi:type="dcterms:W3CDTF">2023-09-17T12:28:05Z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623BEB5202DB48DF9C12EF16D62C7458_13</vt:lpwstr>
  </property>
</Properties>
</file>