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0E5" w:rsidRDefault="004330E5" w:rsidP="00257332">
      <w:pPr>
        <w:rPr>
          <w:b/>
        </w:rPr>
      </w:pPr>
      <w:r>
        <w:rPr>
          <w:b/>
        </w:rPr>
        <w:t>Circuito Teórico de Cobranzas</w:t>
      </w:r>
    </w:p>
    <w:p w:rsidR="004330E5" w:rsidRDefault="004330E5" w:rsidP="00257332">
      <w:pPr>
        <w:rPr>
          <w:b/>
        </w:rPr>
      </w:pPr>
    </w:p>
    <w:p w:rsidR="0068178A" w:rsidRPr="004330E5" w:rsidRDefault="0068178A" w:rsidP="00257332">
      <w:pPr>
        <w:rPr>
          <w:b/>
        </w:rPr>
      </w:pPr>
      <w:r w:rsidRPr="004330E5">
        <w:rPr>
          <w:b/>
        </w:rPr>
        <w:t>Alcance</w:t>
      </w:r>
    </w:p>
    <w:p w:rsidR="0068178A" w:rsidRDefault="004330E5" w:rsidP="00257332">
      <w:r>
        <w:t>El circuito abarca desde el requerimiento de una Cobranza mediante la emisión de un Listado de Cuentas Deudoras por el Área Cuentas Corrientes de Contaduría culminando con el registro de la mencionada Cobranza en los Libros Contables de la misma Área.</w:t>
      </w:r>
    </w:p>
    <w:p w:rsidR="0068178A" w:rsidRPr="004330E5" w:rsidRDefault="0068178A" w:rsidP="00257332">
      <w:pPr>
        <w:rPr>
          <w:b/>
        </w:rPr>
      </w:pPr>
      <w:r w:rsidRPr="004330E5">
        <w:rPr>
          <w:b/>
        </w:rPr>
        <w:t>Narrativa</w:t>
      </w:r>
    </w:p>
    <w:p w:rsidR="005503AE" w:rsidRDefault="005503AE" w:rsidP="00257332">
      <w:r>
        <w:t>El circuito comienza cuando Contaduría (Área Cuentas Corrientes) emite, basándose en la Ficha de Cuentas Corrientes, un Listado de Cuentas Deudoras (LCD) por duplicado.</w:t>
      </w:r>
    </w:p>
    <w:p w:rsidR="005503AE" w:rsidRDefault="005503AE" w:rsidP="00257332">
      <w:r>
        <w:t>Envía el original y copia del LCD junto a Facturas (F3), notas de débito (ND) y notas de crédito (NC), que tenía en archivo temporario, a Créditos y Cobranzas.</w:t>
      </w:r>
    </w:p>
    <w:p w:rsidR="00310871" w:rsidRDefault="005503AE" w:rsidP="00257332">
      <w:r>
        <w:t>Cr</w:t>
      </w:r>
      <w:r w:rsidR="004330E5">
        <w:t>é</w:t>
      </w:r>
      <w:r>
        <w:t>ditos y Cobranzas controla la concordancia de todos los documentos</w:t>
      </w:r>
      <w:r w:rsidR="00310871">
        <w:t>, si está todo en orden firma la copia del LCD y se la devuelve a Contaduría. Si hubiere algún problema, devuelve toda la documentación sin firmar a Contaduría.  Basándose en el LCD, emite un Listado de Cobranzas por duplicado por cobrador y por zona adjuntándole los documentos que componen cada saldo. Por último envía las dos copias del LC con sus documentos respectivos al Cobrador.</w:t>
      </w:r>
    </w:p>
    <w:p w:rsidR="00310871" w:rsidRDefault="00310871" w:rsidP="00257332">
      <w:r>
        <w:t>El Cobrador controla el LC contra la documentación adjunta</w:t>
      </w:r>
      <w:r w:rsidR="002216D6">
        <w:t>. Si encuentra algún problema le devuelve todo a Cr</w:t>
      </w:r>
      <w:r w:rsidR="004330E5">
        <w:t>é</w:t>
      </w:r>
      <w:r w:rsidR="002216D6">
        <w:t>ditos y Cobranzas, en caso contrario, firma la co</w:t>
      </w:r>
      <w:r w:rsidR="004330E5">
        <w:t>pia del LC y se lo devuelve a Cré</w:t>
      </w:r>
      <w:r w:rsidR="002216D6">
        <w:t xml:space="preserve">ditos y Cobranzas. </w:t>
      </w:r>
      <w:r w:rsidR="000F5C0D">
        <w:t>Luego inicia el recorrido indicado en el listado solicitando el pago a cada cliente listado en el LC y explicando, si fuera necesario, la composición del saldo, con el respaldo de los documentos que le fueron entregados.</w:t>
      </w:r>
    </w:p>
    <w:p w:rsidR="000F5C0D" w:rsidRDefault="000F5C0D" w:rsidP="00257332">
      <w:r>
        <w:t xml:space="preserve">El </w:t>
      </w:r>
      <w:r w:rsidR="00065C53">
        <w:t>C</w:t>
      </w:r>
      <w:r>
        <w:t>liente controla el saldo contra su documentación (Ficha de Cuentas Corrientes, Facturas Originales, Notas de Debito/Cr</w:t>
      </w:r>
      <w:r w:rsidR="004330E5">
        <w:t>é</w:t>
      </w:r>
      <w:r>
        <w:t xml:space="preserve">dito) y si esta todo en orden ingresa al CNR Pagos y emite un Cheque, lo firma y se lo entrega al Cobrador. </w:t>
      </w:r>
    </w:p>
    <w:p w:rsidR="000F5C0D" w:rsidRDefault="000F5C0D" w:rsidP="00257332">
      <w:r>
        <w:t>El Cobrador controla el Cheque, si hubiera algún problema se lo devuelve al Cliente para que lo rectifique. Cuando el Cheque es correcto emite un Recibo por cuadruplicado</w:t>
      </w:r>
      <w:r w:rsidR="00065C53">
        <w:t>, lo firma y le entrega el original al Cliente que lo archiva como comprobante de pago. El cobrador registra en el LC la cobranza y la envía junto con el Cheque y una copia del Recibo a Tesorería.</w:t>
      </w:r>
    </w:p>
    <w:p w:rsidR="00065C53" w:rsidRDefault="00065C53" w:rsidP="00257332">
      <w:r>
        <w:t xml:space="preserve">Tesorería controla el LC, el Cheque y la copia del Recibo, si encontrara algún error, devolvería los documentos al Cobrador. En caso de que esté todo en orden, firma el LC y se lo devuelve al Cobrador. </w:t>
      </w:r>
      <w:r w:rsidR="00F73E60">
        <w:t>Acto seguido procede a emitir una Boleta de Deposito (BD) por duplicado para realizar el depósito del Cheque, a la vez que registra la entrada de valores y emite una Minuta de Caja (MC) también por duplicado. Por último envía el original de la MC a Contadur</w:t>
      </w:r>
      <w:r w:rsidR="004330E5">
        <w:t>í</w:t>
      </w:r>
      <w:r w:rsidR="00F73E60">
        <w:t>a para que la operación quede registrada en los Libros Contables de la Empresa. Por último archiva definitivamente las copias de la MC, el Recibo y la BD firmada.</w:t>
      </w:r>
    </w:p>
    <w:p w:rsidR="00F73E60" w:rsidRDefault="00F73E60" w:rsidP="00257332">
      <w:r>
        <w:lastRenderedPageBreak/>
        <w:t>El Cobrador rinde cuentas con Cr</w:t>
      </w:r>
      <w:r w:rsidR="004330E5">
        <w:t>é</w:t>
      </w:r>
      <w:r>
        <w:t>ditos y Cobranzas, devolviéndole la LC firmada por Tesorería, las Facturas, Notas de Cr</w:t>
      </w:r>
      <w:r w:rsidR="004330E5">
        <w:t>é</w:t>
      </w:r>
      <w:r>
        <w:t xml:space="preserve">dito y Notas de Debito junto con el talonario de Recibos y la segunda copia del Recibo. </w:t>
      </w:r>
      <w:r w:rsidR="004330E5">
        <w:t xml:space="preserve">Créditos </w:t>
      </w:r>
      <w:r>
        <w:t>y Cobranzas revisa toda la documentación, si encontrara un error entraríamos en un Circuito No Relevado, si esta todo en orden firma la segunda copia del Recibo y se la devuelve junto a la LC firmada al Cobrador que archiva el Recibo y destruye la LC firmada.</w:t>
      </w:r>
    </w:p>
    <w:p w:rsidR="00F73E60" w:rsidRDefault="00F73E60" w:rsidP="00257332">
      <w:r>
        <w:t xml:space="preserve">Luego </w:t>
      </w:r>
      <w:r w:rsidR="004330E5">
        <w:t xml:space="preserve">Créditos </w:t>
      </w:r>
      <w:r>
        <w:t xml:space="preserve">y Cobranzas envía el talonario de Recibos junto con las Facturas, Notas de </w:t>
      </w:r>
      <w:r w:rsidR="004330E5">
        <w:t xml:space="preserve">Crédito </w:t>
      </w:r>
      <w:bookmarkStart w:id="0" w:name="_GoBack"/>
      <w:bookmarkEnd w:id="0"/>
      <w:r>
        <w:t>y Notas de Debito a Contaduría</w:t>
      </w:r>
      <w:r w:rsidR="0068178A">
        <w:t xml:space="preserve"> para su registro en la Ficha de Cuentas Corrientes. El registro ocurre si toda la documentación está en orden, sino se ingresa a un Circuito No Relevado. Si Contaduría confirma que está todo bien, le devuelve a </w:t>
      </w:r>
      <w:r w:rsidR="004330E5">
        <w:t xml:space="preserve">Créditos </w:t>
      </w:r>
      <w:r w:rsidR="0068178A">
        <w:t>y Cobranzas la copia del LCD que procede a destruirla quedando archivadas el original del LCD y el original del LC firmado.</w:t>
      </w:r>
    </w:p>
    <w:p w:rsidR="0068178A" w:rsidRDefault="0068178A" w:rsidP="00257332">
      <w:r>
        <w:t xml:space="preserve">Finalmente Contaduría registra el pago del Cliente en la Ficha de Cuentas Corrientes y archiva definitivamente la documentación </w:t>
      </w:r>
      <w:proofErr w:type="spellStart"/>
      <w:r>
        <w:t>respaldatoria</w:t>
      </w:r>
      <w:proofErr w:type="spellEnd"/>
      <w:r>
        <w:t>.</w:t>
      </w:r>
    </w:p>
    <w:p w:rsidR="00274AD8" w:rsidRDefault="00274AD8" w:rsidP="00257332"/>
    <w:p w:rsidR="00274AD8" w:rsidRDefault="004330E5" w:rsidP="00257332">
      <w:r>
        <w:rPr>
          <w:noProof/>
          <w:lang w:eastAsia="es-AR"/>
        </w:rPr>
        <w:lastRenderedPageBreak/>
        <w:drawing>
          <wp:inline distT="0" distB="0" distL="0" distR="0">
            <wp:extent cx="4923790" cy="8258810"/>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zasIdealBarbieri.png"/>
                    <pic:cNvPicPr/>
                  </pic:nvPicPr>
                  <pic:blipFill>
                    <a:blip r:embed="rId6">
                      <a:extLst>
                        <a:ext uri="{28A0092B-C50C-407E-A947-70E740481C1C}">
                          <a14:useLocalDpi xmlns:a14="http://schemas.microsoft.com/office/drawing/2010/main" val="0"/>
                        </a:ext>
                      </a:extLst>
                    </a:blip>
                    <a:stretch>
                      <a:fillRect/>
                    </a:stretch>
                  </pic:blipFill>
                  <pic:spPr>
                    <a:xfrm>
                      <a:off x="0" y="0"/>
                      <a:ext cx="4923790" cy="8258810"/>
                    </a:xfrm>
                    <a:prstGeom prst="rect">
                      <a:avLst/>
                    </a:prstGeom>
                  </pic:spPr>
                </pic:pic>
              </a:graphicData>
            </a:graphic>
          </wp:inline>
        </w:drawing>
      </w:r>
    </w:p>
    <w:p w:rsidR="00310871" w:rsidRDefault="00310871" w:rsidP="00257332"/>
    <w:p w:rsidR="00B50086" w:rsidRDefault="00B50086" w:rsidP="00B50086">
      <w:pPr>
        <w:pStyle w:val="Ttulo3"/>
        <w:numPr>
          <w:ilvl w:val="2"/>
          <w:numId w:val="2"/>
        </w:numPr>
      </w:pPr>
      <w:bookmarkStart w:id="1" w:name="_Toc181099475"/>
      <w:bookmarkStart w:id="2" w:name="_Toc185710963"/>
      <w:r>
        <w:t xml:space="preserve">Manual del </w:t>
      </w:r>
      <w:proofErr w:type="spellStart"/>
      <w:r>
        <w:t>Cursograma</w:t>
      </w:r>
      <w:bookmarkEnd w:id="1"/>
      <w:bookmarkEnd w:id="2"/>
      <w:proofErr w:type="spellEnd"/>
    </w:p>
    <w:p w:rsidR="00274AD8" w:rsidRPr="00274AD8" w:rsidRDefault="00274AD8" w:rsidP="00274AD8">
      <w:pPr>
        <w:rPr>
          <w:lang w:val="es-ES" w:eastAsia="ar-SA"/>
        </w:rPr>
      </w:pPr>
    </w:p>
    <w:tbl>
      <w:tblPr>
        <w:tblW w:w="0" w:type="auto"/>
        <w:tblInd w:w="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7345"/>
      </w:tblGrid>
      <w:tr w:rsidR="00274AD8" w:rsidTr="00374513">
        <w:trPr>
          <w:trHeight w:val="576"/>
        </w:trPr>
        <w:tc>
          <w:tcPr>
            <w:tcW w:w="1296" w:type="dxa"/>
            <w:shd w:val="clear" w:color="auto" w:fill="C0C0C0"/>
            <w:vAlign w:val="center"/>
          </w:tcPr>
          <w:p w:rsidR="00274AD8" w:rsidRDefault="00274AD8" w:rsidP="00374513">
            <w:pPr>
              <w:jc w:val="center"/>
              <w:rPr>
                <w:b/>
              </w:rPr>
            </w:pPr>
            <w:r>
              <w:rPr>
                <w:b/>
              </w:rPr>
              <w:object w:dxaOrig="528" w:dyaOrig="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25pt;height:26.25pt" o:ole="">
                  <v:imagedata r:id="rId7" o:title=""/>
                </v:shape>
                <o:OLEObject Type="Embed" ProgID="Visio.Drawing.11" ShapeID="_x0000_i1026" DrawAspect="Content" ObjectID="_1446378991" r:id="rId8"/>
              </w:object>
            </w:r>
          </w:p>
        </w:tc>
        <w:tc>
          <w:tcPr>
            <w:tcW w:w="7673" w:type="dxa"/>
            <w:shd w:val="clear" w:color="auto" w:fill="C0C0C0"/>
            <w:vAlign w:val="center"/>
          </w:tcPr>
          <w:p w:rsidR="00274AD8" w:rsidRDefault="00274AD8" w:rsidP="00374513">
            <w:pPr>
              <w:rPr>
                <w:b/>
              </w:rPr>
            </w:pPr>
            <w:r>
              <w:rPr>
                <w:b/>
              </w:rPr>
              <w:t>Emisión de Documentos</w:t>
            </w:r>
          </w:p>
        </w:tc>
      </w:tr>
      <w:tr w:rsidR="00274AD8" w:rsidTr="00374513">
        <w:trPr>
          <w:trHeight w:val="280"/>
        </w:trPr>
        <w:tc>
          <w:tcPr>
            <w:tcW w:w="1296" w:type="dxa"/>
          </w:tcPr>
          <w:p w:rsidR="00274AD8" w:rsidRDefault="00274AD8" w:rsidP="00374513">
            <w:pPr>
              <w:rPr>
                <w:b/>
              </w:rPr>
            </w:pPr>
          </w:p>
        </w:tc>
        <w:tc>
          <w:tcPr>
            <w:tcW w:w="7673" w:type="dxa"/>
          </w:tcPr>
          <w:p w:rsidR="00274AD8" w:rsidRDefault="00274AD8" w:rsidP="00374513">
            <w:pPr>
              <w:rPr>
                <w:b/>
              </w:rPr>
            </w:pPr>
            <w:r>
              <w:rPr>
                <w:b/>
              </w:rPr>
              <w:t>Cliente</w:t>
            </w:r>
          </w:p>
        </w:tc>
      </w:tr>
      <w:tr w:rsidR="00274AD8" w:rsidTr="00374513">
        <w:trPr>
          <w:trHeight w:val="280"/>
        </w:trPr>
        <w:tc>
          <w:tcPr>
            <w:tcW w:w="1296" w:type="dxa"/>
          </w:tcPr>
          <w:p w:rsidR="00274AD8" w:rsidRDefault="00274AD8" w:rsidP="00374513"/>
        </w:tc>
        <w:tc>
          <w:tcPr>
            <w:tcW w:w="7673" w:type="dxa"/>
          </w:tcPr>
          <w:p w:rsidR="00274AD8" w:rsidRDefault="00274AD8" w:rsidP="00374513">
            <w:r>
              <w:t>1. Emite Cheque (Cheque)</w:t>
            </w:r>
          </w:p>
        </w:tc>
      </w:tr>
      <w:tr w:rsidR="00274AD8" w:rsidTr="00374513">
        <w:trPr>
          <w:trHeight w:val="280"/>
        </w:trPr>
        <w:tc>
          <w:tcPr>
            <w:tcW w:w="1296" w:type="dxa"/>
          </w:tcPr>
          <w:p w:rsidR="00274AD8" w:rsidRDefault="00274AD8" w:rsidP="00374513">
            <w:pPr>
              <w:rPr>
                <w:b/>
              </w:rPr>
            </w:pPr>
          </w:p>
        </w:tc>
        <w:tc>
          <w:tcPr>
            <w:tcW w:w="7673" w:type="dxa"/>
          </w:tcPr>
          <w:p w:rsidR="00274AD8" w:rsidRDefault="00274AD8" w:rsidP="00374513">
            <w:pPr>
              <w:rPr>
                <w:b/>
              </w:rPr>
            </w:pPr>
            <w:r>
              <w:rPr>
                <w:b/>
              </w:rPr>
              <w:t>Cobrador</w:t>
            </w:r>
          </w:p>
        </w:tc>
      </w:tr>
      <w:tr w:rsidR="00274AD8" w:rsidTr="00374513">
        <w:trPr>
          <w:trHeight w:val="280"/>
        </w:trPr>
        <w:tc>
          <w:tcPr>
            <w:tcW w:w="1296" w:type="dxa"/>
          </w:tcPr>
          <w:p w:rsidR="00274AD8" w:rsidRDefault="00274AD8" w:rsidP="00374513"/>
        </w:tc>
        <w:tc>
          <w:tcPr>
            <w:tcW w:w="7673" w:type="dxa"/>
          </w:tcPr>
          <w:p w:rsidR="00274AD8" w:rsidRDefault="00274AD8" w:rsidP="00374513">
            <w:r>
              <w:t>2. Emite Recibo, original y tres copias (R)</w:t>
            </w:r>
          </w:p>
        </w:tc>
      </w:tr>
      <w:tr w:rsidR="00274AD8" w:rsidTr="00374513">
        <w:trPr>
          <w:trHeight w:val="280"/>
        </w:trPr>
        <w:tc>
          <w:tcPr>
            <w:tcW w:w="1296" w:type="dxa"/>
          </w:tcPr>
          <w:p w:rsidR="00274AD8" w:rsidRDefault="00274AD8" w:rsidP="00374513">
            <w:pPr>
              <w:rPr>
                <w:b/>
              </w:rPr>
            </w:pPr>
          </w:p>
        </w:tc>
        <w:tc>
          <w:tcPr>
            <w:tcW w:w="7673" w:type="dxa"/>
          </w:tcPr>
          <w:p w:rsidR="00274AD8" w:rsidRDefault="00274AD8" w:rsidP="00374513">
            <w:pPr>
              <w:autoSpaceDE w:val="0"/>
              <w:autoSpaceDN w:val="0"/>
              <w:adjustRightInd w:val="0"/>
              <w:spacing w:line="287" w:lineRule="auto"/>
              <w:rPr>
                <w:b/>
              </w:rPr>
            </w:pPr>
            <w:r>
              <w:rPr>
                <w:b/>
              </w:rPr>
              <w:t>Créditos y Cobranzas</w:t>
            </w:r>
          </w:p>
        </w:tc>
      </w:tr>
      <w:tr w:rsidR="00274AD8" w:rsidTr="00374513">
        <w:trPr>
          <w:trHeight w:val="280"/>
        </w:trPr>
        <w:tc>
          <w:tcPr>
            <w:tcW w:w="1296" w:type="dxa"/>
          </w:tcPr>
          <w:p w:rsidR="00274AD8" w:rsidRDefault="00274AD8" w:rsidP="00374513"/>
        </w:tc>
        <w:tc>
          <w:tcPr>
            <w:tcW w:w="7673" w:type="dxa"/>
          </w:tcPr>
          <w:p w:rsidR="00274AD8" w:rsidRDefault="00274AD8" w:rsidP="00374513">
            <w:r>
              <w:t>3. Emite Listado de cobranzas por cobrador y por zona, original y copia (LC)</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Tesorería</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4. Emite Boleta de depósito original y copia (BD)</w:t>
            </w:r>
          </w:p>
        </w:tc>
      </w:tr>
      <w:tr w:rsidR="00274AD8" w:rsidTr="00374513">
        <w:trPr>
          <w:trHeight w:val="296"/>
        </w:trPr>
        <w:tc>
          <w:tcPr>
            <w:tcW w:w="1296" w:type="dxa"/>
          </w:tcPr>
          <w:p w:rsidR="00274AD8" w:rsidRDefault="00274AD8" w:rsidP="00374513"/>
        </w:tc>
        <w:tc>
          <w:tcPr>
            <w:tcW w:w="7673" w:type="dxa"/>
          </w:tcPr>
          <w:p w:rsidR="00274AD8" w:rsidRDefault="00274AD8" w:rsidP="00374513">
            <w:r>
              <w:t>5. Emite Minuta de Caja original  y copia (MC)</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pPr>
              <w:rPr>
                <w:b/>
              </w:rPr>
            </w:pPr>
            <w:r>
              <w:rPr>
                <w:b/>
              </w:rPr>
              <w:t>Contaduría (Cuentas corrientes)</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r>
              <w:t>6. Emite Listado de cuentas deudoras, original y copia (LCD)</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tc>
      </w:tr>
      <w:tr w:rsidR="00274AD8" w:rsidTr="00374513">
        <w:trPr>
          <w:trHeight w:val="296"/>
        </w:trPr>
        <w:tc>
          <w:tcPr>
            <w:tcW w:w="1296" w:type="dxa"/>
            <w:shd w:val="clear" w:color="auto" w:fill="C0C0C0"/>
            <w:vAlign w:val="center"/>
          </w:tcPr>
          <w:p w:rsidR="00274AD8" w:rsidRDefault="00274AD8" w:rsidP="00374513">
            <w:pPr>
              <w:jc w:val="center"/>
              <w:rPr>
                <w:b/>
              </w:rPr>
            </w:pPr>
            <w:r>
              <w:rPr>
                <w:b/>
              </w:rPr>
              <w:object w:dxaOrig="698" w:dyaOrig="641">
                <v:shape id="_x0000_i1027" type="#_x0000_t75" style="width:35.25pt;height:32.25pt" o:ole="">
                  <v:imagedata r:id="rId9" o:title=""/>
                </v:shape>
                <o:OLEObject Type="Embed" ProgID="Visio.Drawing.11" ShapeID="_x0000_i1027" DrawAspect="Content" ObjectID="_1446378992" r:id="rId10"/>
              </w:object>
            </w:r>
          </w:p>
        </w:tc>
        <w:tc>
          <w:tcPr>
            <w:tcW w:w="7673" w:type="dxa"/>
            <w:shd w:val="clear" w:color="auto" w:fill="C0C0C0"/>
            <w:vAlign w:val="center"/>
          </w:tcPr>
          <w:p w:rsidR="00274AD8" w:rsidRDefault="00274AD8" w:rsidP="00374513">
            <w:pPr>
              <w:rPr>
                <w:b/>
              </w:rPr>
            </w:pPr>
            <w:r>
              <w:rPr>
                <w:b/>
              </w:rPr>
              <w:t>Archivo Transitorio</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Cliente</w:t>
            </w:r>
          </w:p>
        </w:tc>
      </w:tr>
      <w:tr w:rsidR="00274AD8" w:rsidTr="00374513">
        <w:trPr>
          <w:trHeight w:val="296"/>
        </w:trPr>
        <w:tc>
          <w:tcPr>
            <w:tcW w:w="1296" w:type="dxa"/>
          </w:tcPr>
          <w:p w:rsidR="00274AD8" w:rsidRDefault="00274AD8" w:rsidP="00374513"/>
        </w:tc>
        <w:tc>
          <w:tcPr>
            <w:tcW w:w="7673" w:type="dxa"/>
          </w:tcPr>
          <w:p w:rsidR="00274AD8" w:rsidRDefault="00274AD8" w:rsidP="00374513">
            <w:r>
              <w:t>1. Archiva Facturas (F</w:t>
            </w:r>
            <w:r w:rsidRPr="00236E44">
              <w:rPr>
                <w:vertAlign w:val="superscript"/>
              </w:rPr>
              <w:t>0</w:t>
            </w:r>
            <w:r>
              <w:t>), Notas de Débito (ND</w:t>
            </w:r>
            <w:r w:rsidRPr="00236E44">
              <w:rPr>
                <w:vertAlign w:val="superscript"/>
              </w:rPr>
              <w:t>0</w:t>
            </w:r>
            <w:r>
              <w:t>), Notas de Crédito (NC</w:t>
            </w:r>
            <w:r w:rsidRPr="00236E44">
              <w:rPr>
                <w:vertAlign w:val="superscript"/>
              </w:rPr>
              <w:t>0</w:t>
            </w:r>
            <w:r>
              <w:t xml:space="preserve">) originales y Ficha de Cuentas Corrientes (FCC) </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Cobrador</w:t>
            </w:r>
          </w:p>
        </w:tc>
      </w:tr>
      <w:tr w:rsidR="00274AD8" w:rsidTr="00374513">
        <w:trPr>
          <w:trHeight w:val="296"/>
        </w:trPr>
        <w:tc>
          <w:tcPr>
            <w:tcW w:w="1296" w:type="dxa"/>
          </w:tcPr>
          <w:p w:rsidR="00274AD8" w:rsidRDefault="00274AD8" w:rsidP="00374513"/>
        </w:tc>
        <w:tc>
          <w:tcPr>
            <w:tcW w:w="7673" w:type="dxa"/>
          </w:tcPr>
          <w:p w:rsidR="00274AD8" w:rsidRDefault="00274AD8" w:rsidP="00374513">
            <w:r>
              <w:t>2. Archiva Listado de Cobranzas original (LC</w:t>
            </w:r>
            <w:r>
              <w:rPr>
                <w:rFonts w:cs="Arial"/>
                <w:color w:val="000000"/>
                <w:vertAlign w:val="superscript"/>
              </w:rPr>
              <w:t>0</w:t>
            </w:r>
            <w:r>
              <w:t>), copias de Recibo (R</w:t>
            </w:r>
            <w:r w:rsidRPr="00236E44">
              <w:rPr>
                <w:vertAlign w:val="superscript"/>
              </w:rPr>
              <w:t>1,2,3</w:t>
            </w:r>
            <w:r>
              <w:t>), copias de Facturas (F</w:t>
            </w:r>
            <w:r w:rsidRPr="00236E44">
              <w:rPr>
                <w:vertAlign w:val="superscript"/>
              </w:rPr>
              <w:t>3</w:t>
            </w:r>
            <w:r>
              <w:t>), copias de Notas de Crédito y Notas de Débito (ND</w:t>
            </w:r>
            <w:r w:rsidRPr="00236E44">
              <w:rPr>
                <w:vertAlign w:val="superscript"/>
              </w:rPr>
              <w:t>1</w:t>
            </w:r>
            <w:r>
              <w:t>, NC</w:t>
            </w:r>
            <w:r w:rsidRPr="00236E44">
              <w:rPr>
                <w:vertAlign w:val="superscript"/>
              </w:rPr>
              <w:t>1</w:t>
            </w:r>
            <w:r>
              <w:t>) y Cheque</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Créditos y Cobranzas</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t>3. Archiva original de Listado de Cuentas Deudoras (</w:t>
            </w:r>
            <w:r>
              <w:rPr>
                <w:rFonts w:cs="Arial"/>
                <w:color w:val="000000"/>
              </w:rPr>
              <w:t>LCD</w:t>
            </w:r>
            <w:r w:rsidRPr="00236E44">
              <w:rPr>
                <w:rFonts w:cs="Arial"/>
                <w:color w:val="000000"/>
                <w:vertAlign w:val="superscript"/>
              </w:rPr>
              <w:t>0</w:t>
            </w:r>
            <w:r>
              <w:rPr>
                <w:rFonts w:cs="Arial"/>
                <w:color w:val="000000"/>
              </w:rPr>
              <w:t>) y copia firmada del Listado de Cobranzas (LC</w:t>
            </w:r>
            <w:r w:rsidRPr="00236E44">
              <w:rPr>
                <w:rFonts w:cs="Arial"/>
                <w:color w:val="000000"/>
                <w:vertAlign w:val="superscript"/>
              </w:rPr>
              <w:t>1firm</w:t>
            </w:r>
            <w:r>
              <w:rPr>
                <w:rFonts w:cs="Arial"/>
                <w:color w:val="000000"/>
              </w:rPr>
              <w:t>)</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Tesorería</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t>4. Archiva Cheque y primera copia del Recibo (R</w:t>
            </w:r>
            <w:r w:rsidRPr="00236E44">
              <w:rPr>
                <w:vertAlign w:val="superscript"/>
              </w:rPr>
              <w:t>1</w:t>
            </w:r>
            <w:r>
              <w:t>)</w:t>
            </w:r>
          </w:p>
        </w:tc>
      </w:tr>
      <w:tr w:rsidR="00274AD8" w:rsidTr="00374513">
        <w:trPr>
          <w:trHeight w:val="296"/>
        </w:trPr>
        <w:tc>
          <w:tcPr>
            <w:tcW w:w="1296" w:type="dxa"/>
          </w:tcPr>
          <w:p w:rsidR="00274AD8" w:rsidRDefault="00274AD8" w:rsidP="00374513">
            <w:pPr>
              <w:rPr>
                <w:b/>
              </w:rPr>
            </w:pPr>
          </w:p>
        </w:tc>
        <w:tc>
          <w:tcPr>
            <w:tcW w:w="7673" w:type="dxa"/>
          </w:tcPr>
          <w:p w:rsidR="00274AD8" w:rsidRPr="00DA70C2" w:rsidRDefault="00274AD8" w:rsidP="00374513">
            <w:pPr>
              <w:rPr>
                <w:b/>
              </w:rPr>
            </w:pPr>
            <w:r w:rsidRPr="00DA70C2">
              <w:rPr>
                <w:b/>
              </w:rPr>
              <w:t>Contaduría (Cuentas Corrientes)</w:t>
            </w:r>
          </w:p>
        </w:tc>
      </w:tr>
      <w:tr w:rsidR="00274AD8" w:rsidTr="00374513">
        <w:trPr>
          <w:trHeight w:val="296"/>
        </w:trPr>
        <w:tc>
          <w:tcPr>
            <w:tcW w:w="1296" w:type="dxa"/>
          </w:tcPr>
          <w:p w:rsidR="00274AD8" w:rsidRDefault="00274AD8" w:rsidP="00374513"/>
        </w:tc>
        <w:tc>
          <w:tcPr>
            <w:tcW w:w="7673" w:type="dxa"/>
          </w:tcPr>
          <w:p w:rsidR="00274AD8" w:rsidRDefault="00274AD8" w:rsidP="00374513">
            <w:pPr>
              <w:autoSpaceDE w:val="0"/>
              <w:autoSpaceDN w:val="0"/>
              <w:adjustRightInd w:val="0"/>
              <w:spacing w:line="287" w:lineRule="auto"/>
              <w:rPr>
                <w:b/>
              </w:rPr>
            </w:pPr>
            <w:r>
              <w:t>5. Archiva tercera copia de Factura (F</w:t>
            </w:r>
            <w:r w:rsidRPr="00236E44">
              <w:rPr>
                <w:vertAlign w:val="superscript"/>
              </w:rPr>
              <w:t>3</w:t>
            </w:r>
            <w:r>
              <w:t>), primera copia conformada de Factura (F</w:t>
            </w:r>
            <w:r w:rsidRPr="00236E44">
              <w:rPr>
                <w:vertAlign w:val="superscript"/>
              </w:rPr>
              <w:t>1conf</w:t>
            </w:r>
            <w:r>
              <w:t>), Notas de Crédito (NC) y Notas de Débito (ND)</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6,8. Archiva Ficha de Cuentas Corrientes</w:t>
            </w:r>
          </w:p>
        </w:tc>
      </w:tr>
      <w:tr w:rsidR="00274AD8" w:rsidTr="00374513">
        <w:trPr>
          <w:trHeight w:val="296"/>
        </w:trPr>
        <w:tc>
          <w:tcPr>
            <w:tcW w:w="1296" w:type="dxa"/>
          </w:tcPr>
          <w:p w:rsidR="00274AD8" w:rsidRDefault="00274AD8" w:rsidP="00374513"/>
        </w:tc>
        <w:tc>
          <w:tcPr>
            <w:tcW w:w="7673" w:type="dxa"/>
          </w:tcPr>
          <w:p w:rsidR="00274AD8" w:rsidRDefault="00274AD8" w:rsidP="00374513">
            <w:r>
              <w:t>7. Archiva copia firmada del Listado de Cuentas Deudoras (LCD</w:t>
            </w:r>
            <w:r w:rsidRPr="00236E44">
              <w:rPr>
                <w:vertAlign w:val="superscript"/>
              </w:rPr>
              <w:t>1firm</w:t>
            </w:r>
            <w:r>
              <w:t xml:space="preserve"> y primera copia conformada de Factura (F</w:t>
            </w:r>
            <w:r w:rsidRPr="00236E44">
              <w:rPr>
                <w:vertAlign w:val="superscript"/>
              </w:rPr>
              <w:t>1conf</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r>
              <w:t>9. Archiva Libros Contables</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tc>
      </w:tr>
      <w:tr w:rsidR="00274AD8" w:rsidTr="00374513">
        <w:trPr>
          <w:trHeight w:val="296"/>
        </w:trPr>
        <w:tc>
          <w:tcPr>
            <w:tcW w:w="1296" w:type="dxa"/>
            <w:shd w:val="clear" w:color="auto" w:fill="C0C0C0"/>
            <w:vAlign w:val="center"/>
          </w:tcPr>
          <w:p w:rsidR="00274AD8" w:rsidRDefault="00274AD8" w:rsidP="00374513">
            <w:pPr>
              <w:jc w:val="center"/>
              <w:rPr>
                <w:b/>
              </w:rPr>
            </w:pPr>
            <w:r>
              <w:rPr>
                <w:b/>
              </w:rPr>
              <w:object w:dxaOrig="1080" w:dyaOrig="625">
                <v:shape id="_x0000_i1028" type="#_x0000_t75" style="width:54pt;height:31.5pt" o:ole="">
                  <v:imagedata r:id="rId11" o:title=""/>
                </v:shape>
                <o:OLEObject Type="Embed" ProgID="Visio.Drawing.11" ShapeID="_x0000_i1028" DrawAspect="Content" ObjectID="_1446378993" r:id="rId12"/>
              </w:object>
            </w:r>
          </w:p>
        </w:tc>
        <w:tc>
          <w:tcPr>
            <w:tcW w:w="7673" w:type="dxa"/>
            <w:shd w:val="clear" w:color="auto" w:fill="C0C0C0"/>
            <w:vAlign w:val="center"/>
          </w:tcPr>
          <w:p w:rsidR="00274AD8" w:rsidRDefault="00274AD8" w:rsidP="00374513">
            <w:pPr>
              <w:rPr>
                <w:b/>
              </w:rPr>
            </w:pPr>
            <w:r>
              <w:rPr>
                <w:b/>
              </w:rPr>
              <w:t>Documentos</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Cliente</w:t>
            </w:r>
          </w:p>
        </w:tc>
      </w:tr>
      <w:tr w:rsidR="00274AD8" w:rsidTr="00374513">
        <w:trPr>
          <w:trHeight w:val="296"/>
        </w:trPr>
        <w:tc>
          <w:tcPr>
            <w:tcW w:w="1296" w:type="dxa"/>
          </w:tcPr>
          <w:p w:rsidR="00274AD8" w:rsidRDefault="00274AD8" w:rsidP="00374513"/>
        </w:tc>
        <w:tc>
          <w:tcPr>
            <w:tcW w:w="7673" w:type="dxa"/>
          </w:tcPr>
          <w:p w:rsidR="00274AD8" w:rsidRDefault="00274AD8" w:rsidP="00374513">
            <w:r>
              <w:t>1. Cheque</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Cobrador</w:t>
            </w:r>
          </w:p>
        </w:tc>
      </w:tr>
      <w:tr w:rsidR="00274AD8" w:rsidTr="00374513">
        <w:trPr>
          <w:trHeight w:val="296"/>
        </w:trPr>
        <w:tc>
          <w:tcPr>
            <w:tcW w:w="1296" w:type="dxa"/>
          </w:tcPr>
          <w:p w:rsidR="00274AD8" w:rsidRDefault="00274AD8" w:rsidP="00374513"/>
        </w:tc>
        <w:tc>
          <w:tcPr>
            <w:tcW w:w="7673" w:type="dxa"/>
          </w:tcPr>
          <w:p w:rsidR="00274AD8" w:rsidRDefault="00274AD8" w:rsidP="00374513">
            <w:r>
              <w:t>1. Cheque</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2. Recibo original y tres copias (R</w:t>
            </w:r>
            <w:r>
              <w:rPr>
                <w:rFonts w:cs="Arial"/>
                <w:color w:val="000000"/>
                <w:vertAlign w:val="superscript"/>
              </w:rPr>
              <w:t>0,1,2,3</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pPr>
              <w:autoSpaceDE w:val="0"/>
              <w:autoSpaceDN w:val="0"/>
              <w:adjustRightInd w:val="0"/>
              <w:spacing w:line="287" w:lineRule="auto"/>
              <w:rPr>
                <w:b/>
              </w:rPr>
            </w:pPr>
            <w:r>
              <w:rPr>
                <w:b/>
              </w:rPr>
              <w:t>Créditos y Cobranzas</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3. Listado de Cobranzas original y copia (LC</w:t>
            </w:r>
            <w:r>
              <w:rPr>
                <w:rFonts w:cs="Arial"/>
                <w:color w:val="000000"/>
                <w:vertAlign w:val="superscript"/>
              </w:rPr>
              <w:t>0,1</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Tesorería</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4. Boleta de Depósito original y copia (BD</w:t>
            </w:r>
            <w:r>
              <w:rPr>
                <w:rFonts w:cs="Arial"/>
                <w:color w:val="000000"/>
                <w:vertAlign w:val="superscript"/>
              </w:rPr>
              <w:t>0,1</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r>
              <w:t>5. Minuta de Caja original  y dos copias (MC</w:t>
            </w:r>
            <w:r>
              <w:rPr>
                <w:rFonts w:cs="Arial"/>
                <w:color w:val="000000"/>
                <w:vertAlign w:val="superscript"/>
              </w:rPr>
              <w:t>0,1,2</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Contaduría (Cuentas Corrientes)</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r>
              <w:t>6.Listado de Cuentas Deudoras original y copia  (LCD</w:t>
            </w:r>
            <w:r>
              <w:rPr>
                <w:rFonts w:cs="Arial"/>
                <w:color w:val="000000"/>
                <w:vertAlign w:val="superscript"/>
              </w:rPr>
              <w:t>0,1</w:t>
            </w:r>
            <w:r>
              <w:t>)</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tc>
      </w:tr>
      <w:tr w:rsidR="00274AD8" w:rsidTr="00374513">
        <w:trPr>
          <w:trHeight w:val="296"/>
        </w:trPr>
        <w:tc>
          <w:tcPr>
            <w:tcW w:w="1296" w:type="dxa"/>
            <w:shd w:val="clear" w:color="auto" w:fill="C0C0C0"/>
            <w:vAlign w:val="center"/>
          </w:tcPr>
          <w:p w:rsidR="00274AD8" w:rsidRDefault="00274AD8" w:rsidP="00374513">
            <w:pPr>
              <w:jc w:val="center"/>
            </w:pPr>
            <w:r>
              <w:object w:dxaOrig="528" w:dyaOrig="528">
                <v:shape id="_x0000_i1029" type="#_x0000_t75" style="width:26.25pt;height:26.25pt" o:ole="">
                  <v:imagedata r:id="rId13" o:title=""/>
                </v:shape>
                <o:OLEObject Type="Embed" ProgID="Visio.Drawing.11" ShapeID="_x0000_i1029" DrawAspect="Content" ObjectID="_1446378994" r:id="rId14"/>
              </w:object>
            </w:r>
          </w:p>
        </w:tc>
        <w:tc>
          <w:tcPr>
            <w:tcW w:w="7673" w:type="dxa"/>
            <w:shd w:val="clear" w:color="auto" w:fill="C0C0C0"/>
            <w:vAlign w:val="center"/>
          </w:tcPr>
          <w:p w:rsidR="00274AD8" w:rsidRDefault="00274AD8" w:rsidP="00374513">
            <w:pPr>
              <w:rPr>
                <w:b/>
              </w:rPr>
            </w:pPr>
            <w:r>
              <w:rPr>
                <w:b/>
              </w:rPr>
              <w:t>Firma de Documento</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Cliente</w:t>
            </w:r>
          </w:p>
        </w:tc>
      </w:tr>
      <w:tr w:rsidR="00274AD8" w:rsidTr="00374513">
        <w:trPr>
          <w:trHeight w:val="296"/>
        </w:trPr>
        <w:tc>
          <w:tcPr>
            <w:tcW w:w="1296" w:type="dxa"/>
          </w:tcPr>
          <w:p w:rsidR="00274AD8" w:rsidRDefault="00274AD8" w:rsidP="00374513"/>
        </w:tc>
        <w:tc>
          <w:tcPr>
            <w:tcW w:w="7673" w:type="dxa"/>
          </w:tcPr>
          <w:p w:rsidR="00274AD8" w:rsidRDefault="00274AD8" w:rsidP="00374513">
            <w:r>
              <w:t>1. Firma Cheque</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Cobrador</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t>2. Firma copia Listado de Cobranzas (LC</w:t>
            </w:r>
            <w:r>
              <w:rPr>
                <w:rFonts w:cs="Arial"/>
                <w:color w:val="000000"/>
                <w:vertAlign w:val="superscript"/>
              </w:rPr>
              <w:t>1</w:t>
            </w:r>
            <w:r>
              <w:t>)</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3. Firma Recibo original y tres copias (R</w:t>
            </w:r>
            <w:r>
              <w:rPr>
                <w:rFonts w:cs="Arial"/>
                <w:color w:val="000000"/>
                <w:vertAlign w:val="superscript"/>
              </w:rPr>
              <w:t>0,1,2,3</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pPr>
              <w:autoSpaceDE w:val="0"/>
              <w:autoSpaceDN w:val="0"/>
              <w:adjustRightInd w:val="0"/>
              <w:spacing w:line="287" w:lineRule="auto"/>
              <w:rPr>
                <w:b/>
              </w:rPr>
            </w:pPr>
            <w:r>
              <w:rPr>
                <w:b/>
              </w:rPr>
              <w:t>Créditos y Cobranzas</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4. Firma Listado de Cobranzas (LC</w:t>
            </w:r>
            <w:r>
              <w:rPr>
                <w:rFonts w:cs="Arial"/>
                <w:color w:val="000000"/>
                <w:vertAlign w:val="superscript"/>
              </w:rPr>
              <w:t>0,1</w:t>
            </w:r>
            <w:r>
              <w:t>)</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5. Firma segunda copia del Recibo (R</w:t>
            </w:r>
            <w:r w:rsidRPr="00236E44">
              <w:rPr>
                <w:vertAlign w:val="superscript"/>
              </w:rPr>
              <w:t>2</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Tesorería</w:t>
            </w:r>
          </w:p>
        </w:tc>
      </w:tr>
      <w:tr w:rsidR="00274AD8" w:rsidTr="00374513">
        <w:trPr>
          <w:trHeight w:val="296"/>
        </w:trPr>
        <w:tc>
          <w:tcPr>
            <w:tcW w:w="1296" w:type="dxa"/>
          </w:tcPr>
          <w:p w:rsidR="00274AD8" w:rsidRDefault="00274AD8" w:rsidP="00374513"/>
        </w:tc>
        <w:tc>
          <w:tcPr>
            <w:tcW w:w="7673" w:type="dxa"/>
          </w:tcPr>
          <w:p w:rsidR="00274AD8" w:rsidRDefault="00274AD8" w:rsidP="00374513">
            <w:r>
              <w:t>6. Firma Listado de Cobranzas original (LC</w:t>
            </w:r>
            <w:r>
              <w:rPr>
                <w:rFonts w:cs="Arial"/>
                <w:color w:val="000000"/>
                <w:vertAlign w:val="superscript"/>
              </w:rPr>
              <w:t>0f</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r>
              <w:t>7. Firma Minuta de Caja original y copia (MC</w:t>
            </w:r>
            <w:r>
              <w:rPr>
                <w:rFonts w:cs="Arial"/>
                <w:color w:val="000000"/>
                <w:vertAlign w:val="superscript"/>
              </w:rPr>
              <w:t>0,1</w:t>
            </w:r>
            <w:r>
              <w:t>)</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tc>
      </w:tr>
      <w:tr w:rsidR="00274AD8" w:rsidTr="00374513">
        <w:trPr>
          <w:trHeight w:val="296"/>
        </w:trPr>
        <w:tc>
          <w:tcPr>
            <w:tcW w:w="1296" w:type="dxa"/>
            <w:shd w:val="clear" w:color="auto" w:fill="C0C0C0"/>
            <w:vAlign w:val="center"/>
          </w:tcPr>
          <w:p w:rsidR="00274AD8" w:rsidRDefault="00274AD8" w:rsidP="00374513">
            <w:pPr>
              <w:jc w:val="center"/>
            </w:pPr>
            <w:r>
              <w:object w:dxaOrig="659" w:dyaOrig="626">
                <v:shape id="_x0000_i1030" type="#_x0000_t75" style="width:33pt;height:31.5pt" o:ole="">
                  <v:imagedata r:id="rId15" o:title=""/>
                </v:shape>
                <o:OLEObject Type="Embed" ProgID="Visio.Drawing.11" ShapeID="_x0000_i1030" DrawAspect="Content" ObjectID="_1446378995" r:id="rId16"/>
              </w:object>
            </w:r>
          </w:p>
        </w:tc>
        <w:tc>
          <w:tcPr>
            <w:tcW w:w="7673" w:type="dxa"/>
            <w:shd w:val="clear" w:color="auto" w:fill="C0C0C0"/>
            <w:vAlign w:val="center"/>
          </w:tcPr>
          <w:p w:rsidR="00274AD8" w:rsidRDefault="00274AD8" w:rsidP="00374513">
            <w:pPr>
              <w:rPr>
                <w:b/>
              </w:rPr>
            </w:pPr>
            <w:r>
              <w:rPr>
                <w:b/>
              </w:rPr>
              <w:t>Distribución de Documento</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Cliente</w:t>
            </w:r>
          </w:p>
        </w:tc>
      </w:tr>
      <w:tr w:rsidR="00274AD8" w:rsidTr="00374513">
        <w:trPr>
          <w:trHeight w:val="296"/>
        </w:trPr>
        <w:tc>
          <w:tcPr>
            <w:tcW w:w="1296" w:type="dxa"/>
          </w:tcPr>
          <w:p w:rsidR="00274AD8" w:rsidRDefault="00274AD8" w:rsidP="00374513"/>
        </w:tc>
        <w:tc>
          <w:tcPr>
            <w:tcW w:w="7673" w:type="dxa"/>
          </w:tcPr>
          <w:p w:rsidR="00274AD8" w:rsidRDefault="00274AD8" w:rsidP="00374513">
            <w:r>
              <w:t>1. Distribuye Cheque a Cobrador</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Cobrador</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t>2. Distribuye copia del Listado de Cobranzas firmado a Créditos y Cobranzas  (LC</w:t>
            </w:r>
            <w:r>
              <w:rPr>
                <w:rFonts w:cs="Arial"/>
                <w:color w:val="000000"/>
                <w:vertAlign w:val="superscript"/>
              </w:rPr>
              <w:t>1firm</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r>
              <w:t>3. Distribuye Recibo original a cliente (R</w:t>
            </w:r>
            <w:r>
              <w:rPr>
                <w:rFonts w:cs="Arial"/>
                <w:color w:val="000000"/>
                <w:vertAlign w:val="superscript"/>
              </w:rPr>
              <w:t>0</w:t>
            </w:r>
            <w:r>
              <w:t>)</w:t>
            </w:r>
          </w:p>
        </w:tc>
      </w:tr>
      <w:tr w:rsidR="00274AD8" w:rsidTr="00374513">
        <w:trPr>
          <w:trHeight w:val="296"/>
        </w:trPr>
        <w:tc>
          <w:tcPr>
            <w:tcW w:w="1296" w:type="dxa"/>
          </w:tcPr>
          <w:p w:rsidR="00274AD8" w:rsidRDefault="00274AD8" w:rsidP="00374513"/>
        </w:tc>
        <w:tc>
          <w:tcPr>
            <w:tcW w:w="7673" w:type="dxa"/>
          </w:tcPr>
          <w:p w:rsidR="00274AD8" w:rsidRPr="003B2DEF" w:rsidRDefault="00274AD8" w:rsidP="00374513">
            <w:r>
              <w:t>4. Distribuye Cheque, primera copia del Recibo y Listado de Cobranzas original a  Tesorería (</w:t>
            </w:r>
            <w:r w:rsidRPr="003B2DEF">
              <w:rPr>
                <w:rFonts w:cs="Arial"/>
                <w:color w:val="000000"/>
              </w:rPr>
              <w:t>Cheque,</w:t>
            </w:r>
            <w:r>
              <w:rPr>
                <w:rFonts w:cs="Arial"/>
                <w:color w:val="000000"/>
              </w:rPr>
              <w:t xml:space="preserve"> </w:t>
            </w:r>
            <w:r w:rsidRPr="003B2DEF">
              <w:rPr>
                <w:rFonts w:cs="Arial"/>
                <w:color w:val="000000"/>
              </w:rPr>
              <w:t>R</w:t>
            </w:r>
            <w:r>
              <w:rPr>
                <w:rFonts w:cs="Arial"/>
                <w:color w:val="000000"/>
                <w:vertAlign w:val="superscript"/>
              </w:rPr>
              <w:t>1</w:t>
            </w:r>
            <w:r w:rsidRPr="003B2DEF">
              <w:rPr>
                <w:rFonts w:cs="Arial"/>
                <w:color w:val="000000"/>
              </w:rPr>
              <w:t>,</w:t>
            </w:r>
            <w:r>
              <w:rPr>
                <w:rFonts w:cs="Arial"/>
                <w:color w:val="000000"/>
              </w:rPr>
              <w:t xml:space="preserve"> </w:t>
            </w:r>
            <w:r w:rsidRPr="003B2DEF">
              <w:rPr>
                <w:rFonts w:cs="Arial"/>
                <w:color w:val="000000"/>
              </w:rPr>
              <w:t>LC</w:t>
            </w:r>
            <w:r w:rsidRPr="003B2DEF">
              <w:rPr>
                <w:rFonts w:cs="Arial"/>
                <w:color w:val="000000"/>
                <w:vertAlign w:val="superscript"/>
              </w:rPr>
              <w:t>0</w:t>
            </w:r>
            <w:r>
              <w:rPr>
                <w:rFonts w:cs="Arial"/>
                <w:color w:val="000000"/>
              </w:rPr>
              <w:t>)</w:t>
            </w:r>
          </w:p>
        </w:tc>
      </w:tr>
      <w:tr w:rsidR="00274AD8" w:rsidTr="00374513">
        <w:trPr>
          <w:trHeight w:val="296"/>
        </w:trPr>
        <w:tc>
          <w:tcPr>
            <w:tcW w:w="1296" w:type="dxa"/>
          </w:tcPr>
          <w:p w:rsidR="00274AD8" w:rsidRDefault="00274AD8" w:rsidP="00374513"/>
        </w:tc>
        <w:tc>
          <w:tcPr>
            <w:tcW w:w="7673" w:type="dxa"/>
          </w:tcPr>
          <w:p w:rsidR="00274AD8" w:rsidRDefault="00274AD8" w:rsidP="00374513">
            <w:pPr>
              <w:autoSpaceDE w:val="0"/>
              <w:autoSpaceDN w:val="0"/>
              <w:adjustRightInd w:val="0"/>
              <w:spacing w:line="287" w:lineRule="auto"/>
            </w:pPr>
            <w:r>
              <w:t xml:space="preserve">5. Distribuye segunda copia y talonario del Recibo, Listado de Cobranzas original firmado, copia de Factura, Notas de Crédito y Notas de Débito a </w:t>
            </w:r>
            <w:r>
              <w:lastRenderedPageBreak/>
              <w:t>Créditos y Cobranzas (</w:t>
            </w:r>
            <w:r>
              <w:rPr>
                <w:rFonts w:cs="Arial"/>
                <w:color w:val="000000"/>
              </w:rPr>
              <w:t>R</w:t>
            </w:r>
            <w:r>
              <w:rPr>
                <w:rFonts w:cs="Arial"/>
                <w:color w:val="000000"/>
                <w:vertAlign w:val="superscript"/>
              </w:rPr>
              <w:t>2</w:t>
            </w:r>
            <w:r>
              <w:rPr>
                <w:rFonts w:cs="Arial"/>
                <w:color w:val="000000"/>
              </w:rPr>
              <w:t>, LC</w:t>
            </w:r>
            <w:r>
              <w:rPr>
                <w:rFonts w:cs="Arial"/>
                <w:color w:val="000000"/>
                <w:vertAlign w:val="superscript"/>
              </w:rPr>
              <w:t>0firm</w:t>
            </w:r>
            <w:r>
              <w:t>, R</w:t>
            </w:r>
            <w:r w:rsidRPr="00236E44">
              <w:rPr>
                <w:vertAlign w:val="superscript"/>
              </w:rPr>
              <w:t>2</w:t>
            </w:r>
            <w:r>
              <w:t>, R</w:t>
            </w:r>
            <w:r w:rsidRPr="00236E44">
              <w:rPr>
                <w:vertAlign w:val="superscript"/>
              </w:rPr>
              <w:t>3talonario</w:t>
            </w:r>
            <w:r>
              <w:t>, F</w:t>
            </w:r>
            <w:r w:rsidRPr="00236E44">
              <w:rPr>
                <w:vertAlign w:val="superscript"/>
              </w:rPr>
              <w:t>3</w:t>
            </w:r>
            <w:r>
              <w:t>, ND</w:t>
            </w:r>
            <w:r w:rsidRPr="00236E44">
              <w:rPr>
                <w:vertAlign w:val="superscript"/>
              </w:rPr>
              <w:t>1</w:t>
            </w:r>
            <w:r>
              <w:t>, NC</w:t>
            </w:r>
            <w:r w:rsidRPr="00236E44">
              <w:rPr>
                <w:vertAlign w:val="superscript"/>
              </w:rPr>
              <w:t>1</w:t>
            </w:r>
            <w:r>
              <w:t>)</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autoSpaceDE w:val="0"/>
              <w:autoSpaceDN w:val="0"/>
              <w:adjustRightInd w:val="0"/>
              <w:spacing w:line="287" w:lineRule="auto"/>
              <w:rPr>
                <w:b/>
              </w:rPr>
            </w:pPr>
            <w:r>
              <w:rPr>
                <w:b/>
              </w:rPr>
              <w:t>Créditos y Cobranzas</w:t>
            </w:r>
          </w:p>
        </w:tc>
      </w:tr>
      <w:tr w:rsidR="00274AD8" w:rsidTr="00374513">
        <w:trPr>
          <w:trHeight w:val="296"/>
        </w:trPr>
        <w:tc>
          <w:tcPr>
            <w:tcW w:w="1296" w:type="dxa"/>
          </w:tcPr>
          <w:p w:rsidR="00274AD8" w:rsidRDefault="00274AD8" w:rsidP="00374513"/>
        </w:tc>
        <w:tc>
          <w:tcPr>
            <w:tcW w:w="7673" w:type="dxa"/>
          </w:tcPr>
          <w:p w:rsidR="00274AD8" w:rsidRDefault="00274AD8" w:rsidP="00374513">
            <w:r>
              <w:t>6. Distribuye copia firmada del Listado de Cuentas Deudoras a Contaduría</w:t>
            </w:r>
          </w:p>
        </w:tc>
      </w:tr>
      <w:tr w:rsidR="00274AD8" w:rsidTr="00374513">
        <w:trPr>
          <w:trHeight w:val="296"/>
        </w:trPr>
        <w:tc>
          <w:tcPr>
            <w:tcW w:w="1296" w:type="dxa"/>
          </w:tcPr>
          <w:p w:rsidR="00274AD8" w:rsidRDefault="00274AD8" w:rsidP="00374513"/>
        </w:tc>
        <w:tc>
          <w:tcPr>
            <w:tcW w:w="7673" w:type="dxa"/>
          </w:tcPr>
          <w:p w:rsidR="00274AD8" w:rsidRDefault="00274AD8" w:rsidP="00374513">
            <w:r>
              <w:t>7. Distribuye Listado de Cobranzas original, copia de Factura, Notas de Crédito y Notas de Débito a Cobrador (LC</w:t>
            </w:r>
            <w:r w:rsidRPr="00236E44">
              <w:rPr>
                <w:vertAlign w:val="superscript"/>
              </w:rPr>
              <w:t>0</w:t>
            </w:r>
            <w:r>
              <w:t>, F</w:t>
            </w:r>
            <w:r w:rsidRPr="00236E44">
              <w:rPr>
                <w:vertAlign w:val="superscript"/>
              </w:rPr>
              <w:t>3</w:t>
            </w:r>
            <w:r>
              <w:t>, ND</w:t>
            </w:r>
            <w:r w:rsidRPr="00236E44">
              <w:rPr>
                <w:vertAlign w:val="superscript"/>
              </w:rPr>
              <w:t>1</w:t>
            </w:r>
            <w:r>
              <w:t>, NC</w:t>
            </w:r>
            <w:r w:rsidRPr="00236E44">
              <w:rPr>
                <w:vertAlign w:val="superscript"/>
              </w:rPr>
              <w:t>1</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r>
              <w:t>8. Distribuye segunda copia del Recibo firmada y copia del Listado de Cobranzas firmado al Cobrador (R</w:t>
            </w:r>
            <w:r>
              <w:rPr>
                <w:rFonts w:cs="Arial"/>
                <w:color w:val="000000"/>
                <w:vertAlign w:val="superscript"/>
              </w:rPr>
              <w:t xml:space="preserve">2firm </w:t>
            </w:r>
            <w:r>
              <w:t>, LC</w:t>
            </w:r>
            <w:r w:rsidRPr="00236E44">
              <w:rPr>
                <w:vertAlign w:val="superscript"/>
              </w:rPr>
              <w:t>1firm</w:t>
            </w:r>
            <w:r>
              <w:t>)</w:t>
            </w:r>
          </w:p>
        </w:tc>
      </w:tr>
      <w:tr w:rsidR="00274AD8" w:rsidRPr="00EC07B0"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Tesorería</w:t>
            </w:r>
          </w:p>
        </w:tc>
      </w:tr>
      <w:tr w:rsidR="00274AD8" w:rsidTr="00374513">
        <w:trPr>
          <w:trHeight w:val="296"/>
        </w:trPr>
        <w:tc>
          <w:tcPr>
            <w:tcW w:w="1296" w:type="dxa"/>
          </w:tcPr>
          <w:p w:rsidR="00274AD8" w:rsidRPr="00EC07B0" w:rsidRDefault="00274AD8" w:rsidP="00374513"/>
        </w:tc>
        <w:tc>
          <w:tcPr>
            <w:tcW w:w="7673" w:type="dxa"/>
          </w:tcPr>
          <w:p w:rsidR="00274AD8" w:rsidRDefault="00274AD8" w:rsidP="00374513">
            <w:r>
              <w:t>9. Distribuye Listado de Cobranzas original firmado al Cobrador  (LC</w:t>
            </w:r>
            <w:r>
              <w:rPr>
                <w:rFonts w:cs="Arial"/>
                <w:color w:val="000000"/>
                <w:vertAlign w:val="superscript"/>
              </w:rPr>
              <w:t>0firm</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r>
              <w:t>10. Distribuye Minuta de Caja original a Contaduría (MC</w:t>
            </w:r>
            <w:r>
              <w:rPr>
                <w:rFonts w:cs="Arial"/>
                <w:color w:val="000000"/>
                <w:vertAlign w:val="superscript"/>
              </w:rPr>
              <w:t>0</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Contaduría (Cuentas Corrientes)</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11. Distribuye Listado de Cuentas Deudoras original y copia, copia de Factura, Notas de Crédito y Notas de Débito a Créditos y Cobranzas (LC</w:t>
            </w:r>
            <w:r w:rsidRPr="00236E44">
              <w:rPr>
                <w:vertAlign w:val="superscript"/>
              </w:rPr>
              <w:t>0</w:t>
            </w:r>
            <w:r>
              <w:t>, F</w:t>
            </w:r>
            <w:r w:rsidRPr="00236E44">
              <w:rPr>
                <w:vertAlign w:val="superscript"/>
              </w:rPr>
              <w:t>3</w:t>
            </w:r>
            <w:r>
              <w:t>, ND</w:t>
            </w:r>
            <w:r w:rsidRPr="00236E44">
              <w:rPr>
                <w:vertAlign w:val="superscript"/>
              </w:rPr>
              <w:t>1</w:t>
            </w:r>
            <w:r>
              <w:t>, NC</w:t>
            </w:r>
            <w:r w:rsidRPr="00236E44">
              <w:rPr>
                <w:vertAlign w:val="superscript"/>
              </w:rPr>
              <w:t>1</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Cuentas corrientes</w:t>
            </w:r>
          </w:p>
        </w:tc>
      </w:tr>
      <w:tr w:rsidR="00274AD8" w:rsidTr="00374513">
        <w:trPr>
          <w:trHeight w:val="296"/>
        </w:trPr>
        <w:tc>
          <w:tcPr>
            <w:tcW w:w="1296" w:type="dxa"/>
          </w:tcPr>
          <w:p w:rsidR="00274AD8" w:rsidRDefault="00274AD8" w:rsidP="00374513"/>
        </w:tc>
        <w:tc>
          <w:tcPr>
            <w:tcW w:w="7673" w:type="dxa"/>
          </w:tcPr>
          <w:p w:rsidR="00274AD8" w:rsidRDefault="00274AD8" w:rsidP="00374513">
            <w:r>
              <w:t xml:space="preserve">2. Archiva ficha de stock ,copia del Listado de cuentas deudoras  y copia de minuta de caja </w:t>
            </w:r>
          </w:p>
          <w:p w:rsidR="00274AD8" w:rsidRDefault="00274AD8" w:rsidP="00374513">
            <w:pPr>
              <w:rPr>
                <w:lang w:val="en-US"/>
              </w:rPr>
            </w:pPr>
            <w:r>
              <w:rPr>
                <w:lang w:val="en-US"/>
              </w:rPr>
              <w:t xml:space="preserve">( FCC, </w:t>
            </w:r>
            <w:r>
              <w:rPr>
                <w:rFonts w:cs="Arial"/>
                <w:color w:val="000000"/>
                <w:lang w:val="en-US"/>
              </w:rPr>
              <w:t>LCD</w:t>
            </w:r>
            <w:r>
              <w:rPr>
                <w:rFonts w:cs="Arial"/>
                <w:color w:val="000000"/>
                <w:vertAlign w:val="superscript"/>
                <w:lang w:val="en-US"/>
              </w:rPr>
              <w:t xml:space="preserve">1 </w:t>
            </w:r>
            <w:r>
              <w:rPr>
                <w:lang w:val="en-US"/>
              </w:rPr>
              <w:t>,MC</w:t>
            </w:r>
            <w:r>
              <w:rPr>
                <w:rFonts w:cs="Arial"/>
                <w:color w:val="000000"/>
                <w:vertAlign w:val="superscript"/>
                <w:lang w:val="en-US"/>
              </w:rPr>
              <w:t xml:space="preserve">1 </w:t>
            </w:r>
            <w:r>
              <w:rPr>
                <w:lang w:val="en-US"/>
              </w:rPr>
              <w:t>)</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tc>
      </w:tr>
      <w:tr w:rsidR="00274AD8" w:rsidTr="00374513">
        <w:trPr>
          <w:trHeight w:val="296"/>
        </w:trPr>
        <w:tc>
          <w:tcPr>
            <w:tcW w:w="1296" w:type="dxa"/>
            <w:shd w:val="clear" w:color="auto" w:fill="C0C0C0"/>
            <w:vAlign w:val="center"/>
          </w:tcPr>
          <w:p w:rsidR="00274AD8" w:rsidRDefault="00274AD8" w:rsidP="00374513">
            <w:pPr>
              <w:jc w:val="center"/>
            </w:pPr>
            <w:r>
              <w:object w:dxaOrig="629" w:dyaOrig="578">
                <v:shape id="_x0000_i1031" type="#_x0000_t75" style="width:31.5pt;height:29.25pt" o:ole="">
                  <v:imagedata r:id="rId17" o:title=""/>
                </v:shape>
                <o:OLEObject Type="Embed" ProgID="Visio.Drawing.11" ShapeID="_x0000_i1031" DrawAspect="Content" ObjectID="_1446378996" r:id="rId18"/>
              </w:object>
            </w:r>
          </w:p>
        </w:tc>
        <w:tc>
          <w:tcPr>
            <w:tcW w:w="7673" w:type="dxa"/>
            <w:shd w:val="clear" w:color="auto" w:fill="C0C0C0"/>
            <w:vAlign w:val="center"/>
          </w:tcPr>
          <w:p w:rsidR="00274AD8" w:rsidRDefault="00274AD8" w:rsidP="00374513">
            <w:pPr>
              <w:rPr>
                <w:b/>
              </w:rPr>
            </w:pPr>
            <w:r>
              <w:rPr>
                <w:b/>
              </w:rPr>
              <w:t>Archivo Definitivo</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Cliente</w:t>
            </w:r>
          </w:p>
        </w:tc>
      </w:tr>
      <w:tr w:rsidR="00274AD8" w:rsidTr="00374513">
        <w:trPr>
          <w:trHeight w:val="296"/>
        </w:trPr>
        <w:tc>
          <w:tcPr>
            <w:tcW w:w="1296" w:type="dxa"/>
          </w:tcPr>
          <w:p w:rsidR="00274AD8" w:rsidRDefault="00274AD8" w:rsidP="00374513"/>
        </w:tc>
        <w:tc>
          <w:tcPr>
            <w:tcW w:w="7673" w:type="dxa"/>
          </w:tcPr>
          <w:p w:rsidR="00274AD8" w:rsidRDefault="00274AD8" w:rsidP="00374513">
            <w:r>
              <w:t>1. Archiva Factura, Recibo, Notas de Crédito y Notas de Débito originales y Ficha de Cuentas Corrientes</w:t>
            </w:r>
          </w:p>
          <w:p w:rsidR="00274AD8" w:rsidRDefault="00274AD8" w:rsidP="00374513">
            <w:pPr>
              <w:rPr>
                <w:lang w:val="en-US"/>
              </w:rPr>
            </w:pPr>
            <w:r>
              <w:rPr>
                <w:lang w:val="en-US"/>
              </w:rPr>
              <w:t>(F</w:t>
            </w:r>
            <w:r>
              <w:rPr>
                <w:rFonts w:cs="Arial"/>
                <w:color w:val="000000"/>
                <w:vertAlign w:val="superscript"/>
                <w:lang w:val="en-US"/>
              </w:rPr>
              <w:t>0</w:t>
            </w:r>
            <w:r>
              <w:rPr>
                <w:lang w:val="en-US"/>
              </w:rPr>
              <w:t>, R</w:t>
            </w:r>
            <w:r>
              <w:rPr>
                <w:rFonts w:cs="Arial"/>
                <w:color w:val="000000"/>
                <w:vertAlign w:val="superscript"/>
                <w:lang w:val="en-US"/>
              </w:rPr>
              <w:t>0</w:t>
            </w:r>
            <w:r>
              <w:rPr>
                <w:lang w:val="en-US"/>
              </w:rPr>
              <w:t>, NC</w:t>
            </w:r>
            <w:r>
              <w:rPr>
                <w:rFonts w:cs="Arial"/>
                <w:color w:val="000000"/>
                <w:vertAlign w:val="superscript"/>
                <w:lang w:val="en-US"/>
              </w:rPr>
              <w:t>0</w:t>
            </w:r>
            <w:r>
              <w:rPr>
                <w:lang w:val="en-US"/>
              </w:rPr>
              <w:t>, ND</w:t>
            </w:r>
            <w:r>
              <w:rPr>
                <w:rFonts w:cs="Arial"/>
                <w:color w:val="000000"/>
                <w:vertAlign w:val="superscript"/>
                <w:lang w:val="en-US"/>
              </w:rPr>
              <w:t>0</w:t>
            </w:r>
            <w:r>
              <w:rPr>
                <w:lang w:val="en-US"/>
              </w:rPr>
              <w:t>, FCC)</w:t>
            </w:r>
          </w:p>
        </w:tc>
      </w:tr>
      <w:tr w:rsidR="00274AD8" w:rsidTr="00374513">
        <w:trPr>
          <w:trHeight w:val="296"/>
        </w:trPr>
        <w:tc>
          <w:tcPr>
            <w:tcW w:w="1296" w:type="dxa"/>
          </w:tcPr>
          <w:p w:rsidR="00274AD8" w:rsidRDefault="00274AD8" w:rsidP="00374513">
            <w:pPr>
              <w:rPr>
                <w:lang w:val="en-US"/>
              </w:rPr>
            </w:pPr>
          </w:p>
        </w:tc>
        <w:tc>
          <w:tcPr>
            <w:tcW w:w="7673" w:type="dxa"/>
          </w:tcPr>
          <w:p w:rsidR="00274AD8" w:rsidRDefault="00274AD8" w:rsidP="00374513">
            <w:pPr>
              <w:rPr>
                <w:b/>
              </w:rPr>
            </w:pPr>
            <w:r>
              <w:rPr>
                <w:b/>
              </w:rPr>
              <w:t>Cobrador</w:t>
            </w:r>
          </w:p>
        </w:tc>
      </w:tr>
      <w:tr w:rsidR="00274AD8" w:rsidRPr="00EC07B0" w:rsidTr="00374513">
        <w:trPr>
          <w:trHeight w:val="296"/>
        </w:trPr>
        <w:tc>
          <w:tcPr>
            <w:tcW w:w="1296" w:type="dxa"/>
          </w:tcPr>
          <w:p w:rsidR="00274AD8" w:rsidRDefault="00274AD8" w:rsidP="00374513"/>
        </w:tc>
        <w:tc>
          <w:tcPr>
            <w:tcW w:w="7673" w:type="dxa"/>
          </w:tcPr>
          <w:p w:rsidR="00274AD8" w:rsidRDefault="00274AD8" w:rsidP="00374513">
            <w:r>
              <w:t>2. Archiva segunda copia del Recibo firmado (R</w:t>
            </w:r>
            <w:r>
              <w:rPr>
                <w:rFonts w:cs="Arial"/>
                <w:color w:val="000000"/>
                <w:vertAlign w:val="superscript"/>
              </w:rPr>
              <w:t>2firmado</w:t>
            </w:r>
            <w:r>
              <w:t>)</w:t>
            </w:r>
          </w:p>
        </w:tc>
      </w:tr>
      <w:tr w:rsidR="00274AD8" w:rsidTr="00374513">
        <w:trPr>
          <w:trHeight w:val="296"/>
        </w:trPr>
        <w:tc>
          <w:tcPr>
            <w:tcW w:w="1296" w:type="dxa"/>
          </w:tcPr>
          <w:p w:rsidR="00274AD8" w:rsidRPr="00EC07B0" w:rsidRDefault="00274AD8" w:rsidP="00374513"/>
        </w:tc>
        <w:tc>
          <w:tcPr>
            <w:tcW w:w="7673" w:type="dxa"/>
          </w:tcPr>
          <w:p w:rsidR="00274AD8" w:rsidRDefault="00274AD8" w:rsidP="00374513">
            <w:pPr>
              <w:rPr>
                <w:b/>
              </w:rPr>
            </w:pPr>
            <w:r>
              <w:rPr>
                <w:b/>
              </w:rPr>
              <w:t>Créditos y Cobranzas</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t>3. Archiva original de Listado de Cuentas Deudoras y Listado de Cobranzas original firmado (</w:t>
            </w:r>
            <w:r>
              <w:rPr>
                <w:rFonts w:cs="Arial"/>
                <w:color w:val="000000"/>
              </w:rPr>
              <w:t>LCD</w:t>
            </w:r>
            <w:r>
              <w:rPr>
                <w:rFonts w:cs="Arial"/>
                <w:color w:val="000000"/>
                <w:vertAlign w:val="superscript"/>
              </w:rPr>
              <w:t>0</w:t>
            </w:r>
            <w:r>
              <w:t xml:space="preserve">, </w:t>
            </w:r>
            <w:r>
              <w:rPr>
                <w:rFonts w:cs="Arial"/>
                <w:color w:val="000000"/>
              </w:rPr>
              <w:t>LC</w:t>
            </w:r>
            <w:r>
              <w:rPr>
                <w:rFonts w:cs="Arial"/>
                <w:color w:val="000000"/>
                <w:vertAlign w:val="superscript"/>
              </w:rPr>
              <w:t>0firmado</w:t>
            </w:r>
            <w:r>
              <w:t>)</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rPr>
                <w:b/>
              </w:rPr>
              <w:t>Tesorería</w:t>
            </w:r>
          </w:p>
        </w:tc>
      </w:tr>
      <w:tr w:rsidR="00274AD8" w:rsidRPr="004E5F2B" w:rsidTr="00374513">
        <w:trPr>
          <w:trHeight w:val="296"/>
        </w:trPr>
        <w:tc>
          <w:tcPr>
            <w:tcW w:w="1296" w:type="dxa"/>
          </w:tcPr>
          <w:p w:rsidR="00274AD8" w:rsidRDefault="00274AD8" w:rsidP="00374513">
            <w:pPr>
              <w:rPr>
                <w:b/>
              </w:rPr>
            </w:pPr>
          </w:p>
        </w:tc>
        <w:tc>
          <w:tcPr>
            <w:tcW w:w="7673" w:type="dxa"/>
          </w:tcPr>
          <w:p w:rsidR="00274AD8" w:rsidRPr="004E5F2B" w:rsidRDefault="00274AD8" w:rsidP="00374513">
            <w:r>
              <w:t xml:space="preserve">4. Archiva copia de Minuta de Caja, copia firmada de Boleta de Depósito y primera copia del Recibo </w:t>
            </w:r>
            <w:r w:rsidRPr="004E5F2B">
              <w:t>(MC</w:t>
            </w:r>
            <w:r>
              <w:rPr>
                <w:rFonts w:cs="Arial"/>
                <w:color w:val="000000"/>
                <w:vertAlign w:val="superscript"/>
              </w:rPr>
              <w:t>1</w:t>
            </w:r>
            <w:r w:rsidRPr="004E5F2B">
              <w:t>, BD</w:t>
            </w:r>
            <w:r w:rsidRPr="004E5F2B">
              <w:rPr>
                <w:rFonts w:cs="Arial"/>
                <w:color w:val="000000"/>
                <w:vertAlign w:val="superscript"/>
              </w:rPr>
              <w:t>1f</w:t>
            </w:r>
            <w:r>
              <w:rPr>
                <w:rFonts w:cs="Arial"/>
                <w:color w:val="000000"/>
                <w:vertAlign w:val="superscript"/>
              </w:rPr>
              <w:t>irm</w:t>
            </w:r>
            <w:r w:rsidRPr="004E5F2B">
              <w:t>, R</w:t>
            </w:r>
            <w:r>
              <w:rPr>
                <w:rFonts w:cs="Arial"/>
                <w:color w:val="000000"/>
                <w:vertAlign w:val="superscript"/>
              </w:rPr>
              <w:t>1</w:t>
            </w:r>
            <w:r w:rsidRPr="004E5F2B">
              <w:t>)</w:t>
            </w:r>
          </w:p>
        </w:tc>
      </w:tr>
      <w:tr w:rsidR="00274AD8" w:rsidRPr="004E5F2B" w:rsidTr="00374513">
        <w:trPr>
          <w:trHeight w:val="296"/>
        </w:trPr>
        <w:tc>
          <w:tcPr>
            <w:tcW w:w="1296" w:type="dxa"/>
          </w:tcPr>
          <w:p w:rsidR="00274AD8" w:rsidRPr="004E5F2B" w:rsidRDefault="00274AD8" w:rsidP="00374513">
            <w:pPr>
              <w:rPr>
                <w:b/>
              </w:rPr>
            </w:pPr>
          </w:p>
        </w:tc>
        <w:tc>
          <w:tcPr>
            <w:tcW w:w="7673" w:type="dxa"/>
            <w:vAlign w:val="center"/>
          </w:tcPr>
          <w:p w:rsidR="00274AD8" w:rsidRDefault="00274AD8" w:rsidP="00374513">
            <w:pPr>
              <w:rPr>
                <w:b/>
              </w:rPr>
            </w:pPr>
            <w:r>
              <w:rPr>
                <w:b/>
              </w:rPr>
              <w:t>Contaduría</w:t>
            </w:r>
          </w:p>
        </w:tc>
      </w:tr>
      <w:tr w:rsidR="00274AD8" w:rsidRPr="004E5F2B" w:rsidTr="00374513">
        <w:trPr>
          <w:trHeight w:val="296"/>
        </w:trPr>
        <w:tc>
          <w:tcPr>
            <w:tcW w:w="1296" w:type="dxa"/>
          </w:tcPr>
          <w:p w:rsidR="00274AD8" w:rsidRPr="004E5F2B" w:rsidRDefault="00274AD8" w:rsidP="00374513"/>
        </w:tc>
        <w:tc>
          <w:tcPr>
            <w:tcW w:w="7673" w:type="dxa"/>
            <w:vAlign w:val="center"/>
          </w:tcPr>
          <w:p w:rsidR="00274AD8" w:rsidRPr="004E5F2B" w:rsidRDefault="00274AD8" w:rsidP="00374513">
            <w:pPr>
              <w:autoSpaceDE w:val="0"/>
              <w:autoSpaceDN w:val="0"/>
              <w:adjustRightInd w:val="0"/>
              <w:spacing w:line="287" w:lineRule="auto"/>
            </w:pPr>
            <w:r>
              <w:t xml:space="preserve">5. Archiva tercera copia de Factura, primera copia de Factura conformada, copia de Nota de Débito, copia de Nota de Crédito y tercera copia del Recibo </w:t>
            </w:r>
            <w:r w:rsidRPr="004E5F2B">
              <w:t>(</w:t>
            </w:r>
            <w:r>
              <w:rPr>
                <w:rFonts w:cs="Arial"/>
                <w:color w:val="000000"/>
              </w:rPr>
              <w:t>F</w:t>
            </w:r>
            <w:r>
              <w:rPr>
                <w:rFonts w:cs="Arial"/>
                <w:color w:val="000000"/>
                <w:vertAlign w:val="superscript"/>
              </w:rPr>
              <w:t>3</w:t>
            </w:r>
            <w:r w:rsidRPr="004E5F2B">
              <w:rPr>
                <w:rFonts w:cs="Arial"/>
                <w:color w:val="000000"/>
              </w:rPr>
              <w:t xml:space="preserve">, </w:t>
            </w:r>
            <w:r>
              <w:rPr>
                <w:rFonts w:cs="Arial"/>
                <w:color w:val="000000"/>
              </w:rPr>
              <w:t>F</w:t>
            </w:r>
            <w:r w:rsidRPr="004E5F2B">
              <w:rPr>
                <w:rFonts w:cs="Arial"/>
                <w:color w:val="000000"/>
                <w:vertAlign w:val="superscript"/>
              </w:rPr>
              <w:t>1</w:t>
            </w:r>
            <w:r>
              <w:rPr>
                <w:rFonts w:cs="Arial"/>
                <w:color w:val="000000"/>
                <w:vertAlign w:val="superscript"/>
              </w:rPr>
              <w:t>conf</w:t>
            </w:r>
            <w:r w:rsidRPr="004E5F2B">
              <w:rPr>
                <w:rFonts w:cs="Arial"/>
                <w:color w:val="000000"/>
              </w:rPr>
              <w:t xml:space="preserve">, </w:t>
            </w:r>
            <w:r>
              <w:rPr>
                <w:rFonts w:cs="Arial"/>
                <w:color w:val="000000"/>
              </w:rPr>
              <w:t>ND</w:t>
            </w:r>
            <w:r w:rsidRPr="004E5F2B">
              <w:rPr>
                <w:rFonts w:cs="Arial"/>
                <w:color w:val="000000"/>
                <w:vertAlign w:val="superscript"/>
              </w:rPr>
              <w:t>1</w:t>
            </w:r>
            <w:r w:rsidRPr="004E5F2B">
              <w:rPr>
                <w:rFonts w:cs="Arial"/>
                <w:color w:val="000000"/>
              </w:rPr>
              <w:t xml:space="preserve">, </w:t>
            </w:r>
            <w:r>
              <w:rPr>
                <w:rFonts w:cs="Arial"/>
                <w:color w:val="000000"/>
              </w:rPr>
              <w:t>NC</w:t>
            </w:r>
            <w:r w:rsidRPr="004E5F2B">
              <w:rPr>
                <w:rFonts w:cs="Arial"/>
                <w:color w:val="000000"/>
                <w:vertAlign w:val="superscript"/>
              </w:rPr>
              <w:t>1</w:t>
            </w:r>
            <w:r w:rsidRPr="004E5F2B">
              <w:rPr>
                <w:rFonts w:cs="Arial"/>
                <w:color w:val="000000"/>
              </w:rPr>
              <w:t>, R</w:t>
            </w:r>
            <w:r>
              <w:rPr>
                <w:rFonts w:cs="Arial"/>
                <w:color w:val="000000"/>
                <w:vertAlign w:val="superscript"/>
              </w:rPr>
              <w:t>3</w:t>
            </w:r>
            <w:r w:rsidRPr="004E5F2B">
              <w:rPr>
                <w:rFonts w:cs="Arial"/>
                <w:color w:val="000000"/>
              </w:rPr>
              <w:t>)</w:t>
            </w:r>
          </w:p>
        </w:tc>
      </w:tr>
      <w:tr w:rsidR="00274AD8" w:rsidRPr="004E5F2B" w:rsidTr="00374513">
        <w:trPr>
          <w:trHeight w:val="296"/>
        </w:trPr>
        <w:tc>
          <w:tcPr>
            <w:tcW w:w="1296" w:type="dxa"/>
          </w:tcPr>
          <w:p w:rsidR="00274AD8" w:rsidRPr="004E5F2B" w:rsidRDefault="00274AD8" w:rsidP="00374513">
            <w:pPr>
              <w:rPr>
                <w:b/>
              </w:rPr>
            </w:pPr>
          </w:p>
        </w:tc>
        <w:tc>
          <w:tcPr>
            <w:tcW w:w="7673" w:type="dxa"/>
          </w:tcPr>
          <w:p w:rsidR="00274AD8" w:rsidRPr="004E5F2B" w:rsidRDefault="00274AD8" w:rsidP="00374513">
            <w:r>
              <w:t>6. Archiva original de la Minuta de Caja (</w:t>
            </w:r>
            <w:r>
              <w:rPr>
                <w:rFonts w:cs="Arial"/>
                <w:color w:val="000000"/>
              </w:rPr>
              <w:t>MC</w:t>
            </w:r>
            <w:r>
              <w:rPr>
                <w:rFonts w:cs="Arial"/>
                <w:color w:val="000000"/>
                <w:vertAlign w:val="superscript"/>
              </w:rPr>
              <w:t>0</w:t>
            </w:r>
            <w:r>
              <w:rPr>
                <w:rFonts w:cs="Arial"/>
                <w:color w:val="000000"/>
              </w:rPr>
              <w:t>)</w:t>
            </w:r>
          </w:p>
        </w:tc>
      </w:tr>
      <w:tr w:rsidR="00274AD8" w:rsidRPr="004E5F2B" w:rsidTr="00374513">
        <w:trPr>
          <w:trHeight w:val="296"/>
        </w:trPr>
        <w:tc>
          <w:tcPr>
            <w:tcW w:w="1296" w:type="dxa"/>
          </w:tcPr>
          <w:p w:rsidR="00274AD8" w:rsidRPr="004E5F2B" w:rsidRDefault="00274AD8" w:rsidP="00374513">
            <w:pPr>
              <w:jc w:val="center"/>
            </w:pPr>
          </w:p>
        </w:tc>
        <w:tc>
          <w:tcPr>
            <w:tcW w:w="7673" w:type="dxa"/>
            <w:vAlign w:val="center"/>
          </w:tcPr>
          <w:p w:rsidR="00274AD8" w:rsidRPr="004E5F2B" w:rsidRDefault="00274AD8" w:rsidP="00374513">
            <w:pPr>
              <w:rPr>
                <w:b/>
              </w:rPr>
            </w:pPr>
          </w:p>
        </w:tc>
      </w:tr>
      <w:tr w:rsidR="00274AD8" w:rsidTr="00374513">
        <w:trPr>
          <w:trHeight w:val="296"/>
        </w:trPr>
        <w:tc>
          <w:tcPr>
            <w:tcW w:w="1296" w:type="dxa"/>
            <w:shd w:val="clear" w:color="auto" w:fill="C0C0C0"/>
          </w:tcPr>
          <w:p w:rsidR="00274AD8" w:rsidRDefault="00274AD8" w:rsidP="00374513">
            <w:pPr>
              <w:jc w:val="center"/>
            </w:pPr>
            <w:r>
              <w:object w:dxaOrig="528" w:dyaOrig="528">
                <v:shape id="_x0000_i1032" type="#_x0000_t75" style="width:26.25pt;height:26.25pt" o:ole="">
                  <v:imagedata r:id="rId19" o:title=""/>
                </v:shape>
                <o:OLEObject Type="Embed" ProgID="Visio.Drawing.11" ShapeID="_x0000_i1032" DrawAspect="Content" ObjectID="_1446378997" r:id="rId20"/>
              </w:object>
            </w:r>
          </w:p>
        </w:tc>
        <w:tc>
          <w:tcPr>
            <w:tcW w:w="7673" w:type="dxa"/>
            <w:shd w:val="clear" w:color="auto" w:fill="C0C0C0"/>
            <w:vAlign w:val="center"/>
          </w:tcPr>
          <w:p w:rsidR="00274AD8" w:rsidRDefault="00274AD8" w:rsidP="00374513">
            <w:pPr>
              <w:rPr>
                <w:b/>
              </w:rPr>
            </w:pPr>
            <w:r>
              <w:rPr>
                <w:b/>
              </w:rPr>
              <w:t>Registro</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Cobrador</w:t>
            </w:r>
          </w:p>
        </w:tc>
      </w:tr>
      <w:tr w:rsidR="00274AD8" w:rsidTr="00374513">
        <w:trPr>
          <w:trHeight w:val="296"/>
        </w:trPr>
        <w:tc>
          <w:tcPr>
            <w:tcW w:w="1296" w:type="dxa"/>
          </w:tcPr>
          <w:p w:rsidR="00274AD8" w:rsidRDefault="00274AD8" w:rsidP="00374513"/>
        </w:tc>
        <w:tc>
          <w:tcPr>
            <w:tcW w:w="7673" w:type="dxa"/>
          </w:tcPr>
          <w:p w:rsidR="00274AD8" w:rsidRDefault="00274AD8" w:rsidP="00374513">
            <w:r>
              <w:t>1. Registra pago del Cliente</w:t>
            </w:r>
          </w:p>
        </w:tc>
      </w:tr>
      <w:tr w:rsidR="00274AD8" w:rsidTr="00374513">
        <w:trPr>
          <w:trHeight w:val="296"/>
        </w:trPr>
        <w:tc>
          <w:tcPr>
            <w:tcW w:w="1296" w:type="dxa"/>
          </w:tcPr>
          <w:p w:rsidR="00274AD8" w:rsidRDefault="00274AD8" w:rsidP="00374513"/>
        </w:tc>
        <w:tc>
          <w:tcPr>
            <w:tcW w:w="7673" w:type="dxa"/>
          </w:tcPr>
          <w:p w:rsidR="00274AD8" w:rsidRDefault="00274AD8" w:rsidP="00374513">
            <w:r>
              <w:rPr>
                <w:b/>
              </w:rPr>
              <w:t>Tesorería</w:t>
            </w:r>
          </w:p>
        </w:tc>
      </w:tr>
      <w:tr w:rsidR="00274AD8" w:rsidTr="00374513">
        <w:trPr>
          <w:trHeight w:val="296"/>
        </w:trPr>
        <w:tc>
          <w:tcPr>
            <w:tcW w:w="1296" w:type="dxa"/>
          </w:tcPr>
          <w:p w:rsidR="00274AD8" w:rsidRDefault="00274AD8" w:rsidP="00374513"/>
        </w:tc>
        <w:tc>
          <w:tcPr>
            <w:tcW w:w="7673" w:type="dxa"/>
          </w:tcPr>
          <w:p w:rsidR="00274AD8" w:rsidRDefault="00274AD8" w:rsidP="00374513">
            <w:r>
              <w:t>2. Registra ingreso de valores</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Contaduría</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r>
              <w:t>3. Registra cobranza en Ficha de Cuenta Corriente</w:t>
            </w:r>
          </w:p>
          <w:p w:rsidR="00274AD8" w:rsidRDefault="00274AD8" w:rsidP="00374513">
            <w:pPr>
              <w:rPr>
                <w:lang w:val="es-MX"/>
              </w:rPr>
            </w:pPr>
            <w:r>
              <w:t>( FCC)</w:t>
            </w:r>
          </w:p>
        </w:tc>
      </w:tr>
      <w:tr w:rsidR="00274AD8" w:rsidTr="00374513">
        <w:trPr>
          <w:trHeight w:val="296"/>
        </w:trPr>
        <w:tc>
          <w:tcPr>
            <w:tcW w:w="1296" w:type="dxa"/>
            <w:tcBorders>
              <w:bottom w:val="single" w:sz="4" w:space="0" w:color="auto"/>
            </w:tcBorders>
          </w:tcPr>
          <w:p w:rsidR="00274AD8" w:rsidRDefault="00274AD8" w:rsidP="00374513">
            <w:pPr>
              <w:jc w:val="center"/>
            </w:pPr>
          </w:p>
        </w:tc>
        <w:tc>
          <w:tcPr>
            <w:tcW w:w="7673" w:type="dxa"/>
            <w:tcBorders>
              <w:bottom w:val="single" w:sz="4" w:space="0" w:color="auto"/>
            </w:tcBorders>
            <w:vAlign w:val="center"/>
          </w:tcPr>
          <w:p w:rsidR="00274AD8" w:rsidRDefault="00274AD8" w:rsidP="00374513">
            <w:r>
              <w:t>4 Registra cobranza en Libros Contables</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tc>
      </w:tr>
      <w:tr w:rsidR="00274AD8" w:rsidTr="00374513">
        <w:trPr>
          <w:trHeight w:val="296"/>
        </w:trPr>
        <w:tc>
          <w:tcPr>
            <w:tcW w:w="1296" w:type="dxa"/>
            <w:shd w:val="clear" w:color="auto" w:fill="C0C0C0"/>
          </w:tcPr>
          <w:p w:rsidR="00274AD8" w:rsidRDefault="00274AD8" w:rsidP="00374513">
            <w:pPr>
              <w:jc w:val="center"/>
            </w:pPr>
            <w:r>
              <w:object w:dxaOrig="528" w:dyaOrig="528">
                <v:shape id="_x0000_i1033" type="#_x0000_t75" style="width:26.25pt;height:26.25pt" o:ole="">
                  <v:imagedata r:id="rId21" o:title=""/>
                </v:shape>
                <o:OLEObject Type="Embed" ProgID="Visio.Drawing.11" ShapeID="_x0000_i1033" DrawAspect="Content" ObjectID="_1446378998" r:id="rId22"/>
              </w:object>
            </w:r>
          </w:p>
        </w:tc>
        <w:tc>
          <w:tcPr>
            <w:tcW w:w="7673" w:type="dxa"/>
            <w:shd w:val="clear" w:color="auto" w:fill="C0C0C0"/>
            <w:vAlign w:val="center"/>
          </w:tcPr>
          <w:p w:rsidR="00274AD8" w:rsidRDefault="00274AD8" w:rsidP="00374513">
            <w:pPr>
              <w:rPr>
                <w:b/>
              </w:rPr>
            </w:pPr>
            <w:r>
              <w:rPr>
                <w:b/>
              </w:rPr>
              <w:t>Operación</w:t>
            </w:r>
          </w:p>
        </w:tc>
      </w:tr>
      <w:tr w:rsidR="00274AD8" w:rsidTr="00374513">
        <w:trPr>
          <w:trHeight w:val="296"/>
        </w:trPr>
        <w:tc>
          <w:tcPr>
            <w:tcW w:w="1296" w:type="dxa"/>
          </w:tcPr>
          <w:p w:rsidR="00274AD8" w:rsidRDefault="00274AD8" w:rsidP="00374513"/>
        </w:tc>
        <w:tc>
          <w:tcPr>
            <w:tcW w:w="7673" w:type="dxa"/>
          </w:tcPr>
          <w:p w:rsidR="00274AD8" w:rsidRDefault="00274AD8" w:rsidP="00374513">
            <w:pPr>
              <w:autoSpaceDE w:val="0"/>
              <w:autoSpaceDN w:val="0"/>
              <w:adjustRightInd w:val="0"/>
              <w:spacing w:line="287" w:lineRule="auto"/>
            </w:pPr>
            <w:r>
              <w:rPr>
                <w:b/>
              </w:rPr>
              <w:t>Cobrador</w:t>
            </w:r>
          </w:p>
        </w:tc>
      </w:tr>
      <w:tr w:rsidR="00274AD8" w:rsidTr="00374513">
        <w:trPr>
          <w:trHeight w:val="296"/>
        </w:trPr>
        <w:tc>
          <w:tcPr>
            <w:tcW w:w="1296" w:type="dxa"/>
          </w:tcPr>
          <w:p w:rsidR="00274AD8" w:rsidRDefault="00274AD8" w:rsidP="00374513"/>
        </w:tc>
        <w:tc>
          <w:tcPr>
            <w:tcW w:w="7673" w:type="dxa"/>
          </w:tcPr>
          <w:p w:rsidR="00274AD8" w:rsidRDefault="00274AD8" w:rsidP="00374513">
            <w:r>
              <w:t xml:space="preserve">1. Realiza el cobro enviando al cliente una copia de la Factura </w:t>
            </w:r>
          </w:p>
        </w:tc>
      </w:tr>
      <w:tr w:rsidR="00274AD8" w:rsidTr="00374513">
        <w:trPr>
          <w:trHeight w:val="296"/>
        </w:trPr>
        <w:tc>
          <w:tcPr>
            <w:tcW w:w="1296" w:type="dxa"/>
            <w:tcBorders>
              <w:bottom w:val="single" w:sz="4" w:space="0" w:color="auto"/>
            </w:tcBorders>
          </w:tcPr>
          <w:p w:rsidR="00274AD8" w:rsidRDefault="00274AD8" w:rsidP="00374513"/>
        </w:tc>
        <w:tc>
          <w:tcPr>
            <w:tcW w:w="7673" w:type="dxa"/>
            <w:tcBorders>
              <w:bottom w:val="single" w:sz="4" w:space="0" w:color="auto"/>
            </w:tcBorders>
          </w:tcPr>
          <w:p w:rsidR="00274AD8" w:rsidRDefault="00274AD8" w:rsidP="00374513"/>
        </w:tc>
      </w:tr>
      <w:tr w:rsidR="00274AD8" w:rsidTr="00374513">
        <w:trPr>
          <w:trHeight w:val="296"/>
        </w:trPr>
        <w:tc>
          <w:tcPr>
            <w:tcW w:w="1296" w:type="dxa"/>
            <w:shd w:val="clear" w:color="auto" w:fill="C0C0C0"/>
          </w:tcPr>
          <w:p w:rsidR="00274AD8" w:rsidRDefault="00274AD8" w:rsidP="00374513">
            <w:pPr>
              <w:jc w:val="center"/>
            </w:pPr>
            <w:r>
              <w:object w:dxaOrig="755" w:dyaOrig="755">
                <v:shape id="_x0000_i1034" type="#_x0000_t75" style="width:37.5pt;height:37.5pt" o:ole="">
                  <v:imagedata r:id="rId23" o:title=""/>
                </v:shape>
                <o:OLEObject Type="Embed" ProgID="Visio.Drawing.11" ShapeID="_x0000_i1034" DrawAspect="Content" ObjectID="_1446378999" r:id="rId24"/>
              </w:object>
            </w:r>
          </w:p>
        </w:tc>
        <w:tc>
          <w:tcPr>
            <w:tcW w:w="7673" w:type="dxa"/>
            <w:shd w:val="clear" w:color="auto" w:fill="C0C0C0"/>
            <w:vAlign w:val="center"/>
          </w:tcPr>
          <w:p w:rsidR="00274AD8" w:rsidRDefault="00274AD8" w:rsidP="00374513">
            <w:pPr>
              <w:rPr>
                <w:b/>
              </w:rPr>
            </w:pPr>
            <w:r>
              <w:rPr>
                <w:b/>
              </w:rPr>
              <w:t>Toma de Decisión</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Cliente</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1. Acepta o  no la documentación entregada por el Cobrador, en caso de rechazarla se la regresa</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Cobrador</w:t>
            </w:r>
          </w:p>
        </w:tc>
      </w:tr>
      <w:tr w:rsidR="00274AD8" w:rsidTr="00374513">
        <w:trPr>
          <w:trHeight w:val="296"/>
        </w:trPr>
        <w:tc>
          <w:tcPr>
            <w:tcW w:w="1296" w:type="dxa"/>
          </w:tcPr>
          <w:p w:rsidR="00274AD8" w:rsidRDefault="00274AD8" w:rsidP="00374513"/>
        </w:tc>
        <w:tc>
          <w:tcPr>
            <w:tcW w:w="7673" w:type="dxa"/>
          </w:tcPr>
          <w:p w:rsidR="00274AD8" w:rsidRDefault="00274AD8" w:rsidP="00374513">
            <w:r>
              <w:t>2. Acepta o no el Listado de Cobranzas entregado por Créditos y Cobranzas (LC</w:t>
            </w:r>
            <w:r>
              <w:rPr>
                <w:rFonts w:cs="Arial"/>
                <w:color w:val="000000"/>
                <w:vertAlign w:val="superscript"/>
              </w:rPr>
              <w:t>0</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r>
              <w:t>3. Acepta o no el Cheque entregado por el Cliente</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Créditos y Cobranzas</w:t>
            </w:r>
          </w:p>
        </w:tc>
      </w:tr>
      <w:tr w:rsidR="00274AD8" w:rsidTr="00374513">
        <w:trPr>
          <w:trHeight w:val="296"/>
        </w:trPr>
        <w:tc>
          <w:tcPr>
            <w:tcW w:w="1296" w:type="dxa"/>
          </w:tcPr>
          <w:p w:rsidR="00274AD8" w:rsidRDefault="00274AD8" w:rsidP="00374513"/>
        </w:tc>
        <w:tc>
          <w:tcPr>
            <w:tcW w:w="7673" w:type="dxa"/>
          </w:tcPr>
          <w:p w:rsidR="00274AD8" w:rsidRDefault="00274AD8" w:rsidP="00374513">
            <w:r>
              <w:t xml:space="preserve">4. Acepta o no el Listado de Cobranzas emitido por Contaduría junto con la documentación </w:t>
            </w:r>
            <w:proofErr w:type="spellStart"/>
            <w:r>
              <w:t>respaldatoria</w:t>
            </w:r>
            <w:proofErr w:type="spellEnd"/>
            <w:r>
              <w:t>. En caso de rechazarla la devuelve a Contaduría</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5. Acepta o no la Cobranza realizada por el Cobrador. En caso de rechazarla se ingresa a un Circuito No Relevado</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Tesorería</w:t>
            </w:r>
          </w:p>
        </w:tc>
      </w:tr>
      <w:tr w:rsidR="00274AD8" w:rsidTr="00374513">
        <w:trPr>
          <w:trHeight w:val="296"/>
        </w:trPr>
        <w:tc>
          <w:tcPr>
            <w:tcW w:w="1296" w:type="dxa"/>
          </w:tcPr>
          <w:p w:rsidR="00274AD8" w:rsidRDefault="00274AD8" w:rsidP="00374513"/>
        </w:tc>
        <w:tc>
          <w:tcPr>
            <w:tcW w:w="7673" w:type="dxa"/>
          </w:tcPr>
          <w:p w:rsidR="00274AD8" w:rsidRDefault="00274AD8" w:rsidP="00374513">
            <w:r>
              <w:t>6. Acepta o no el Listado de Cobranzas original que le da el Cobrador</w:t>
            </w:r>
          </w:p>
        </w:tc>
      </w:tr>
      <w:tr w:rsidR="00274AD8" w:rsidTr="00374513">
        <w:trPr>
          <w:trHeight w:val="296"/>
        </w:trPr>
        <w:tc>
          <w:tcPr>
            <w:tcW w:w="1296" w:type="dxa"/>
          </w:tcPr>
          <w:p w:rsidR="00274AD8" w:rsidRDefault="00274AD8" w:rsidP="00374513"/>
        </w:tc>
        <w:tc>
          <w:tcPr>
            <w:tcW w:w="7673" w:type="dxa"/>
          </w:tcPr>
          <w:p w:rsidR="00274AD8" w:rsidRPr="004617DD" w:rsidRDefault="00274AD8" w:rsidP="00374513">
            <w:pPr>
              <w:rPr>
                <w:b/>
              </w:rPr>
            </w:pPr>
            <w:r w:rsidRPr="004617DD">
              <w:rPr>
                <w:b/>
              </w:rPr>
              <w:t>Contaduría</w:t>
            </w:r>
          </w:p>
        </w:tc>
      </w:tr>
      <w:tr w:rsidR="00274AD8" w:rsidTr="00374513">
        <w:trPr>
          <w:trHeight w:val="296"/>
        </w:trPr>
        <w:tc>
          <w:tcPr>
            <w:tcW w:w="1296" w:type="dxa"/>
          </w:tcPr>
          <w:p w:rsidR="00274AD8" w:rsidRDefault="00274AD8" w:rsidP="00374513"/>
        </w:tc>
        <w:tc>
          <w:tcPr>
            <w:tcW w:w="7673" w:type="dxa"/>
          </w:tcPr>
          <w:p w:rsidR="00274AD8" w:rsidRDefault="00274AD8" w:rsidP="00374513">
            <w:r>
              <w:t>7. Acepta o no los documentos enviados por Créditos y Cobranzas. En caso de rechazo se ingresa a un Circuito No Relevado</w:t>
            </w:r>
          </w:p>
        </w:tc>
      </w:tr>
      <w:tr w:rsidR="00274AD8" w:rsidTr="00374513">
        <w:trPr>
          <w:trHeight w:val="296"/>
        </w:trPr>
        <w:tc>
          <w:tcPr>
            <w:tcW w:w="1296" w:type="dxa"/>
            <w:shd w:val="clear" w:color="auto" w:fill="C0C0C0"/>
          </w:tcPr>
          <w:p w:rsidR="00274AD8" w:rsidRDefault="00274AD8" w:rsidP="00374513">
            <w:pPr>
              <w:jc w:val="center"/>
            </w:pPr>
            <w:r>
              <w:object w:dxaOrig="528" w:dyaOrig="528">
                <v:shape id="_x0000_i1025" type="#_x0000_t75" style="width:26.25pt;height:26.25pt" o:ole="">
                  <v:imagedata r:id="rId25" o:title=""/>
                </v:shape>
                <o:OLEObject Type="Embed" ProgID="Visio.Drawing.11" ShapeID="_x0000_i1025" DrawAspect="Content" ObjectID="_1446379000" r:id="rId26"/>
              </w:object>
            </w:r>
          </w:p>
        </w:tc>
        <w:tc>
          <w:tcPr>
            <w:tcW w:w="7673" w:type="dxa"/>
            <w:shd w:val="clear" w:color="auto" w:fill="C0C0C0"/>
            <w:vAlign w:val="center"/>
          </w:tcPr>
          <w:p w:rsidR="00274AD8" w:rsidRDefault="00274AD8" w:rsidP="00374513">
            <w:r>
              <w:rPr>
                <w:b/>
              </w:rPr>
              <w:t>Operación y Control</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rPr>
                <w:b/>
              </w:rPr>
            </w:pPr>
            <w:r>
              <w:rPr>
                <w:b/>
              </w:rPr>
              <w:t>Cliente</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1. Controla la tercera copia de Factura que le entrega el cobrador junto a Notas de Crédito y Débito (F</w:t>
            </w:r>
            <w:r>
              <w:rPr>
                <w:rFonts w:cs="Arial"/>
                <w:color w:val="000000"/>
                <w:vertAlign w:val="superscript"/>
              </w:rPr>
              <w:t>3</w:t>
            </w:r>
            <w:r>
              <w:t>, NC</w:t>
            </w:r>
            <w:r>
              <w:rPr>
                <w:rFonts w:cs="Arial"/>
                <w:color w:val="000000"/>
                <w:vertAlign w:val="superscript"/>
              </w:rPr>
              <w:t>1</w:t>
            </w:r>
            <w:r>
              <w:t>, ND</w:t>
            </w:r>
            <w:r>
              <w:rPr>
                <w:rFonts w:cs="Arial"/>
                <w:color w:val="000000"/>
                <w:vertAlign w:val="superscript"/>
              </w:rPr>
              <w:t>1</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Cobrador</w:t>
            </w:r>
          </w:p>
        </w:tc>
      </w:tr>
      <w:tr w:rsidR="00274AD8" w:rsidTr="00374513">
        <w:trPr>
          <w:trHeight w:val="296"/>
        </w:trPr>
        <w:tc>
          <w:tcPr>
            <w:tcW w:w="1296" w:type="dxa"/>
          </w:tcPr>
          <w:p w:rsidR="00274AD8" w:rsidRDefault="00274AD8" w:rsidP="00374513"/>
        </w:tc>
        <w:tc>
          <w:tcPr>
            <w:tcW w:w="7673" w:type="dxa"/>
          </w:tcPr>
          <w:p w:rsidR="00274AD8" w:rsidRDefault="00274AD8" w:rsidP="00374513">
            <w:r>
              <w:t xml:space="preserve">2. Controla el Listado de Cobranzas que le entrega Créditos y Cobranzas junto la documentación </w:t>
            </w:r>
            <w:proofErr w:type="spellStart"/>
            <w:r>
              <w:t>respaldatoria</w:t>
            </w:r>
            <w:proofErr w:type="spellEnd"/>
            <w:r>
              <w:t xml:space="preserve"> (LC</w:t>
            </w:r>
            <w:r>
              <w:rPr>
                <w:rFonts w:cs="Arial"/>
                <w:color w:val="000000"/>
                <w:vertAlign w:val="superscript"/>
              </w:rPr>
              <w:t>0</w:t>
            </w:r>
            <w:r>
              <w:t>, F</w:t>
            </w:r>
            <w:r>
              <w:rPr>
                <w:rFonts w:cs="Arial"/>
                <w:color w:val="000000"/>
                <w:vertAlign w:val="superscript"/>
              </w:rPr>
              <w:t>3</w:t>
            </w:r>
            <w:r>
              <w:t>, NC</w:t>
            </w:r>
            <w:r>
              <w:rPr>
                <w:rFonts w:cs="Arial"/>
                <w:color w:val="000000"/>
                <w:vertAlign w:val="superscript"/>
              </w:rPr>
              <w:t>1</w:t>
            </w:r>
            <w:r>
              <w:t>, ND</w:t>
            </w:r>
            <w:r>
              <w:rPr>
                <w:rFonts w:cs="Arial"/>
                <w:color w:val="000000"/>
                <w:vertAlign w:val="superscript"/>
              </w:rPr>
              <w:t>1</w:t>
            </w:r>
            <w:r>
              <w:t>)</w:t>
            </w:r>
          </w:p>
        </w:tc>
      </w:tr>
      <w:tr w:rsidR="00274AD8" w:rsidTr="00374513">
        <w:trPr>
          <w:trHeight w:val="296"/>
        </w:trPr>
        <w:tc>
          <w:tcPr>
            <w:tcW w:w="1296" w:type="dxa"/>
          </w:tcPr>
          <w:p w:rsidR="00274AD8" w:rsidRDefault="00274AD8" w:rsidP="00374513"/>
        </w:tc>
        <w:tc>
          <w:tcPr>
            <w:tcW w:w="7673" w:type="dxa"/>
          </w:tcPr>
          <w:p w:rsidR="00274AD8" w:rsidRPr="004617DD" w:rsidRDefault="00274AD8" w:rsidP="00374513">
            <w:r w:rsidRPr="004617DD">
              <w:t xml:space="preserve">3. </w:t>
            </w:r>
            <w:r>
              <w:t>Controla el Cheque que le entregó el Cliente</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pPr>
              <w:tabs>
                <w:tab w:val="left" w:pos="1698"/>
              </w:tabs>
              <w:rPr>
                <w:b/>
              </w:rPr>
            </w:pPr>
            <w:r>
              <w:rPr>
                <w:b/>
              </w:rPr>
              <w:t>Créditos y Cobranzas</w:t>
            </w:r>
            <w:r>
              <w:rPr>
                <w:b/>
              </w:rPr>
              <w:tab/>
            </w:r>
          </w:p>
        </w:tc>
      </w:tr>
      <w:tr w:rsidR="00274AD8" w:rsidTr="00374513">
        <w:trPr>
          <w:trHeight w:val="296"/>
        </w:trPr>
        <w:tc>
          <w:tcPr>
            <w:tcW w:w="1296" w:type="dxa"/>
          </w:tcPr>
          <w:p w:rsidR="00274AD8" w:rsidRDefault="00274AD8" w:rsidP="00374513"/>
        </w:tc>
        <w:tc>
          <w:tcPr>
            <w:tcW w:w="7673" w:type="dxa"/>
          </w:tcPr>
          <w:p w:rsidR="00274AD8" w:rsidRDefault="00274AD8" w:rsidP="00374513">
            <w:r>
              <w:t xml:space="preserve">4. Controla el Listado de Cuentas Deudoras que le entrega Contaduría adjunto a la documentación </w:t>
            </w:r>
            <w:proofErr w:type="spellStart"/>
            <w:r>
              <w:t>respaldatoria</w:t>
            </w:r>
            <w:proofErr w:type="spellEnd"/>
            <w:r>
              <w:t xml:space="preserve"> (LCD</w:t>
            </w:r>
            <w:r>
              <w:rPr>
                <w:rFonts w:cs="Arial"/>
                <w:color w:val="000000"/>
                <w:vertAlign w:val="superscript"/>
              </w:rPr>
              <w:t>0,1</w:t>
            </w:r>
            <w:r>
              <w:t>, F</w:t>
            </w:r>
            <w:r>
              <w:rPr>
                <w:rFonts w:cs="Arial"/>
                <w:color w:val="000000"/>
                <w:vertAlign w:val="superscript"/>
              </w:rPr>
              <w:t>3</w:t>
            </w:r>
            <w:r>
              <w:t>, NC</w:t>
            </w:r>
            <w:r>
              <w:rPr>
                <w:rFonts w:cs="Arial"/>
                <w:color w:val="000000"/>
                <w:vertAlign w:val="superscript"/>
              </w:rPr>
              <w:t>1</w:t>
            </w:r>
            <w:r>
              <w:t>, ND</w:t>
            </w:r>
            <w:r>
              <w:rPr>
                <w:rFonts w:cs="Arial"/>
                <w:color w:val="000000"/>
                <w:vertAlign w:val="superscript"/>
              </w:rPr>
              <w:t>1</w:t>
            </w:r>
            <w:r>
              <w:t>)</w:t>
            </w:r>
          </w:p>
        </w:tc>
      </w:tr>
      <w:tr w:rsidR="00274AD8" w:rsidTr="00374513">
        <w:trPr>
          <w:trHeight w:val="296"/>
        </w:trPr>
        <w:tc>
          <w:tcPr>
            <w:tcW w:w="1296" w:type="dxa"/>
          </w:tcPr>
          <w:p w:rsidR="00274AD8" w:rsidRDefault="00274AD8" w:rsidP="00374513">
            <w:pPr>
              <w:rPr>
                <w:b/>
              </w:rPr>
            </w:pPr>
          </w:p>
        </w:tc>
        <w:tc>
          <w:tcPr>
            <w:tcW w:w="7673" w:type="dxa"/>
          </w:tcPr>
          <w:p w:rsidR="00274AD8" w:rsidRDefault="00274AD8" w:rsidP="00374513">
            <w:r>
              <w:t xml:space="preserve">5. Controla el Listado de Cobranzas original firmado por el Cobrador contra los Recibos y la documentación </w:t>
            </w:r>
            <w:proofErr w:type="spellStart"/>
            <w:r>
              <w:t>respaldatoria</w:t>
            </w:r>
            <w:proofErr w:type="spellEnd"/>
            <w:r>
              <w:t xml:space="preserve"> (LC</w:t>
            </w:r>
            <w:r>
              <w:rPr>
                <w:rFonts w:cs="Arial"/>
                <w:color w:val="000000"/>
                <w:vertAlign w:val="superscript"/>
              </w:rPr>
              <w:t>0firm</w:t>
            </w:r>
            <w:r>
              <w:t>, R</w:t>
            </w:r>
            <w:r>
              <w:rPr>
                <w:rFonts w:cs="Arial"/>
                <w:color w:val="000000"/>
                <w:vertAlign w:val="superscript"/>
              </w:rPr>
              <w:t>2</w:t>
            </w:r>
            <w:r>
              <w:t>, R</w:t>
            </w:r>
            <w:r>
              <w:rPr>
                <w:rFonts w:cs="Arial"/>
                <w:color w:val="000000"/>
                <w:vertAlign w:val="superscript"/>
              </w:rPr>
              <w:t>3talonario</w:t>
            </w:r>
            <w:r>
              <w:t>, F</w:t>
            </w:r>
            <w:r>
              <w:rPr>
                <w:rFonts w:cs="Arial"/>
                <w:color w:val="000000"/>
                <w:vertAlign w:val="superscript"/>
              </w:rPr>
              <w:t>3</w:t>
            </w:r>
            <w:r>
              <w:t>, NC</w:t>
            </w:r>
            <w:r>
              <w:rPr>
                <w:rFonts w:cs="Arial"/>
                <w:color w:val="000000"/>
                <w:vertAlign w:val="superscript"/>
              </w:rPr>
              <w:t>1</w:t>
            </w:r>
            <w:r>
              <w:t>, ND</w:t>
            </w:r>
            <w:r>
              <w:rPr>
                <w:rFonts w:cs="Arial"/>
                <w:color w:val="000000"/>
                <w:vertAlign w:val="superscript"/>
              </w:rPr>
              <w:t>1</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Tesorería</w:t>
            </w:r>
          </w:p>
        </w:tc>
      </w:tr>
      <w:tr w:rsidR="00274AD8" w:rsidTr="00374513">
        <w:trPr>
          <w:trHeight w:val="296"/>
        </w:trPr>
        <w:tc>
          <w:tcPr>
            <w:tcW w:w="1296" w:type="dxa"/>
          </w:tcPr>
          <w:p w:rsidR="00274AD8" w:rsidRDefault="00274AD8" w:rsidP="00374513"/>
        </w:tc>
        <w:tc>
          <w:tcPr>
            <w:tcW w:w="7673" w:type="dxa"/>
          </w:tcPr>
          <w:p w:rsidR="00274AD8" w:rsidRDefault="00274AD8" w:rsidP="00374513">
            <w:r>
              <w:t>6. Controla el Listado de Cobranzas original con el Cheque y una copia del Recibo que le da el cobrador (Cheque, LC</w:t>
            </w:r>
            <w:r>
              <w:rPr>
                <w:rFonts w:cs="Arial"/>
                <w:color w:val="000000"/>
                <w:vertAlign w:val="superscript"/>
              </w:rPr>
              <w:t>0</w:t>
            </w:r>
            <w:r>
              <w:t>, R</w:t>
            </w:r>
            <w:r>
              <w:rPr>
                <w:rFonts w:cs="Arial"/>
                <w:color w:val="000000"/>
                <w:vertAlign w:val="superscript"/>
              </w:rPr>
              <w:t>1</w:t>
            </w:r>
            <w:r>
              <w:t>)</w:t>
            </w:r>
          </w:p>
        </w:tc>
      </w:tr>
      <w:tr w:rsidR="00274AD8" w:rsidTr="00374513">
        <w:trPr>
          <w:trHeight w:val="296"/>
        </w:trPr>
        <w:tc>
          <w:tcPr>
            <w:tcW w:w="1296" w:type="dxa"/>
          </w:tcPr>
          <w:p w:rsidR="00274AD8" w:rsidRDefault="00274AD8" w:rsidP="00374513"/>
        </w:tc>
        <w:tc>
          <w:tcPr>
            <w:tcW w:w="7673" w:type="dxa"/>
          </w:tcPr>
          <w:p w:rsidR="00274AD8" w:rsidRPr="008F1B5C" w:rsidRDefault="00274AD8" w:rsidP="00374513">
            <w:pPr>
              <w:rPr>
                <w:b/>
              </w:rPr>
            </w:pPr>
            <w:r w:rsidRPr="008F1B5C">
              <w:rPr>
                <w:b/>
              </w:rPr>
              <w:t>Contaduría</w:t>
            </w:r>
          </w:p>
        </w:tc>
      </w:tr>
      <w:tr w:rsidR="00274AD8" w:rsidTr="00374513">
        <w:trPr>
          <w:trHeight w:val="296"/>
        </w:trPr>
        <w:tc>
          <w:tcPr>
            <w:tcW w:w="1296" w:type="dxa"/>
          </w:tcPr>
          <w:p w:rsidR="00274AD8" w:rsidRDefault="00274AD8" w:rsidP="00374513">
            <w:r>
              <w:object w:dxaOrig="15" w:dyaOrig="15">
                <v:shape id="_x0000_i1039" type="#_x0000_t75" style="width:.75pt;height:.75pt" o:ole="">
                  <v:imagedata r:id="rId27" o:title=""/>
                </v:shape>
                <o:OLEObject Type="Embed" ProgID="Photoshop.Image.12" ShapeID="_x0000_i1039" DrawAspect="Content" ObjectID="_1446379001" r:id="rId28">
                  <o:FieldCodes>\s</o:FieldCodes>
                </o:OLEObject>
              </w:object>
            </w:r>
          </w:p>
        </w:tc>
        <w:tc>
          <w:tcPr>
            <w:tcW w:w="7673" w:type="dxa"/>
          </w:tcPr>
          <w:p w:rsidR="00274AD8" w:rsidRPr="008F1B5C" w:rsidRDefault="00274AD8" w:rsidP="00374513">
            <w:r w:rsidRPr="008F1B5C">
              <w:t xml:space="preserve">7. </w:t>
            </w:r>
            <w:r>
              <w:t xml:space="preserve">Controla la cobranza, basándose en la documentación </w:t>
            </w:r>
            <w:proofErr w:type="spellStart"/>
            <w:r>
              <w:t>respaldatoria</w:t>
            </w:r>
            <w:proofErr w:type="spellEnd"/>
            <w:r>
              <w:t xml:space="preserve"> y el talonario de Recibos (R</w:t>
            </w:r>
            <w:r>
              <w:rPr>
                <w:rFonts w:cs="Arial"/>
                <w:color w:val="000000"/>
                <w:vertAlign w:val="superscript"/>
              </w:rPr>
              <w:t>3talonario</w:t>
            </w:r>
            <w:r>
              <w:t>, F</w:t>
            </w:r>
            <w:r>
              <w:rPr>
                <w:rFonts w:cs="Arial"/>
                <w:color w:val="000000"/>
                <w:vertAlign w:val="superscript"/>
              </w:rPr>
              <w:t>3</w:t>
            </w:r>
            <w:r>
              <w:t>, NC</w:t>
            </w:r>
            <w:r>
              <w:rPr>
                <w:rFonts w:cs="Arial"/>
                <w:color w:val="000000"/>
                <w:vertAlign w:val="superscript"/>
              </w:rPr>
              <w:t>1</w:t>
            </w:r>
            <w:r>
              <w:t>, ND</w:t>
            </w:r>
            <w:r>
              <w:rPr>
                <w:rFonts w:cs="Arial"/>
                <w:color w:val="000000"/>
                <w:vertAlign w:val="superscript"/>
              </w:rPr>
              <w:t>1</w:t>
            </w:r>
            <w:r>
              <w:t>)</w:t>
            </w:r>
          </w:p>
        </w:tc>
      </w:tr>
      <w:tr w:rsidR="00274AD8" w:rsidTr="00374513">
        <w:trPr>
          <w:trHeight w:val="296"/>
        </w:trPr>
        <w:tc>
          <w:tcPr>
            <w:tcW w:w="1296" w:type="dxa"/>
            <w:shd w:val="clear" w:color="auto" w:fill="BFBFBF" w:themeFill="background1" w:themeFillShade="BF"/>
          </w:tcPr>
          <w:p w:rsidR="00274AD8" w:rsidRDefault="00274AD8" w:rsidP="00374513">
            <w:pPr>
              <w:jc w:val="center"/>
            </w:pPr>
            <w:r>
              <w:object w:dxaOrig="15" w:dyaOrig="15">
                <v:shape id="_x0000_i1035" type="#_x0000_t75" style="width:.75pt;height:.75pt" o:ole="">
                  <v:imagedata r:id="rId27" o:title=""/>
                </v:shape>
                <o:OLEObject Type="Embed" ProgID="Photoshop.Image.12" ShapeID="_x0000_i1035" DrawAspect="Content" ObjectID="_1446379002" r:id="rId29">
                  <o:FieldCodes>\s</o:FieldCodes>
                </o:OLEObject>
              </w:object>
            </w:r>
            <w:r>
              <w:object w:dxaOrig="15" w:dyaOrig="15">
                <v:shape id="_x0000_i1036" type="#_x0000_t75" style="width:.75pt;height:.75pt" o:ole="">
                  <v:imagedata r:id="rId27" o:title=""/>
                </v:shape>
                <o:OLEObject Type="Embed" ProgID="Photoshop.Image.12" ShapeID="_x0000_i1036" DrawAspect="Content" ObjectID="_1446379003" r:id="rId30">
                  <o:FieldCodes>\s</o:FieldCodes>
                </o:OLEObject>
              </w:object>
            </w:r>
            <w:r>
              <w:object w:dxaOrig="15" w:dyaOrig="15">
                <v:shape id="_x0000_i1037" type="#_x0000_t75" style="width:.75pt;height:.75pt" o:ole="">
                  <v:imagedata r:id="rId27" o:title=""/>
                </v:shape>
                <o:OLEObject Type="Embed" ProgID="Photoshop.Image.12" ShapeID="_x0000_i1037" DrawAspect="Content" ObjectID="_1446379004" r:id="rId31">
                  <o:FieldCodes>\s</o:FieldCodes>
                </o:OLEObject>
              </w:object>
            </w:r>
            <w:r>
              <w:object w:dxaOrig="15" w:dyaOrig="15">
                <v:shape id="_x0000_i1038" type="#_x0000_t75" style="width:.75pt;height:.75pt" o:ole="">
                  <v:imagedata r:id="rId27" o:title=""/>
                </v:shape>
                <o:OLEObject Type="Embed" ProgID="Photoshop.Image.12" ShapeID="_x0000_i1038" DrawAspect="Content" ObjectID="_1446379005" r:id="rId32">
                  <o:FieldCodes>\s</o:FieldCodes>
                </o:OLEObject>
              </w:object>
            </w:r>
            <w:r>
              <w:rPr>
                <w:noProof/>
                <w:lang w:eastAsia="es-AR"/>
              </w:rPr>
              <w:drawing>
                <wp:inline distT="0" distB="0" distL="0" distR="0">
                  <wp:extent cx="352425" cy="352425"/>
                  <wp:effectExtent l="0" t="0" r="9525" b="9525"/>
                  <wp:docPr id="1" name="Imagen 1" descr="C:\Users\djjia\Desktop\Destru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jjia\Desktop\Destrucc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7673" w:type="dxa"/>
            <w:shd w:val="clear" w:color="auto" w:fill="BFBFBF" w:themeFill="background1" w:themeFillShade="BF"/>
            <w:vAlign w:val="center"/>
          </w:tcPr>
          <w:p w:rsidR="00274AD8" w:rsidRDefault="00274AD8" w:rsidP="00374513">
            <w:r>
              <w:rPr>
                <w:b/>
              </w:rPr>
              <w:t>Destrucción</w:t>
            </w:r>
          </w:p>
        </w:tc>
      </w:tr>
      <w:tr w:rsidR="00274AD8" w:rsidTr="00374513">
        <w:trPr>
          <w:trHeight w:val="296"/>
        </w:trPr>
        <w:tc>
          <w:tcPr>
            <w:tcW w:w="1296" w:type="dxa"/>
          </w:tcPr>
          <w:p w:rsidR="00274AD8" w:rsidRDefault="00274AD8" w:rsidP="00374513"/>
        </w:tc>
        <w:tc>
          <w:tcPr>
            <w:tcW w:w="7673" w:type="dxa"/>
          </w:tcPr>
          <w:p w:rsidR="00274AD8" w:rsidRDefault="00274AD8" w:rsidP="00374513">
            <w:pPr>
              <w:rPr>
                <w:b/>
              </w:rPr>
            </w:pPr>
            <w:r>
              <w:rPr>
                <w:b/>
              </w:rPr>
              <w:t>Cobrador</w:t>
            </w:r>
          </w:p>
        </w:tc>
      </w:tr>
      <w:tr w:rsidR="00274AD8" w:rsidTr="00374513">
        <w:trPr>
          <w:trHeight w:val="296"/>
        </w:trPr>
        <w:tc>
          <w:tcPr>
            <w:tcW w:w="1296" w:type="dxa"/>
          </w:tcPr>
          <w:p w:rsidR="00274AD8" w:rsidRDefault="00274AD8" w:rsidP="00374513"/>
        </w:tc>
        <w:tc>
          <w:tcPr>
            <w:tcW w:w="7673" w:type="dxa"/>
          </w:tcPr>
          <w:p w:rsidR="00274AD8" w:rsidRDefault="00274AD8" w:rsidP="00374513">
            <w:r>
              <w:t>1. Destruye el Listado de Cobranzas firmado por el (LC</w:t>
            </w:r>
            <w:r>
              <w:rPr>
                <w:rFonts w:cs="Arial"/>
                <w:color w:val="000000"/>
                <w:vertAlign w:val="superscript"/>
              </w:rPr>
              <w:t>1firmado</w:t>
            </w:r>
            <w:r>
              <w:t>)</w:t>
            </w:r>
          </w:p>
        </w:tc>
      </w:tr>
      <w:tr w:rsidR="00274AD8" w:rsidTr="00374513">
        <w:trPr>
          <w:trHeight w:val="296"/>
        </w:trPr>
        <w:tc>
          <w:tcPr>
            <w:tcW w:w="1296" w:type="dxa"/>
          </w:tcPr>
          <w:p w:rsidR="00274AD8" w:rsidRDefault="00274AD8" w:rsidP="00374513"/>
        </w:tc>
        <w:tc>
          <w:tcPr>
            <w:tcW w:w="7673" w:type="dxa"/>
          </w:tcPr>
          <w:p w:rsidR="00274AD8" w:rsidRDefault="00274AD8" w:rsidP="00374513">
            <w:pPr>
              <w:tabs>
                <w:tab w:val="left" w:pos="1698"/>
              </w:tabs>
              <w:rPr>
                <w:b/>
              </w:rPr>
            </w:pPr>
            <w:r>
              <w:rPr>
                <w:b/>
              </w:rPr>
              <w:t>Créditos y Cobranzas</w:t>
            </w:r>
            <w:r>
              <w:rPr>
                <w:b/>
              </w:rPr>
              <w:tab/>
            </w:r>
          </w:p>
        </w:tc>
      </w:tr>
      <w:tr w:rsidR="00274AD8" w:rsidTr="00374513">
        <w:trPr>
          <w:trHeight w:val="296"/>
        </w:trPr>
        <w:tc>
          <w:tcPr>
            <w:tcW w:w="1296" w:type="dxa"/>
          </w:tcPr>
          <w:p w:rsidR="00274AD8" w:rsidRDefault="00274AD8" w:rsidP="00374513"/>
        </w:tc>
        <w:tc>
          <w:tcPr>
            <w:tcW w:w="7673" w:type="dxa"/>
          </w:tcPr>
          <w:p w:rsidR="00274AD8" w:rsidRDefault="00274AD8" w:rsidP="00374513">
            <w:r>
              <w:t>2. Destruye el Listado de Cuentas Deudoras firmado por el (LCD</w:t>
            </w:r>
            <w:r>
              <w:rPr>
                <w:rFonts w:cs="Arial"/>
                <w:color w:val="000000"/>
                <w:vertAlign w:val="superscript"/>
              </w:rPr>
              <w:t>1firm</w:t>
            </w:r>
            <w:r>
              <w:t>)</w:t>
            </w:r>
          </w:p>
        </w:tc>
      </w:tr>
    </w:tbl>
    <w:p w:rsidR="00274AD8" w:rsidRDefault="00274AD8" w:rsidP="00B50086"/>
    <w:sectPr w:rsidR="00274A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DF0002A"/>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Personalizado"/>
      <w:suff w:val="nothing"/>
      <w:lvlText w:val=""/>
      <w:lvlJc w:val="left"/>
      <w:pPr>
        <w:tabs>
          <w:tab w:val="num" w:pos="0"/>
        </w:tabs>
        <w:ind w:left="0" w:firstLine="0"/>
      </w:pPr>
    </w:lvl>
  </w:abstractNum>
  <w:abstractNum w:abstractNumId="1">
    <w:nsid w:val="590D0C3B"/>
    <w:multiLevelType w:val="hybridMultilevel"/>
    <w:tmpl w:val="502AE5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32"/>
    <w:rsid w:val="00065C53"/>
    <w:rsid w:val="000F5C0D"/>
    <w:rsid w:val="002216D6"/>
    <w:rsid w:val="00257332"/>
    <w:rsid w:val="00274AD8"/>
    <w:rsid w:val="00310871"/>
    <w:rsid w:val="004330E5"/>
    <w:rsid w:val="00517A85"/>
    <w:rsid w:val="005503AE"/>
    <w:rsid w:val="0068178A"/>
    <w:rsid w:val="009E75CE"/>
    <w:rsid w:val="00B50086"/>
    <w:rsid w:val="00B62433"/>
    <w:rsid w:val="00B93A0C"/>
    <w:rsid w:val="00F73E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qFormat/>
    <w:rsid w:val="00B50086"/>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Ttulo3">
    <w:name w:val="heading 3"/>
    <w:basedOn w:val="Normal"/>
    <w:next w:val="Normal"/>
    <w:link w:val="Ttulo3Car"/>
    <w:qFormat/>
    <w:rsid w:val="00B50086"/>
    <w:pPr>
      <w:keepNext/>
      <w:numPr>
        <w:ilvl w:val="2"/>
        <w:numId w:val="1"/>
      </w:numPr>
      <w:suppressAutoHyphens/>
      <w:spacing w:before="240" w:after="60" w:line="240" w:lineRule="auto"/>
      <w:outlineLvl w:val="2"/>
    </w:pPr>
    <w:rPr>
      <w:rFonts w:ascii="Arial" w:eastAsia="Times New Roman" w:hAnsi="Arial" w:cs="Arial"/>
      <w:b/>
      <w:bCs/>
      <w:sz w:val="26"/>
      <w:szCs w:val="26"/>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332"/>
    <w:pPr>
      <w:ind w:left="720"/>
      <w:contextualSpacing/>
    </w:pPr>
  </w:style>
  <w:style w:type="character" w:customStyle="1" w:styleId="Ttulo2Car">
    <w:name w:val="Título 2 Car"/>
    <w:basedOn w:val="Fuentedeprrafopredeter"/>
    <w:link w:val="Ttulo2"/>
    <w:rsid w:val="00B50086"/>
    <w:rPr>
      <w:rFonts w:ascii="Arial" w:eastAsia="Times New Roman" w:hAnsi="Arial" w:cs="Arial"/>
      <w:b/>
      <w:bCs/>
      <w:i/>
      <w:iCs/>
      <w:sz w:val="28"/>
      <w:szCs w:val="28"/>
      <w:lang w:val="es-ES" w:eastAsia="ar-SA"/>
    </w:rPr>
  </w:style>
  <w:style w:type="character" w:customStyle="1" w:styleId="Ttulo3Car">
    <w:name w:val="Título 3 Car"/>
    <w:basedOn w:val="Fuentedeprrafopredeter"/>
    <w:link w:val="Ttulo3"/>
    <w:rsid w:val="00B50086"/>
    <w:rPr>
      <w:rFonts w:ascii="Arial" w:eastAsia="Times New Roman" w:hAnsi="Arial" w:cs="Arial"/>
      <w:b/>
      <w:bCs/>
      <w:sz w:val="26"/>
      <w:szCs w:val="26"/>
      <w:lang w:val="es-ES" w:eastAsia="ar-SA"/>
    </w:rPr>
  </w:style>
  <w:style w:type="paragraph" w:customStyle="1" w:styleId="Personalizado">
    <w:name w:val="Personalizado"/>
    <w:basedOn w:val="Ttulo2"/>
    <w:rsid w:val="00B50086"/>
    <w:pPr>
      <w:numPr>
        <w:ilvl w:val="8"/>
      </w:numPr>
      <w:spacing w:before="0" w:after="0"/>
      <w:jc w:val="both"/>
    </w:pPr>
  </w:style>
  <w:style w:type="paragraph" w:styleId="Textodeglobo">
    <w:name w:val="Balloon Text"/>
    <w:basedOn w:val="Normal"/>
    <w:link w:val="TextodegloboCar"/>
    <w:uiPriority w:val="99"/>
    <w:semiHidden/>
    <w:unhideWhenUsed/>
    <w:rsid w:val="00274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4A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qFormat/>
    <w:rsid w:val="00B50086"/>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Ttulo3">
    <w:name w:val="heading 3"/>
    <w:basedOn w:val="Normal"/>
    <w:next w:val="Normal"/>
    <w:link w:val="Ttulo3Car"/>
    <w:qFormat/>
    <w:rsid w:val="00B50086"/>
    <w:pPr>
      <w:keepNext/>
      <w:numPr>
        <w:ilvl w:val="2"/>
        <w:numId w:val="1"/>
      </w:numPr>
      <w:suppressAutoHyphens/>
      <w:spacing w:before="240" w:after="60" w:line="240" w:lineRule="auto"/>
      <w:outlineLvl w:val="2"/>
    </w:pPr>
    <w:rPr>
      <w:rFonts w:ascii="Arial" w:eastAsia="Times New Roman" w:hAnsi="Arial" w:cs="Arial"/>
      <w:b/>
      <w:bCs/>
      <w:sz w:val="26"/>
      <w:szCs w:val="26"/>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332"/>
    <w:pPr>
      <w:ind w:left="720"/>
      <w:contextualSpacing/>
    </w:pPr>
  </w:style>
  <w:style w:type="character" w:customStyle="1" w:styleId="Ttulo2Car">
    <w:name w:val="Título 2 Car"/>
    <w:basedOn w:val="Fuentedeprrafopredeter"/>
    <w:link w:val="Ttulo2"/>
    <w:rsid w:val="00B50086"/>
    <w:rPr>
      <w:rFonts w:ascii="Arial" w:eastAsia="Times New Roman" w:hAnsi="Arial" w:cs="Arial"/>
      <w:b/>
      <w:bCs/>
      <w:i/>
      <w:iCs/>
      <w:sz w:val="28"/>
      <w:szCs w:val="28"/>
      <w:lang w:val="es-ES" w:eastAsia="ar-SA"/>
    </w:rPr>
  </w:style>
  <w:style w:type="character" w:customStyle="1" w:styleId="Ttulo3Car">
    <w:name w:val="Título 3 Car"/>
    <w:basedOn w:val="Fuentedeprrafopredeter"/>
    <w:link w:val="Ttulo3"/>
    <w:rsid w:val="00B50086"/>
    <w:rPr>
      <w:rFonts w:ascii="Arial" w:eastAsia="Times New Roman" w:hAnsi="Arial" w:cs="Arial"/>
      <w:b/>
      <w:bCs/>
      <w:sz w:val="26"/>
      <w:szCs w:val="26"/>
      <w:lang w:val="es-ES" w:eastAsia="ar-SA"/>
    </w:rPr>
  </w:style>
  <w:style w:type="paragraph" w:customStyle="1" w:styleId="Personalizado">
    <w:name w:val="Personalizado"/>
    <w:basedOn w:val="Ttulo2"/>
    <w:rsid w:val="00B50086"/>
    <w:pPr>
      <w:numPr>
        <w:ilvl w:val="8"/>
      </w:numPr>
      <w:spacing w:before="0" w:after="0"/>
      <w:jc w:val="both"/>
    </w:pPr>
  </w:style>
  <w:style w:type="paragraph" w:styleId="Textodeglobo">
    <w:name w:val="Balloon Text"/>
    <w:basedOn w:val="Normal"/>
    <w:link w:val="TextodegloboCar"/>
    <w:uiPriority w:val="99"/>
    <w:semiHidden/>
    <w:unhideWhenUsed/>
    <w:rsid w:val="00274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4A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djjia</dc:creator>
  <cp:lastModifiedBy>djjia</cp:lastModifiedBy>
  <cp:revision>3</cp:revision>
  <dcterms:created xsi:type="dcterms:W3CDTF">2013-11-05T20:08:00Z</dcterms:created>
  <dcterms:modified xsi:type="dcterms:W3CDTF">2013-11-19T18:10:00Z</dcterms:modified>
</cp:coreProperties>
</file>