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ABD1" w14:textId="77777777" w:rsidR="0034665A" w:rsidRPr="0034665A" w:rsidRDefault="0034665A" w:rsidP="00E178AD">
      <w:pPr>
        <w:spacing w:line="276" w:lineRule="auto"/>
        <w:jc w:val="both"/>
        <w:rPr>
          <w:rFonts w:ascii="Times New Roman" w:hAnsi="Times New Roman" w:cs="Times New Roman"/>
          <w:b/>
          <w:bCs/>
        </w:rPr>
      </w:pPr>
      <w:r w:rsidRPr="0034665A">
        <w:rPr>
          <w:rFonts w:ascii="Times New Roman" w:hAnsi="Times New Roman" w:cs="Times New Roman"/>
          <w:b/>
          <w:bCs/>
        </w:rPr>
        <w:t>Design and Development of a Predictive Betting Model for Football Outcomes Using Statistical Inference and Machine Learning Techniques on Data from Europe’s Top Five Leagues</w:t>
      </w:r>
    </w:p>
    <w:p w14:paraId="1A515B07" w14:textId="43AA2772" w:rsidR="0034665A" w:rsidRPr="0034665A" w:rsidRDefault="0034665A" w:rsidP="00E178AD">
      <w:pPr>
        <w:spacing w:line="276" w:lineRule="auto"/>
        <w:jc w:val="both"/>
        <w:rPr>
          <w:rFonts w:ascii="Times New Roman" w:hAnsi="Times New Roman" w:cs="Times New Roman"/>
          <w:b/>
          <w:bCs/>
        </w:rPr>
      </w:pPr>
      <w:r w:rsidRPr="0034665A">
        <w:rPr>
          <w:rFonts w:ascii="Times New Roman" w:hAnsi="Times New Roman" w:cs="Times New Roman"/>
          <w:b/>
          <w:bCs/>
        </w:rPr>
        <w:t>Introduction</w:t>
      </w:r>
    </w:p>
    <w:p w14:paraId="3E1DD6D0" w14:textId="05F008D2"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Football is the most followed and passionately supported sport across the globe. From casual fans to devoted supporters, its influence extends far beyond the pitch into economics, media, entertainment</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and increasingly</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data science. One major offshoot of football’s global popularity is the exponential growth of the football betting industry. With the rise of digital platforms, betting has become more accessible than ever before, with millions of users placing wagers daily on match results, goals, player performances, and even micro</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events such as corners or cards.</w:t>
      </w:r>
    </w:p>
    <w:p w14:paraId="19C6B70A" w14:textId="2B839D8D"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 xml:space="preserve">Despite its growing popularity, football betting remains a high-risk activity. The sport's low-scoring nature, unpredictable momentum shifts, and dependence on numerous contextual variables make it difficult to forecast outcomes with consistent accuracy. Many </w:t>
      </w:r>
      <w:proofErr w:type="gramStart"/>
      <w:r w:rsidRPr="0034665A">
        <w:rPr>
          <w:rFonts w:ascii="Times New Roman" w:hAnsi="Times New Roman" w:cs="Times New Roman"/>
          <w:sz w:val="22"/>
          <w:szCs w:val="22"/>
        </w:rPr>
        <w:t>bettors</w:t>
      </w:r>
      <w:proofErr w:type="gramEnd"/>
      <w:r w:rsidRPr="0034665A">
        <w:rPr>
          <w:rFonts w:ascii="Times New Roman" w:hAnsi="Times New Roman" w:cs="Times New Roman"/>
          <w:sz w:val="22"/>
          <w:szCs w:val="22"/>
        </w:rPr>
        <w:t xml:space="preserve"> rely on subjective judgment, emotional attachments, recent headlines, or instinct rather than data-driven analysis. As a result, betting becomes more a game of chance than a calculated decision-making process. This gap between decision</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making quality and available data is where artificial intelligence (AI), machine learning, and statistical reasoning offer immense potential.</w:t>
      </w:r>
    </w:p>
    <w:p w14:paraId="7768CD6D" w14:textId="0F20F718"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This thesis proposes the design and development of a predictive betting model that utilizes historical football data, statistical inference, and machine learning techniques to forecast match outcomes more reliably. The goal is to create a system that can learn from patterns in data</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without emotion or bias</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and identify situations where betting presents a statistically favorable expected return. The research draws from match data across Europe’s top five leagues: the English Premier League, Spanish La Liga, German Bundesliga, Italian Serie A, and French Ligue 1. These leagues are data-rich, highly competitive, and globally representative, offering the ideal foundation for modeling.</w:t>
      </w:r>
    </w:p>
    <w:p w14:paraId="0A9DC3CA" w14:textId="52AFBADD" w:rsidR="0034665A" w:rsidRPr="0034665A" w:rsidRDefault="0034665A" w:rsidP="00E178AD">
      <w:pPr>
        <w:spacing w:line="276" w:lineRule="auto"/>
        <w:jc w:val="both"/>
        <w:rPr>
          <w:rFonts w:ascii="Times New Roman" w:hAnsi="Times New Roman" w:cs="Times New Roman"/>
          <w:b/>
          <w:bCs/>
          <w:sz w:val="22"/>
          <w:szCs w:val="22"/>
        </w:rPr>
      </w:pPr>
      <w:r w:rsidRPr="0034665A">
        <w:rPr>
          <w:rFonts w:ascii="Times New Roman" w:hAnsi="Times New Roman" w:cs="Times New Roman"/>
          <w:b/>
          <w:bCs/>
          <w:sz w:val="22"/>
          <w:szCs w:val="22"/>
        </w:rPr>
        <w:t>Problem Context and Motivation</w:t>
      </w:r>
    </w:p>
    <w:p w14:paraId="616CD327" w14:textId="77777777"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Most betting behavior is not grounded in statistical reasoning. Despite access to vast amounts of football data, casual bettors often fail to process or interpret it effectively. Worse, human decision-making in high-risk environments is subject to a range of cognitive and emotional biases. For instance, bettors tend to overreact to recent performances, underestimate draw probabilities, or chase losses irrationally. These tendencies introduce inefficiencies into betting markets, which bookmakers often exploit.</w:t>
      </w:r>
    </w:p>
    <w:p w14:paraId="26ED76E8" w14:textId="77777777"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This research aims to address the lack of structured, evidence-based tools available to the average bettor. By building a predictive system that combines traditional statistical techniques with machine learning methods, this project seeks to offer a rational alternative to guesswork-based betting. In doing so, it also explores how concepts from economics, behavioral science, and artificial intelligence can converge to tackle a real-world problem that is both practical and academically rich.</w:t>
      </w:r>
    </w:p>
    <w:p w14:paraId="079B4C17" w14:textId="77777777" w:rsidR="0034665A" w:rsidRPr="00E178AD" w:rsidRDefault="0034665A" w:rsidP="00E178AD">
      <w:pPr>
        <w:spacing w:line="276" w:lineRule="auto"/>
        <w:jc w:val="both"/>
        <w:rPr>
          <w:rFonts w:ascii="Times New Roman" w:hAnsi="Times New Roman" w:cs="Times New Roman"/>
          <w:sz w:val="22"/>
          <w:szCs w:val="22"/>
        </w:rPr>
      </w:pPr>
    </w:p>
    <w:p w14:paraId="20E5A3B3" w14:textId="77777777" w:rsidR="00C64859" w:rsidRPr="00E178AD" w:rsidRDefault="00C64859" w:rsidP="00E178AD">
      <w:pPr>
        <w:spacing w:line="276" w:lineRule="auto"/>
        <w:jc w:val="both"/>
        <w:rPr>
          <w:rFonts w:ascii="Times New Roman" w:hAnsi="Times New Roman" w:cs="Times New Roman"/>
          <w:b/>
          <w:bCs/>
          <w:sz w:val="22"/>
          <w:szCs w:val="22"/>
        </w:rPr>
      </w:pPr>
    </w:p>
    <w:p w14:paraId="5428AB53" w14:textId="77777777" w:rsidR="00C64859" w:rsidRPr="00E178AD" w:rsidRDefault="00C64859" w:rsidP="00E178AD">
      <w:pPr>
        <w:spacing w:line="276" w:lineRule="auto"/>
        <w:jc w:val="both"/>
        <w:rPr>
          <w:rFonts w:ascii="Times New Roman" w:hAnsi="Times New Roman" w:cs="Times New Roman"/>
          <w:b/>
          <w:bCs/>
          <w:sz w:val="22"/>
          <w:szCs w:val="22"/>
        </w:rPr>
      </w:pPr>
    </w:p>
    <w:p w14:paraId="7EF75FCB" w14:textId="24C5D27C" w:rsidR="0034665A" w:rsidRPr="0034665A" w:rsidRDefault="0034665A" w:rsidP="00E178AD">
      <w:pPr>
        <w:spacing w:line="276" w:lineRule="auto"/>
        <w:jc w:val="both"/>
        <w:rPr>
          <w:rFonts w:ascii="Times New Roman" w:hAnsi="Times New Roman" w:cs="Times New Roman"/>
          <w:b/>
          <w:bCs/>
          <w:sz w:val="22"/>
          <w:szCs w:val="22"/>
        </w:rPr>
      </w:pPr>
      <w:r w:rsidRPr="0034665A">
        <w:rPr>
          <w:rFonts w:ascii="Times New Roman" w:hAnsi="Times New Roman" w:cs="Times New Roman"/>
          <w:b/>
          <w:bCs/>
          <w:sz w:val="22"/>
          <w:szCs w:val="22"/>
        </w:rPr>
        <w:lastRenderedPageBreak/>
        <w:t>Economic Theories and Behavioral Biases in Betting</w:t>
      </w:r>
    </w:p>
    <w:p w14:paraId="7322F3D1" w14:textId="2881C657"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 xml:space="preserve">Football betting is not just entertainment; it is a form of economic decision-making under uncertainty. Theories from economics and behavioral finance can help explain why </w:t>
      </w:r>
      <w:proofErr w:type="gramStart"/>
      <w:r w:rsidRPr="0034665A">
        <w:rPr>
          <w:rFonts w:ascii="Times New Roman" w:hAnsi="Times New Roman" w:cs="Times New Roman"/>
          <w:sz w:val="22"/>
          <w:szCs w:val="22"/>
        </w:rPr>
        <w:t>bettors</w:t>
      </w:r>
      <w:proofErr w:type="gramEnd"/>
      <w:r w:rsidRPr="0034665A">
        <w:rPr>
          <w:rFonts w:ascii="Times New Roman" w:hAnsi="Times New Roman" w:cs="Times New Roman"/>
          <w:sz w:val="22"/>
          <w:szCs w:val="22"/>
        </w:rPr>
        <w:t xml:space="preserve"> behave irrationally</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and how a predictive model can provide a corrective lens.</w:t>
      </w:r>
    </w:p>
    <w:p w14:paraId="1EF0898C" w14:textId="77777777"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Expected Utility Theory (EUT) provides the foundation for rational betting. It assumes individuals make choices that maximize their expected utility, where each possible outcome is weighted by its likelihood. In practice, however, bettors often deviate from this model. For example, they may overvalue long-shot bets with high payouts, even when the probability of success is extremely low.</w:t>
      </w:r>
    </w:p>
    <w:p w14:paraId="6AFA40F5" w14:textId="0CB33D71"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Prospect Theory, introduced by Kahneman and Tversky, further explains this deviation. It shows that people are more sensitive to losses than to gains</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 xml:space="preserve">a phenomenon known as loss aversion. This leads </w:t>
      </w:r>
      <w:proofErr w:type="gramStart"/>
      <w:r w:rsidRPr="0034665A">
        <w:rPr>
          <w:rFonts w:ascii="Times New Roman" w:hAnsi="Times New Roman" w:cs="Times New Roman"/>
          <w:sz w:val="22"/>
          <w:szCs w:val="22"/>
        </w:rPr>
        <w:t>bettors</w:t>
      </w:r>
      <w:proofErr w:type="gramEnd"/>
      <w:r w:rsidRPr="0034665A">
        <w:rPr>
          <w:rFonts w:ascii="Times New Roman" w:hAnsi="Times New Roman" w:cs="Times New Roman"/>
          <w:sz w:val="22"/>
          <w:szCs w:val="22"/>
        </w:rPr>
        <w:t xml:space="preserve"> to make poor decisions, such as doubling down on losing bets to recover previous losses. Moreover, the availability heuristic and representativeness heuristic cause bettors to make predictions based on recent outcomes or emotional impressions, rather than long-term trends or statistical likelihood.</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The gambler’s fallacy, another key bias, leads individuals to wrongly believe that past outcomes affect future probabilities (e.g., “a win is due after a losing streak”). In the context of football, these biases manifest in overreliance on narratives (“momentum,” “revenge,” etc.) rather than hard evidence.</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 xml:space="preserve">Bookmakers understand these tendencies well and incorporate them into their odds-setting strategies. This creates market inefficiencies, where the odds deviate from the true </w:t>
      </w:r>
      <w:proofErr w:type="gramStart"/>
      <w:r w:rsidRPr="0034665A">
        <w:rPr>
          <w:rFonts w:ascii="Times New Roman" w:hAnsi="Times New Roman" w:cs="Times New Roman"/>
          <w:sz w:val="22"/>
          <w:szCs w:val="22"/>
        </w:rPr>
        <w:t>probabilities</w:t>
      </w:r>
      <w:proofErr w:type="gramEnd"/>
      <w:r w:rsidRPr="00E178AD">
        <w:rPr>
          <w:rFonts w:ascii="Times New Roman" w:hAnsi="Times New Roman" w:cs="Times New Roman"/>
          <w:sz w:val="22"/>
          <w:szCs w:val="22"/>
        </w:rPr>
        <w:t xml:space="preserve"> </w:t>
      </w:r>
      <w:r w:rsidRPr="0034665A">
        <w:rPr>
          <w:rFonts w:ascii="Times New Roman" w:hAnsi="Times New Roman" w:cs="Times New Roman"/>
          <w:sz w:val="22"/>
          <w:szCs w:val="22"/>
        </w:rPr>
        <w:t>especially in niche markets or emotionally charged matches. A data-driven model, by remaining emotionless and consistent, is uniquely positioned to detect and capitalize on these inefficiencies.</w:t>
      </w:r>
    </w:p>
    <w:p w14:paraId="1D9AED18" w14:textId="2125901D" w:rsidR="0034665A" w:rsidRPr="0034665A" w:rsidRDefault="0034665A" w:rsidP="00E178AD">
      <w:pPr>
        <w:spacing w:line="276" w:lineRule="auto"/>
        <w:jc w:val="both"/>
        <w:rPr>
          <w:rFonts w:ascii="Times New Roman" w:hAnsi="Times New Roman" w:cs="Times New Roman"/>
          <w:b/>
          <w:bCs/>
          <w:sz w:val="22"/>
          <w:szCs w:val="22"/>
        </w:rPr>
      </w:pPr>
      <w:r w:rsidRPr="0034665A">
        <w:rPr>
          <w:rFonts w:ascii="Times New Roman" w:hAnsi="Times New Roman" w:cs="Times New Roman"/>
          <w:b/>
          <w:bCs/>
          <w:sz w:val="22"/>
          <w:szCs w:val="22"/>
        </w:rPr>
        <w:t>Role of Data and Machine Learning</w:t>
      </w:r>
    </w:p>
    <w:p w14:paraId="5B866F62" w14:textId="7660B2FE"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 xml:space="preserve">Many industries </w:t>
      </w:r>
      <w:proofErr w:type="gramStart"/>
      <w:r w:rsidRPr="0034665A">
        <w:rPr>
          <w:rFonts w:ascii="Times New Roman" w:hAnsi="Times New Roman" w:cs="Times New Roman"/>
          <w:sz w:val="22"/>
          <w:szCs w:val="22"/>
        </w:rPr>
        <w:t>facing</w:t>
      </w:r>
      <w:proofErr w:type="gramEnd"/>
      <w:r w:rsidRPr="0034665A">
        <w:rPr>
          <w:rFonts w:ascii="Times New Roman" w:hAnsi="Times New Roman" w:cs="Times New Roman"/>
          <w:sz w:val="22"/>
          <w:szCs w:val="22"/>
        </w:rPr>
        <w:t xml:space="preserve"> uncertainty and complexity</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 xml:space="preserve">such as finance, insurance, logistics, and </w:t>
      </w:r>
      <w:proofErr w:type="spellStart"/>
      <w:proofErr w:type="gramStart"/>
      <w:r w:rsidRPr="0034665A">
        <w:rPr>
          <w:rFonts w:ascii="Times New Roman" w:hAnsi="Times New Roman" w:cs="Times New Roman"/>
          <w:sz w:val="22"/>
          <w:szCs w:val="22"/>
        </w:rPr>
        <w:t>healthcarehave</w:t>
      </w:r>
      <w:proofErr w:type="spellEnd"/>
      <w:proofErr w:type="gramEnd"/>
      <w:r w:rsidRPr="0034665A">
        <w:rPr>
          <w:rFonts w:ascii="Times New Roman" w:hAnsi="Times New Roman" w:cs="Times New Roman"/>
          <w:sz w:val="22"/>
          <w:szCs w:val="22"/>
        </w:rPr>
        <w:t xml:space="preserve"> embraced machine learning to improve forecasting and decision-making. Banks use AI to detect fraud and assess credit risk. Hospitals apply predictive modeling to optimize patient treatment. E-commerce platforms use behavioral data to predict user preferences. What these domains have in common is the transformation of raw data into actionable insights.</w:t>
      </w:r>
    </w:p>
    <w:p w14:paraId="4F6BEF3F" w14:textId="4E5A9722"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Football, too, has joined this movement. Clubs use performance data to scout players, optimize tactics, and prevent injuries. Metrics such as expected goals (</w:t>
      </w:r>
      <w:proofErr w:type="spellStart"/>
      <w:r w:rsidRPr="0034665A">
        <w:rPr>
          <w:rFonts w:ascii="Times New Roman" w:hAnsi="Times New Roman" w:cs="Times New Roman"/>
          <w:sz w:val="22"/>
          <w:szCs w:val="22"/>
        </w:rPr>
        <w:t>xG</w:t>
      </w:r>
      <w:proofErr w:type="spellEnd"/>
      <w:r w:rsidRPr="0034665A">
        <w:rPr>
          <w:rFonts w:ascii="Times New Roman" w:hAnsi="Times New Roman" w:cs="Times New Roman"/>
          <w:sz w:val="22"/>
          <w:szCs w:val="22"/>
        </w:rPr>
        <w:t>), expected assists (</w:t>
      </w:r>
      <w:proofErr w:type="spellStart"/>
      <w:r w:rsidRPr="0034665A">
        <w:rPr>
          <w:rFonts w:ascii="Times New Roman" w:hAnsi="Times New Roman" w:cs="Times New Roman"/>
          <w:sz w:val="22"/>
          <w:szCs w:val="22"/>
        </w:rPr>
        <w:t>xA</w:t>
      </w:r>
      <w:proofErr w:type="spellEnd"/>
      <w:r w:rsidRPr="0034665A">
        <w:rPr>
          <w:rFonts w:ascii="Times New Roman" w:hAnsi="Times New Roman" w:cs="Times New Roman"/>
          <w:sz w:val="22"/>
          <w:szCs w:val="22"/>
        </w:rPr>
        <w:t>), and pass networks are now standard tools in both coaching and fan analytics. However, applying these tools to betting</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particularly in an open, transparent, and academic manner</w:t>
      </w:r>
      <w:r w:rsidRPr="00E178AD">
        <w:rPr>
          <w:rFonts w:ascii="Times New Roman" w:hAnsi="Times New Roman" w:cs="Times New Roman"/>
          <w:sz w:val="22"/>
          <w:szCs w:val="22"/>
        </w:rPr>
        <w:t xml:space="preserve"> </w:t>
      </w:r>
      <w:r w:rsidRPr="0034665A">
        <w:rPr>
          <w:rFonts w:ascii="Times New Roman" w:hAnsi="Times New Roman" w:cs="Times New Roman"/>
          <w:sz w:val="22"/>
          <w:szCs w:val="22"/>
        </w:rPr>
        <w:t>has been less explored.</w:t>
      </w:r>
    </w:p>
    <w:p w14:paraId="7AC62C42" w14:textId="77777777" w:rsidR="0034665A" w:rsidRPr="0034665A" w:rsidRDefault="0034665A" w:rsidP="00E178AD">
      <w:pPr>
        <w:spacing w:line="276" w:lineRule="auto"/>
        <w:jc w:val="both"/>
        <w:rPr>
          <w:rFonts w:ascii="Times New Roman" w:hAnsi="Times New Roman" w:cs="Times New Roman"/>
          <w:sz w:val="22"/>
          <w:szCs w:val="22"/>
        </w:rPr>
      </w:pPr>
      <w:r w:rsidRPr="0034665A">
        <w:rPr>
          <w:rFonts w:ascii="Times New Roman" w:hAnsi="Times New Roman" w:cs="Times New Roman"/>
          <w:sz w:val="22"/>
          <w:szCs w:val="22"/>
        </w:rPr>
        <w:t>This project seeks to bridge that gap. By combining historical match data (e.g., goals, shots, possession, player form) with machine learning algorithms that learn from patterns, the model aims to generate match outcome predictions that can inform value-based betting strategies.</w:t>
      </w:r>
    </w:p>
    <w:p w14:paraId="005A7E02" w14:textId="77777777" w:rsidR="0034665A" w:rsidRPr="00E178AD" w:rsidRDefault="0034665A" w:rsidP="00E178AD">
      <w:pPr>
        <w:spacing w:line="276" w:lineRule="auto"/>
        <w:jc w:val="both"/>
        <w:rPr>
          <w:rFonts w:ascii="Times New Roman" w:hAnsi="Times New Roman" w:cs="Times New Roman"/>
          <w:b/>
          <w:bCs/>
        </w:rPr>
      </w:pPr>
    </w:p>
    <w:p w14:paraId="75704418" w14:textId="77777777" w:rsidR="0034665A" w:rsidRPr="00E178AD" w:rsidRDefault="0034665A" w:rsidP="00E178AD">
      <w:pPr>
        <w:spacing w:line="276" w:lineRule="auto"/>
        <w:jc w:val="both"/>
        <w:rPr>
          <w:rFonts w:ascii="Times New Roman" w:hAnsi="Times New Roman" w:cs="Times New Roman"/>
          <w:b/>
          <w:bCs/>
        </w:rPr>
      </w:pPr>
    </w:p>
    <w:p w14:paraId="62E16FE4" w14:textId="77777777" w:rsidR="00C64859" w:rsidRPr="00E178AD" w:rsidRDefault="00C64859" w:rsidP="00E178AD">
      <w:pPr>
        <w:spacing w:line="276" w:lineRule="auto"/>
        <w:jc w:val="both"/>
        <w:rPr>
          <w:rFonts w:ascii="Times New Roman" w:hAnsi="Times New Roman" w:cs="Times New Roman"/>
          <w:b/>
          <w:bCs/>
        </w:rPr>
      </w:pPr>
    </w:p>
    <w:p w14:paraId="5E1E4F3B" w14:textId="77777777" w:rsidR="00C64859" w:rsidRPr="00E178AD" w:rsidRDefault="00C64859" w:rsidP="00E178AD">
      <w:pPr>
        <w:spacing w:line="276" w:lineRule="auto"/>
        <w:jc w:val="both"/>
        <w:rPr>
          <w:rFonts w:ascii="Times New Roman" w:hAnsi="Times New Roman" w:cs="Times New Roman"/>
          <w:b/>
          <w:bCs/>
        </w:rPr>
      </w:pPr>
    </w:p>
    <w:p w14:paraId="1F9CE128" w14:textId="7D8E7B54" w:rsidR="0034665A" w:rsidRPr="0034665A" w:rsidRDefault="0034665A" w:rsidP="00E178AD">
      <w:pPr>
        <w:spacing w:line="276" w:lineRule="auto"/>
        <w:jc w:val="both"/>
        <w:rPr>
          <w:rFonts w:ascii="Times New Roman" w:hAnsi="Times New Roman" w:cs="Times New Roman"/>
          <w:b/>
          <w:bCs/>
        </w:rPr>
      </w:pPr>
      <w:r w:rsidRPr="0034665A">
        <w:rPr>
          <w:rFonts w:ascii="Times New Roman" w:hAnsi="Times New Roman" w:cs="Times New Roman"/>
          <w:b/>
          <w:bCs/>
        </w:rPr>
        <w:lastRenderedPageBreak/>
        <w:t>Research Aim</w:t>
      </w:r>
    </w:p>
    <w:p w14:paraId="607674B3" w14:textId="77777777" w:rsidR="0034665A" w:rsidRPr="0034665A" w:rsidRDefault="0034665A" w:rsidP="00E178AD">
      <w:pPr>
        <w:spacing w:line="276" w:lineRule="auto"/>
        <w:jc w:val="both"/>
        <w:rPr>
          <w:rFonts w:ascii="Times New Roman" w:hAnsi="Times New Roman" w:cs="Times New Roman"/>
        </w:rPr>
      </w:pPr>
      <w:r w:rsidRPr="0034665A">
        <w:rPr>
          <w:rFonts w:ascii="Times New Roman" w:hAnsi="Times New Roman" w:cs="Times New Roman"/>
        </w:rPr>
        <w:t>The primary aim of this thesis is to develop a predictive system that assists in football betting by learning from historical trends and evaluating the profitability of informed betting strategies. This involves:</w:t>
      </w:r>
    </w:p>
    <w:p w14:paraId="3B67E792" w14:textId="77777777" w:rsidR="0034665A" w:rsidRPr="0034665A" w:rsidRDefault="0034665A" w:rsidP="00E178AD">
      <w:pPr>
        <w:numPr>
          <w:ilvl w:val="0"/>
          <w:numId w:val="2"/>
        </w:numPr>
        <w:spacing w:line="276" w:lineRule="auto"/>
        <w:jc w:val="both"/>
        <w:rPr>
          <w:rFonts w:ascii="Times New Roman" w:hAnsi="Times New Roman" w:cs="Times New Roman"/>
        </w:rPr>
      </w:pPr>
      <w:r w:rsidRPr="0034665A">
        <w:rPr>
          <w:rFonts w:ascii="Times New Roman" w:hAnsi="Times New Roman" w:cs="Times New Roman"/>
        </w:rPr>
        <w:t>Collecting and preprocessing large volumes of football data from the Big Five leagues</w:t>
      </w:r>
    </w:p>
    <w:p w14:paraId="1C2B9F23" w14:textId="77777777" w:rsidR="0034665A" w:rsidRPr="0034665A" w:rsidRDefault="0034665A" w:rsidP="00E178AD">
      <w:pPr>
        <w:numPr>
          <w:ilvl w:val="0"/>
          <w:numId w:val="2"/>
        </w:numPr>
        <w:spacing w:line="276" w:lineRule="auto"/>
        <w:jc w:val="both"/>
        <w:rPr>
          <w:rFonts w:ascii="Times New Roman" w:hAnsi="Times New Roman" w:cs="Times New Roman"/>
        </w:rPr>
      </w:pPr>
      <w:r w:rsidRPr="0034665A">
        <w:rPr>
          <w:rFonts w:ascii="Times New Roman" w:hAnsi="Times New Roman" w:cs="Times New Roman"/>
        </w:rPr>
        <w:t>Exploring statistical patterns in match outcomes (home/away wins, draws, goal margins, etc.)</w:t>
      </w:r>
    </w:p>
    <w:p w14:paraId="5084C60C" w14:textId="77777777" w:rsidR="0034665A" w:rsidRPr="0034665A" w:rsidRDefault="0034665A" w:rsidP="00E178AD">
      <w:pPr>
        <w:numPr>
          <w:ilvl w:val="0"/>
          <w:numId w:val="2"/>
        </w:numPr>
        <w:spacing w:line="276" w:lineRule="auto"/>
        <w:jc w:val="both"/>
        <w:rPr>
          <w:rFonts w:ascii="Times New Roman" w:hAnsi="Times New Roman" w:cs="Times New Roman"/>
        </w:rPr>
      </w:pPr>
      <w:r w:rsidRPr="0034665A">
        <w:rPr>
          <w:rFonts w:ascii="Times New Roman" w:hAnsi="Times New Roman" w:cs="Times New Roman"/>
        </w:rPr>
        <w:t>Training a machine learning model to generate predictions based on match-level features</w:t>
      </w:r>
    </w:p>
    <w:p w14:paraId="10AEAD61" w14:textId="77777777" w:rsidR="0034665A" w:rsidRPr="0034665A" w:rsidRDefault="0034665A" w:rsidP="00E178AD">
      <w:pPr>
        <w:numPr>
          <w:ilvl w:val="0"/>
          <w:numId w:val="2"/>
        </w:numPr>
        <w:spacing w:line="276" w:lineRule="auto"/>
        <w:jc w:val="both"/>
        <w:rPr>
          <w:rFonts w:ascii="Times New Roman" w:hAnsi="Times New Roman" w:cs="Times New Roman"/>
        </w:rPr>
      </w:pPr>
      <w:r w:rsidRPr="0034665A">
        <w:rPr>
          <w:rFonts w:ascii="Times New Roman" w:hAnsi="Times New Roman" w:cs="Times New Roman"/>
        </w:rPr>
        <w:t>Comparing model predictions with bookmaker odds to detect potential value bets</w:t>
      </w:r>
    </w:p>
    <w:p w14:paraId="183E0EC0" w14:textId="77777777" w:rsidR="0034665A" w:rsidRPr="0034665A" w:rsidRDefault="0034665A" w:rsidP="00E178AD">
      <w:pPr>
        <w:numPr>
          <w:ilvl w:val="0"/>
          <w:numId w:val="2"/>
        </w:numPr>
        <w:spacing w:line="276" w:lineRule="auto"/>
        <w:jc w:val="both"/>
        <w:rPr>
          <w:rFonts w:ascii="Times New Roman" w:hAnsi="Times New Roman" w:cs="Times New Roman"/>
        </w:rPr>
      </w:pPr>
      <w:r w:rsidRPr="0034665A">
        <w:rPr>
          <w:rFonts w:ascii="Times New Roman" w:hAnsi="Times New Roman" w:cs="Times New Roman"/>
        </w:rPr>
        <w:t>Evaluating the performance of simulated betting strategies over time</w:t>
      </w:r>
    </w:p>
    <w:p w14:paraId="1FC88B2F" w14:textId="7751123D" w:rsidR="0034665A" w:rsidRPr="0034665A" w:rsidRDefault="0034665A" w:rsidP="00E178AD">
      <w:pPr>
        <w:spacing w:line="276" w:lineRule="auto"/>
        <w:jc w:val="both"/>
        <w:rPr>
          <w:rFonts w:ascii="Times New Roman" w:hAnsi="Times New Roman" w:cs="Times New Roman"/>
          <w:b/>
          <w:bCs/>
        </w:rPr>
      </w:pPr>
      <w:r w:rsidRPr="0034665A">
        <w:rPr>
          <w:rFonts w:ascii="Times New Roman" w:hAnsi="Times New Roman" w:cs="Times New Roman"/>
          <w:b/>
          <w:bCs/>
        </w:rPr>
        <w:t>Research Objectives</w:t>
      </w:r>
    </w:p>
    <w:p w14:paraId="6B903CB9" w14:textId="77777777" w:rsidR="0034665A" w:rsidRPr="0034665A" w:rsidRDefault="0034665A" w:rsidP="00E178AD">
      <w:pPr>
        <w:numPr>
          <w:ilvl w:val="0"/>
          <w:numId w:val="3"/>
        </w:numPr>
        <w:tabs>
          <w:tab w:val="num" w:pos="720"/>
        </w:tabs>
        <w:spacing w:line="276" w:lineRule="auto"/>
        <w:jc w:val="both"/>
        <w:rPr>
          <w:rFonts w:ascii="Times New Roman" w:hAnsi="Times New Roman" w:cs="Times New Roman"/>
        </w:rPr>
      </w:pPr>
      <w:r w:rsidRPr="0034665A">
        <w:rPr>
          <w:rFonts w:ascii="Times New Roman" w:hAnsi="Times New Roman" w:cs="Times New Roman"/>
        </w:rPr>
        <w:t>To explore and understand the dynamics of football match outcomes, including key influencing factors such as team performance, home advantage, player statistics, and historical trends across Europe’s top five leagues.</w:t>
      </w:r>
    </w:p>
    <w:p w14:paraId="17767D52" w14:textId="77777777" w:rsidR="0034665A" w:rsidRPr="0034665A" w:rsidRDefault="0034665A" w:rsidP="00E178AD">
      <w:pPr>
        <w:numPr>
          <w:ilvl w:val="0"/>
          <w:numId w:val="3"/>
        </w:numPr>
        <w:tabs>
          <w:tab w:val="num" w:pos="720"/>
        </w:tabs>
        <w:spacing w:line="276" w:lineRule="auto"/>
        <w:jc w:val="both"/>
        <w:rPr>
          <w:rFonts w:ascii="Times New Roman" w:hAnsi="Times New Roman" w:cs="Times New Roman"/>
        </w:rPr>
      </w:pPr>
      <w:r w:rsidRPr="0034665A">
        <w:rPr>
          <w:rFonts w:ascii="Times New Roman" w:hAnsi="Times New Roman" w:cs="Times New Roman"/>
        </w:rPr>
        <w:t>To study and evaluate the use of statistical techniques and machine learning methods in predicting outcomes, with a focus on how these tools have been applied in sports, finance, and other real-world domains.</w:t>
      </w:r>
    </w:p>
    <w:p w14:paraId="37B26CDC" w14:textId="77777777" w:rsidR="0034665A" w:rsidRPr="0034665A" w:rsidRDefault="0034665A" w:rsidP="00E178AD">
      <w:pPr>
        <w:numPr>
          <w:ilvl w:val="0"/>
          <w:numId w:val="3"/>
        </w:numPr>
        <w:tabs>
          <w:tab w:val="num" w:pos="720"/>
        </w:tabs>
        <w:spacing w:line="276" w:lineRule="auto"/>
        <w:jc w:val="both"/>
        <w:rPr>
          <w:rFonts w:ascii="Times New Roman" w:hAnsi="Times New Roman" w:cs="Times New Roman"/>
        </w:rPr>
      </w:pPr>
      <w:r w:rsidRPr="0034665A">
        <w:rPr>
          <w:rFonts w:ascii="Times New Roman" w:hAnsi="Times New Roman" w:cs="Times New Roman"/>
        </w:rPr>
        <w:t>To examine existing football prediction and betting strategies to identify gaps, limitations, and opportunities for improvement using data-driven approaches.</w:t>
      </w:r>
    </w:p>
    <w:p w14:paraId="530704FE" w14:textId="77777777" w:rsidR="0034665A" w:rsidRPr="0034665A" w:rsidRDefault="0034665A" w:rsidP="00E178AD">
      <w:pPr>
        <w:numPr>
          <w:ilvl w:val="0"/>
          <w:numId w:val="3"/>
        </w:numPr>
        <w:tabs>
          <w:tab w:val="num" w:pos="720"/>
        </w:tabs>
        <w:spacing w:line="276" w:lineRule="auto"/>
        <w:jc w:val="both"/>
        <w:rPr>
          <w:rFonts w:ascii="Times New Roman" w:hAnsi="Times New Roman" w:cs="Times New Roman"/>
        </w:rPr>
      </w:pPr>
      <w:r w:rsidRPr="0034665A">
        <w:rPr>
          <w:rFonts w:ascii="Times New Roman" w:hAnsi="Times New Roman" w:cs="Times New Roman"/>
        </w:rPr>
        <w:t>To design and develop a predictive betting model that applies statistical and machine learning techniques on historical football data, and to evaluate its performance and accuracy against actual match results and betting odds.</w:t>
      </w:r>
    </w:p>
    <w:p w14:paraId="4F5772A4" w14:textId="77777777" w:rsidR="0034665A" w:rsidRPr="0034665A" w:rsidRDefault="0034665A" w:rsidP="00E178AD">
      <w:pPr>
        <w:numPr>
          <w:ilvl w:val="0"/>
          <w:numId w:val="3"/>
        </w:numPr>
        <w:tabs>
          <w:tab w:val="num" w:pos="720"/>
        </w:tabs>
        <w:spacing w:line="276" w:lineRule="auto"/>
        <w:jc w:val="both"/>
        <w:rPr>
          <w:rFonts w:ascii="Times New Roman" w:hAnsi="Times New Roman" w:cs="Times New Roman"/>
        </w:rPr>
      </w:pPr>
      <w:r w:rsidRPr="0034665A">
        <w:rPr>
          <w:rFonts w:ascii="Times New Roman" w:hAnsi="Times New Roman" w:cs="Times New Roman"/>
        </w:rPr>
        <w:t>To gather feedback on the developed model, document the research process, and submit a comprehensive thesis report that reflects the findings, limitations, and future recommendations.</w:t>
      </w:r>
    </w:p>
    <w:p w14:paraId="68D5ECC5" w14:textId="4C07C1B2" w:rsidR="0034665A" w:rsidRPr="0034665A" w:rsidRDefault="0034665A" w:rsidP="00E178AD">
      <w:pPr>
        <w:spacing w:line="276" w:lineRule="auto"/>
        <w:jc w:val="both"/>
        <w:rPr>
          <w:rFonts w:ascii="Times New Roman" w:hAnsi="Times New Roman" w:cs="Times New Roman"/>
          <w:b/>
          <w:bCs/>
        </w:rPr>
      </w:pPr>
      <w:r w:rsidRPr="0034665A">
        <w:rPr>
          <w:rFonts w:ascii="Times New Roman" w:hAnsi="Times New Roman" w:cs="Times New Roman"/>
          <w:b/>
          <w:bCs/>
        </w:rPr>
        <w:t>Contribution and Significance</w:t>
      </w:r>
    </w:p>
    <w:p w14:paraId="71E930AF" w14:textId="77777777" w:rsidR="0034665A" w:rsidRPr="0034665A" w:rsidRDefault="0034665A" w:rsidP="00E178AD">
      <w:pPr>
        <w:spacing w:line="276" w:lineRule="auto"/>
        <w:jc w:val="both"/>
        <w:rPr>
          <w:rFonts w:ascii="Times New Roman" w:hAnsi="Times New Roman" w:cs="Times New Roman"/>
        </w:rPr>
      </w:pPr>
      <w:r w:rsidRPr="0034665A">
        <w:rPr>
          <w:rFonts w:ascii="Times New Roman" w:hAnsi="Times New Roman" w:cs="Times New Roman"/>
        </w:rPr>
        <w:t>The significance of this research lies in its interdisciplinary nature. It combines elements of sports analytics, artificial intelligence, behavioral economics, and applied statistics to solve a real-world problem. From an academic perspective, it contributes to the underdeveloped literature on predictive football betting models validated against market odds. From a practical standpoint, it offers a potential blueprint for ethical, data-driven betting strategies that challenge emotional decision-making and exploit inefficiencies in public perception.</w:t>
      </w:r>
    </w:p>
    <w:p w14:paraId="19FD91BA" w14:textId="58724861" w:rsidR="0034665A" w:rsidRPr="0034665A" w:rsidRDefault="0034665A" w:rsidP="00E178AD">
      <w:pPr>
        <w:spacing w:line="276" w:lineRule="auto"/>
        <w:jc w:val="both"/>
        <w:rPr>
          <w:rFonts w:ascii="Times New Roman" w:hAnsi="Times New Roman" w:cs="Times New Roman"/>
        </w:rPr>
      </w:pPr>
      <w:r w:rsidRPr="0034665A">
        <w:rPr>
          <w:rFonts w:ascii="Times New Roman" w:hAnsi="Times New Roman" w:cs="Times New Roman"/>
        </w:rPr>
        <w:t xml:space="preserve">In a broader sense, this work also </w:t>
      </w:r>
      <w:r w:rsidR="003601DF" w:rsidRPr="00E178AD">
        <w:rPr>
          <w:rFonts w:ascii="Times New Roman" w:hAnsi="Times New Roman" w:cs="Times New Roman"/>
        </w:rPr>
        <w:t>shows</w:t>
      </w:r>
      <w:r w:rsidRPr="0034665A">
        <w:rPr>
          <w:rFonts w:ascii="Times New Roman" w:hAnsi="Times New Roman" w:cs="Times New Roman"/>
        </w:rPr>
        <w:t xml:space="preserve"> how AI can democratize access to tools that were once only available to elite institutions. By presenting transparent methodologies and open evaluation </w:t>
      </w:r>
      <w:r w:rsidRPr="0034665A">
        <w:rPr>
          <w:rFonts w:ascii="Times New Roman" w:hAnsi="Times New Roman" w:cs="Times New Roman"/>
        </w:rPr>
        <w:lastRenderedPageBreak/>
        <w:t>metrics, it aims to promote responsible use of AI in decision-making under uncertainty</w:t>
      </w:r>
      <w:r w:rsidRPr="00E178AD">
        <w:rPr>
          <w:rFonts w:ascii="Times New Roman" w:hAnsi="Times New Roman" w:cs="Times New Roman"/>
        </w:rPr>
        <w:t xml:space="preserve"> </w:t>
      </w:r>
      <w:r w:rsidRPr="0034665A">
        <w:rPr>
          <w:rFonts w:ascii="Times New Roman" w:hAnsi="Times New Roman" w:cs="Times New Roman"/>
        </w:rPr>
        <w:t>not just in betting, but in any field where probability, risk, and human behavior intersect.</w:t>
      </w:r>
    </w:p>
    <w:p w14:paraId="482BE9E1" w14:textId="77777777" w:rsidR="00A86462" w:rsidRPr="00A86462" w:rsidRDefault="00A86462" w:rsidP="00E178AD">
      <w:pPr>
        <w:spacing w:line="276" w:lineRule="auto"/>
        <w:jc w:val="both"/>
        <w:rPr>
          <w:rFonts w:ascii="Times New Roman" w:hAnsi="Times New Roman" w:cs="Times New Roman"/>
          <w:b/>
          <w:bCs/>
        </w:rPr>
      </w:pPr>
      <w:r w:rsidRPr="00A86462">
        <w:rPr>
          <w:rFonts w:ascii="Times New Roman" w:hAnsi="Times New Roman" w:cs="Times New Roman"/>
          <w:b/>
          <w:bCs/>
        </w:rPr>
        <w:t>Justification of the Study</w:t>
      </w:r>
    </w:p>
    <w:p w14:paraId="57B83B12"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The global football betting industry has evolved from a casual, recreational activity into a complex, data-influenced market generating billions of dollars annually. As digital transformation reshapes how fans interact with the game, it also influences how bets are placed, monitored, and analyzed. The increasing availability of real-time football data, combined with the advances in machine learning and statistical modeling, presents an unprecedented opportunity to develop predictive systems that are smarter, faster, and more objective than human judgment alone. This study seeks to capitalize on that opportunity.</w:t>
      </w:r>
    </w:p>
    <w:p w14:paraId="51BF15AD" w14:textId="0FAB7AD8"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While football betting is traditionally associated with entertainment and speculation, it is</w:t>
      </w:r>
      <w:r w:rsidRPr="00E178AD">
        <w:rPr>
          <w:rFonts w:ascii="Times New Roman" w:hAnsi="Times New Roman" w:cs="Times New Roman"/>
        </w:rPr>
        <w:t xml:space="preserve"> </w:t>
      </w:r>
      <w:r w:rsidRPr="00A86462">
        <w:rPr>
          <w:rFonts w:ascii="Times New Roman" w:hAnsi="Times New Roman" w:cs="Times New Roman"/>
        </w:rPr>
        <w:t>at its core</w:t>
      </w:r>
      <w:r w:rsidRPr="00E178AD">
        <w:rPr>
          <w:rFonts w:ascii="Times New Roman" w:hAnsi="Times New Roman" w:cs="Times New Roman"/>
        </w:rPr>
        <w:t xml:space="preserve"> </w:t>
      </w:r>
      <w:r w:rsidRPr="00A86462">
        <w:rPr>
          <w:rFonts w:ascii="Times New Roman" w:hAnsi="Times New Roman" w:cs="Times New Roman"/>
        </w:rPr>
        <w:t xml:space="preserve">a decision-making process involving risk and probability. Every wager placed is, in essence, a prediction of a future event, based on the bettor’s perception of likely outcomes. However, this perception is often influenced by emotion, bias, and selective attention rather than evidence or rational analysis. Despite the existence of large datasets that contain decades of football statistics, only a small percentage of </w:t>
      </w:r>
      <w:proofErr w:type="gramStart"/>
      <w:r w:rsidRPr="00A86462">
        <w:rPr>
          <w:rFonts w:ascii="Times New Roman" w:hAnsi="Times New Roman" w:cs="Times New Roman"/>
        </w:rPr>
        <w:t>bettors</w:t>
      </w:r>
      <w:proofErr w:type="gramEnd"/>
      <w:r w:rsidRPr="00A86462">
        <w:rPr>
          <w:rFonts w:ascii="Times New Roman" w:hAnsi="Times New Roman" w:cs="Times New Roman"/>
        </w:rPr>
        <w:t xml:space="preserve"> use structured approaches to guide their decisions. This disconnect between available information and actual decision-making is one of the central motivations for this research.</w:t>
      </w:r>
    </w:p>
    <w:p w14:paraId="2AAF7C85" w14:textId="3B867E8E"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 xml:space="preserve">From a </w:t>
      </w:r>
      <w:r w:rsidRPr="00A86462">
        <w:rPr>
          <w:rFonts w:ascii="Times New Roman" w:hAnsi="Times New Roman" w:cs="Times New Roman"/>
          <w:b/>
          <w:bCs/>
        </w:rPr>
        <w:t>technological and academic perspective</w:t>
      </w:r>
      <w:r w:rsidRPr="00A86462">
        <w:rPr>
          <w:rFonts w:ascii="Times New Roman" w:hAnsi="Times New Roman" w:cs="Times New Roman"/>
        </w:rPr>
        <w:t>, the development of a predictive football betting model contributes to a broader body of research in artificial intelligence, applied statistics, and decision science. It explores how real-world uncertainty</w:t>
      </w:r>
      <w:r w:rsidRPr="00E178AD">
        <w:rPr>
          <w:rFonts w:ascii="Times New Roman" w:hAnsi="Times New Roman" w:cs="Times New Roman"/>
        </w:rPr>
        <w:t xml:space="preserve"> </w:t>
      </w:r>
      <w:r w:rsidRPr="00A86462">
        <w:rPr>
          <w:rFonts w:ascii="Times New Roman" w:hAnsi="Times New Roman" w:cs="Times New Roman"/>
        </w:rPr>
        <w:t>so prevalent in sports</w:t>
      </w:r>
      <w:r w:rsidRPr="00E178AD">
        <w:rPr>
          <w:rFonts w:ascii="Times New Roman" w:hAnsi="Times New Roman" w:cs="Times New Roman"/>
        </w:rPr>
        <w:t xml:space="preserve"> </w:t>
      </w:r>
      <w:r w:rsidRPr="00A86462">
        <w:rPr>
          <w:rFonts w:ascii="Times New Roman" w:hAnsi="Times New Roman" w:cs="Times New Roman"/>
        </w:rPr>
        <w:t>can be systematically analyzed using data-driven techniques. While similar models have been widely used in financial trading, marketing, healthcare, and logistics, their full potential in the sports betting domain remains largely untapped in scholarly literature. Most existing studies in football prediction either focus on improving classification accuracy (e.g., win/draw/loss) or treat betting as a black-box application, without understanding the behavioral and economic factors involved. This thesis aims to bridge that gap by offering both a technical solution and a deeper understanding of the football betting landscape.</w:t>
      </w:r>
    </w:p>
    <w:p w14:paraId="2948B8A9"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 xml:space="preserve">The justification for this study also lies in its </w:t>
      </w:r>
      <w:r w:rsidRPr="00A86462">
        <w:rPr>
          <w:rFonts w:ascii="Times New Roman" w:hAnsi="Times New Roman" w:cs="Times New Roman"/>
          <w:b/>
          <w:bCs/>
        </w:rPr>
        <w:t>interdisciplinary relevance</w:t>
      </w:r>
      <w:r w:rsidRPr="00A86462">
        <w:rPr>
          <w:rFonts w:ascii="Times New Roman" w:hAnsi="Times New Roman" w:cs="Times New Roman"/>
        </w:rPr>
        <w:t>. The research does not reside purely within the boundaries of computer science. It draws upon ideas from behavioral economics, probability theory, data ethics, and sports analytics. For instance, by referencing behavioral biases such as loss aversion, overconfidence, and the gambler’s fallacy, the study grounds its rationale in human psychology. These biases often lead to suboptimal betting behavior, which in turn creates inefficiencies in the market. A model that is immune to such biases and based on objective historical data is well-positioned to identify these inefficiencies and offer more stable betting strategies. This, in turn, makes the model not just a prediction tool, but a behavioral correction mechanism that promotes better financial literacy in betting environments.</w:t>
      </w:r>
    </w:p>
    <w:p w14:paraId="65E0E3AA" w14:textId="6E73083B"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lastRenderedPageBreak/>
        <w:t xml:space="preserve">On a </w:t>
      </w:r>
      <w:r w:rsidRPr="00A86462">
        <w:rPr>
          <w:rFonts w:ascii="Times New Roman" w:hAnsi="Times New Roman" w:cs="Times New Roman"/>
          <w:b/>
          <w:bCs/>
        </w:rPr>
        <w:t>practical level</w:t>
      </w:r>
      <w:r w:rsidRPr="00A86462">
        <w:rPr>
          <w:rFonts w:ascii="Times New Roman" w:hAnsi="Times New Roman" w:cs="Times New Roman"/>
        </w:rPr>
        <w:t xml:space="preserve">, the research has clear value. </w:t>
      </w:r>
      <w:proofErr w:type="gramStart"/>
      <w:r w:rsidRPr="00A86462">
        <w:rPr>
          <w:rFonts w:ascii="Times New Roman" w:hAnsi="Times New Roman" w:cs="Times New Roman"/>
        </w:rPr>
        <w:t>A large number of</w:t>
      </w:r>
      <w:proofErr w:type="gramEnd"/>
      <w:r w:rsidRPr="00A86462">
        <w:rPr>
          <w:rFonts w:ascii="Times New Roman" w:hAnsi="Times New Roman" w:cs="Times New Roman"/>
        </w:rPr>
        <w:t xml:space="preserve"> individuals place </w:t>
      </w:r>
      <w:proofErr w:type="gramStart"/>
      <w:r w:rsidRPr="00A86462">
        <w:rPr>
          <w:rFonts w:ascii="Times New Roman" w:hAnsi="Times New Roman" w:cs="Times New Roman"/>
        </w:rPr>
        <w:t>football bets</w:t>
      </w:r>
      <w:proofErr w:type="gramEnd"/>
      <w:r w:rsidRPr="00A86462">
        <w:rPr>
          <w:rFonts w:ascii="Times New Roman" w:hAnsi="Times New Roman" w:cs="Times New Roman"/>
        </w:rPr>
        <w:t xml:space="preserve"> </w:t>
      </w:r>
      <w:proofErr w:type="gramStart"/>
      <w:r w:rsidRPr="00A86462">
        <w:rPr>
          <w:rFonts w:ascii="Times New Roman" w:hAnsi="Times New Roman" w:cs="Times New Roman"/>
        </w:rPr>
        <w:t>regularly</w:t>
      </w:r>
      <w:r w:rsidRPr="00E178AD">
        <w:rPr>
          <w:rFonts w:ascii="Times New Roman" w:hAnsi="Times New Roman" w:cs="Times New Roman"/>
        </w:rPr>
        <w:t xml:space="preserve"> </w:t>
      </w:r>
      <w:r w:rsidRPr="00A86462">
        <w:rPr>
          <w:rFonts w:ascii="Times New Roman" w:hAnsi="Times New Roman" w:cs="Times New Roman"/>
        </w:rPr>
        <w:t>many</w:t>
      </w:r>
      <w:proofErr w:type="gramEnd"/>
      <w:r w:rsidRPr="00A86462">
        <w:rPr>
          <w:rFonts w:ascii="Times New Roman" w:hAnsi="Times New Roman" w:cs="Times New Roman"/>
        </w:rPr>
        <w:t xml:space="preserve"> without any understanding of underlying probabilities or expected value. Most lose money over time, not because they are unlucky, but because they consistently make irrational decisions. This study provides an accessible way to introduce structured thinking into betting, supported by empirical evidence. While the model itself is not a guarantee of profit</w:t>
      </w:r>
      <w:r w:rsidRPr="00E178AD">
        <w:rPr>
          <w:rFonts w:ascii="Times New Roman" w:hAnsi="Times New Roman" w:cs="Times New Roman"/>
        </w:rPr>
        <w:t xml:space="preserve"> </w:t>
      </w:r>
      <w:r w:rsidRPr="00A86462">
        <w:rPr>
          <w:rFonts w:ascii="Times New Roman" w:hAnsi="Times New Roman" w:cs="Times New Roman"/>
        </w:rPr>
        <w:t xml:space="preserve">no system can predict football </w:t>
      </w:r>
      <w:r w:rsidRPr="00E178AD">
        <w:rPr>
          <w:rFonts w:ascii="Times New Roman" w:hAnsi="Times New Roman" w:cs="Times New Roman"/>
        </w:rPr>
        <w:t xml:space="preserve">perfectly, </w:t>
      </w:r>
      <w:r w:rsidRPr="00A86462">
        <w:rPr>
          <w:rFonts w:ascii="Times New Roman" w:hAnsi="Times New Roman" w:cs="Times New Roman"/>
        </w:rPr>
        <w:t xml:space="preserve">it promotes a more responsible and informed approach to betting. It also raises awareness about the risks of emotionally driven decisions and encourages </w:t>
      </w:r>
      <w:proofErr w:type="gramStart"/>
      <w:r w:rsidRPr="00A86462">
        <w:rPr>
          <w:rFonts w:ascii="Times New Roman" w:hAnsi="Times New Roman" w:cs="Times New Roman"/>
        </w:rPr>
        <w:t>bettors</w:t>
      </w:r>
      <w:proofErr w:type="gramEnd"/>
      <w:r w:rsidRPr="00A86462">
        <w:rPr>
          <w:rFonts w:ascii="Times New Roman" w:hAnsi="Times New Roman" w:cs="Times New Roman"/>
        </w:rPr>
        <w:t xml:space="preserve"> to think critically about value, odds, and outcomes.</w:t>
      </w:r>
    </w:p>
    <w:p w14:paraId="7F8ADA67"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 xml:space="preserve">Another important justification lies in the </w:t>
      </w:r>
      <w:r w:rsidRPr="00A86462">
        <w:rPr>
          <w:rFonts w:ascii="Times New Roman" w:hAnsi="Times New Roman" w:cs="Times New Roman"/>
          <w:b/>
          <w:bCs/>
        </w:rPr>
        <w:t>timing and technological readiness</w:t>
      </w:r>
      <w:r w:rsidRPr="00A86462">
        <w:rPr>
          <w:rFonts w:ascii="Times New Roman" w:hAnsi="Times New Roman" w:cs="Times New Roman"/>
        </w:rPr>
        <w:t xml:space="preserve"> of the research. In recent years, several trends have converged to make this work both feasible and valuable:</w:t>
      </w:r>
    </w:p>
    <w:p w14:paraId="0CE9A5F8" w14:textId="65123A4C"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b/>
          <w:bCs/>
        </w:rPr>
        <w:t>Data Availability</w:t>
      </w:r>
      <w:r w:rsidRPr="00E178AD">
        <w:rPr>
          <w:rFonts w:ascii="Times New Roman" w:hAnsi="Times New Roman" w:cs="Times New Roman"/>
        </w:rPr>
        <w:t>:</w:t>
      </w:r>
      <w:r w:rsidRPr="00A86462">
        <w:rPr>
          <w:rFonts w:ascii="Times New Roman" w:hAnsi="Times New Roman" w:cs="Times New Roman"/>
        </w:rPr>
        <w:t xml:space="preserve"> Comprehensive football statistics from Europe’s top leagues are now publicly accessible through APIs and open datasets. This includes match results, team and player performance metrics, form tables, and advanced statistics like expected goals (</w:t>
      </w:r>
      <w:proofErr w:type="spellStart"/>
      <w:r w:rsidRPr="00A86462">
        <w:rPr>
          <w:rFonts w:ascii="Times New Roman" w:hAnsi="Times New Roman" w:cs="Times New Roman"/>
        </w:rPr>
        <w:t>xG</w:t>
      </w:r>
      <w:proofErr w:type="spellEnd"/>
      <w:r w:rsidRPr="00A86462">
        <w:rPr>
          <w:rFonts w:ascii="Times New Roman" w:hAnsi="Times New Roman" w:cs="Times New Roman"/>
        </w:rPr>
        <w:t>).</w:t>
      </w:r>
    </w:p>
    <w:p w14:paraId="7A90DB01" w14:textId="07535825"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b/>
          <w:bCs/>
        </w:rPr>
        <w:t>Computational Tools</w:t>
      </w:r>
      <w:r w:rsidRPr="00E178AD">
        <w:rPr>
          <w:rFonts w:ascii="Times New Roman" w:hAnsi="Times New Roman" w:cs="Times New Roman"/>
        </w:rPr>
        <w:t xml:space="preserve">: </w:t>
      </w:r>
      <w:r w:rsidRPr="00A86462">
        <w:rPr>
          <w:rFonts w:ascii="Times New Roman" w:hAnsi="Times New Roman" w:cs="Times New Roman"/>
        </w:rPr>
        <w:t>The rise of open-source libraries in Python and other languages has made it easier than ever to build, test, and validate machine learning models without needing proprietary software or advanced infrastructure.</w:t>
      </w:r>
    </w:p>
    <w:p w14:paraId="222EB33F" w14:textId="3F2AF3CF"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b/>
          <w:bCs/>
        </w:rPr>
        <w:t>Machine Learning Accessibility</w:t>
      </w:r>
      <w:r w:rsidRPr="00E178AD">
        <w:rPr>
          <w:rFonts w:ascii="Times New Roman" w:hAnsi="Times New Roman" w:cs="Times New Roman"/>
        </w:rPr>
        <w:t>:</w:t>
      </w:r>
      <w:r w:rsidRPr="00A86462">
        <w:rPr>
          <w:rFonts w:ascii="Times New Roman" w:hAnsi="Times New Roman" w:cs="Times New Roman"/>
        </w:rPr>
        <w:t xml:space="preserve"> Concepts that were once confined to research labs</w:t>
      </w:r>
      <w:r w:rsidRPr="00E178AD">
        <w:rPr>
          <w:rFonts w:ascii="Times New Roman" w:hAnsi="Times New Roman" w:cs="Times New Roman"/>
        </w:rPr>
        <w:t xml:space="preserve"> </w:t>
      </w:r>
      <w:r w:rsidRPr="00A86462">
        <w:rPr>
          <w:rFonts w:ascii="Times New Roman" w:hAnsi="Times New Roman" w:cs="Times New Roman"/>
        </w:rPr>
        <w:t>such as model training, validation, and feature importance</w:t>
      </w:r>
      <w:r w:rsidRPr="00E178AD">
        <w:rPr>
          <w:rFonts w:ascii="Times New Roman" w:hAnsi="Times New Roman" w:cs="Times New Roman"/>
        </w:rPr>
        <w:t xml:space="preserve"> </w:t>
      </w:r>
      <w:r w:rsidRPr="00A86462">
        <w:rPr>
          <w:rFonts w:ascii="Times New Roman" w:hAnsi="Times New Roman" w:cs="Times New Roman"/>
        </w:rPr>
        <w:t>are now widely taught and implemented even at the undergraduate level. This lowers the barrier to entry and democratizes the use of AI in practical domains like sports.</w:t>
      </w:r>
    </w:p>
    <w:p w14:paraId="749F315B" w14:textId="5F2BA1B2"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b/>
          <w:bCs/>
        </w:rPr>
        <w:t>Public Interest in Analytics</w:t>
      </w:r>
      <w:r w:rsidRPr="00E178AD">
        <w:rPr>
          <w:rFonts w:ascii="Times New Roman" w:hAnsi="Times New Roman" w:cs="Times New Roman"/>
        </w:rPr>
        <w:t>:</w:t>
      </w:r>
      <w:r w:rsidRPr="00A86462">
        <w:rPr>
          <w:rFonts w:ascii="Times New Roman" w:hAnsi="Times New Roman" w:cs="Times New Roman"/>
        </w:rPr>
        <w:t xml:space="preserve"> With the growth of fantasy football, sports visualization platforms, and data-driven commentary in mainstream media, fans are more receptive to the idea of using data to enhance their understanding of the game. This creates a natural demand for tools that combine statistics with predictions.</w:t>
      </w:r>
    </w:p>
    <w:p w14:paraId="1A35561D"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These factors make the development and testing of a predictive betting model both timely and relevant, especially in an academic context where the goal is to solve real-world problems with modern computational techniques.</w:t>
      </w:r>
    </w:p>
    <w:p w14:paraId="0B35594D" w14:textId="68E22AF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 xml:space="preserve">Moreover, the study is grounded in </w:t>
      </w:r>
      <w:r w:rsidRPr="00A86462">
        <w:rPr>
          <w:rFonts w:ascii="Times New Roman" w:hAnsi="Times New Roman" w:cs="Times New Roman"/>
          <w:b/>
          <w:bCs/>
        </w:rPr>
        <w:t>realistic expectations</w:t>
      </w:r>
      <w:r w:rsidRPr="00A86462">
        <w:rPr>
          <w:rFonts w:ascii="Times New Roman" w:hAnsi="Times New Roman" w:cs="Times New Roman"/>
        </w:rPr>
        <w:t xml:space="preserve">. It acknowledges that football is inherently unpredictable and that no model can eliminate uncertainty. However, it operates on the assumption that </w:t>
      </w:r>
      <w:r w:rsidRPr="00A86462">
        <w:rPr>
          <w:rFonts w:ascii="Times New Roman" w:hAnsi="Times New Roman" w:cs="Times New Roman"/>
          <w:b/>
          <w:bCs/>
        </w:rPr>
        <w:t>even small gains in prediction accuracy or betting efficiency</w:t>
      </w:r>
      <w:r w:rsidRPr="00A86462">
        <w:rPr>
          <w:rFonts w:ascii="Times New Roman" w:hAnsi="Times New Roman" w:cs="Times New Roman"/>
        </w:rPr>
        <w:t xml:space="preserve"> can translate into meaningful improvements in financial outcomes over </w:t>
      </w:r>
      <w:proofErr w:type="gramStart"/>
      <w:r w:rsidRPr="00A86462">
        <w:rPr>
          <w:rFonts w:ascii="Times New Roman" w:hAnsi="Times New Roman" w:cs="Times New Roman"/>
        </w:rPr>
        <w:t>a large number of</w:t>
      </w:r>
      <w:proofErr w:type="gramEnd"/>
      <w:r w:rsidRPr="00A86462">
        <w:rPr>
          <w:rFonts w:ascii="Times New Roman" w:hAnsi="Times New Roman" w:cs="Times New Roman"/>
        </w:rPr>
        <w:t xml:space="preserve"> events. This is aligned with key ideas in probability theory and portfolio management</w:t>
      </w:r>
      <w:r w:rsidRPr="00E178AD">
        <w:rPr>
          <w:rFonts w:ascii="Times New Roman" w:hAnsi="Times New Roman" w:cs="Times New Roman"/>
        </w:rPr>
        <w:t xml:space="preserve"> </w:t>
      </w:r>
      <w:r w:rsidRPr="00A86462">
        <w:rPr>
          <w:rFonts w:ascii="Times New Roman" w:hAnsi="Times New Roman" w:cs="Times New Roman"/>
        </w:rPr>
        <w:t>fields where success is measured not by single wins, but by consistency and risk-adjusted returns over time.</w:t>
      </w:r>
    </w:p>
    <w:p w14:paraId="18AF8C62"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 xml:space="preserve">Importantly, this research also includes a component of </w:t>
      </w:r>
      <w:r w:rsidRPr="00A86462">
        <w:rPr>
          <w:rFonts w:ascii="Times New Roman" w:hAnsi="Times New Roman" w:cs="Times New Roman"/>
          <w:b/>
          <w:bCs/>
        </w:rPr>
        <w:t>ethical reflection</w:t>
      </w:r>
      <w:r w:rsidRPr="00A86462">
        <w:rPr>
          <w:rFonts w:ascii="Times New Roman" w:hAnsi="Times New Roman" w:cs="Times New Roman"/>
        </w:rPr>
        <w:t xml:space="preserve">. While predictive betting models can be powerful, they must be used responsibly. The thesis does not promote gambling or encourage high-risk behavior. Instead, it aims to increase transparency and understanding in an </w:t>
      </w:r>
      <w:r w:rsidRPr="00A86462">
        <w:rPr>
          <w:rFonts w:ascii="Times New Roman" w:hAnsi="Times New Roman" w:cs="Times New Roman"/>
        </w:rPr>
        <w:lastRenderedPageBreak/>
        <w:t>industry often criticized for exploiting misinformation and emotional decision-making. By making the methodology and limitations of the model clear, the research contributes to the ongoing conversation about responsible AI and the ethical use of predictive systems.</w:t>
      </w:r>
    </w:p>
    <w:p w14:paraId="21A941ED" w14:textId="114E9468"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The study will also contribute academically by offering a replicable framework for evaluating betting models</w:t>
      </w:r>
      <w:r w:rsidRPr="00E178AD">
        <w:rPr>
          <w:rFonts w:ascii="Times New Roman" w:hAnsi="Times New Roman" w:cs="Times New Roman"/>
        </w:rPr>
        <w:t xml:space="preserve"> </w:t>
      </w:r>
      <w:r w:rsidRPr="00A86462">
        <w:rPr>
          <w:rFonts w:ascii="Times New Roman" w:hAnsi="Times New Roman" w:cs="Times New Roman"/>
        </w:rPr>
        <w:t xml:space="preserve">not only in terms of prediction accuracy, but also profitability, risk exposure, and robustness. Many machine learning studies stop at accuracy metrics, but in betting, the final measure of success is whether a strategy can generate profit without unacceptable risk. By incorporating performance evaluation using simulated betting strategies, the research adopts a more </w:t>
      </w:r>
      <w:r w:rsidRPr="00A86462">
        <w:rPr>
          <w:rFonts w:ascii="Times New Roman" w:hAnsi="Times New Roman" w:cs="Times New Roman"/>
          <w:b/>
          <w:bCs/>
        </w:rPr>
        <w:t>holistic and practical evaluation approach</w:t>
      </w:r>
      <w:r w:rsidRPr="00A86462">
        <w:rPr>
          <w:rFonts w:ascii="Times New Roman" w:hAnsi="Times New Roman" w:cs="Times New Roman"/>
        </w:rPr>
        <w:t>, which can serve as a useful reference for future academic work in this space.</w:t>
      </w:r>
    </w:p>
    <w:p w14:paraId="7552EF05" w14:textId="7C57528F"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 xml:space="preserve">Finally, the study holds </w:t>
      </w:r>
      <w:r w:rsidRPr="00A86462">
        <w:rPr>
          <w:rFonts w:ascii="Times New Roman" w:hAnsi="Times New Roman" w:cs="Times New Roman"/>
          <w:b/>
          <w:bCs/>
        </w:rPr>
        <w:t>pedagogical value</w:t>
      </w:r>
      <w:r w:rsidRPr="00A86462">
        <w:rPr>
          <w:rFonts w:ascii="Times New Roman" w:hAnsi="Times New Roman" w:cs="Times New Roman"/>
        </w:rPr>
        <w:t>. It can serve as a teaching tool for other students and researchers interested in applied AI, sports analytics, or behavioral economics. It shows how abstract concepts</w:t>
      </w:r>
      <w:r w:rsidR="003601DF" w:rsidRPr="00E178AD">
        <w:rPr>
          <w:rFonts w:ascii="Times New Roman" w:hAnsi="Times New Roman" w:cs="Times New Roman"/>
        </w:rPr>
        <w:t xml:space="preserve"> </w:t>
      </w:r>
      <w:r w:rsidRPr="00A86462">
        <w:rPr>
          <w:rFonts w:ascii="Times New Roman" w:hAnsi="Times New Roman" w:cs="Times New Roman"/>
        </w:rPr>
        <w:t>such as expected value, variance, overfitting, and decision theory</w:t>
      </w:r>
      <w:r w:rsidR="003601DF" w:rsidRPr="00E178AD">
        <w:rPr>
          <w:rFonts w:ascii="Times New Roman" w:hAnsi="Times New Roman" w:cs="Times New Roman"/>
        </w:rPr>
        <w:t xml:space="preserve"> </w:t>
      </w:r>
      <w:r w:rsidRPr="00A86462">
        <w:rPr>
          <w:rFonts w:ascii="Times New Roman" w:hAnsi="Times New Roman" w:cs="Times New Roman"/>
        </w:rPr>
        <w:t>can be brought to life through a project that is both academically rigorous and publicly engaging. Football, being a universally understood domain, offers the perfect stage for such interdisciplinary exploration.</w:t>
      </w:r>
    </w:p>
    <w:p w14:paraId="2292FEC6"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In summary, this study is justified on multiple grounds:</w:t>
      </w:r>
    </w:p>
    <w:p w14:paraId="7C44B1EA" w14:textId="77777777" w:rsidR="00A86462" w:rsidRPr="00A86462" w:rsidRDefault="00A86462" w:rsidP="00E178AD">
      <w:pPr>
        <w:numPr>
          <w:ilvl w:val="0"/>
          <w:numId w:val="5"/>
        </w:numPr>
        <w:spacing w:line="276" w:lineRule="auto"/>
        <w:jc w:val="both"/>
        <w:rPr>
          <w:rFonts w:ascii="Times New Roman" w:hAnsi="Times New Roman" w:cs="Times New Roman"/>
        </w:rPr>
      </w:pPr>
      <w:r w:rsidRPr="00A86462">
        <w:rPr>
          <w:rFonts w:ascii="Times New Roman" w:hAnsi="Times New Roman" w:cs="Times New Roman"/>
        </w:rPr>
        <w:t xml:space="preserve">It addresses a real-world problem affecting millions of </w:t>
      </w:r>
      <w:proofErr w:type="gramStart"/>
      <w:r w:rsidRPr="00A86462">
        <w:rPr>
          <w:rFonts w:ascii="Times New Roman" w:hAnsi="Times New Roman" w:cs="Times New Roman"/>
        </w:rPr>
        <w:t>bettors</w:t>
      </w:r>
      <w:proofErr w:type="gramEnd"/>
      <w:r w:rsidRPr="00A86462">
        <w:rPr>
          <w:rFonts w:ascii="Times New Roman" w:hAnsi="Times New Roman" w:cs="Times New Roman"/>
        </w:rPr>
        <w:t xml:space="preserve"> globally.</w:t>
      </w:r>
    </w:p>
    <w:p w14:paraId="726A62DA" w14:textId="77777777" w:rsidR="00A86462" w:rsidRPr="00A86462" w:rsidRDefault="00A86462" w:rsidP="00E178AD">
      <w:pPr>
        <w:numPr>
          <w:ilvl w:val="0"/>
          <w:numId w:val="5"/>
        </w:numPr>
        <w:spacing w:line="276" w:lineRule="auto"/>
        <w:jc w:val="both"/>
        <w:rPr>
          <w:rFonts w:ascii="Times New Roman" w:hAnsi="Times New Roman" w:cs="Times New Roman"/>
        </w:rPr>
      </w:pPr>
      <w:r w:rsidRPr="00A86462">
        <w:rPr>
          <w:rFonts w:ascii="Times New Roman" w:hAnsi="Times New Roman" w:cs="Times New Roman"/>
        </w:rPr>
        <w:t>It leverages modern data science tools to offer a structured, evidence-based solution.</w:t>
      </w:r>
    </w:p>
    <w:p w14:paraId="765F4758" w14:textId="16C0C521" w:rsidR="00A86462" w:rsidRPr="00A86462" w:rsidRDefault="00A86462" w:rsidP="00E178AD">
      <w:pPr>
        <w:numPr>
          <w:ilvl w:val="0"/>
          <w:numId w:val="5"/>
        </w:numPr>
        <w:spacing w:line="276" w:lineRule="auto"/>
        <w:jc w:val="both"/>
        <w:rPr>
          <w:rFonts w:ascii="Times New Roman" w:hAnsi="Times New Roman" w:cs="Times New Roman"/>
        </w:rPr>
      </w:pPr>
      <w:r w:rsidRPr="00A86462">
        <w:rPr>
          <w:rFonts w:ascii="Times New Roman" w:hAnsi="Times New Roman" w:cs="Times New Roman"/>
        </w:rPr>
        <w:t>It draws from interdisciplinary fields</w:t>
      </w:r>
      <w:r w:rsidR="003601DF" w:rsidRPr="00E178AD">
        <w:rPr>
          <w:rFonts w:ascii="Times New Roman" w:hAnsi="Times New Roman" w:cs="Times New Roman"/>
        </w:rPr>
        <w:t xml:space="preserve"> </w:t>
      </w:r>
      <w:r w:rsidRPr="00A86462">
        <w:rPr>
          <w:rFonts w:ascii="Times New Roman" w:hAnsi="Times New Roman" w:cs="Times New Roman"/>
        </w:rPr>
        <w:t>economics, psychology</w:t>
      </w:r>
      <w:proofErr w:type="gramStart"/>
      <w:r w:rsidRPr="00A86462">
        <w:rPr>
          <w:rFonts w:ascii="Times New Roman" w:hAnsi="Times New Roman" w:cs="Times New Roman"/>
        </w:rPr>
        <w:t>, computer</w:t>
      </w:r>
      <w:proofErr w:type="gramEnd"/>
      <w:r w:rsidRPr="00A86462">
        <w:rPr>
          <w:rFonts w:ascii="Times New Roman" w:hAnsi="Times New Roman" w:cs="Times New Roman"/>
        </w:rPr>
        <w:t xml:space="preserve"> science</w:t>
      </w:r>
      <w:r w:rsidR="003601DF" w:rsidRPr="00E178AD">
        <w:rPr>
          <w:rFonts w:ascii="Times New Roman" w:hAnsi="Times New Roman" w:cs="Times New Roman"/>
        </w:rPr>
        <w:t xml:space="preserve"> </w:t>
      </w:r>
      <w:r w:rsidRPr="00A86462">
        <w:rPr>
          <w:rFonts w:ascii="Times New Roman" w:hAnsi="Times New Roman" w:cs="Times New Roman"/>
        </w:rPr>
        <w:t>to provide a richer understanding of betting behavior.</w:t>
      </w:r>
    </w:p>
    <w:p w14:paraId="4040E870" w14:textId="77777777" w:rsidR="00A86462" w:rsidRPr="00A86462" w:rsidRDefault="00A86462" w:rsidP="00E178AD">
      <w:pPr>
        <w:numPr>
          <w:ilvl w:val="0"/>
          <w:numId w:val="5"/>
        </w:numPr>
        <w:spacing w:line="276" w:lineRule="auto"/>
        <w:jc w:val="both"/>
        <w:rPr>
          <w:rFonts w:ascii="Times New Roman" w:hAnsi="Times New Roman" w:cs="Times New Roman"/>
        </w:rPr>
      </w:pPr>
      <w:r w:rsidRPr="00A86462">
        <w:rPr>
          <w:rFonts w:ascii="Times New Roman" w:hAnsi="Times New Roman" w:cs="Times New Roman"/>
        </w:rPr>
        <w:t>It contributes to academic literature with a practical, replicable model that evaluates both predictive and financial performance.</w:t>
      </w:r>
    </w:p>
    <w:p w14:paraId="1521F911" w14:textId="77777777" w:rsidR="00A86462" w:rsidRPr="00A86462" w:rsidRDefault="00A86462" w:rsidP="00E178AD">
      <w:pPr>
        <w:numPr>
          <w:ilvl w:val="0"/>
          <w:numId w:val="5"/>
        </w:numPr>
        <w:spacing w:line="276" w:lineRule="auto"/>
        <w:jc w:val="both"/>
        <w:rPr>
          <w:rFonts w:ascii="Times New Roman" w:hAnsi="Times New Roman" w:cs="Times New Roman"/>
        </w:rPr>
      </w:pPr>
      <w:r w:rsidRPr="00A86462">
        <w:rPr>
          <w:rFonts w:ascii="Times New Roman" w:hAnsi="Times New Roman" w:cs="Times New Roman"/>
        </w:rPr>
        <w:t>It promotes responsible decision-making and transparency in a market often governed by bias and speculation.</w:t>
      </w:r>
    </w:p>
    <w:p w14:paraId="535CB5A0" w14:textId="77777777" w:rsidR="00A86462" w:rsidRPr="00A86462" w:rsidRDefault="00A86462" w:rsidP="00E178AD">
      <w:pPr>
        <w:spacing w:line="276" w:lineRule="auto"/>
        <w:jc w:val="both"/>
        <w:rPr>
          <w:rFonts w:ascii="Times New Roman" w:hAnsi="Times New Roman" w:cs="Times New Roman"/>
        </w:rPr>
      </w:pPr>
      <w:r w:rsidRPr="00A86462">
        <w:rPr>
          <w:rFonts w:ascii="Times New Roman" w:hAnsi="Times New Roman" w:cs="Times New Roman"/>
        </w:rPr>
        <w:t>By designing and developing a predictive betting model that blends football analytics with machine learning and economic logic, this study aims to make a meaningful contribution to both academic knowledge and practical decision support in sports betting.</w:t>
      </w:r>
    </w:p>
    <w:p w14:paraId="60B4C69D" w14:textId="77777777" w:rsidR="003601DF" w:rsidRPr="003601DF" w:rsidRDefault="003601DF" w:rsidP="00E178AD">
      <w:pPr>
        <w:spacing w:line="276" w:lineRule="auto"/>
        <w:jc w:val="both"/>
        <w:rPr>
          <w:rFonts w:ascii="Times New Roman" w:hAnsi="Times New Roman" w:cs="Times New Roman"/>
          <w:b/>
          <w:bCs/>
        </w:rPr>
      </w:pPr>
      <w:r w:rsidRPr="003601DF">
        <w:rPr>
          <w:rFonts w:ascii="Times New Roman" w:hAnsi="Times New Roman" w:cs="Times New Roman"/>
          <w:b/>
          <w:bCs/>
        </w:rPr>
        <w:t>Research Questions</w:t>
      </w:r>
    </w:p>
    <w:p w14:paraId="12345D6A" w14:textId="77777777" w:rsidR="003601DF" w:rsidRPr="00E178AD" w:rsidRDefault="003601DF" w:rsidP="00E178AD">
      <w:pPr>
        <w:pStyle w:val="ListParagraph"/>
        <w:numPr>
          <w:ilvl w:val="0"/>
          <w:numId w:val="9"/>
        </w:numPr>
        <w:spacing w:line="276" w:lineRule="auto"/>
        <w:jc w:val="both"/>
        <w:rPr>
          <w:rFonts w:ascii="Times New Roman" w:hAnsi="Times New Roman" w:cs="Times New Roman"/>
        </w:rPr>
      </w:pPr>
      <w:r w:rsidRPr="00E178AD">
        <w:rPr>
          <w:rFonts w:ascii="Times New Roman" w:hAnsi="Times New Roman" w:cs="Times New Roman"/>
        </w:rPr>
        <w:t>How can a football betting model be designed and developed using statistical analysis and machine learning techniques to improve the accuracy and profitability of outcome predictions based on data from Europe’s top five leagues?</w:t>
      </w:r>
    </w:p>
    <w:p w14:paraId="7DF05FF4" w14:textId="77777777" w:rsidR="003601DF" w:rsidRPr="00E178AD" w:rsidRDefault="003601DF" w:rsidP="00E178AD">
      <w:pPr>
        <w:pStyle w:val="ListParagraph"/>
        <w:numPr>
          <w:ilvl w:val="0"/>
          <w:numId w:val="9"/>
        </w:numPr>
        <w:spacing w:line="276" w:lineRule="auto"/>
        <w:jc w:val="both"/>
        <w:rPr>
          <w:rFonts w:ascii="Times New Roman" w:hAnsi="Times New Roman" w:cs="Times New Roman"/>
        </w:rPr>
      </w:pPr>
      <w:r w:rsidRPr="00E178AD">
        <w:rPr>
          <w:rFonts w:ascii="Times New Roman" w:hAnsi="Times New Roman" w:cs="Times New Roman"/>
        </w:rPr>
        <w:t>What are the ethical considerations, risks, and responsibilities associated with developing and deploying predictive betting models that influence real-world financial decision-making in the context of sports betting?</w:t>
      </w:r>
    </w:p>
    <w:p w14:paraId="1EF1883A" w14:textId="77777777" w:rsidR="003601DF" w:rsidRPr="00E178AD" w:rsidRDefault="003601DF" w:rsidP="00E178AD">
      <w:pPr>
        <w:spacing w:before="100" w:beforeAutospacing="1" w:after="100" w:afterAutospacing="1" w:line="276" w:lineRule="auto"/>
        <w:jc w:val="both"/>
        <w:outlineLvl w:val="1"/>
        <w:rPr>
          <w:rFonts w:ascii="Times New Roman" w:eastAsia="Times New Roman" w:hAnsi="Times New Roman" w:cs="Times New Roman"/>
          <w:b/>
          <w:bCs/>
          <w:kern w:val="0"/>
          <w:sz w:val="36"/>
          <w:szCs w:val="36"/>
          <w14:ligatures w14:val="none"/>
        </w:rPr>
      </w:pPr>
      <w:r w:rsidRPr="00E178AD">
        <w:rPr>
          <w:rFonts w:ascii="Times New Roman" w:eastAsia="Times New Roman" w:hAnsi="Times New Roman" w:cs="Times New Roman"/>
          <w:b/>
          <w:bCs/>
          <w:kern w:val="0"/>
          <w:sz w:val="36"/>
          <w:szCs w:val="36"/>
          <w14:ligatures w14:val="none"/>
        </w:rPr>
        <w:lastRenderedPageBreak/>
        <w:t>Research Hypotheses</w:t>
      </w:r>
    </w:p>
    <w:p w14:paraId="3303EA85" w14:textId="77777777" w:rsidR="003601DF" w:rsidRPr="00E178AD" w:rsidRDefault="003601DF" w:rsidP="00482EF7">
      <w:pPr>
        <w:spacing w:before="100" w:beforeAutospacing="1" w:after="100" w:afterAutospacing="1" w:line="276" w:lineRule="auto"/>
        <w:rPr>
          <w:rFonts w:ascii="Times New Roman" w:eastAsia="Times New Roman" w:hAnsi="Times New Roman" w:cs="Times New Roman"/>
          <w:kern w:val="0"/>
          <w14:ligatures w14:val="none"/>
        </w:rPr>
      </w:pPr>
      <w:r w:rsidRPr="00E178AD">
        <w:rPr>
          <w:rFonts w:ascii="Times New Roman" w:eastAsia="Times New Roman" w:hAnsi="Times New Roman" w:cs="Times New Roman"/>
          <w:b/>
          <w:bCs/>
          <w:kern w:val="0"/>
          <w14:ligatures w14:val="none"/>
        </w:rPr>
        <w:t>Hypothesis 1 (for Research Question 1):</w:t>
      </w:r>
      <w:r w:rsidRPr="00E178AD">
        <w:rPr>
          <w:rFonts w:ascii="Times New Roman" w:eastAsia="Times New Roman" w:hAnsi="Times New Roman" w:cs="Times New Roman"/>
          <w:kern w:val="0"/>
          <w14:ligatures w14:val="none"/>
        </w:rPr>
        <w:br/>
      </w:r>
      <w:r w:rsidRPr="00E178AD">
        <w:rPr>
          <w:rFonts w:ascii="Times New Roman" w:eastAsia="Times New Roman" w:hAnsi="Times New Roman" w:cs="Times New Roman"/>
          <w:i/>
          <w:iCs/>
          <w:kern w:val="0"/>
          <w14:ligatures w14:val="none"/>
        </w:rPr>
        <w:t>The use of statistical analysis and machine learning techniques on historical football data from Europe’s top five leagues will significantly improve the accuracy and profitability of betting outcome predictions compared to traditional or intuition-based betting strategies.</w:t>
      </w:r>
    </w:p>
    <w:p w14:paraId="3848B4CD" w14:textId="77777777" w:rsidR="003601DF" w:rsidRPr="00E178AD" w:rsidRDefault="003601DF" w:rsidP="00482EF7">
      <w:pPr>
        <w:spacing w:before="100" w:beforeAutospacing="1" w:after="100" w:afterAutospacing="1" w:line="276" w:lineRule="auto"/>
        <w:rPr>
          <w:rFonts w:ascii="Times New Roman" w:eastAsia="Times New Roman" w:hAnsi="Times New Roman" w:cs="Times New Roman"/>
          <w:kern w:val="0"/>
          <w14:ligatures w14:val="none"/>
        </w:rPr>
      </w:pPr>
      <w:r w:rsidRPr="00E178AD">
        <w:rPr>
          <w:rFonts w:ascii="Times New Roman" w:eastAsia="Times New Roman" w:hAnsi="Times New Roman" w:cs="Times New Roman"/>
          <w:b/>
          <w:bCs/>
          <w:kern w:val="0"/>
          <w14:ligatures w14:val="none"/>
        </w:rPr>
        <w:t>Hypothesis 2 (for Research Question 2):</w:t>
      </w:r>
      <w:r w:rsidRPr="00E178AD">
        <w:rPr>
          <w:rFonts w:ascii="Times New Roman" w:eastAsia="Times New Roman" w:hAnsi="Times New Roman" w:cs="Times New Roman"/>
          <w:kern w:val="0"/>
          <w14:ligatures w14:val="none"/>
        </w:rPr>
        <w:br/>
      </w:r>
      <w:r w:rsidRPr="00E178AD">
        <w:rPr>
          <w:rFonts w:ascii="Times New Roman" w:eastAsia="Times New Roman" w:hAnsi="Times New Roman" w:cs="Times New Roman"/>
          <w:i/>
          <w:iCs/>
          <w:kern w:val="0"/>
          <w14:ligatures w14:val="none"/>
        </w:rPr>
        <w:t>While predictive betting models can enhance decision-making and reduce emotional bias, their deployment without ethical guidelines and responsible use policies may contribute to problem gambling, financial harm, and data misuse.</w:t>
      </w:r>
    </w:p>
    <w:p w14:paraId="425D99D4" w14:textId="77777777" w:rsidR="00057B21" w:rsidRPr="00057B21" w:rsidRDefault="00057B21" w:rsidP="00E178AD">
      <w:pPr>
        <w:spacing w:line="276" w:lineRule="auto"/>
        <w:jc w:val="both"/>
        <w:rPr>
          <w:rFonts w:ascii="Times New Roman" w:hAnsi="Times New Roman" w:cs="Times New Roman"/>
          <w:b/>
          <w:bCs/>
        </w:rPr>
      </w:pPr>
      <w:r w:rsidRPr="00057B21">
        <w:rPr>
          <w:rFonts w:ascii="Times New Roman" w:hAnsi="Times New Roman" w:cs="Times New Roman"/>
          <w:b/>
          <w:bCs/>
        </w:rPr>
        <w:t>Research Methodology</w:t>
      </w:r>
    </w:p>
    <w:p w14:paraId="1BE33F3F" w14:textId="77777777" w:rsidR="00057B21" w:rsidRPr="00E178AD" w:rsidRDefault="00057B21" w:rsidP="00E178AD">
      <w:pPr>
        <w:spacing w:line="276" w:lineRule="auto"/>
        <w:jc w:val="both"/>
        <w:rPr>
          <w:rFonts w:ascii="Times New Roman" w:hAnsi="Times New Roman" w:cs="Times New Roman"/>
        </w:rPr>
      </w:pPr>
      <w:r w:rsidRPr="00057B21">
        <w:rPr>
          <w:rFonts w:ascii="Times New Roman" w:hAnsi="Times New Roman" w:cs="Times New Roman"/>
        </w:rPr>
        <w:t>This study employs a desk-based agile research methodology to design, develop, and critically assess a predictive football betting model. The approach integrates the systematic gathering and triangulation of secondary data through literature sources, document analysis, and competitor benchmarking with an iterative, cyclical research design influenced by agile principles. This methodology is well suited to the nature of the research, which involves both technical experimentation with data and critical engagement with ethical and contextual issues surrounding betting and artificial intelligence in sport.</w:t>
      </w:r>
    </w:p>
    <w:p w14:paraId="3DDD1E8E" w14:textId="0BDE99FA" w:rsidR="00E178AD" w:rsidRPr="00057B21" w:rsidRDefault="00E178AD" w:rsidP="00E178AD">
      <w:pPr>
        <w:spacing w:line="276" w:lineRule="auto"/>
        <w:jc w:val="both"/>
        <w:rPr>
          <w:rFonts w:ascii="Times New Roman" w:hAnsi="Times New Roman" w:cs="Times New Roman"/>
        </w:rPr>
      </w:pPr>
      <w:r w:rsidRPr="00E178AD">
        <w:rPr>
          <w:rFonts w:ascii="Times New Roman" w:hAnsi="Times New Roman" w:cs="Times New Roman"/>
        </w:rPr>
        <w:drawing>
          <wp:inline distT="0" distB="0" distL="0" distR="0" wp14:anchorId="75C5D014" wp14:editId="4FAAC98E">
            <wp:extent cx="5943600" cy="2612390"/>
            <wp:effectExtent l="0" t="0" r="0" b="0"/>
            <wp:docPr id="174314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2414" name=""/>
                    <pic:cNvPicPr/>
                  </pic:nvPicPr>
                  <pic:blipFill>
                    <a:blip r:embed="rId5"/>
                    <a:stretch>
                      <a:fillRect/>
                    </a:stretch>
                  </pic:blipFill>
                  <pic:spPr>
                    <a:xfrm>
                      <a:off x="0" y="0"/>
                      <a:ext cx="5943600" cy="2612390"/>
                    </a:xfrm>
                    <a:prstGeom prst="rect">
                      <a:avLst/>
                    </a:prstGeom>
                  </pic:spPr>
                </pic:pic>
              </a:graphicData>
            </a:graphic>
          </wp:inline>
        </w:drawing>
      </w:r>
    </w:p>
    <w:p w14:paraId="77FE1692" w14:textId="6C0D1DC5"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At its foundation, this research is desk-based, meaning it draws exclusively from existing materials rather than new primary data. Three key domains of inquiry intersect in this approach: literature sources, document analysis, and competitor analysis. Academic literature provides </w:t>
      </w:r>
      <w:proofErr w:type="gramStart"/>
      <w:r w:rsidRPr="00057B21">
        <w:rPr>
          <w:rFonts w:ascii="Times New Roman" w:hAnsi="Times New Roman" w:cs="Times New Roman"/>
        </w:rPr>
        <w:t>the theoretical</w:t>
      </w:r>
      <w:proofErr w:type="gramEnd"/>
      <w:r w:rsidRPr="00057B21">
        <w:rPr>
          <w:rFonts w:ascii="Times New Roman" w:hAnsi="Times New Roman" w:cs="Times New Roman"/>
        </w:rPr>
        <w:t xml:space="preserve"> grounding for predictive modeling, machine learning in sports, and behavioral economics relevant to betting decisions. In parallel, document analysis offers insights into real-world practices, drawing on whitepapers, policy documents, and technical reports from football organizations and </w:t>
      </w:r>
      <w:r w:rsidRPr="00057B21">
        <w:rPr>
          <w:rFonts w:ascii="Times New Roman" w:hAnsi="Times New Roman" w:cs="Times New Roman"/>
        </w:rPr>
        <w:lastRenderedPageBreak/>
        <w:t>betting platforms. Competitor analysis involves detailed case studies of clubs and companies already using predictive models</w:t>
      </w:r>
      <w:r w:rsidRPr="00E178AD">
        <w:rPr>
          <w:rFonts w:ascii="Times New Roman" w:hAnsi="Times New Roman" w:cs="Times New Roman"/>
        </w:rPr>
        <w:t xml:space="preserve"> </w:t>
      </w:r>
      <w:r w:rsidRPr="00057B21">
        <w:rPr>
          <w:rFonts w:ascii="Times New Roman" w:hAnsi="Times New Roman" w:cs="Times New Roman"/>
        </w:rPr>
        <w:t xml:space="preserve">such as Liverpool FC, Arsenal with </w:t>
      </w:r>
      <w:proofErr w:type="spellStart"/>
      <w:r w:rsidRPr="00057B21">
        <w:rPr>
          <w:rFonts w:ascii="Times New Roman" w:hAnsi="Times New Roman" w:cs="Times New Roman"/>
        </w:rPr>
        <w:t>StatDNA</w:t>
      </w:r>
      <w:proofErr w:type="spellEnd"/>
      <w:r w:rsidRPr="00057B21">
        <w:rPr>
          <w:rFonts w:ascii="Times New Roman" w:hAnsi="Times New Roman" w:cs="Times New Roman"/>
        </w:rPr>
        <w:t>, Brighton with Smart Odds, and platforms like Betfair</w:t>
      </w:r>
      <w:r w:rsidRPr="00E178AD">
        <w:rPr>
          <w:rFonts w:ascii="Times New Roman" w:hAnsi="Times New Roman" w:cs="Times New Roman"/>
        </w:rPr>
        <w:t xml:space="preserve"> </w:t>
      </w:r>
      <w:r w:rsidRPr="00057B21">
        <w:rPr>
          <w:rFonts w:ascii="Times New Roman" w:hAnsi="Times New Roman" w:cs="Times New Roman"/>
        </w:rPr>
        <w:t xml:space="preserve">to understand the architecture, impact, and ethical dimensions of these systems. Together, these three sources enable comprehensive triangulation, allowing </w:t>
      </w:r>
      <w:proofErr w:type="gramStart"/>
      <w:r w:rsidRPr="00057B21">
        <w:rPr>
          <w:rFonts w:ascii="Times New Roman" w:hAnsi="Times New Roman" w:cs="Times New Roman"/>
        </w:rPr>
        <w:t>the research</w:t>
      </w:r>
      <w:proofErr w:type="gramEnd"/>
      <w:r w:rsidRPr="00057B21">
        <w:rPr>
          <w:rFonts w:ascii="Times New Roman" w:hAnsi="Times New Roman" w:cs="Times New Roman"/>
        </w:rPr>
        <w:t xml:space="preserve"> to build a layered understanding of the field.</w:t>
      </w:r>
    </w:p>
    <w:p w14:paraId="69B4D234" w14:textId="460BCD7D"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However, desk research alone is not static. To reflect the dynamic and responsive nature of building and testing predictive models, the methodology incorporates an agile framework. Borrowed from software development, agile research emphasizes iteration, flexibility, and feedback. Each cycle of inquiry begins with the identification of a specific research question or technical challenge. This is followed by data acquisition and preparation, where relevant datasets</w:t>
      </w:r>
      <w:r w:rsidRPr="00E178AD">
        <w:rPr>
          <w:rFonts w:ascii="Times New Roman" w:hAnsi="Times New Roman" w:cs="Times New Roman"/>
        </w:rPr>
        <w:t xml:space="preserve"> </w:t>
      </w:r>
      <w:r w:rsidRPr="00057B21">
        <w:rPr>
          <w:rFonts w:ascii="Times New Roman" w:hAnsi="Times New Roman" w:cs="Times New Roman"/>
        </w:rPr>
        <w:t>such as match results, expected goals (</w:t>
      </w:r>
      <w:proofErr w:type="spellStart"/>
      <w:r w:rsidRPr="00057B21">
        <w:rPr>
          <w:rFonts w:ascii="Times New Roman" w:hAnsi="Times New Roman" w:cs="Times New Roman"/>
        </w:rPr>
        <w:t>xG</w:t>
      </w:r>
      <w:proofErr w:type="spellEnd"/>
      <w:r w:rsidRPr="00057B21">
        <w:rPr>
          <w:rFonts w:ascii="Times New Roman" w:hAnsi="Times New Roman" w:cs="Times New Roman"/>
        </w:rPr>
        <w:t>), and historical betting odds</w:t>
      </w:r>
      <w:r w:rsidRPr="00E178AD">
        <w:rPr>
          <w:rFonts w:ascii="Times New Roman" w:hAnsi="Times New Roman" w:cs="Times New Roman"/>
        </w:rPr>
        <w:t xml:space="preserve"> </w:t>
      </w:r>
      <w:r w:rsidRPr="00057B21">
        <w:rPr>
          <w:rFonts w:ascii="Times New Roman" w:hAnsi="Times New Roman" w:cs="Times New Roman"/>
        </w:rPr>
        <w:t>are sourced and cleaned using Python-based tools. Once the data is prepared, it is fed into the current version of the model for training and evaluation.</w:t>
      </w:r>
    </w:p>
    <w:p w14:paraId="58F0F5C6"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The evaluation phase in each sprint focuses not only on predictive accuracy but also on interpretability and practical value. Metrics such as classification accuracy, return on investment, and confidence intervals are used to determine whether the model meets the goals of that sprint. Where performance falls short, the model is revised or redesigned in the next sprint. Importantly, each cycle includes a contextualization phase, where the results are interpreted </w:t>
      </w:r>
      <w:proofErr w:type="gramStart"/>
      <w:r w:rsidRPr="00057B21">
        <w:rPr>
          <w:rFonts w:ascii="Times New Roman" w:hAnsi="Times New Roman" w:cs="Times New Roman"/>
        </w:rPr>
        <w:t>in light of</w:t>
      </w:r>
      <w:proofErr w:type="gramEnd"/>
      <w:r w:rsidRPr="00057B21">
        <w:rPr>
          <w:rFonts w:ascii="Times New Roman" w:hAnsi="Times New Roman" w:cs="Times New Roman"/>
        </w:rPr>
        <w:t xml:space="preserve"> existing literature, real-world patterns, and the case study findings. This ensures that the model is not developed in isolation but remains tethered to the broader ethical and practical landscape of football betting.</w:t>
      </w:r>
    </w:p>
    <w:p w14:paraId="2F118173"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At the core of this agile cycle is an ongoing ethical review. Rather than treating ethics as a separate or one-time consideration, this methodology integrates ethical reflection into every sprint. This includes questioning whether the model promotes responsible behavior, whether </w:t>
      </w:r>
      <w:proofErr w:type="gramStart"/>
      <w:r w:rsidRPr="00057B21">
        <w:rPr>
          <w:rFonts w:ascii="Times New Roman" w:hAnsi="Times New Roman" w:cs="Times New Roman"/>
        </w:rPr>
        <w:t>it might</w:t>
      </w:r>
      <w:proofErr w:type="gramEnd"/>
      <w:r w:rsidRPr="00057B21">
        <w:rPr>
          <w:rFonts w:ascii="Times New Roman" w:hAnsi="Times New Roman" w:cs="Times New Roman"/>
        </w:rPr>
        <w:t xml:space="preserve"> enable harmful gambling practices, and whether it treats </w:t>
      </w:r>
      <w:proofErr w:type="gramStart"/>
      <w:r w:rsidRPr="00057B21">
        <w:rPr>
          <w:rFonts w:ascii="Times New Roman" w:hAnsi="Times New Roman" w:cs="Times New Roman"/>
        </w:rPr>
        <w:t>player</w:t>
      </w:r>
      <w:proofErr w:type="gramEnd"/>
      <w:r w:rsidRPr="00057B21">
        <w:rPr>
          <w:rFonts w:ascii="Times New Roman" w:hAnsi="Times New Roman" w:cs="Times New Roman"/>
        </w:rPr>
        <w:t xml:space="preserve"> and </w:t>
      </w:r>
      <w:proofErr w:type="gramStart"/>
      <w:r w:rsidRPr="00057B21">
        <w:rPr>
          <w:rFonts w:ascii="Times New Roman" w:hAnsi="Times New Roman" w:cs="Times New Roman"/>
        </w:rPr>
        <w:t>match</w:t>
      </w:r>
      <w:proofErr w:type="gramEnd"/>
      <w:r w:rsidRPr="00057B21">
        <w:rPr>
          <w:rFonts w:ascii="Times New Roman" w:hAnsi="Times New Roman" w:cs="Times New Roman"/>
        </w:rPr>
        <w:t xml:space="preserve"> data fairly and transparently. These questions are informed by established principles of AI ethics such as fairness, accountability, transparency, and respect for user autonomy.</w:t>
      </w:r>
    </w:p>
    <w:p w14:paraId="4D9FEE6B" w14:textId="4FCE8D76"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The iterative nature of this approach supports continuous learning and adaptation. Each cycle leads to new insights, whether technical (e.g., overfitting risks, feature importance), contextual (e.g., market volatility, bookmaker bias), or ethical (e.g., risk of problem gambling). These insights feed into the planning of the next sprint, which might involve refining features, adjusting the scope of analysis, or revisiting ethical assumptions. In this way, the methodology mirrors the real-world conditions under which such systems must operate</w:t>
      </w:r>
      <w:r w:rsidRPr="00E178AD">
        <w:rPr>
          <w:rFonts w:ascii="Times New Roman" w:hAnsi="Times New Roman" w:cs="Times New Roman"/>
        </w:rPr>
        <w:t xml:space="preserve"> </w:t>
      </w:r>
      <w:r w:rsidRPr="00057B21">
        <w:rPr>
          <w:rFonts w:ascii="Times New Roman" w:hAnsi="Times New Roman" w:cs="Times New Roman"/>
        </w:rPr>
        <w:t>conditions of uncertainty, dynamism, and high stakes.</w:t>
      </w:r>
    </w:p>
    <w:p w14:paraId="0B8A7051"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The methodology is supported by a suite of open-source tools and platforms. Python is the primary programming language used for data processing and model development, leveraging libraries such as pandas, NumPy, scikit-learn, and matplotlib. </w:t>
      </w:r>
      <w:proofErr w:type="spellStart"/>
      <w:r w:rsidRPr="00057B21">
        <w:rPr>
          <w:rFonts w:ascii="Times New Roman" w:hAnsi="Times New Roman" w:cs="Times New Roman"/>
        </w:rPr>
        <w:t>Jupyter</w:t>
      </w:r>
      <w:proofErr w:type="spellEnd"/>
      <w:r w:rsidRPr="00057B21">
        <w:rPr>
          <w:rFonts w:ascii="Times New Roman" w:hAnsi="Times New Roman" w:cs="Times New Roman"/>
        </w:rPr>
        <w:t xml:space="preserve"> Notebooks facilitate interactive analysis and documentation, while version control is managed through Git and GitHub. These tools align with the agile philosophy by supporting rapid prototyping, transparency, and reproducibility.</w:t>
      </w:r>
    </w:p>
    <w:p w14:paraId="5903870D"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lastRenderedPageBreak/>
        <w:t>Nonetheless, the methodology is not without its limitations. The exclusive reliance on secondary data means that some user behaviors or psychological factors influencing betting decisions cannot be directly observed or measured. Similarly, the ethical reflections, while rigorous, are theoretical and not empirically validated through stakeholder interviews or surveys. There is also a limitation in terms of generalizability, as the model is built on publicly available data, which may lack the richness of proprietary datasets used by betting firms or football clubs.</w:t>
      </w:r>
    </w:p>
    <w:p w14:paraId="7760DD54" w14:textId="5A80CE39" w:rsidR="00057B21" w:rsidRPr="00E178AD"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In conclusion, the desk-based agile research methodology adopted in this thesis allows for a flexible yet rigorous investigation of predictive betting models in football. It combines the depth and criticality of academic desk research with the responsiveness and practicality of agile development. The result is a research process that not only generates a functional model but also contributes to a deeper understanding of the technical, ethical, and contextual challenges involved in applying AI to sports betting. This methodology ensures that the research remains grounded, iterative, and ethically </w:t>
      </w:r>
      <w:proofErr w:type="gramStart"/>
      <w:r w:rsidRPr="00057B21">
        <w:rPr>
          <w:rFonts w:ascii="Times New Roman" w:hAnsi="Times New Roman" w:cs="Times New Roman"/>
        </w:rPr>
        <w:t>aware</w:t>
      </w:r>
      <w:proofErr w:type="gramEnd"/>
      <w:r w:rsidRPr="00E178AD">
        <w:rPr>
          <w:rFonts w:ascii="Times New Roman" w:hAnsi="Times New Roman" w:cs="Times New Roman"/>
        </w:rPr>
        <w:t xml:space="preserve"> </w:t>
      </w:r>
      <w:r w:rsidRPr="00057B21">
        <w:rPr>
          <w:rFonts w:ascii="Times New Roman" w:hAnsi="Times New Roman" w:cs="Times New Roman"/>
        </w:rPr>
        <w:t>qualities essential to the responsible development of intelligent systems in high-stakes domains.</w:t>
      </w:r>
    </w:p>
    <w:p w14:paraId="368E2185" w14:textId="77777777" w:rsidR="00057B21" w:rsidRPr="00057B21" w:rsidRDefault="00057B21" w:rsidP="00E178AD">
      <w:pPr>
        <w:spacing w:line="276" w:lineRule="auto"/>
        <w:jc w:val="both"/>
        <w:rPr>
          <w:rFonts w:ascii="Times New Roman" w:hAnsi="Times New Roman" w:cs="Times New Roman"/>
          <w:b/>
          <w:bCs/>
        </w:rPr>
      </w:pPr>
      <w:r w:rsidRPr="00057B21">
        <w:rPr>
          <w:rFonts w:ascii="Times New Roman" w:hAnsi="Times New Roman" w:cs="Times New Roman"/>
          <w:b/>
          <w:bCs/>
        </w:rPr>
        <w:t>Ethical Considerations</w:t>
      </w:r>
    </w:p>
    <w:p w14:paraId="05A8C6A8" w14:textId="0F3E494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The deployment of predictive modeling systems within the domain of sports betting introduces profound ethical implications that cannot be ignored. While these systems offer the promise of data-informed decisions and enhanced market rationality, their </w:t>
      </w:r>
      <w:proofErr w:type="gramStart"/>
      <w:r w:rsidRPr="00057B21">
        <w:rPr>
          <w:rFonts w:ascii="Times New Roman" w:hAnsi="Times New Roman" w:cs="Times New Roman"/>
        </w:rPr>
        <w:t>usage</w:t>
      </w:r>
      <w:proofErr w:type="gramEnd"/>
      <w:r w:rsidRPr="00E178AD">
        <w:rPr>
          <w:rFonts w:ascii="Times New Roman" w:hAnsi="Times New Roman" w:cs="Times New Roman"/>
        </w:rPr>
        <w:t xml:space="preserve"> </w:t>
      </w:r>
      <w:r w:rsidRPr="00057B21">
        <w:rPr>
          <w:rFonts w:ascii="Times New Roman" w:hAnsi="Times New Roman" w:cs="Times New Roman"/>
        </w:rPr>
        <w:t xml:space="preserve">especially when </w:t>
      </w:r>
      <w:proofErr w:type="gramStart"/>
      <w:r w:rsidRPr="00057B21">
        <w:rPr>
          <w:rFonts w:ascii="Times New Roman" w:hAnsi="Times New Roman" w:cs="Times New Roman"/>
        </w:rPr>
        <w:t>commercialized</w:t>
      </w:r>
      <w:proofErr w:type="gramEnd"/>
      <w:r w:rsidRPr="00E178AD">
        <w:rPr>
          <w:rFonts w:ascii="Times New Roman" w:hAnsi="Times New Roman" w:cs="Times New Roman"/>
        </w:rPr>
        <w:t xml:space="preserve"> </w:t>
      </w:r>
      <w:r w:rsidRPr="00057B21">
        <w:rPr>
          <w:rFonts w:ascii="Times New Roman" w:hAnsi="Times New Roman" w:cs="Times New Roman"/>
        </w:rPr>
        <w:t>poses risks to both individual users and the wider social ecosystem. Central among these concerns is the exacerbation of problem gambling. Predictive models, particularly when marketed or perceived as scientifically objective, can foster overconfidence in users. This illusion of control may be especially dangerous for individuals predisposed to addictive behavior, such as younger users or those in economically vulnerable positions. By presenting betting as an analytically solvable challenge, these systems may encourage higher-frequency and higher-stakes gambling, thereby intensifying financial and psychological harm.</w:t>
      </w:r>
    </w:p>
    <w:p w14:paraId="36D9DE9E"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Equally troubling is the potential for algorithmic exploitation. Betting companies equipped with predictive and behavioral data can engineer personalized betting experiences that nudge users towards high-risk decisions, not necessarily in their best interest but in the interest of maximizing profit. This undermines the ethical premise that predictive systems should support informed and autonomous decision-making. Instead, these systems risk becoming tools of behavioral manipulation, capitalizing on cognitive biases and emotional triggers to drive user engagement and revenue.</w:t>
      </w:r>
    </w:p>
    <w:p w14:paraId="5F3E2717" w14:textId="2612446F"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Moreover, the sheer volume and sensitivity of data required for effective predictive modeling raises substantial concerns about data privacy and consent. User data</w:t>
      </w:r>
      <w:r w:rsidRPr="00E178AD">
        <w:rPr>
          <w:rFonts w:ascii="Times New Roman" w:hAnsi="Times New Roman" w:cs="Times New Roman"/>
        </w:rPr>
        <w:t xml:space="preserve"> </w:t>
      </w:r>
      <w:r w:rsidRPr="00057B21">
        <w:rPr>
          <w:rFonts w:ascii="Times New Roman" w:hAnsi="Times New Roman" w:cs="Times New Roman"/>
        </w:rPr>
        <w:t>ranging from betting history and personal demographics to behavioral tendencies</w:t>
      </w:r>
      <w:r w:rsidRPr="00E178AD">
        <w:rPr>
          <w:rFonts w:ascii="Times New Roman" w:hAnsi="Times New Roman" w:cs="Times New Roman"/>
        </w:rPr>
        <w:t xml:space="preserve"> </w:t>
      </w:r>
      <w:r w:rsidRPr="00057B21">
        <w:rPr>
          <w:rFonts w:ascii="Times New Roman" w:hAnsi="Times New Roman" w:cs="Times New Roman"/>
        </w:rPr>
        <w:t>can be harvested and used without explicit user awareness, particularly when embedded in opaque platform infrastructures. The ethical mishandling or commodification of such data, including its sale to third parties, represents a breach of trust and autonomy.</w:t>
      </w:r>
    </w:p>
    <w:p w14:paraId="6E6E996F"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lastRenderedPageBreak/>
        <w:t>Compounding these issues is the lack of transparency that typifies many predictive systems. Models developed through complex machine learning techniques often function as "black boxes," producing outputs without intelligible reasoning. In the context of betting, where real money and emotional well-being are at stake, users deserve clear explanations of how and why certain outcomes or recommendations are presented. The absence of such explainability erodes user agency and makes accountability nearly impossible, particularly when adverse outcomes arise.</w:t>
      </w:r>
    </w:p>
    <w:p w14:paraId="24012FBC" w14:textId="77777777"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Finally, the academic community must contend with the risk of misuse of open-source research. Predictive models developed for educational or exploratory purposes can be co-opted by commercial actors and repurposed in contexts that deviate from their original ethical framing. Without robust guidelines and disclaimers regarding responsible use, such research may inadvertently contribute to exploitative practices in the gambling sector.</w:t>
      </w:r>
    </w:p>
    <w:p w14:paraId="5C91153D" w14:textId="73DFA4D9" w:rsidR="00057B21" w:rsidRPr="00057B21" w:rsidRDefault="00057B21" w:rsidP="00E178AD">
      <w:pPr>
        <w:spacing w:line="276" w:lineRule="auto"/>
        <w:jc w:val="both"/>
        <w:rPr>
          <w:rFonts w:ascii="Times New Roman" w:hAnsi="Times New Roman" w:cs="Times New Roman"/>
        </w:rPr>
      </w:pPr>
      <w:r w:rsidRPr="00057B21">
        <w:rPr>
          <w:rFonts w:ascii="Times New Roman" w:hAnsi="Times New Roman" w:cs="Times New Roman"/>
        </w:rPr>
        <w:t xml:space="preserve">Taken together, these ethical considerations underscore the need for predictive betting models to be developed with a strong ethical framework. Such a framework should prioritize transparency, fairness, user safety, and data responsibility. Developers, researchers, and regulators must work in tandem to ensure that technological advancement does not come at the cost of societal well-being. In the context of this thesis, ethical reflection is not a peripheral </w:t>
      </w:r>
      <w:proofErr w:type="gramStart"/>
      <w:r w:rsidRPr="00057B21">
        <w:rPr>
          <w:rFonts w:ascii="Times New Roman" w:hAnsi="Times New Roman" w:cs="Times New Roman"/>
        </w:rPr>
        <w:t>task</w:t>
      </w:r>
      <w:proofErr w:type="gramEnd"/>
      <w:r w:rsidRPr="00057B21">
        <w:rPr>
          <w:rFonts w:ascii="Times New Roman" w:hAnsi="Times New Roman" w:cs="Times New Roman"/>
        </w:rPr>
        <w:t xml:space="preserve"> but a central design criterion</w:t>
      </w:r>
      <w:r w:rsidR="00E178AD" w:rsidRPr="00E178AD">
        <w:rPr>
          <w:rFonts w:ascii="Times New Roman" w:hAnsi="Times New Roman" w:cs="Times New Roman"/>
        </w:rPr>
        <w:t xml:space="preserve"> </w:t>
      </w:r>
      <w:r w:rsidRPr="00057B21">
        <w:rPr>
          <w:rFonts w:ascii="Times New Roman" w:hAnsi="Times New Roman" w:cs="Times New Roman"/>
        </w:rPr>
        <w:t>integrated throughout the research process, model development, and final evaluation to ensure responsible innovation in the high-risk domain of sports betting.</w:t>
      </w:r>
    </w:p>
    <w:p w14:paraId="44E8AC1D" w14:textId="77777777" w:rsidR="00057B21" w:rsidRPr="006B0615" w:rsidRDefault="00057B21" w:rsidP="00E178AD">
      <w:pPr>
        <w:spacing w:line="276" w:lineRule="auto"/>
        <w:jc w:val="both"/>
        <w:rPr>
          <w:rFonts w:ascii="Times New Roman" w:hAnsi="Times New Roman" w:cs="Times New Roman"/>
        </w:rPr>
      </w:pPr>
    </w:p>
    <w:p w14:paraId="23C2D77F" w14:textId="0ED0A880" w:rsidR="006B0615" w:rsidRPr="00E178AD"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Literature Review</w:t>
      </w:r>
    </w:p>
    <w:p w14:paraId="04D1EB85" w14:textId="53E4047E"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The integration of data science into football has significantly evolved in the past two decades. Once limited to basic statistics like goals scored or possession, modern clubs and organizations now employ machine learning, predictive modeling, and even simulation-based systems to gain a competitive advantage. Alongside, the betting industry has also embraced predictive analytics to manage risk and maximize profitability. However, while these systems offer strategic benefits, they also raise ethical concerns</w:t>
      </w:r>
      <w:r w:rsidRPr="00E178AD">
        <w:rPr>
          <w:rFonts w:ascii="Times New Roman" w:hAnsi="Times New Roman" w:cs="Times New Roman"/>
        </w:rPr>
        <w:t xml:space="preserve"> </w:t>
      </w:r>
      <w:r w:rsidRPr="006B0615">
        <w:rPr>
          <w:rFonts w:ascii="Times New Roman" w:hAnsi="Times New Roman" w:cs="Times New Roman"/>
        </w:rPr>
        <w:t>particularly when financial incentives, human behavior, and opaque algorithms intersect.</w:t>
      </w:r>
    </w:p>
    <w:p w14:paraId="044512A1"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This literature review presents an overview of:</w:t>
      </w:r>
    </w:p>
    <w:p w14:paraId="68E85EA3" w14:textId="77777777" w:rsidR="006B0615" w:rsidRPr="006B0615" w:rsidRDefault="006B0615" w:rsidP="00E178AD">
      <w:pPr>
        <w:numPr>
          <w:ilvl w:val="0"/>
          <w:numId w:val="7"/>
        </w:numPr>
        <w:spacing w:line="276" w:lineRule="auto"/>
        <w:jc w:val="both"/>
        <w:rPr>
          <w:rFonts w:ascii="Times New Roman" w:hAnsi="Times New Roman" w:cs="Times New Roman"/>
        </w:rPr>
      </w:pPr>
      <w:r w:rsidRPr="006B0615">
        <w:rPr>
          <w:rFonts w:ascii="Times New Roman" w:hAnsi="Times New Roman" w:cs="Times New Roman"/>
        </w:rPr>
        <w:t>Statistical and machine learning techniques used in football prediction,</w:t>
      </w:r>
    </w:p>
    <w:p w14:paraId="35837D3D" w14:textId="77777777" w:rsidR="006B0615" w:rsidRPr="006B0615" w:rsidRDefault="006B0615" w:rsidP="00E178AD">
      <w:pPr>
        <w:numPr>
          <w:ilvl w:val="0"/>
          <w:numId w:val="7"/>
        </w:numPr>
        <w:spacing w:line="276" w:lineRule="auto"/>
        <w:jc w:val="both"/>
        <w:rPr>
          <w:rFonts w:ascii="Times New Roman" w:hAnsi="Times New Roman" w:cs="Times New Roman"/>
        </w:rPr>
      </w:pPr>
      <w:r w:rsidRPr="006B0615">
        <w:rPr>
          <w:rFonts w:ascii="Times New Roman" w:hAnsi="Times New Roman" w:cs="Times New Roman"/>
        </w:rPr>
        <w:t>The behavioral and economic theories underpinning betting decision-making,</w:t>
      </w:r>
    </w:p>
    <w:p w14:paraId="106867D4" w14:textId="77777777" w:rsidR="006B0615" w:rsidRPr="006B0615" w:rsidRDefault="006B0615" w:rsidP="00E178AD">
      <w:pPr>
        <w:numPr>
          <w:ilvl w:val="0"/>
          <w:numId w:val="7"/>
        </w:numPr>
        <w:spacing w:line="276" w:lineRule="auto"/>
        <w:jc w:val="both"/>
        <w:rPr>
          <w:rFonts w:ascii="Times New Roman" w:hAnsi="Times New Roman" w:cs="Times New Roman"/>
        </w:rPr>
      </w:pPr>
      <w:r w:rsidRPr="006B0615">
        <w:rPr>
          <w:rFonts w:ascii="Times New Roman" w:hAnsi="Times New Roman" w:cs="Times New Roman"/>
        </w:rPr>
        <w:t>Ethical concerns of deploying predictive systems in sports and betting,</w:t>
      </w:r>
    </w:p>
    <w:p w14:paraId="1063DB41" w14:textId="2F601BAD" w:rsidR="006B0615" w:rsidRPr="006B0615" w:rsidRDefault="006B0615" w:rsidP="00E178AD">
      <w:pPr>
        <w:numPr>
          <w:ilvl w:val="0"/>
          <w:numId w:val="7"/>
        </w:numPr>
        <w:spacing w:line="276" w:lineRule="auto"/>
        <w:jc w:val="both"/>
        <w:rPr>
          <w:rFonts w:ascii="Times New Roman" w:hAnsi="Times New Roman" w:cs="Times New Roman"/>
        </w:rPr>
      </w:pPr>
      <w:r w:rsidRPr="006B0615">
        <w:rPr>
          <w:rFonts w:ascii="Times New Roman" w:hAnsi="Times New Roman" w:cs="Times New Roman"/>
        </w:rPr>
        <w:t>Real-world case studies of clubs and companies using predictive models</w:t>
      </w:r>
      <w:r w:rsidR="00E178AD" w:rsidRPr="00E178AD">
        <w:rPr>
          <w:rFonts w:ascii="Times New Roman" w:hAnsi="Times New Roman" w:cs="Times New Roman"/>
        </w:rPr>
        <w:t xml:space="preserve"> </w:t>
      </w:r>
      <w:r w:rsidRPr="006B0615">
        <w:rPr>
          <w:rFonts w:ascii="Times New Roman" w:hAnsi="Times New Roman" w:cs="Times New Roman"/>
        </w:rPr>
        <w:t>with structured analysis of their implementation, ethical dimensions, and outcomes.</w:t>
      </w:r>
    </w:p>
    <w:p w14:paraId="41F6B0D5" w14:textId="01D21779"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Traditional and Machine Learning-Based Prediction Models</w:t>
      </w:r>
    </w:p>
    <w:p w14:paraId="2FEAA6C2"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lastRenderedPageBreak/>
        <w:t xml:space="preserve">Early predictive models in football were largely statistical. Maher (1982) used </w:t>
      </w:r>
      <w:r w:rsidRPr="006B0615">
        <w:rPr>
          <w:rFonts w:ascii="Times New Roman" w:hAnsi="Times New Roman" w:cs="Times New Roman"/>
          <w:b/>
          <w:bCs/>
        </w:rPr>
        <w:t>Poisson distribution</w:t>
      </w:r>
      <w:r w:rsidRPr="006B0615">
        <w:rPr>
          <w:rFonts w:ascii="Times New Roman" w:hAnsi="Times New Roman" w:cs="Times New Roman"/>
        </w:rPr>
        <w:t xml:space="preserve"> to estimate goal outcomes, assuming independence between team performance. Dixon and Coles (1997) refined this by incorporating correlation between outcomes and time-based weighting. While interpretable, these models lack the complexity to account for non-linear relationships between variables like team form, injuries, or game context.</w:t>
      </w:r>
    </w:p>
    <w:p w14:paraId="580C2FF9"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Machine learning (ML) offers significant advancement. Studies by Tax &amp; Joustra (2015), and Hubáček et al. (2019) used models such as decision trees and ensemble learning to forecast match outcomes. These approaches can learn complex patterns but risk </w:t>
      </w:r>
      <w:r w:rsidRPr="006B0615">
        <w:rPr>
          <w:rFonts w:ascii="Times New Roman" w:hAnsi="Times New Roman" w:cs="Times New Roman"/>
          <w:b/>
          <w:bCs/>
        </w:rPr>
        <w:t>overfitting</w:t>
      </w:r>
      <w:r w:rsidRPr="006B0615">
        <w:rPr>
          <w:rFonts w:ascii="Times New Roman" w:hAnsi="Times New Roman" w:cs="Times New Roman"/>
        </w:rPr>
        <w:t xml:space="preserve"> and often lack </w:t>
      </w:r>
      <w:r w:rsidRPr="006B0615">
        <w:rPr>
          <w:rFonts w:ascii="Times New Roman" w:hAnsi="Times New Roman" w:cs="Times New Roman"/>
          <w:b/>
          <w:bCs/>
        </w:rPr>
        <w:t>interpretability</w:t>
      </w:r>
      <w:r w:rsidRPr="006B0615">
        <w:rPr>
          <w:rFonts w:ascii="Times New Roman" w:hAnsi="Times New Roman" w:cs="Times New Roman"/>
        </w:rPr>
        <w:t>, a major concern in sports where decisions affect careers and finances.</w:t>
      </w:r>
    </w:p>
    <w:p w14:paraId="669958F1" w14:textId="38965E41"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Despite technical promise, few models extend their evaluation to </w:t>
      </w:r>
      <w:r w:rsidRPr="006B0615">
        <w:rPr>
          <w:rFonts w:ascii="Times New Roman" w:hAnsi="Times New Roman" w:cs="Times New Roman"/>
          <w:b/>
          <w:bCs/>
        </w:rPr>
        <w:t>profitability</w:t>
      </w:r>
      <w:r w:rsidR="00E178AD" w:rsidRPr="00E178AD">
        <w:rPr>
          <w:rFonts w:ascii="Times New Roman" w:hAnsi="Times New Roman" w:cs="Times New Roman"/>
        </w:rPr>
        <w:t xml:space="preserve"> </w:t>
      </w:r>
      <w:r w:rsidRPr="006B0615">
        <w:rPr>
          <w:rFonts w:ascii="Times New Roman" w:hAnsi="Times New Roman" w:cs="Times New Roman"/>
        </w:rPr>
        <w:t>a key gap this thesis addresses. Moreover, the lack of ethical consideration in most literature further highlights the need for a responsible and human-centered approach to sports AI.</w:t>
      </w:r>
    </w:p>
    <w:p w14:paraId="31996B34" w14:textId="0AADDA04"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Behavioral Economics and Market Inefficiencies in Betting</w:t>
      </w:r>
    </w:p>
    <w:p w14:paraId="65B268E7" w14:textId="4B9118B1"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Betting involves human decision-making under uncertainty. </w:t>
      </w:r>
      <w:r w:rsidRPr="006B0615">
        <w:rPr>
          <w:rFonts w:ascii="Times New Roman" w:hAnsi="Times New Roman" w:cs="Times New Roman"/>
          <w:b/>
          <w:bCs/>
        </w:rPr>
        <w:t>Expected Utility Theory (EUT)</w:t>
      </w:r>
      <w:r w:rsidRPr="006B0615">
        <w:rPr>
          <w:rFonts w:ascii="Times New Roman" w:hAnsi="Times New Roman" w:cs="Times New Roman"/>
        </w:rPr>
        <w:t xml:space="preserve"> offers a rational model: individuals should bet only when the expected value (probability × return) exceeds the stake. In contrast, </w:t>
      </w:r>
      <w:r w:rsidRPr="006B0615">
        <w:rPr>
          <w:rFonts w:ascii="Times New Roman" w:hAnsi="Times New Roman" w:cs="Times New Roman"/>
          <w:b/>
          <w:bCs/>
        </w:rPr>
        <w:t>Prospect Theory</w:t>
      </w:r>
      <w:r w:rsidRPr="006B0615">
        <w:rPr>
          <w:rFonts w:ascii="Times New Roman" w:hAnsi="Times New Roman" w:cs="Times New Roman"/>
        </w:rPr>
        <w:t xml:space="preserve"> (Kahneman &amp; Tversky, 1979) shows that people often act irrationally</w:t>
      </w:r>
      <w:r w:rsidR="00E178AD" w:rsidRPr="00E178AD">
        <w:rPr>
          <w:rFonts w:ascii="Times New Roman" w:hAnsi="Times New Roman" w:cs="Times New Roman"/>
        </w:rPr>
        <w:t xml:space="preserve"> </w:t>
      </w:r>
      <w:r w:rsidRPr="006B0615">
        <w:rPr>
          <w:rFonts w:ascii="Times New Roman" w:hAnsi="Times New Roman" w:cs="Times New Roman"/>
        </w:rPr>
        <w:t>fearing losses more than they value equivalent gains.</w:t>
      </w:r>
    </w:p>
    <w:p w14:paraId="086F5CE8"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Common biases in football betting include:</w:t>
      </w:r>
    </w:p>
    <w:p w14:paraId="334BF4D7" w14:textId="45CAB9BE" w:rsidR="006B0615" w:rsidRPr="006B0615" w:rsidRDefault="006B0615" w:rsidP="00E178AD">
      <w:pPr>
        <w:numPr>
          <w:ilvl w:val="0"/>
          <w:numId w:val="8"/>
        </w:numPr>
        <w:tabs>
          <w:tab w:val="clear" w:pos="450"/>
          <w:tab w:val="num" w:pos="720"/>
        </w:tabs>
        <w:spacing w:line="276" w:lineRule="auto"/>
        <w:jc w:val="both"/>
        <w:rPr>
          <w:rFonts w:ascii="Times New Roman" w:hAnsi="Times New Roman" w:cs="Times New Roman"/>
        </w:rPr>
      </w:pPr>
      <w:r w:rsidRPr="006B0615">
        <w:rPr>
          <w:rFonts w:ascii="Times New Roman" w:hAnsi="Times New Roman" w:cs="Times New Roman"/>
          <w:b/>
          <w:bCs/>
        </w:rPr>
        <w:t>Availability heuristic</w:t>
      </w:r>
      <w:r w:rsidR="00E178AD" w:rsidRPr="00E178AD">
        <w:rPr>
          <w:rFonts w:ascii="Times New Roman" w:hAnsi="Times New Roman" w:cs="Times New Roman"/>
        </w:rPr>
        <w:t>:</w:t>
      </w:r>
      <w:r w:rsidRPr="006B0615">
        <w:rPr>
          <w:rFonts w:ascii="Times New Roman" w:hAnsi="Times New Roman" w:cs="Times New Roman"/>
        </w:rPr>
        <w:t xml:space="preserve"> Overvaluing recent upsets or famous players.</w:t>
      </w:r>
    </w:p>
    <w:p w14:paraId="03FCBDAB" w14:textId="0DA82BB2" w:rsidR="006B0615" w:rsidRPr="006B0615" w:rsidRDefault="006B0615" w:rsidP="00E178AD">
      <w:pPr>
        <w:numPr>
          <w:ilvl w:val="0"/>
          <w:numId w:val="8"/>
        </w:numPr>
        <w:tabs>
          <w:tab w:val="clear" w:pos="450"/>
          <w:tab w:val="num" w:pos="720"/>
        </w:tabs>
        <w:spacing w:line="276" w:lineRule="auto"/>
        <w:jc w:val="both"/>
        <w:rPr>
          <w:rFonts w:ascii="Times New Roman" w:hAnsi="Times New Roman" w:cs="Times New Roman"/>
        </w:rPr>
      </w:pPr>
      <w:r w:rsidRPr="006B0615">
        <w:rPr>
          <w:rFonts w:ascii="Times New Roman" w:hAnsi="Times New Roman" w:cs="Times New Roman"/>
          <w:b/>
          <w:bCs/>
        </w:rPr>
        <w:t>Gambler’s fallacy</w:t>
      </w:r>
      <w:r w:rsidR="00E178AD" w:rsidRPr="00E178AD">
        <w:rPr>
          <w:rFonts w:ascii="Times New Roman" w:hAnsi="Times New Roman" w:cs="Times New Roman"/>
        </w:rPr>
        <w:t>:</w:t>
      </w:r>
      <w:r w:rsidRPr="006B0615">
        <w:rPr>
          <w:rFonts w:ascii="Times New Roman" w:hAnsi="Times New Roman" w:cs="Times New Roman"/>
        </w:rPr>
        <w:t xml:space="preserve"> Believing a losing streak implies an upcoming win.</w:t>
      </w:r>
    </w:p>
    <w:p w14:paraId="1204E945" w14:textId="2B3DCE5F" w:rsidR="006B0615" w:rsidRPr="006B0615" w:rsidRDefault="006B0615" w:rsidP="00E178AD">
      <w:pPr>
        <w:numPr>
          <w:ilvl w:val="0"/>
          <w:numId w:val="8"/>
        </w:numPr>
        <w:tabs>
          <w:tab w:val="clear" w:pos="450"/>
          <w:tab w:val="num" w:pos="720"/>
        </w:tabs>
        <w:spacing w:line="276" w:lineRule="auto"/>
        <w:jc w:val="both"/>
        <w:rPr>
          <w:rFonts w:ascii="Times New Roman" w:hAnsi="Times New Roman" w:cs="Times New Roman"/>
        </w:rPr>
      </w:pPr>
      <w:r w:rsidRPr="006B0615">
        <w:rPr>
          <w:rFonts w:ascii="Times New Roman" w:hAnsi="Times New Roman" w:cs="Times New Roman"/>
          <w:b/>
          <w:bCs/>
        </w:rPr>
        <w:t>Overconfidence</w:t>
      </w:r>
      <w:r w:rsidR="00E178AD" w:rsidRPr="00E178AD">
        <w:rPr>
          <w:rFonts w:ascii="Times New Roman" w:hAnsi="Times New Roman" w:cs="Times New Roman"/>
        </w:rPr>
        <w:t>:</w:t>
      </w:r>
      <w:r w:rsidRPr="006B0615">
        <w:rPr>
          <w:rFonts w:ascii="Times New Roman" w:hAnsi="Times New Roman" w:cs="Times New Roman"/>
        </w:rPr>
        <w:t xml:space="preserve"> Assuming superior knowledge of a team leads to biased bets.</w:t>
      </w:r>
    </w:p>
    <w:p w14:paraId="6175AC9E" w14:textId="3C906FDF"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These biases create </w:t>
      </w:r>
      <w:r w:rsidRPr="006B0615">
        <w:rPr>
          <w:rFonts w:ascii="Times New Roman" w:hAnsi="Times New Roman" w:cs="Times New Roman"/>
          <w:b/>
          <w:bCs/>
        </w:rPr>
        <w:t>market inefficiencies</w:t>
      </w:r>
      <w:r w:rsidRPr="006B0615">
        <w:rPr>
          <w:rFonts w:ascii="Times New Roman" w:hAnsi="Times New Roman" w:cs="Times New Roman"/>
        </w:rPr>
        <w:t>. Predictive models, if used responsibly, can identify value opportunities in the market</w:t>
      </w:r>
      <w:r w:rsidR="00E178AD" w:rsidRPr="00E178AD">
        <w:rPr>
          <w:rFonts w:ascii="Times New Roman" w:hAnsi="Times New Roman" w:cs="Times New Roman"/>
        </w:rPr>
        <w:t xml:space="preserve"> </w:t>
      </w:r>
      <w:r w:rsidRPr="006B0615">
        <w:rPr>
          <w:rFonts w:ascii="Times New Roman" w:hAnsi="Times New Roman" w:cs="Times New Roman"/>
        </w:rPr>
        <w:t>so long as they are designed with ethical, financial, and behavioral considerations in mind.</w:t>
      </w:r>
    </w:p>
    <w:p w14:paraId="6939C254" w14:textId="5985903E"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Case Study: Liverpool FC</w:t>
      </w:r>
      <w:r w:rsidR="00E178AD" w:rsidRPr="00E178AD">
        <w:rPr>
          <w:rFonts w:ascii="Times New Roman" w:hAnsi="Times New Roman" w:cs="Times New Roman"/>
          <w:b/>
          <w:bCs/>
        </w:rPr>
        <w:t>:</w:t>
      </w:r>
      <w:r w:rsidRPr="006B0615">
        <w:rPr>
          <w:rFonts w:ascii="Times New Roman" w:hAnsi="Times New Roman" w:cs="Times New Roman"/>
          <w:b/>
          <w:bCs/>
        </w:rPr>
        <w:t xml:space="preserve"> A Model of Evidence</w:t>
      </w:r>
      <w:r w:rsidR="00E178AD" w:rsidRPr="00E178AD">
        <w:rPr>
          <w:rFonts w:ascii="Times New Roman" w:hAnsi="Times New Roman" w:cs="Times New Roman"/>
          <w:b/>
          <w:bCs/>
        </w:rPr>
        <w:t xml:space="preserve"> </w:t>
      </w:r>
      <w:r w:rsidRPr="006B0615">
        <w:rPr>
          <w:rFonts w:ascii="Times New Roman" w:hAnsi="Times New Roman" w:cs="Times New Roman"/>
          <w:b/>
          <w:bCs/>
        </w:rPr>
        <w:t>Based Football Strategy</w:t>
      </w:r>
    </w:p>
    <w:p w14:paraId="67E10CD2" w14:textId="77777777"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Introduction</w:t>
      </w:r>
    </w:p>
    <w:p w14:paraId="3FB5BB3E" w14:textId="4F52D9E5"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Liverpool Football Club, one of the most storied teams in world football, has undergone a remarkable transformation over the past decade</w:t>
      </w:r>
      <w:r w:rsidR="00E178AD" w:rsidRPr="00E178AD">
        <w:rPr>
          <w:rFonts w:ascii="Times New Roman" w:hAnsi="Times New Roman" w:cs="Times New Roman"/>
        </w:rPr>
        <w:t xml:space="preserve"> </w:t>
      </w:r>
      <w:r w:rsidRPr="006B0615">
        <w:rPr>
          <w:rFonts w:ascii="Times New Roman" w:hAnsi="Times New Roman" w:cs="Times New Roman"/>
        </w:rPr>
        <w:t>transitioning from a struggling Premier League contender to Champions League and English Premier League winners. While several factors contributed to this resurgence, including managerial leadership, financial investment, and player development, a critical</w:t>
      </w:r>
      <w:r w:rsidR="00E178AD" w:rsidRPr="00E178AD">
        <w:rPr>
          <w:rFonts w:ascii="Times New Roman" w:hAnsi="Times New Roman" w:cs="Times New Roman"/>
        </w:rPr>
        <w:t xml:space="preserve"> </w:t>
      </w:r>
      <w:r w:rsidRPr="006B0615">
        <w:rPr>
          <w:rFonts w:ascii="Times New Roman" w:hAnsi="Times New Roman" w:cs="Times New Roman"/>
        </w:rPr>
        <w:t>and often underappreciated</w:t>
      </w:r>
      <w:r w:rsidR="00E178AD" w:rsidRPr="00E178AD">
        <w:rPr>
          <w:rFonts w:ascii="Times New Roman" w:hAnsi="Times New Roman" w:cs="Times New Roman"/>
        </w:rPr>
        <w:t xml:space="preserve"> </w:t>
      </w:r>
      <w:r w:rsidRPr="006B0615">
        <w:rPr>
          <w:rFonts w:ascii="Times New Roman" w:hAnsi="Times New Roman" w:cs="Times New Roman"/>
        </w:rPr>
        <w:t xml:space="preserve">element was the club's deep integration of data analytics into its strategic operations. At the center of this approach lies the work of Dr. Ian Graham, a theoretical physicist by training, who joined the club as Director of Research in 2012. Under his guidance, Liverpool built one of the most respected data science units in football, </w:t>
      </w:r>
      <w:r w:rsidRPr="006B0615">
        <w:rPr>
          <w:rFonts w:ascii="Times New Roman" w:hAnsi="Times New Roman" w:cs="Times New Roman"/>
        </w:rPr>
        <w:lastRenderedPageBreak/>
        <w:t>applying statistical analysis and predictive modeling to areas ranging from player recruitment and tactical planning to performance monitoring and injury prediction.</w:t>
      </w:r>
    </w:p>
    <w:p w14:paraId="39DD0307"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Liverpool’s analytics model is not based solely on surface-level statistics like goals or assists. Instead, it uses advanced metrics such as expected goals (</w:t>
      </w:r>
      <w:proofErr w:type="spellStart"/>
      <w:r w:rsidRPr="006B0615">
        <w:rPr>
          <w:rFonts w:ascii="Times New Roman" w:hAnsi="Times New Roman" w:cs="Times New Roman"/>
        </w:rPr>
        <w:t>xG</w:t>
      </w:r>
      <w:proofErr w:type="spellEnd"/>
      <w:r w:rsidRPr="006B0615">
        <w:rPr>
          <w:rFonts w:ascii="Times New Roman" w:hAnsi="Times New Roman" w:cs="Times New Roman"/>
        </w:rPr>
        <w:t>), goal probability added (GPA), pressing intensity, and player value over expected performance. The department developed internal models to simulate thousands of matches and player interactions, providing probabilistic forecasts of how a potential signing would perform within Liverpool’s tactical framework. Players like Mohamed Salah, Andy Robertson, and Sadio Mané were not the most high-profile targets in the market at the time of signing, but Liverpool identified their hidden potential using proprietary metrics that evaluated their off-the-ball contributions, positional discipline, and consistency across multiple seasons.</w:t>
      </w:r>
    </w:p>
    <w:p w14:paraId="6ECA04A6"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The club’s success has validated its model. By combining machine learning algorithms with domain expertise and long-term planning, Liverpool created a feedback loop where data supports decision-making, and outcomes are continuously used to refine the model. Yet, while this transformation is frequently held up as a model of data-driven success, it also </w:t>
      </w:r>
      <w:proofErr w:type="gramStart"/>
      <w:r w:rsidRPr="006B0615">
        <w:rPr>
          <w:rFonts w:ascii="Times New Roman" w:hAnsi="Times New Roman" w:cs="Times New Roman"/>
        </w:rPr>
        <w:t>opens up</w:t>
      </w:r>
      <w:proofErr w:type="gramEnd"/>
      <w:r w:rsidRPr="006B0615">
        <w:rPr>
          <w:rFonts w:ascii="Times New Roman" w:hAnsi="Times New Roman" w:cs="Times New Roman"/>
        </w:rPr>
        <w:t xml:space="preserve"> a number of ethical discussions about data governance, player profiling, and transparency in decision-making, especially when competitive advantage and human livelihoods are involved.</w:t>
      </w:r>
    </w:p>
    <w:p w14:paraId="57213DBA" w14:textId="77777777"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Ethical Issues Related to Liverpool’s Predictive Approach</w:t>
      </w:r>
    </w:p>
    <w:p w14:paraId="3149F84A"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Despite its effectiveness, Liverpool’s model raises </w:t>
      </w:r>
      <w:proofErr w:type="gramStart"/>
      <w:r w:rsidRPr="006B0615">
        <w:rPr>
          <w:rFonts w:ascii="Times New Roman" w:hAnsi="Times New Roman" w:cs="Times New Roman"/>
        </w:rPr>
        <w:t>a number of</w:t>
      </w:r>
      <w:proofErr w:type="gramEnd"/>
      <w:r w:rsidRPr="006B0615">
        <w:rPr>
          <w:rFonts w:ascii="Times New Roman" w:hAnsi="Times New Roman" w:cs="Times New Roman"/>
        </w:rPr>
        <w:t xml:space="preserve"> ethical questions about how data is used, who controls it, and what consequences arise from its application. First, there is a lack of transparency in how player evaluations are conducted. While internal metrics and simulations may offer high accuracy in predicting performance, players, agents, and even coaching staff outside the analytics team are rarely privy to the specifics of these models. This creates an asymmetric power dynamic, where a player’s career prospects might be determined by models they do not understand, cannot challenge, and may be systematically excluded from. In this context, the concept of </w:t>
      </w:r>
      <w:r w:rsidRPr="006B0615">
        <w:rPr>
          <w:rFonts w:ascii="Times New Roman" w:hAnsi="Times New Roman" w:cs="Times New Roman"/>
          <w:b/>
          <w:bCs/>
        </w:rPr>
        <w:t>algorithmic opacity</w:t>
      </w:r>
      <w:r w:rsidRPr="006B0615">
        <w:rPr>
          <w:rFonts w:ascii="Times New Roman" w:hAnsi="Times New Roman" w:cs="Times New Roman"/>
        </w:rPr>
        <w:t xml:space="preserve"> becomes a serious concern, especially if data is used not just to support decisions, but to justify exclusion or marginalization of players who do not fit a model's preferred archetype.</w:t>
      </w:r>
    </w:p>
    <w:p w14:paraId="7DC7020D" w14:textId="565AF2FD"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Second, the increasing reliance on data raises concerns about </w:t>
      </w:r>
      <w:proofErr w:type="gramStart"/>
      <w:r w:rsidRPr="006B0615">
        <w:rPr>
          <w:rFonts w:ascii="Times New Roman" w:hAnsi="Times New Roman" w:cs="Times New Roman"/>
          <w:b/>
          <w:bCs/>
        </w:rPr>
        <w:t>reductionism</w:t>
      </w:r>
      <w:proofErr w:type="gramEnd"/>
      <w:r w:rsidR="00E178AD" w:rsidRPr="00E178AD">
        <w:rPr>
          <w:rFonts w:ascii="Times New Roman" w:hAnsi="Times New Roman" w:cs="Times New Roman"/>
        </w:rPr>
        <w:t xml:space="preserve"> </w:t>
      </w:r>
      <w:r w:rsidRPr="006B0615">
        <w:rPr>
          <w:rFonts w:ascii="Times New Roman" w:hAnsi="Times New Roman" w:cs="Times New Roman"/>
        </w:rPr>
        <w:t>the tendency to reduce complex human attributes into quantifiable metrics. While footballers are athletes, they are also individuals with unique psychological, emotional, and social attributes. A player’s leadership qualities, dressing room influence, or resilience under pressure are difficult to quantify yet remain crucial to team cohesion and long-term success. When decisions are based primarily on statistical outputs, there is a risk of overlooking the human element, thereby undermining the holistic evaluation of talent.</w:t>
      </w:r>
    </w:p>
    <w:p w14:paraId="56A69E63"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A third ethical concern relates to </w:t>
      </w:r>
      <w:r w:rsidRPr="006B0615">
        <w:rPr>
          <w:rFonts w:ascii="Times New Roman" w:hAnsi="Times New Roman" w:cs="Times New Roman"/>
          <w:b/>
          <w:bCs/>
        </w:rPr>
        <w:t>data ownership and consent</w:t>
      </w:r>
      <w:r w:rsidRPr="006B0615">
        <w:rPr>
          <w:rFonts w:ascii="Times New Roman" w:hAnsi="Times New Roman" w:cs="Times New Roman"/>
        </w:rPr>
        <w:t xml:space="preserve">. Modern football analytics rely heavily on data from tracking systems, video analysis, GPS vests, and biometric monitoring. While </w:t>
      </w:r>
      <w:r w:rsidRPr="006B0615">
        <w:rPr>
          <w:rFonts w:ascii="Times New Roman" w:hAnsi="Times New Roman" w:cs="Times New Roman"/>
        </w:rPr>
        <w:lastRenderedPageBreak/>
        <w:t>such data is technically owned by clubs or third-party providers, it often includes personal information about players' health, movement, and performance. There is limited discussion in public or academic forums regarding whether players give informed consent for the use of this data, and how it may be stored, shared, or sold. As predictive models become more advanced, the ethical and legal frameworks surrounding personal sports data must evolve accordingly.</w:t>
      </w:r>
    </w:p>
    <w:p w14:paraId="51172AEF" w14:textId="07CC1756"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Finally, the success of Liverpool’s system has contributed to an </w:t>
      </w:r>
      <w:r w:rsidRPr="006B0615">
        <w:rPr>
          <w:rFonts w:ascii="Times New Roman" w:hAnsi="Times New Roman" w:cs="Times New Roman"/>
          <w:b/>
          <w:bCs/>
        </w:rPr>
        <w:t>analytics arms race</w:t>
      </w:r>
      <w:r w:rsidRPr="006B0615">
        <w:rPr>
          <w:rFonts w:ascii="Times New Roman" w:hAnsi="Times New Roman" w:cs="Times New Roman"/>
        </w:rPr>
        <w:t xml:space="preserve"> in football, where clubs with greater financial and technological resources can monopolize talent identification tools. This creates a structural imbalance where smaller clubs are left behind</w:t>
      </w:r>
      <w:r w:rsidR="00E178AD" w:rsidRPr="00E178AD">
        <w:rPr>
          <w:rFonts w:ascii="Times New Roman" w:hAnsi="Times New Roman" w:cs="Times New Roman"/>
        </w:rPr>
        <w:t xml:space="preserve"> </w:t>
      </w:r>
      <w:r w:rsidRPr="006B0615">
        <w:rPr>
          <w:rFonts w:ascii="Times New Roman" w:hAnsi="Times New Roman" w:cs="Times New Roman"/>
        </w:rPr>
        <w:t>not due to poor football knowledge, but because they lack the infrastructure to compete in data-driven decision-making. In a sport historically celebrated for its unpredictability and diversity, the centralization of predictive intelligence raises questions about fairness, accessibility, and the future of competitive balance.</w:t>
      </w:r>
    </w:p>
    <w:p w14:paraId="00D6ED0B" w14:textId="77777777"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Reasons for Success and Limitations of the Liverpool Model</w:t>
      </w:r>
    </w:p>
    <w:p w14:paraId="505066C8" w14:textId="50DD001C"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The success of Liverpool’s predictive system is not just a matter of having access to data; rather, it lies in how the data is integrated into a broader strategic vision. One of the most critical reasons for its effectiveness is the </w:t>
      </w:r>
      <w:r w:rsidRPr="006B0615">
        <w:rPr>
          <w:rFonts w:ascii="Times New Roman" w:hAnsi="Times New Roman" w:cs="Times New Roman"/>
          <w:b/>
          <w:bCs/>
        </w:rPr>
        <w:t>alignment between the analytics team and the coaching staff</w:t>
      </w:r>
      <w:r w:rsidRPr="006B0615">
        <w:rPr>
          <w:rFonts w:ascii="Times New Roman" w:hAnsi="Times New Roman" w:cs="Times New Roman"/>
        </w:rPr>
        <w:t>. Unlike other clubs where data scientists and managers work in silos, Liverpool fostered a culture of collaboration. Manager Jürgen Klopp value</w:t>
      </w:r>
      <w:r w:rsidRPr="00E178AD">
        <w:rPr>
          <w:rFonts w:ascii="Times New Roman" w:hAnsi="Times New Roman" w:cs="Times New Roman"/>
        </w:rPr>
        <w:t>d</w:t>
      </w:r>
      <w:r w:rsidRPr="006B0615">
        <w:rPr>
          <w:rFonts w:ascii="Times New Roman" w:hAnsi="Times New Roman" w:cs="Times New Roman"/>
        </w:rPr>
        <w:t xml:space="preserve"> data as a support system, not a replacement for tactical intuition. This synergy allows data to enhance, rather than dictate, football decisions. For instance, analytics may flag a promising winger, but the final call involves scouts, coaches, and the manager, ensuring that context, chemistry, and tactical fit are considered alongside metrics.</w:t>
      </w:r>
    </w:p>
    <w:p w14:paraId="3783F1CE" w14:textId="35CB67B0"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Furthermore, Liverpool adopted a </w:t>
      </w:r>
      <w:r w:rsidRPr="006B0615">
        <w:rPr>
          <w:rFonts w:ascii="Times New Roman" w:hAnsi="Times New Roman" w:cs="Times New Roman"/>
          <w:b/>
          <w:bCs/>
        </w:rPr>
        <w:t>long-term orientation</w:t>
      </w:r>
      <w:r w:rsidRPr="006B0615">
        <w:rPr>
          <w:rFonts w:ascii="Times New Roman" w:hAnsi="Times New Roman" w:cs="Times New Roman"/>
        </w:rPr>
        <w:t xml:space="preserve">, avoiding the temptation of short-term wins or reactive decisions. The club’s recruitment, injury management, and training strategies were all shaped by </w:t>
      </w:r>
      <w:r w:rsidRPr="006B0615">
        <w:rPr>
          <w:rFonts w:ascii="Times New Roman" w:hAnsi="Times New Roman" w:cs="Times New Roman"/>
          <w:b/>
          <w:bCs/>
        </w:rPr>
        <w:t>iterative learning</w:t>
      </w:r>
      <w:r w:rsidR="00E178AD" w:rsidRPr="00E178AD">
        <w:rPr>
          <w:rFonts w:ascii="Times New Roman" w:hAnsi="Times New Roman" w:cs="Times New Roman"/>
        </w:rPr>
        <w:t xml:space="preserve"> </w:t>
      </w:r>
      <w:r w:rsidRPr="006B0615">
        <w:rPr>
          <w:rFonts w:ascii="Times New Roman" w:hAnsi="Times New Roman" w:cs="Times New Roman"/>
        </w:rPr>
        <w:t xml:space="preserve">using past data to inform current </w:t>
      </w:r>
      <w:proofErr w:type="gramStart"/>
      <w:r w:rsidRPr="006B0615">
        <w:rPr>
          <w:rFonts w:ascii="Times New Roman" w:hAnsi="Times New Roman" w:cs="Times New Roman"/>
        </w:rPr>
        <w:t>decisions, and</w:t>
      </w:r>
      <w:proofErr w:type="gramEnd"/>
      <w:r w:rsidRPr="006B0615">
        <w:rPr>
          <w:rFonts w:ascii="Times New Roman" w:hAnsi="Times New Roman" w:cs="Times New Roman"/>
        </w:rPr>
        <w:t xml:space="preserve"> then feeding outcomes back into the model for continuous improvement. This self-improving architecture distinguishes Liverpool’s approach from that of clubs who adopt analytics without committing to its long-term integration.</w:t>
      </w:r>
    </w:p>
    <w:p w14:paraId="5BE04766" w14:textId="77777777" w:rsidR="006B0615" w:rsidRPr="006B0615"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However, the system is not without limitations. First, football remains a low-scoring, high-variance sport where even the best model cannot fully account for chance, referee decisions, or emotional fluctuations. Second, the </w:t>
      </w:r>
      <w:r w:rsidRPr="006B0615">
        <w:rPr>
          <w:rFonts w:ascii="Times New Roman" w:hAnsi="Times New Roman" w:cs="Times New Roman"/>
          <w:b/>
          <w:bCs/>
        </w:rPr>
        <w:t>success of the model is tied closely to Klopp’s vision</w:t>
      </w:r>
      <w:r w:rsidRPr="006B0615">
        <w:rPr>
          <w:rFonts w:ascii="Times New Roman" w:hAnsi="Times New Roman" w:cs="Times New Roman"/>
        </w:rPr>
        <w:t xml:space="preserve">; a change in leadership could result in misalignment, especially if future coaches resist data-driven inputs. Lastly, as more clubs attempt to replicate Liverpool’s model, the </w:t>
      </w:r>
      <w:r w:rsidRPr="006B0615">
        <w:rPr>
          <w:rFonts w:ascii="Times New Roman" w:hAnsi="Times New Roman" w:cs="Times New Roman"/>
          <w:b/>
          <w:bCs/>
        </w:rPr>
        <w:t>differentiating value of analytics may diminish</w:t>
      </w:r>
      <w:r w:rsidRPr="006B0615">
        <w:rPr>
          <w:rFonts w:ascii="Times New Roman" w:hAnsi="Times New Roman" w:cs="Times New Roman"/>
        </w:rPr>
        <w:t>, turning competitive advantage into industry standard.</w:t>
      </w:r>
    </w:p>
    <w:p w14:paraId="461FEC8C" w14:textId="77777777" w:rsidR="006B0615" w:rsidRPr="006B0615" w:rsidRDefault="006B0615" w:rsidP="00E178AD">
      <w:pPr>
        <w:spacing w:line="276" w:lineRule="auto"/>
        <w:jc w:val="both"/>
        <w:rPr>
          <w:rFonts w:ascii="Times New Roman" w:hAnsi="Times New Roman" w:cs="Times New Roman"/>
          <w:b/>
          <w:bCs/>
        </w:rPr>
      </w:pPr>
      <w:r w:rsidRPr="006B0615">
        <w:rPr>
          <w:rFonts w:ascii="Times New Roman" w:hAnsi="Times New Roman" w:cs="Times New Roman"/>
          <w:b/>
          <w:bCs/>
        </w:rPr>
        <w:t>Conclusion</w:t>
      </w:r>
    </w:p>
    <w:p w14:paraId="51C27E31" w14:textId="0A9C839C" w:rsidR="006B0615" w:rsidRPr="00E178AD" w:rsidRDefault="006B0615" w:rsidP="00E178AD">
      <w:pPr>
        <w:spacing w:line="276" w:lineRule="auto"/>
        <w:jc w:val="both"/>
        <w:rPr>
          <w:rFonts w:ascii="Times New Roman" w:hAnsi="Times New Roman" w:cs="Times New Roman"/>
        </w:rPr>
      </w:pPr>
      <w:r w:rsidRPr="006B0615">
        <w:rPr>
          <w:rFonts w:ascii="Times New Roman" w:hAnsi="Times New Roman" w:cs="Times New Roman"/>
        </w:rPr>
        <w:t xml:space="preserve">Liverpool FC represents a best-in-class case of data-driven football strategy. By embedding predictive modeling within the club’s culture, aligning it with leadership vision, and respecting the input of human stakeholders, the club has reaped significant rewards both on and off the pitch. Yet, </w:t>
      </w:r>
      <w:r w:rsidRPr="006B0615">
        <w:rPr>
          <w:rFonts w:ascii="Times New Roman" w:hAnsi="Times New Roman" w:cs="Times New Roman"/>
        </w:rPr>
        <w:lastRenderedPageBreak/>
        <w:t xml:space="preserve">its journey also highlights the ethical complexities of applying AI in high-stakes environments. As data becomes more central to football and betting alike, future systems must be designed with transparency, consent, and fairness at their core. Liverpool’s success is not simply a testament to good </w:t>
      </w:r>
      <w:proofErr w:type="gramStart"/>
      <w:r w:rsidRPr="006B0615">
        <w:rPr>
          <w:rFonts w:ascii="Times New Roman" w:hAnsi="Times New Roman" w:cs="Times New Roman"/>
        </w:rPr>
        <w:t>modeling</w:t>
      </w:r>
      <w:proofErr w:type="gramEnd"/>
      <w:r w:rsidR="00E178AD" w:rsidRPr="00E178AD">
        <w:rPr>
          <w:rFonts w:ascii="Times New Roman" w:hAnsi="Times New Roman" w:cs="Times New Roman"/>
        </w:rPr>
        <w:t xml:space="preserve"> </w:t>
      </w:r>
      <w:r w:rsidRPr="006B0615">
        <w:rPr>
          <w:rFonts w:ascii="Times New Roman" w:hAnsi="Times New Roman" w:cs="Times New Roman"/>
        </w:rPr>
        <w:t>it is a lesson in responsible, integrated, and context-aware innovation.</w:t>
      </w:r>
    </w:p>
    <w:p w14:paraId="3439B641" w14:textId="77777777" w:rsidR="00E178AD" w:rsidRDefault="00E178AD" w:rsidP="00E178AD">
      <w:pPr>
        <w:spacing w:line="276" w:lineRule="auto"/>
        <w:jc w:val="both"/>
        <w:rPr>
          <w:rFonts w:ascii="Times New Roman" w:hAnsi="Times New Roman" w:cs="Times New Roman"/>
          <w:b/>
          <w:bCs/>
        </w:rPr>
      </w:pPr>
    </w:p>
    <w:p w14:paraId="3DCCAA67" w14:textId="2F9CFA43" w:rsidR="00C56C2D" w:rsidRPr="00C56C2D" w:rsidRDefault="00C56C2D" w:rsidP="00E178AD">
      <w:pPr>
        <w:spacing w:line="276" w:lineRule="auto"/>
        <w:jc w:val="both"/>
        <w:rPr>
          <w:rFonts w:ascii="Times New Roman" w:hAnsi="Times New Roman" w:cs="Times New Roman"/>
          <w:b/>
          <w:bCs/>
        </w:rPr>
      </w:pPr>
      <w:r w:rsidRPr="00C56C2D">
        <w:rPr>
          <w:rFonts w:ascii="Times New Roman" w:hAnsi="Times New Roman" w:cs="Times New Roman"/>
          <w:b/>
          <w:bCs/>
        </w:rPr>
        <w:t>Brighton &amp; Hove Albion and Smart Odds: Modeling Meets Ownership</w:t>
      </w:r>
    </w:p>
    <w:p w14:paraId="6FB20B67" w14:textId="77777777" w:rsidR="00C56C2D" w:rsidRPr="00C56C2D" w:rsidRDefault="00C56C2D" w:rsidP="00E178AD">
      <w:pPr>
        <w:spacing w:line="276" w:lineRule="auto"/>
        <w:jc w:val="both"/>
        <w:rPr>
          <w:rFonts w:ascii="Times New Roman" w:hAnsi="Times New Roman" w:cs="Times New Roman"/>
          <w:b/>
          <w:bCs/>
        </w:rPr>
      </w:pPr>
      <w:r w:rsidRPr="00C56C2D">
        <w:rPr>
          <w:rFonts w:ascii="Times New Roman" w:hAnsi="Times New Roman" w:cs="Times New Roman"/>
          <w:b/>
          <w:bCs/>
        </w:rPr>
        <w:t>Introduction</w:t>
      </w:r>
    </w:p>
    <w:p w14:paraId="1C6C7464" w14:textId="3F13B98B"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Brighton &amp; Hove Albion Football Club has earned widespread recognition for its data-led transformation, largely driven by its owner, Tony </w:t>
      </w:r>
      <w:proofErr w:type="gramStart"/>
      <w:r w:rsidRPr="00C56C2D">
        <w:rPr>
          <w:rFonts w:ascii="Times New Roman" w:hAnsi="Times New Roman" w:cs="Times New Roman"/>
        </w:rPr>
        <w:t>Bloom</w:t>
      </w:r>
      <w:proofErr w:type="gramEnd"/>
      <w:r w:rsidR="00E178AD" w:rsidRPr="00E178AD">
        <w:rPr>
          <w:rFonts w:ascii="Times New Roman" w:hAnsi="Times New Roman" w:cs="Times New Roman"/>
        </w:rPr>
        <w:t xml:space="preserve"> </w:t>
      </w:r>
      <w:r w:rsidRPr="00C56C2D">
        <w:rPr>
          <w:rFonts w:ascii="Times New Roman" w:hAnsi="Times New Roman" w:cs="Times New Roman"/>
        </w:rPr>
        <w:t>a professional gambler and the founder of Smart Odds, a private statistical research firm that supports betting strategies. Under Bloom’s ownership since 2009, Brighton embraced a footballing philosophy rooted in long-term value creation, predictive modeling, and statistical efficiency.</w:t>
      </w:r>
    </w:p>
    <w:p w14:paraId="07B9F17B"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Unlike many football clubs, Brighton’s analytics system is deeply integrated with its executive vision. Smart Odds, which was initially designed to power profitable betting strategies through advanced data analytics, effectively became a strategic partner in Brighton’s football operations. The same principles used to identify undervalued betting markets were adapted to find undervalued players, manage risk in recruitment, and optimize tactical approaches.</w:t>
      </w:r>
    </w:p>
    <w:p w14:paraId="0371A44C"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Brighton’s recruitment model centers around identifying players who are mispriced in the transfer market. The club leverages vast databases and bespoke performance metrics to analyze players across leagues, often focusing on under-scouted regions like South America and Eastern Europe. The objective is not only short-term contribution but also long-term resale value. Signings such as Alexis Mac Allister, Moisés Caicedo, and Kaoru Mitoma are testaments to this philosophy. These players were signed for modest fees and later attracted significant transfer interest from elite clubs, illustrating the success of Brighton’s model.</w:t>
      </w:r>
    </w:p>
    <w:p w14:paraId="39B8BC52" w14:textId="77777777" w:rsidR="00C56C2D" w:rsidRPr="00C56C2D" w:rsidRDefault="00C56C2D" w:rsidP="00E178AD">
      <w:pPr>
        <w:spacing w:line="276" w:lineRule="auto"/>
        <w:jc w:val="both"/>
        <w:rPr>
          <w:rFonts w:ascii="Times New Roman" w:hAnsi="Times New Roman" w:cs="Times New Roman"/>
          <w:b/>
          <w:bCs/>
        </w:rPr>
      </w:pPr>
      <w:r w:rsidRPr="00C56C2D">
        <w:rPr>
          <w:rFonts w:ascii="Times New Roman" w:hAnsi="Times New Roman" w:cs="Times New Roman"/>
          <w:b/>
          <w:bCs/>
        </w:rPr>
        <w:t>Ethical Issues</w:t>
      </w:r>
    </w:p>
    <w:p w14:paraId="7F1D5EEA"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While Brighton’s approach has been praised for its innovation, it also presents ethical concerns that merit scrutiny. The most significant is the dual role of Tony Bloom as both a football club owner and the founder of a betting analytics company. This overlap creates potential conflicts of interest. There is a risk that proprietary insights derived from betting market inefficiencies could be used to Brighton’s advantage in ways that are inaccessible to competing clubs. Conversely, data from the club’s performance and training sessions could theoretically inform betting strategies, raising questions about the ethical separation of roles and data privacy.</w:t>
      </w:r>
    </w:p>
    <w:p w14:paraId="24CF4200"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Furthermore, the club’s player recruitment model has been critiqued for prioritizing financial upside over long-term player development. Players are often viewed through the lens of their future market value, which can reduce their role to that of tradable assets. This commodification of </w:t>
      </w:r>
      <w:proofErr w:type="gramStart"/>
      <w:r w:rsidRPr="00C56C2D">
        <w:rPr>
          <w:rFonts w:ascii="Times New Roman" w:hAnsi="Times New Roman" w:cs="Times New Roman"/>
        </w:rPr>
        <w:t>athletes</w:t>
      </w:r>
      <w:proofErr w:type="gramEnd"/>
      <w:r w:rsidRPr="00C56C2D">
        <w:rPr>
          <w:rFonts w:ascii="Times New Roman" w:hAnsi="Times New Roman" w:cs="Times New Roman"/>
        </w:rPr>
        <w:t xml:space="preserve"> risks ignoring the human and psychological dimensions of player welfare and career </w:t>
      </w:r>
      <w:r w:rsidRPr="00C56C2D">
        <w:rPr>
          <w:rFonts w:ascii="Times New Roman" w:hAnsi="Times New Roman" w:cs="Times New Roman"/>
        </w:rPr>
        <w:lastRenderedPageBreak/>
        <w:t>growth. A data-centric environment that disproportionately values resale potential may fail to nurture emotional connection, leadership development, or team cohesion.</w:t>
      </w:r>
    </w:p>
    <w:p w14:paraId="3E23D1BE"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Another ethical concern is the growing </w:t>
      </w:r>
      <w:r w:rsidRPr="00C56C2D">
        <w:rPr>
          <w:rFonts w:ascii="Times New Roman" w:hAnsi="Times New Roman" w:cs="Times New Roman"/>
          <w:b/>
          <w:bCs/>
        </w:rPr>
        <w:t>data gap</w:t>
      </w:r>
      <w:r w:rsidRPr="00C56C2D">
        <w:rPr>
          <w:rFonts w:ascii="Times New Roman" w:hAnsi="Times New Roman" w:cs="Times New Roman"/>
        </w:rPr>
        <w:t xml:space="preserve"> between well-resourced clubs like Brighton and smaller teams in lower divisions or less affluent leagues. Brighton’s infrastructure, enabled by Smart Odds and other proprietary tools, is not publicly accessible. This exacerbates existing inequalities in football, where wealthier clubs can now outperform not just through player wages, but through algorithmic superiority. If left unchecked, such disparities may undermine competitive balance and the egalitarian spirit of football.</w:t>
      </w:r>
    </w:p>
    <w:p w14:paraId="7F323465" w14:textId="77777777" w:rsidR="00C56C2D" w:rsidRPr="00C56C2D" w:rsidRDefault="00C56C2D" w:rsidP="00E178AD">
      <w:pPr>
        <w:spacing w:line="276" w:lineRule="auto"/>
        <w:jc w:val="both"/>
        <w:rPr>
          <w:rFonts w:ascii="Times New Roman" w:hAnsi="Times New Roman" w:cs="Times New Roman"/>
          <w:b/>
          <w:bCs/>
        </w:rPr>
      </w:pPr>
      <w:r w:rsidRPr="00C56C2D">
        <w:rPr>
          <w:rFonts w:ascii="Times New Roman" w:hAnsi="Times New Roman" w:cs="Times New Roman"/>
          <w:b/>
          <w:bCs/>
        </w:rPr>
        <w:t>Reasons for Success or Failure</w:t>
      </w:r>
    </w:p>
    <w:p w14:paraId="441106BE"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Brighton’s data-driven transformation has yielded undeniable success, particularly in terms of financial sustainability and competitive performance. The club achieved Premier League promotion in 2017 and has since established itself as a stable top-flight team, often outperforming clubs with much larger budgets. One of the key reasons for this success is the club’s </w:t>
      </w:r>
      <w:r w:rsidRPr="00C56C2D">
        <w:rPr>
          <w:rFonts w:ascii="Times New Roman" w:hAnsi="Times New Roman" w:cs="Times New Roman"/>
          <w:b/>
          <w:bCs/>
        </w:rPr>
        <w:t>long-term strategic alignment</w:t>
      </w:r>
      <w:r w:rsidRPr="00C56C2D">
        <w:rPr>
          <w:rFonts w:ascii="Times New Roman" w:hAnsi="Times New Roman" w:cs="Times New Roman"/>
        </w:rPr>
        <w:t xml:space="preserve"> between ownership, analytics, and coaching staff. Decisions are made with patience, and short-term volatility is tolerated in favor of long-term value.</w:t>
      </w:r>
    </w:p>
    <w:p w14:paraId="5C3C9132"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Another important factor is the </w:t>
      </w:r>
      <w:r w:rsidRPr="00C56C2D">
        <w:rPr>
          <w:rFonts w:ascii="Times New Roman" w:hAnsi="Times New Roman" w:cs="Times New Roman"/>
          <w:b/>
          <w:bCs/>
        </w:rPr>
        <w:t>integration of scouting and data analytics</w:t>
      </w:r>
      <w:r w:rsidRPr="00C56C2D">
        <w:rPr>
          <w:rFonts w:ascii="Times New Roman" w:hAnsi="Times New Roman" w:cs="Times New Roman"/>
        </w:rPr>
        <w:t>. Brighton has not abandoned traditional scouting but instead supplements it with data to reduce subjectivity and identify hidden gems. This hybrid approach enhances both accuracy and adaptability. Moreover, the club’s willingness to take calculated risks on players from non-traditional markets speaks to the confidence it places in its data systems.</w:t>
      </w:r>
    </w:p>
    <w:p w14:paraId="1A9B13C4"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However, the success of Brighton’s model is not guaranteed in perpetuity. As other clubs adopt similar methods, the marginal advantage of being first diminishes. Moreover, the model’s heavy emphasis on resale value could lead to a </w:t>
      </w:r>
      <w:r w:rsidRPr="00C56C2D">
        <w:rPr>
          <w:rFonts w:ascii="Times New Roman" w:hAnsi="Times New Roman" w:cs="Times New Roman"/>
          <w:b/>
          <w:bCs/>
        </w:rPr>
        <w:t>lack of squad stability</w:t>
      </w:r>
      <w:r w:rsidRPr="00C56C2D">
        <w:rPr>
          <w:rFonts w:ascii="Times New Roman" w:hAnsi="Times New Roman" w:cs="Times New Roman"/>
        </w:rPr>
        <w:t xml:space="preserve"> and emotional investment from players and fans alike. Frequent turnover may disrupt continuity and hinder long-term performance.</w:t>
      </w:r>
    </w:p>
    <w:p w14:paraId="4A520F8F"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Finally, the uniqueness of Tony Bloom’s dual expertise in betting and football creates a </w:t>
      </w:r>
      <w:r w:rsidRPr="00C56C2D">
        <w:rPr>
          <w:rFonts w:ascii="Times New Roman" w:hAnsi="Times New Roman" w:cs="Times New Roman"/>
          <w:b/>
          <w:bCs/>
        </w:rPr>
        <w:t>non-replicable model</w:t>
      </w:r>
      <w:r w:rsidRPr="00C56C2D">
        <w:rPr>
          <w:rFonts w:ascii="Times New Roman" w:hAnsi="Times New Roman" w:cs="Times New Roman"/>
        </w:rPr>
        <w:t>. Other clubs may lack the vision, experience, or infrastructure to implement a similar system effectively. Brighton’s success, therefore, may be as much about individual leadership as it is about technological advantage.</w:t>
      </w:r>
    </w:p>
    <w:p w14:paraId="492BB41F"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In conclusion, Brighton &amp; Hove Albion exemplifies how predictive modeling and ownership alignment can revolutionize club performance. While the system has proven successful in identifying value and achieving competitive stability, it must be continuously reassessed for ethical integrity, sustainability, and replicability. The balance between innovation and fairness will determine whether Brighton remains a blueprint for smart football or a one-off anomaly.</w:t>
      </w:r>
    </w:p>
    <w:p w14:paraId="2651373D" w14:textId="77777777" w:rsidR="00C56C2D" w:rsidRPr="00C56C2D" w:rsidRDefault="00C56C2D" w:rsidP="00E178AD">
      <w:pPr>
        <w:spacing w:line="276" w:lineRule="auto"/>
        <w:jc w:val="both"/>
        <w:rPr>
          <w:rFonts w:ascii="Times New Roman" w:hAnsi="Times New Roman" w:cs="Times New Roman"/>
          <w:b/>
          <w:bCs/>
        </w:rPr>
      </w:pPr>
      <w:r w:rsidRPr="00C56C2D">
        <w:rPr>
          <w:rFonts w:ascii="Times New Roman" w:hAnsi="Times New Roman" w:cs="Times New Roman"/>
          <w:b/>
          <w:bCs/>
        </w:rPr>
        <w:t xml:space="preserve">Arsenal FC and </w:t>
      </w:r>
      <w:proofErr w:type="spellStart"/>
      <w:r w:rsidRPr="00C56C2D">
        <w:rPr>
          <w:rFonts w:ascii="Times New Roman" w:hAnsi="Times New Roman" w:cs="Times New Roman"/>
          <w:b/>
          <w:bCs/>
        </w:rPr>
        <w:t>StatDNA</w:t>
      </w:r>
      <w:proofErr w:type="spellEnd"/>
      <w:r w:rsidRPr="00C56C2D">
        <w:rPr>
          <w:rFonts w:ascii="Times New Roman" w:hAnsi="Times New Roman" w:cs="Times New Roman"/>
          <w:b/>
          <w:bCs/>
        </w:rPr>
        <w:t>: Building an In-House Analytics Platform</w:t>
      </w:r>
    </w:p>
    <w:p w14:paraId="14C0E7EB"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b/>
          <w:bCs/>
        </w:rPr>
        <w:t>Introduction</w:t>
      </w:r>
    </w:p>
    <w:p w14:paraId="478DE428"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lastRenderedPageBreak/>
        <w:t xml:space="preserve">Arsenal FC was one of the first major football clubs to formally integrate an analytics firm into its internal operations through the acquisition of the US-based company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in 2012. This strategic move marked a turning point in the club’s commitment to data-driven decision-making and reflected a broader shift in the football industry, where clubs were beginning to recognize the value of proprietary data systems.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offered Arsenal the capacity to evaluate players, matches, and tactical scenarios using in-house algorithms and a closed-loop feedback system. Unlike clubs that relied on external providers or general scouting software, Arsenal could now build custom metrics aligned with their footballing philosophy, tactical goals, and financial strategy.</w:t>
      </w:r>
    </w:p>
    <w:p w14:paraId="2976BECE" w14:textId="10EDE66E" w:rsidR="00C56C2D" w:rsidRPr="00C56C2D" w:rsidRDefault="00C56C2D" w:rsidP="00E178AD">
      <w:pPr>
        <w:spacing w:line="276" w:lineRule="auto"/>
        <w:jc w:val="both"/>
        <w:rPr>
          <w:rFonts w:ascii="Times New Roman" w:hAnsi="Times New Roman" w:cs="Times New Roman"/>
        </w:rPr>
      </w:pPr>
      <w:proofErr w:type="spellStart"/>
      <w:r w:rsidRPr="00C56C2D">
        <w:rPr>
          <w:rFonts w:ascii="Times New Roman" w:hAnsi="Times New Roman" w:cs="Times New Roman"/>
        </w:rPr>
        <w:t>StatDNA’s</w:t>
      </w:r>
      <w:proofErr w:type="spellEnd"/>
      <w:r w:rsidRPr="00C56C2D">
        <w:rPr>
          <w:rFonts w:ascii="Times New Roman" w:hAnsi="Times New Roman" w:cs="Times New Roman"/>
        </w:rPr>
        <w:t xml:space="preserve"> analytical frameworks incorporated metrics such as expected goals (</w:t>
      </w:r>
      <w:proofErr w:type="spellStart"/>
      <w:r w:rsidRPr="00C56C2D">
        <w:rPr>
          <w:rFonts w:ascii="Times New Roman" w:hAnsi="Times New Roman" w:cs="Times New Roman"/>
        </w:rPr>
        <w:t>xG</w:t>
      </w:r>
      <w:proofErr w:type="spellEnd"/>
      <w:r w:rsidRPr="00C56C2D">
        <w:rPr>
          <w:rFonts w:ascii="Times New Roman" w:hAnsi="Times New Roman" w:cs="Times New Roman"/>
        </w:rPr>
        <w:t>), key pass value, chance creation chains, and positional contribution scores. This allowed Arsenal to move beyond traditional scouting approaches and into probabilistic forecasting</w:t>
      </w:r>
      <w:r w:rsidR="00E178AD" w:rsidRPr="00E178AD">
        <w:rPr>
          <w:rFonts w:ascii="Times New Roman" w:hAnsi="Times New Roman" w:cs="Times New Roman"/>
        </w:rPr>
        <w:t xml:space="preserve"> </w:t>
      </w:r>
      <w:r w:rsidRPr="00C56C2D">
        <w:rPr>
          <w:rFonts w:ascii="Times New Roman" w:hAnsi="Times New Roman" w:cs="Times New Roman"/>
        </w:rPr>
        <w:t>aided by data engineers and sports scientists working alongside the coaching staff. Some of the early applications of the system included evaluating potential signings from obscure leagues, monitoring injury likelihood, and identifying players with high upside relative to cost. Over time, players like Dani Ceballos, Gabriel Martinelli, and even earlier prospects such as Laurent Koscielny were signed with the support of these models.</w:t>
      </w:r>
    </w:p>
    <w:p w14:paraId="4B82AA5E"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b/>
          <w:bCs/>
        </w:rPr>
        <w:t>Ethical Issues</w:t>
      </w:r>
    </w:p>
    <w:p w14:paraId="6ECEC790"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Despite the promise of a proprietary data approach, Arsenal’s integration of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raised ethical questions related to transparency, accessibility, and fairness. First and foremost is the issue of </w:t>
      </w:r>
      <w:r w:rsidRPr="00C56C2D">
        <w:rPr>
          <w:rFonts w:ascii="Times New Roman" w:hAnsi="Times New Roman" w:cs="Times New Roman"/>
          <w:b/>
          <w:bCs/>
        </w:rPr>
        <w:t>data gatekeeping</w:t>
      </w:r>
      <w:r w:rsidRPr="00C56C2D">
        <w:rPr>
          <w:rFonts w:ascii="Times New Roman" w:hAnsi="Times New Roman" w:cs="Times New Roman"/>
        </w:rPr>
        <w:t xml:space="preserve">. With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models determining who gets scouted, signed, or released, there is an inherent risk of bias baked into the model's training data. If the model is trained on players from high-visibility leagues, for example, it may consistently overlook talent from underrepresented regions, perpetuating a self-reinforcing cycle of exclusion.</w:t>
      </w:r>
    </w:p>
    <w:p w14:paraId="0DCAE357"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Additionally, there is limited </w:t>
      </w:r>
      <w:r w:rsidRPr="00C56C2D">
        <w:rPr>
          <w:rFonts w:ascii="Times New Roman" w:hAnsi="Times New Roman" w:cs="Times New Roman"/>
          <w:b/>
          <w:bCs/>
        </w:rPr>
        <w:t>accountability</w:t>
      </w:r>
      <w:r w:rsidRPr="00C56C2D">
        <w:rPr>
          <w:rFonts w:ascii="Times New Roman" w:hAnsi="Times New Roman" w:cs="Times New Roman"/>
        </w:rPr>
        <w:t xml:space="preserve"> in how these systems make decisions. Players affected by these algorithms often have no knowledge of how or why they were filtered out. This invisibility is a form of algorithmic opacity that challenges the principles of fairness and informed consent. Furthermore, scouts and coaches who historically served as key human filters may be marginalized in an environment where data overrides experiential insights, leading to potential alienation and internal friction.</w:t>
      </w:r>
    </w:p>
    <w:p w14:paraId="3B80362E"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Another ethical concern is </w:t>
      </w:r>
      <w:r w:rsidRPr="00C56C2D">
        <w:rPr>
          <w:rFonts w:ascii="Times New Roman" w:hAnsi="Times New Roman" w:cs="Times New Roman"/>
          <w:b/>
          <w:bCs/>
        </w:rPr>
        <w:t>over-dependence on model outputs</w:t>
      </w:r>
      <w:r w:rsidRPr="00C56C2D">
        <w:rPr>
          <w:rFonts w:ascii="Times New Roman" w:hAnsi="Times New Roman" w:cs="Times New Roman"/>
        </w:rPr>
        <w:t>. When decision-making is heavily influenced by algorithmic scores, clubs risk undervaluing human factors like mentality, locker-room leadership, and coachability. These are traits that resist quantification but remain crucial to team dynamics and long-term cohesion. The reliance on numbers can also dehumanize player evaluation, reducing athletes to variables and outliers.</w:t>
      </w:r>
    </w:p>
    <w:p w14:paraId="40AB57AE"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b/>
          <w:bCs/>
        </w:rPr>
        <w:t>Reasons for Success or Failure</w:t>
      </w:r>
    </w:p>
    <w:p w14:paraId="084F874E" w14:textId="77777777" w:rsidR="00C56C2D" w:rsidRPr="00C56C2D" w:rsidRDefault="00C56C2D" w:rsidP="00E178AD">
      <w:pPr>
        <w:spacing w:line="276" w:lineRule="auto"/>
        <w:jc w:val="both"/>
        <w:rPr>
          <w:rFonts w:ascii="Times New Roman" w:hAnsi="Times New Roman" w:cs="Times New Roman"/>
        </w:rPr>
      </w:pPr>
      <w:r w:rsidRPr="00C56C2D">
        <w:rPr>
          <w:rFonts w:ascii="Times New Roman" w:hAnsi="Times New Roman" w:cs="Times New Roman"/>
        </w:rPr>
        <w:lastRenderedPageBreak/>
        <w:t xml:space="preserve">Arsenal’s use of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was initially met with optimism and led to some notable successes. During the mid-2010s, the club was able to sign several technically skilled players at relatively low costs, thanks to deeper analytics applied to under-scouted leagues. The system also contributed to more efficient squad planning and helped identify market inefficiencies in player valuation. However, the long-term impact was uneven.</w:t>
      </w:r>
    </w:p>
    <w:p w14:paraId="3FC0E9E7" w14:textId="55045522" w:rsidR="00C56C2D" w:rsidRPr="00E178AD" w:rsidRDefault="00C56C2D" w:rsidP="00E178AD">
      <w:pPr>
        <w:spacing w:line="276" w:lineRule="auto"/>
        <w:jc w:val="both"/>
        <w:rPr>
          <w:rFonts w:ascii="Times New Roman" w:hAnsi="Times New Roman" w:cs="Times New Roman"/>
        </w:rPr>
      </w:pPr>
      <w:r w:rsidRPr="00C56C2D">
        <w:rPr>
          <w:rFonts w:ascii="Times New Roman" w:hAnsi="Times New Roman" w:cs="Times New Roman"/>
        </w:rPr>
        <w:t xml:space="preserve">A major challenge was </w:t>
      </w:r>
      <w:r w:rsidRPr="00C56C2D">
        <w:rPr>
          <w:rFonts w:ascii="Times New Roman" w:hAnsi="Times New Roman" w:cs="Times New Roman"/>
          <w:b/>
          <w:bCs/>
        </w:rPr>
        <w:t>organizational misalignment</w:t>
      </w:r>
      <w:r w:rsidRPr="00C56C2D">
        <w:rPr>
          <w:rFonts w:ascii="Times New Roman" w:hAnsi="Times New Roman" w:cs="Times New Roman"/>
        </w:rPr>
        <w:t>. As managers changed</w:t>
      </w:r>
      <w:r w:rsidR="00E178AD" w:rsidRPr="00E178AD">
        <w:rPr>
          <w:rFonts w:ascii="Times New Roman" w:hAnsi="Times New Roman" w:cs="Times New Roman"/>
        </w:rPr>
        <w:t xml:space="preserve"> </w:t>
      </w:r>
      <w:r w:rsidRPr="00C56C2D">
        <w:rPr>
          <w:rFonts w:ascii="Times New Roman" w:hAnsi="Times New Roman" w:cs="Times New Roman"/>
        </w:rPr>
        <w:t>from Wenger to Emery to Arteta</w:t>
      </w:r>
      <w:r w:rsidR="00E178AD" w:rsidRPr="00E178AD">
        <w:rPr>
          <w:rFonts w:ascii="Times New Roman" w:hAnsi="Times New Roman" w:cs="Times New Roman"/>
        </w:rPr>
        <w:t xml:space="preserve"> </w:t>
      </w:r>
      <w:r w:rsidRPr="00C56C2D">
        <w:rPr>
          <w:rFonts w:ascii="Times New Roman" w:hAnsi="Times New Roman" w:cs="Times New Roman"/>
        </w:rPr>
        <w:t xml:space="preserve">the extent to which data influenced recruitment varied considerably. Without consistent leadership buy-in, the insights from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were sometimes ignored, overridden, or selectively applied. This underlines a critical limitation: data analytics cannot thrive in a fragmented organizational structure.</w:t>
      </w:r>
      <w:r w:rsidR="00E178AD" w:rsidRPr="00E178AD">
        <w:rPr>
          <w:rFonts w:ascii="Times New Roman" w:hAnsi="Times New Roman" w:cs="Times New Roman"/>
        </w:rPr>
        <w:t xml:space="preserve"> </w:t>
      </w:r>
      <w:r w:rsidRPr="00C56C2D">
        <w:rPr>
          <w:rFonts w:ascii="Times New Roman" w:hAnsi="Times New Roman" w:cs="Times New Roman"/>
        </w:rPr>
        <w:t xml:space="preserve">Moreover, </w:t>
      </w:r>
      <w:proofErr w:type="spellStart"/>
      <w:r w:rsidRPr="00C56C2D">
        <w:rPr>
          <w:rFonts w:ascii="Times New Roman" w:hAnsi="Times New Roman" w:cs="Times New Roman"/>
        </w:rPr>
        <w:t>StatDNA's</w:t>
      </w:r>
      <w:proofErr w:type="spellEnd"/>
      <w:r w:rsidRPr="00C56C2D">
        <w:rPr>
          <w:rFonts w:ascii="Times New Roman" w:hAnsi="Times New Roman" w:cs="Times New Roman"/>
        </w:rPr>
        <w:t xml:space="preserve"> proprietary advantage began to erode over time as rival clubs invested in their own analytics departments, leading to industry-wide parity. Arsenal’s initial edge, therefore, became normalized, and its effectiveness diminished without continuous innovation and strategic renewal.</w:t>
      </w:r>
      <w:r w:rsidR="00E178AD" w:rsidRPr="00E178AD">
        <w:rPr>
          <w:rFonts w:ascii="Times New Roman" w:hAnsi="Times New Roman" w:cs="Times New Roman"/>
        </w:rPr>
        <w:t xml:space="preserve"> </w:t>
      </w:r>
      <w:r w:rsidRPr="00C56C2D">
        <w:rPr>
          <w:rFonts w:ascii="Times New Roman" w:hAnsi="Times New Roman" w:cs="Times New Roman"/>
        </w:rPr>
        <w:t xml:space="preserve">In essence, Arsenal’s experience illustrates that while analytics can support decision-making, they must be implemented within a coherent and evolving managerial philosophy. The partial success of </w:t>
      </w:r>
      <w:proofErr w:type="spellStart"/>
      <w:r w:rsidRPr="00C56C2D">
        <w:rPr>
          <w:rFonts w:ascii="Times New Roman" w:hAnsi="Times New Roman" w:cs="Times New Roman"/>
        </w:rPr>
        <w:t>StatDNA</w:t>
      </w:r>
      <w:proofErr w:type="spellEnd"/>
      <w:r w:rsidRPr="00C56C2D">
        <w:rPr>
          <w:rFonts w:ascii="Times New Roman" w:hAnsi="Times New Roman" w:cs="Times New Roman"/>
        </w:rPr>
        <w:t xml:space="preserve"> underscores the importance of integration, communication, and long-term commitment when deploying predictive systems in football.</w:t>
      </w:r>
    </w:p>
    <w:p w14:paraId="47F5019D" w14:textId="77777777" w:rsidR="00E178AD" w:rsidRDefault="00E178AD" w:rsidP="00E178AD">
      <w:pPr>
        <w:spacing w:line="276" w:lineRule="auto"/>
        <w:jc w:val="both"/>
        <w:rPr>
          <w:rFonts w:ascii="Times New Roman" w:hAnsi="Times New Roman" w:cs="Times New Roman"/>
        </w:rPr>
      </w:pPr>
      <w:r w:rsidRPr="00E178AD">
        <w:rPr>
          <w:rFonts w:ascii="Times New Roman" w:hAnsi="Times New Roman" w:cs="Times New Roman"/>
        </w:rPr>
        <w:t xml:space="preserve">The case studies examined throughout this literature review illustrate the multifaceted nature of predictive modeling in football, encompassing both technological promise and ethical complexity. From Liverpool’s deeply integrated analytics culture to Arsenal’s experimentation with </w:t>
      </w:r>
      <w:proofErr w:type="spellStart"/>
      <w:r w:rsidRPr="00E178AD">
        <w:rPr>
          <w:rFonts w:ascii="Times New Roman" w:hAnsi="Times New Roman" w:cs="Times New Roman"/>
        </w:rPr>
        <w:t>StatDNA</w:t>
      </w:r>
      <w:proofErr w:type="spellEnd"/>
      <w:r w:rsidRPr="00E178AD">
        <w:rPr>
          <w:rFonts w:ascii="Times New Roman" w:hAnsi="Times New Roman" w:cs="Times New Roman"/>
        </w:rPr>
        <w:t xml:space="preserve">, and from the </w:t>
      </w:r>
      <w:proofErr w:type="gramStart"/>
      <w:r w:rsidRPr="00E178AD">
        <w:rPr>
          <w:rFonts w:ascii="Times New Roman" w:hAnsi="Times New Roman" w:cs="Times New Roman"/>
        </w:rPr>
        <w:t>commercially-driven</w:t>
      </w:r>
      <w:proofErr w:type="gramEnd"/>
      <w:r w:rsidRPr="00E178AD">
        <w:rPr>
          <w:rFonts w:ascii="Times New Roman" w:hAnsi="Times New Roman" w:cs="Times New Roman"/>
        </w:rPr>
        <w:t xml:space="preserve"> models used by Brighton and Betfair to the innovative strategies at Brentford and Midtjylland, each example reveals how predictive systems can shape decision-making, competition, and user behavior. These cases also demonstrate that the success of such systems depends not merely on technical sophistication, but on organizational alignment, transparency, and ethical responsibility. Crucially, while these models can uncover hidden value and optimize strategic outcomes, they also risk reinforcing exclusion, data asymmetry, and exploitative practices if not carefully governed. The lessons drawn from these real-world implementations provide both a foundation and a caution for the design of any predictive betting model that aspires to be both effective and responsible.</w:t>
      </w:r>
    </w:p>
    <w:p w14:paraId="1FD60AA9" w14:textId="77777777" w:rsidR="00482EF7" w:rsidRDefault="00482EF7" w:rsidP="00E178AD">
      <w:pPr>
        <w:spacing w:line="276" w:lineRule="auto"/>
        <w:jc w:val="both"/>
        <w:rPr>
          <w:rFonts w:ascii="Times New Roman" w:hAnsi="Times New Roman" w:cs="Times New Roman"/>
        </w:rPr>
      </w:pPr>
    </w:p>
    <w:p w14:paraId="3CD02430" w14:textId="77777777" w:rsidR="00482EF7" w:rsidRPr="00482EF7" w:rsidRDefault="00482EF7" w:rsidP="00482EF7">
      <w:pPr>
        <w:spacing w:line="276" w:lineRule="auto"/>
        <w:jc w:val="both"/>
        <w:rPr>
          <w:rFonts w:ascii="Times New Roman" w:hAnsi="Times New Roman" w:cs="Times New Roman"/>
          <w:b/>
          <w:bCs/>
        </w:rPr>
      </w:pPr>
      <w:r w:rsidRPr="00482EF7">
        <w:rPr>
          <w:rFonts w:ascii="Times New Roman" w:hAnsi="Times New Roman" w:cs="Times New Roman"/>
          <w:b/>
          <w:bCs/>
        </w:rPr>
        <w:t>Integration of Tools and Technologies in Model Design and Development</w:t>
      </w:r>
    </w:p>
    <w:p w14:paraId="180916E3" w14:textId="77777777"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t>The development of a predictive football betting model requires the careful integration of several computational tools, data platforms, and modeling techniques. These tools not only provide the technical infrastructure to process large volumes of football data but also support the iterative cycles of training, testing, and refining the model according to the principles of the desk-based agile research methodology adopted in this study. This section outlines the primary tools and technologies utilized, the rationale for their selection, the specific stages of integration, and the challenges encountered throughout the process.</w:t>
      </w:r>
    </w:p>
    <w:p w14:paraId="2FBFC6F3" w14:textId="77777777"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lastRenderedPageBreak/>
        <w:t xml:space="preserve">The foundation of the model's architecture was built in Python, an open-source programming language that offers an extensive ecosystem for data analysis, machine learning, and visualization. Python’s modularity and readability made it an ideal choice for prototyping and agile development. Several core libraries were used throughout the research. First, </w:t>
      </w:r>
      <w:r w:rsidRPr="00482EF7">
        <w:rPr>
          <w:rFonts w:ascii="Times New Roman" w:hAnsi="Times New Roman" w:cs="Times New Roman"/>
          <w:b/>
          <w:bCs/>
        </w:rPr>
        <w:t>pandas</w:t>
      </w:r>
      <w:r w:rsidRPr="00482EF7">
        <w:rPr>
          <w:rFonts w:ascii="Times New Roman" w:hAnsi="Times New Roman" w:cs="Times New Roman"/>
        </w:rPr>
        <w:t xml:space="preserve"> and </w:t>
      </w:r>
      <w:r w:rsidRPr="00482EF7">
        <w:rPr>
          <w:rFonts w:ascii="Times New Roman" w:hAnsi="Times New Roman" w:cs="Times New Roman"/>
          <w:b/>
          <w:bCs/>
        </w:rPr>
        <w:t>NumPy</w:t>
      </w:r>
      <w:r w:rsidRPr="00482EF7">
        <w:rPr>
          <w:rFonts w:ascii="Times New Roman" w:hAnsi="Times New Roman" w:cs="Times New Roman"/>
        </w:rPr>
        <w:t xml:space="preserve"> served as the backbone for data manipulation, enabling the cleaning, filtering, and transformation of match data, team statistics, and historical betting odds. These libraries were essential for structuring large CSV files from sources such as Football-Data.co.uk, FiveThirtyEight, and </w:t>
      </w:r>
      <w:proofErr w:type="spellStart"/>
      <w:r w:rsidRPr="00482EF7">
        <w:rPr>
          <w:rFonts w:ascii="Times New Roman" w:hAnsi="Times New Roman" w:cs="Times New Roman"/>
        </w:rPr>
        <w:t>Understat</w:t>
      </w:r>
      <w:proofErr w:type="spellEnd"/>
      <w:r w:rsidRPr="00482EF7">
        <w:rPr>
          <w:rFonts w:ascii="Times New Roman" w:hAnsi="Times New Roman" w:cs="Times New Roman"/>
        </w:rPr>
        <w:t xml:space="preserve"> into </w:t>
      </w:r>
      <w:proofErr w:type="spellStart"/>
      <w:r w:rsidRPr="00482EF7">
        <w:rPr>
          <w:rFonts w:ascii="Times New Roman" w:hAnsi="Times New Roman" w:cs="Times New Roman"/>
        </w:rPr>
        <w:t>dataframes</w:t>
      </w:r>
      <w:proofErr w:type="spellEnd"/>
      <w:r w:rsidRPr="00482EF7">
        <w:rPr>
          <w:rFonts w:ascii="Times New Roman" w:hAnsi="Times New Roman" w:cs="Times New Roman"/>
        </w:rPr>
        <w:t xml:space="preserve"> that could be analyzed and modeled.</w:t>
      </w:r>
    </w:p>
    <w:p w14:paraId="6B4032DD" w14:textId="7D84A3E0"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t xml:space="preserve">To perform the actual predictive modeling, </w:t>
      </w:r>
      <w:r w:rsidRPr="00482EF7">
        <w:rPr>
          <w:rFonts w:ascii="Times New Roman" w:hAnsi="Times New Roman" w:cs="Times New Roman"/>
          <w:b/>
          <w:bCs/>
        </w:rPr>
        <w:t>scikit-learn</w:t>
      </w:r>
      <w:r w:rsidRPr="00482EF7">
        <w:rPr>
          <w:rFonts w:ascii="Times New Roman" w:hAnsi="Times New Roman" w:cs="Times New Roman"/>
        </w:rPr>
        <w:t xml:space="preserve"> was employed. This library offers robust, easy-to-implement machine learning algorithms, including decision trees, random forests, and Naïve Bayes classifiers. These models were chosen for their balance between interpretability and performance, aligning with the ethical imperative of transparency in betting-related applications. Scikit-learn also includes built-in modules for cross-validation, model evaluation (accuracy, precision, recall), and hyperparameter </w:t>
      </w:r>
      <w:proofErr w:type="gramStart"/>
      <w:r w:rsidRPr="00482EF7">
        <w:rPr>
          <w:rFonts w:ascii="Times New Roman" w:hAnsi="Times New Roman" w:cs="Times New Roman"/>
        </w:rPr>
        <w:t>tuning</w:t>
      </w:r>
      <w:proofErr w:type="gramEnd"/>
      <w:r>
        <w:rPr>
          <w:rFonts w:ascii="Times New Roman" w:hAnsi="Times New Roman" w:cs="Times New Roman"/>
        </w:rPr>
        <w:t xml:space="preserve"> </w:t>
      </w:r>
      <w:r w:rsidRPr="00482EF7">
        <w:rPr>
          <w:rFonts w:ascii="Times New Roman" w:hAnsi="Times New Roman" w:cs="Times New Roman"/>
        </w:rPr>
        <w:t>all of which supported the agile research cycle’s sprint-based evaluation process.</w:t>
      </w:r>
    </w:p>
    <w:p w14:paraId="6D4AC836" w14:textId="4C4F8254"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t xml:space="preserve">For visualization, </w:t>
      </w:r>
      <w:r w:rsidRPr="00482EF7">
        <w:rPr>
          <w:rFonts w:ascii="Times New Roman" w:hAnsi="Times New Roman" w:cs="Times New Roman"/>
          <w:b/>
          <w:bCs/>
        </w:rPr>
        <w:t>matplotlib</w:t>
      </w:r>
      <w:r w:rsidRPr="00482EF7">
        <w:rPr>
          <w:rFonts w:ascii="Times New Roman" w:hAnsi="Times New Roman" w:cs="Times New Roman"/>
        </w:rPr>
        <w:t xml:space="preserve"> and </w:t>
      </w:r>
      <w:r w:rsidRPr="00482EF7">
        <w:rPr>
          <w:rFonts w:ascii="Times New Roman" w:hAnsi="Times New Roman" w:cs="Times New Roman"/>
          <w:b/>
          <w:bCs/>
        </w:rPr>
        <w:t>seaborn</w:t>
      </w:r>
      <w:r w:rsidRPr="00482EF7">
        <w:rPr>
          <w:rFonts w:ascii="Times New Roman" w:hAnsi="Times New Roman" w:cs="Times New Roman"/>
        </w:rPr>
        <w:t xml:space="preserve"> were used to generate heatmaps, confusion matrices, and distribution plots. These visual tools allowed for deeper insights into model behavior, revealing not only how often predictions were correct, but also where and why they failed. These insights were key to refining features, adjusting the model structure, and guiding future iterations.</w:t>
      </w:r>
      <w:r w:rsidR="00BD0A0B">
        <w:rPr>
          <w:rFonts w:ascii="Times New Roman" w:hAnsi="Times New Roman" w:cs="Times New Roman"/>
        </w:rPr>
        <w:t xml:space="preserve"> </w:t>
      </w:r>
      <w:r w:rsidRPr="00482EF7">
        <w:rPr>
          <w:rFonts w:ascii="Times New Roman" w:hAnsi="Times New Roman" w:cs="Times New Roman"/>
        </w:rPr>
        <w:t xml:space="preserve">The development environment itself was based </w:t>
      </w:r>
      <w:proofErr w:type="gramStart"/>
      <w:r w:rsidRPr="00482EF7">
        <w:rPr>
          <w:rFonts w:ascii="Times New Roman" w:hAnsi="Times New Roman" w:cs="Times New Roman"/>
        </w:rPr>
        <w:t>in</w:t>
      </w:r>
      <w:proofErr w:type="gramEnd"/>
      <w:r w:rsidRPr="00482EF7">
        <w:rPr>
          <w:rFonts w:ascii="Times New Roman" w:hAnsi="Times New Roman" w:cs="Times New Roman"/>
        </w:rPr>
        <w:t xml:space="preserve"> </w:t>
      </w:r>
      <w:proofErr w:type="spellStart"/>
      <w:r w:rsidRPr="00482EF7">
        <w:rPr>
          <w:rFonts w:ascii="Times New Roman" w:hAnsi="Times New Roman" w:cs="Times New Roman"/>
          <w:b/>
          <w:bCs/>
        </w:rPr>
        <w:t>Jupyter</w:t>
      </w:r>
      <w:proofErr w:type="spellEnd"/>
      <w:r w:rsidRPr="00482EF7">
        <w:rPr>
          <w:rFonts w:ascii="Times New Roman" w:hAnsi="Times New Roman" w:cs="Times New Roman"/>
          <w:b/>
          <w:bCs/>
        </w:rPr>
        <w:t xml:space="preserve"> Notebooks</w:t>
      </w:r>
      <w:r w:rsidRPr="00482EF7">
        <w:rPr>
          <w:rFonts w:ascii="Times New Roman" w:hAnsi="Times New Roman" w:cs="Times New Roman"/>
        </w:rPr>
        <w:t xml:space="preserve">, chosen for its interactive interface and modular cell-based workflow. </w:t>
      </w:r>
      <w:proofErr w:type="spellStart"/>
      <w:r w:rsidRPr="00482EF7">
        <w:rPr>
          <w:rFonts w:ascii="Times New Roman" w:hAnsi="Times New Roman" w:cs="Times New Roman"/>
        </w:rPr>
        <w:t>Jupyter</w:t>
      </w:r>
      <w:proofErr w:type="spellEnd"/>
      <w:r w:rsidRPr="00482EF7">
        <w:rPr>
          <w:rFonts w:ascii="Times New Roman" w:hAnsi="Times New Roman" w:cs="Times New Roman"/>
        </w:rPr>
        <w:t xml:space="preserve"> facilitated real-time debugging, data exploration, and documentation. Moreover, by integrating narrative text with code, the notebooks supported transparency and reproducibility</w:t>
      </w:r>
      <w:r>
        <w:rPr>
          <w:rFonts w:ascii="Times New Roman" w:hAnsi="Times New Roman" w:cs="Times New Roman"/>
        </w:rPr>
        <w:t xml:space="preserve"> </w:t>
      </w:r>
      <w:r w:rsidRPr="00482EF7">
        <w:rPr>
          <w:rFonts w:ascii="Times New Roman" w:hAnsi="Times New Roman" w:cs="Times New Roman"/>
        </w:rPr>
        <w:t>both essential for academic rigor and ethical integrity.</w:t>
      </w:r>
      <w:r w:rsidR="00BD0A0B">
        <w:rPr>
          <w:rFonts w:ascii="Times New Roman" w:hAnsi="Times New Roman" w:cs="Times New Roman"/>
        </w:rPr>
        <w:t xml:space="preserve"> </w:t>
      </w:r>
      <w:r w:rsidRPr="00482EF7">
        <w:rPr>
          <w:rFonts w:ascii="Times New Roman" w:hAnsi="Times New Roman" w:cs="Times New Roman"/>
        </w:rPr>
        <w:t xml:space="preserve">Version control was handled using </w:t>
      </w:r>
      <w:r w:rsidRPr="00482EF7">
        <w:rPr>
          <w:rFonts w:ascii="Times New Roman" w:hAnsi="Times New Roman" w:cs="Times New Roman"/>
          <w:b/>
          <w:bCs/>
        </w:rPr>
        <w:t>Git</w:t>
      </w:r>
      <w:r w:rsidRPr="00482EF7">
        <w:rPr>
          <w:rFonts w:ascii="Times New Roman" w:hAnsi="Times New Roman" w:cs="Times New Roman"/>
        </w:rPr>
        <w:t xml:space="preserve">, with repositories hosted on </w:t>
      </w:r>
      <w:r w:rsidRPr="00482EF7">
        <w:rPr>
          <w:rFonts w:ascii="Times New Roman" w:hAnsi="Times New Roman" w:cs="Times New Roman"/>
          <w:b/>
          <w:bCs/>
        </w:rPr>
        <w:t>GitHub</w:t>
      </w:r>
      <w:r w:rsidRPr="00482EF7">
        <w:rPr>
          <w:rFonts w:ascii="Times New Roman" w:hAnsi="Times New Roman" w:cs="Times New Roman"/>
        </w:rPr>
        <w:t>. This enabled tracking of every modification to the codebase and allowed for structured, iterative development in line with agile principles. Git also facilitated collaborative review, backup, and the logging of each development sprint, from data preprocessing to final model evaluation.</w:t>
      </w:r>
    </w:p>
    <w:p w14:paraId="4EFAFFEB" w14:textId="58059835"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t xml:space="preserve">While these tools enabled the construction of a technically functional model, integrating them into a coherent pipeline came with several challenges. The first major challenge was </w:t>
      </w:r>
      <w:r w:rsidRPr="00482EF7">
        <w:rPr>
          <w:rFonts w:ascii="Times New Roman" w:hAnsi="Times New Roman" w:cs="Times New Roman"/>
          <w:b/>
          <w:bCs/>
        </w:rPr>
        <w:t>data inconsistency</w:t>
      </w:r>
      <w:r w:rsidRPr="00482EF7">
        <w:rPr>
          <w:rFonts w:ascii="Times New Roman" w:hAnsi="Times New Roman" w:cs="Times New Roman"/>
        </w:rPr>
        <w:t xml:space="preserve"> across sources. Each provider offered datasets with different structures, naming conventions, time frames, and levels of granularity. Some datasets included expected goals (</w:t>
      </w:r>
      <w:proofErr w:type="spellStart"/>
      <w:r w:rsidRPr="00482EF7">
        <w:rPr>
          <w:rFonts w:ascii="Times New Roman" w:hAnsi="Times New Roman" w:cs="Times New Roman"/>
        </w:rPr>
        <w:t>xG</w:t>
      </w:r>
      <w:proofErr w:type="spellEnd"/>
      <w:r w:rsidRPr="00482EF7">
        <w:rPr>
          <w:rFonts w:ascii="Times New Roman" w:hAnsi="Times New Roman" w:cs="Times New Roman"/>
        </w:rPr>
        <w:t>), while others offered only raw outcomes. Harmonizing these sources required building custom scripts for cleaning, merging, and standardizing records</w:t>
      </w:r>
      <w:r>
        <w:rPr>
          <w:rFonts w:ascii="Times New Roman" w:hAnsi="Times New Roman" w:cs="Times New Roman"/>
        </w:rPr>
        <w:t xml:space="preserve"> </w:t>
      </w:r>
      <w:r w:rsidRPr="00482EF7">
        <w:rPr>
          <w:rFonts w:ascii="Times New Roman" w:hAnsi="Times New Roman" w:cs="Times New Roman"/>
        </w:rPr>
        <w:t>tasks that were time-consuming and prone to error.</w:t>
      </w:r>
      <w:r w:rsidR="00BD0A0B">
        <w:rPr>
          <w:rFonts w:ascii="Times New Roman" w:hAnsi="Times New Roman" w:cs="Times New Roman"/>
        </w:rPr>
        <w:t xml:space="preserve"> </w:t>
      </w:r>
      <w:r w:rsidRPr="00482EF7">
        <w:rPr>
          <w:rFonts w:ascii="Times New Roman" w:hAnsi="Times New Roman" w:cs="Times New Roman"/>
        </w:rPr>
        <w:t xml:space="preserve">Another significant challenge was </w:t>
      </w:r>
      <w:r w:rsidRPr="00482EF7">
        <w:rPr>
          <w:rFonts w:ascii="Times New Roman" w:hAnsi="Times New Roman" w:cs="Times New Roman"/>
          <w:b/>
          <w:bCs/>
        </w:rPr>
        <w:t>class imbalance</w:t>
      </w:r>
      <w:r w:rsidRPr="00482EF7">
        <w:rPr>
          <w:rFonts w:ascii="Times New Roman" w:hAnsi="Times New Roman" w:cs="Times New Roman"/>
        </w:rPr>
        <w:t xml:space="preserve"> in match outcomes. In football, the distribution of win/draw/loss is not uniform. Draws</w:t>
      </w:r>
      <w:proofErr w:type="gramStart"/>
      <w:r w:rsidRPr="00482EF7">
        <w:rPr>
          <w:rFonts w:ascii="Times New Roman" w:hAnsi="Times New Roman" w:cs="Times New Roman"/>
        </w:rPr>
        <w:t>, in particular, are</w:t>
      </w:r>
      <w:proofErr w:type="gramEnd"/>
      <w:r w:rsidRPr="00482EF7">
        <w:rPr>
          <w:rFonts w:ascii="Times New Roman" w:hAnsi="Times New Roman" w:cs="Times New Roman"/>
        </w:rPr>
        <w:t xml:space="preserve"> harder to predict and less frequent. This imbalance skewed model training and risked producing biased outputs. Techniques such as oversampling, under-sampling, and synthetic data generation (e.g., SMOTE) were explored, but each came with trade-offs in terms of overfitting and data integrity.</w:t>
      </w:r>
    </w:p>
    <w:p w14:paraId="0E38AE98" w14:textId="67CE1498"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lastRenderedPageBreak/>
        <w:t>Feature engineering posed further challenges. While some variables like home/away status and recent form were straightforward, others</w:t>
      </w:r>
      <w:r>
        <w:rPr>
          <w:rFonts w:ascii="Times New Roman" w:hAnsi="Times New Roman" w:cs="Times New Roman"/>
        </w:rPr>
        <w:t xml:space="preserve"> </w:t>
      </w:r>
      <w:r w:rsidRPr="00482EF7">
        <w:rPr>
          <w:rFonts w:ascii="Times New Roman" w:hAnsi="Times New Roman" w:cs="Times New Roman"/>
        </w:rPr>
        <w:t>such as momentum, tactical compatibility, or player fatigue</w:t>
      </w:r>
      <w:r>
        <w:rPr>
          <w:rFonts w:ascii="Times New Roman" w:hAnsi="Times New Roman" w:cs="Times New Roman"/>
        </w:rPr>
        <w:t xml:space="preserve"> </w:t>
      </w:r>
      <w:r w:rsidRPr="00482EF7">
        <w:rPr>
          <w:rFonts w:ascii="Times New Roman" w:hAnsi="Times New Roman" w:cs="Times New Roman"/>
        </w:rPr>
        <w:t>were either unquantifiable or not available in public datasets. This limitation forced the model to rely on proxies or aggregate statistics, which may not fully capture the nuance of in-game dynamics.</w:t>
      </w:r>
    </w:p>
    <w:p w14:paraId="03397174" w14:textId="70EF2D2B"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t xml:space="preserve">From a technical perspective, </w:t>
      </w:r>
      <w:r w:rsidRPr="00482EF7">
        <w:rPr>
          <w:rFonts w:ascii="Times New Roman" w:hAnsi="Times New Roman" w:cs="Times New Roman"/>
          <w:b/>
          <w:bCs/>
        </w:rPr>
        <w:t>model explainability</w:t>
      </w:r>
      <w:r w:rsidRPr="00482EF7">
        <w:rPr>
          <w:rFonts w:ascii="Times New Roman" w:hAnsi="Times New Roman" w:cs="Times New Roman"/>
        </w:rPr>
        <w:t xml:space="preserve"> was a central concern. While more complex models such as ensemble methods or neural networks could potentially improve accuracy, they were deliberately avoided or down-prioritized due to their “black-box” nature. This decision was guided by the ethical consideration that any model used to inform betting decisions should be interpretable by its users. Thus, transparency and explainability were prioritized over marginal gains in accuracy.</w:t>
      </w:r>
      <w:r w:rsidR="00BD0A0B">
        <w:rPr>
          <w:rFonts w:ascii="Times New Roman" w:hAnsi="Times New Roman" w:cs="Times New Roman"/>
        </w:rPr>
        <w:t xml:space="preserve"> </w:t>
      </w:r>
      <w:r w:rsidRPr="00482EF7">
        <w:rPr>
          <w:rFonts w:ascii="Times New Roman" w:hAnsi="Times New Roman" w:cs="Times New Roman"/>
        </w:rPr>
        <w:t xml:space="preserve">Scalability was another technical hurdle. As the number of features and matches increased, so did the computational time for training and evaluation. Running multiple sprints with cross-validation became computationally expensive, particularly on standard hardware. Efforts to optimize performance included reducing feature dimensionality, batch processing, and </w:t>
      </w:r>
      <w:proofErr w:type="gramStart"/>
      <w:r w:rsidRPr="00482EF7">
        <w:rPr>
          <w:rFonts w:ascii="Times New Roman" w:hAnsi="Times New Roman" w:cs="Times New Roman"/>
        </w:rPr>
        <w:t>caching</w:t>
      </w:r>
      <w:proofErr w:type="gramEnd"/>
      <w:r w:rsidRPr="00482EF7">
        <w:rPr>
          <w:rFonts w:ascii="Times New Roman" w:hAnsi="Times New Roman" w:cs="Times New Roman"/>
        </w:rPr>
        <w:t xml:space="preserve"> intermediate results.</w:t>
      </w:r>
      <w:r w:rsidR="00BD0A0B">
        <w:rPr>
          <w:rFonts w:ascii="Times New Roman" w:hAnsi="Times New Roman" w:cs="Times New Roman"/>
        </w:rPr>
        <w:t xml:space="preserve"> </w:t>
      </w:r>
      <w:r w:rsidRPr="00482EF7">
        <w:rPr>
          <w:rFonts w:ascii="Times New Roman" w:hAnsi="Times New Roman" w:cs="Times New Roman"/>
        </w:rPr>
        <w:t xml:space="preserve">Beyond technical constraints, the integration process had to continuously reflect on its </w:t>
      </w:r>
      <w:r w:rsidRPr="00482EF7">
        <w:rPr>
          <w:rFonts w:ascii="Times New Roman" w:hAnsi="Times New Roman" w:cs="Times New Roman"/>
          <w:b/>
          <w:bCs/>
        </w:rPr>
        <w:t>ethical implications</w:t>
      </w:r>
      <w:r w:rsidRPr="00482EF7">
        <w:rPr>
          <w:rFonts w:ascii="Times New Roman" w:hAnsi="Times New Roman" w:cs="Times New Roman"/>
        </w:rPr>
        <w:t>. For example, in choosing features and training data, care was taken to avoid introducing latent biases</w:t>
      </w:r>
      <w:r>
        <w:rPr>
          <w:rFonts w:ascii="Times New Roman" w:hAnsi="Times New Roman" w:cs="Times New Roman"/>
        </w:rPr>
        <w:t xml:space="preserve"> </w:t>
      </w:r>
      <w:r w:rsidRPr="00482EF7">
        <w:rPr>
          <w:rFonts w:ascii="Times New Roman" w:hAnsi="Times New Roman" w:cs="Times New Roman"/>
        </w:rPr>
        <w:t>such as overrepresentation of top-tier teams or popular clubs</w:t>
      </w:r>
      <w:r>
        <w:rPr>
          <w:rFonts w:ascii="Times New Roman" w:hAnsi="Times New Roman" w:cs="Times New Roman"/>
        </w:rPr>
        <w:t xml:space="preserve"> </w:t>
      </w:r>
      <w:r w:rsidRPr="00482EF7">
        <w:rPr>
          <w:rFonts w:ascii="Times New Roman" w:hAnsi="Times New Roman" w:cs="Times New Roman"/>
        </w:rPr>
        <w:t>that could skew predictions and misinform betting decisions. The goal was not to replicate market sentiment but to build a fair, data-grounded model that could challenge it when appropriate.</w:t>
      </w:r>
    </w:p>
    <w:p w14:paraId="4DC2101C" w14:textId="77777777" w:rsidR="00482EF7" w:rsidRPr="00482EF7" w:rsidRDefault="00482EF7" w:rsidP="00482EF7">
      <w:pPr>
        <w:spacing w:line="276" w:lineRule="auto"/>
        <w:jc w:val="both"/>
        <w:rPr>
          <w:rFonts w:ascii="Times New Roman" w:hAnsi="Times New Roman" w:cs="Times New Roman"/>
        </w:rPr>
      </w:pPr>
      <w:r w:rsidRPr="00482EF7">
        <w:rPr>
          <w:rFonts w:ascii="Times New Roman" w:hAnsi="Times New Roman" w:cs="Times New Roman"/>
        </w:rPr>
        <w:t>Throughout the development, several strategies were employed to mitigate these ethical risks. First, model outputs were always accompanied by confidence scores, enabling users to gauge uncertainty. Second, visualization tools were integrated into the system to ensure that users could understand the reasoning behind each prediction. Third, limitations were clearly documented, including instances where the model underperformed or where data coverage was weak.</w:t>
      </w:r>
    </w:p>
    <w:p w14:paraId="28F0D905" w14:textId="44DE1D35" w:rsidR="00482EF7" w:rsidRDefault="00BD0A0B" w:rsidP="00482EF7">
      <w:pPr>
        <w:spacing w:line="276" w:lineRule="auto"/>
        <w:jc w:val="both"/>
        <w:rPr>
          <w:rFonts w:ascii="Times New Roman" w:hAnsi="Times New Roman" w:cs="Times New Roman"/>
        </w:rPr>
      </w:pPr>
      <w:r>
        <w:rPr>
          <w:rFonts w:ascii="Times New Roman" w:hAnsi="Times New Roman" w:cs="Times New Roman"/>
        </w:rPr>
        <w:t>T</w:t>
      </w:r>
      <w:r w:rsidR="00482EF7" w:rsidRPr="00482EF7">
        <w:rPr>
          <w:rFonts w:ascii="Times New Roman" w:hAnsi="Times New Roman" w:cs="Times New Roman"/>
        </w:rPr>
        <w:t xml:space="preserve">he successful design and development of the predictive football betting model was made possible through the strategic integration of open-source tools like Python, scikit-learn, and </w:t>
      </w:r>
      <w:proofErr w:type="spellStart"/>
      <w:r w:rsidR="00482EF7" w:rsidRPr="00482EF7">
        <w:rPr>
          <w:rFonts w:ascii="Times New Roman" w:hAnsi="Times New Roman" w:cs="Times New Roman"/>
        </w:rPr>
        <w:t>Jupyter</w:t>
      </w:r>
      <w:proofErr w:type="spellEnd"/>
      <w:r w:rsidR="00482EF7" w:rsidRPr="00482EF7">
        <w:rPr>
          <w:rFonts w:ascii="Times New Roman" w:hAnsi="Times New Roman" w:cs="Times New Roman"/>
        </w:rPr>
        <w:t>, guided by agile research principles and ethical awareness. The challenges</w:t>
      </w:r>
      <w:r w:rsidR="00482EF7">
        <w:rPr>
          <w:rFonts w:ascii="Times New Roman" w:hAnsi="Times New Roman" w:cs="Times New Roman"/>
        </w:rPr>
        <w:t xml:space="preserve"> </w:t>
      </w:r>
      <w:r w:rsidR="00482EF7" w:rsidRPr="00482EF7">
        <w:rPr>
          <w:rFonts w:ascii="Times New Roman" w:hAnsi="Times New Roman" w:cs="Times New Roman"/>
        </w:rPr>
        <w:t>ranging from data inconsistency and class imbalance to the ethical tension between accuracy and transparency</w:t>
      </w:r>
      <w:r w:rsidR="00482EF7">
        <w:rPr>
          <w:rFonts w:ascii="Times New Roman" w:hAnsi="Times New Roman" w:cs="Times New Roman"/>
        </w:rPr>
        <w:t xml:space="preserve"> </w:t>
      </w:r>
      <w:r w:rsidR="00482EF7" w:rsidRPr="00482EF7">
        <w:rPr>
          <w:rFonts w:ascii="Times New Roman" w:hAnsi="Times New Roman" w:cs="Times New Roman"/>
        </w:rPr>
        <w:t>were not simply technical obstacles, but reflections of deeper issues inherent to predictive modeling in complex, high-stakes environments. This technical foundation, while robust, sets the stage for further reflection on the ethical dimensions of the model and the practical implications of its use</w:t>
      </w:r>
      <w:r w:rsidR="00482EF7">
        <w:rPr>
          <w:rFonts w:ascii="Times New Roman" w:hAnsi="Times New Roman" w:cs="Times New Roman"/>
        </w:rPr>
        <w:t>.</w:t>
      </w:r>
    </w:p>
    <w:p w14:paraId="35F94A8C"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t xml:space="preserve">The integration of predictive technologies into sports betting, particularly in the context of football, presents not only technical and operational questions but also deep ethical challenges. While the model developed in this research seeks to enable rational, data-driven decisions, its very existence introduces risks related to personal well-being, autonomy, fairness, and societal impact. This section provides a critical reflection on these ethical dimensions, not as an afterthought, but as a parallel inquiry that has been integrated into every phase of development through the agile </w:t>
      </w:r>
      <w:r w:rsidRPr="00482EF7">
        <w:rPr>
          <w:rFonts w:ascii="Times New Roman" w:hAnsi="Times New Roman" w:cs="Times New Roman"/>
        </w:rPr>
        <w:lastRenderedPageBreak/>
        <w:t>methodology. Ethical considerations were not siloed but informed technical decisions, data handling practices, and communication strategies throughout the research process.</w:t>
      </w:r>
    </w:p>
    <w:p w14:paraId="37ADB5F3"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t xml:space="preserve">The most urgent ethical concern associated with predictive betting models is their potential to </w:t>
      </w:r>
      <w:r w:rsidRPr="00482EF7">
        <w:rPr>
          <w:rFonts w:ascii="Times New Roman" w:hAnsi="Times New Roman" w:cs="Times New Roman"/>
          <w:b/>
          <w:bCs/>
        </w:rPr>
        <w:t>amplify problem gambling</w:t>
      </w:r>
      <w:r w:rsidRPr="00482EF7">
        <w:rPr>
          <w:rFonts w:ascii="Times New Roman" w:hAnsi="Times New Roman" w:cs="Times New Roman"/>
        </w:rPr>
        <w:t xml:space="preserve">. Models that claim or appear to increase a user's chance of winning can create an illusion of control, encouraging frequent and high-stakes betting. For users already predisposed to addiction, such tools can act as enablers rather than safeguards. While the model was never designed to guarantee profit, its analytical frame may nevertheless be interpreted as a scientific validation of gambling strategies. In this sense, the ethical issue is not only about accuracy, but about </w:t>
      </w:r>
      <w:r w:rsidRPr="00482EF7">
        <w:rPr>
          <w:rFonts w:ascii="Times New Roman" w:hAnsi="Times New Roman" w:cs="Times New Roman"/>
          <w:b/>
          <w:bCs/>
        </w:rPr>
        <w:t>perception and user psychology</w:t>
      </w:r>
      <w:r w:rsidRPr="00482EF7">
        <w:rPr>
          <w:rFonts w:ascii="Times New Roman" w:hAnsi="Times New Roman" w:cs="Times New Roman"/>
        </w:rPr>
        <w:t xml:space="preserve">. This problem is compounded in digital betting environments where reinforcement mechanisms (such as real-time odds or instant feedback) encourage </w:t>
      </w:r>
      <w:proofErr w:type="gramStart"/>
      <w:r w:rsidRPr="00482EF7">
        <w:rPr>
          <w:rFonts w:ascii="Times New Roman" w:hAnsi="Times New Roman" w:cs="Times New Roman"/>
        </w:rPr>
        <w:t>impulsivity</w:t>
      </w:r>
      <w:proofErr w:type="gramEnd"/>
      <w:r w:rsidRPr="00482EF7">
        <w:rPr>
          <w:rFonts w:ascii="Times New Roman" w:hAnsi="Times New Roman" w:cs="Times New Roman"/>
        </w:rPr>
        <w:t>. The model must therefore be contextualized with disclaimers, visual uncertainty indicators, and clear boundaries to prevent misuse.</w:t>
      </w:r>
    </w:p>
    <w:p w14:paraId="1E2A03FF"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t xml:space="preserve">Another serious ethical risk lies in </w:t>
      </w:r>
      <w:r w:rsidRPr="00482EF7">
        <w:rPr>
          <w:rFonts w:ascii="Times New Roman" w:hAnsi="Times New Roman" w:cs="Times New Roman"/>
          <w:b/>
          <w:bCs/>
        </w:rPr>
        <w:t>algorithmic manipulation and exploitation</w:t>
      </w:r>
      <w:r w:rsidRPr="00482EF7">
        <w:rPr>
          <w:rFonts w:ascii="Times New Roman" w:hAnsi="Times New Roman" w:cs="Times New Roman"/>
        </w:rPr>
        <w:t>. While the present model is academic and non-commercial, the broader industry landscape reveals how predictive systems can be weaponized to maximize user losses rather than user understanding. By profiling bettors based on their risk tolerance and behavioral patterns, platforms may deploy AI to push them toward less favorable outcomes or encourage compulsive engagement. In this context, the ethical imperative is not simply to avoid manipulation, but to resist contributing</w:t>
      </w:r>
      <w:r>
        <w:rPr>
          <w:rFonts w:ascii="Times New Roman" w:hAnsi="Times New Roman" w:cs="Times New Roman"/>
        </w:rPr>
        <w:t xml:space="preserve"> </w:t>
      </w:r>
      <w:r w:rsidRPr="00482EF7">
        <w:rPr>
          <w:rFonts w:ascii="Times New Roman" w:hAnsi="Times New Roman" w:cs="Times New Roman"/>
        </w:rPr>
        <w:t>knowingly or unknowingly</w:t>
      </w:r>
      <w:r>
        <w:rPr>
          <w:rFonts w:ascii="Times New Roman" w:hAnsi="Times New Roman" w:cs="Times New Roman"/>
        </w:rPr>
        <w:t xml:space="preserve"> </w:t>
      </w:r>
      <w:r w:rsidRPr="00482EF7">
        <w:rPr>
          <w:rFonts w:ascii="Times New Roman" w:hAnsi="Times New Roman" w:cs="Times New Roman"/>
        </w:rPr>
        <w:t>to systems that do. For this reason, this research maintains an open-source policy only under strict ethical disclaimers and academic licensing, making it clear that commercial adaptation must pass through additional layers of ethical review and governance.</w:t>
      </w:r>
    </w:p>
    <w:p w14:paraId="4CE80382"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b/>
          <w:bCs/>
        </w:rPr>
        <w:t>Data privacy and consent</w:t>
      </w:r>
      <w:r w:rsidRPr="00482EF7">
        <w:rPr>
          <w:rFonts w:ascii="Times New Roman" w:hAnsi="Times New Roman" w:cs="Times New Roman"/>
        </w:rPr>
        <w:t xml:space="preserve"> form another cornerstone of ethical reflection. Although this research exclusively uses publicly available data (e.g., league match data, </w:t>
      </w:r>
      <w:proofErr w:type="spellStart"/>
      <w:r w:rsidRPr="00482EF7">
        <w:rPr>
          <w:rFonts w:ascii="Times New Roman" w:hAnsi="Times New Roman" w:cs="Times New Roman"/>
        </w:rPr>
        <w:t>xG</w:t>
      </w:r>
      <w:proofErr w:type="spellEnd"/>
      <w:r w:rsidRPr="00482EF7">
        <w:rPr>
          <w:rFonts w:ascii="Times New Roman" w:hAnsi="Times New Roman" w:cs="Times New Roman"/>
        </w:rPr>
        <w:t xml:space="preserve"> metrics, and historical odds), future extensions that incorporate user behavior (such as bet history or demographic profiling) would raise profound privacy issues. Predictive models thrive on data volume and granularity, but ethical design demands restraint, transparency, and user-informed consent. Importantly, the model was developed without scraping, aggregating, or inferring user data</w:t>
      </w:r>
      <w:r>
        <w:rPr>
          <w:rFonts w:ascii="Times New Roman" w:hAnsi="Times New Roman" w:cs="Times New Roman"/>
        </w:rPr>
        <w:t xml:space="preserve"> </w:t>
      </w:r>
      <w:r w:rsidRPr="00482EF7">
        <w:rPr>
          <w:rFonts w:ascii="Times New Roman" w:hAnsi="Times New Roman" w:cs="Times New Roman"/>
        </w:rPr>
        <w:t>an intentional limitation that preserves autonomy and aligns with GDPR and similar ethical frameworks. Any future deployment must consider implementing strict data handling policies, anonymization practices, and clear opt-in requirements.</w:t>
      </w:r>
    </w:p>
    <w:p w14:paraId="7BDB8311"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b/>
          <w:bCs/>
        </w:rPr>
        <w:t>Model transparency and interpretability</w:t>
      </w:r>
      <w:r w:rsidRPr="00482EF7">
        <w:rPr>
          <w:rFonts w:ascii="Times New Roman" w:hAnsi="Times New Roman" w:cs="Times New Roman"/>
        </w:rPr>
        <w:t xml:space="preserve"> were central to the development process, informed by the concern that opaque "</w:t>
      </w:r>
      <w:proofErr w:type="gramStart"/>
      <w:r w:rsidRPr="00482EF7">
        <w:rPr>
          <w:rFonts w:ascii="Times New Roman" w:hAnsi="Times New Roman" w:cs="Times New Roman"/>
        </w:rPr>
        <w:t>black-box</w:t>
      </w:r>
      <w:proofErr w:type="gramEnd"/>
      <w:r w:rsidRPr="00482EF7">
        <w:rPr>
          <w:rFonts w:ascii="Times New Roman" w:hAnsi="Times New Roman" w:cs="Times New Roman"/>
        </w:rPr>
        <w:t xml:space="preserve">" models undermine user agency. The thesis deliberately avoids highly complex models like deep learning, which, while powerful, are often inscrutable. Instead, interpretable models such as decision trees and Naïve Bayes were chosen for their ability to explain predictions in human-readable terms. Visual tools like feature importance plots and confidence intervals accompany every prediction, reinforcing the message that betting decisions should not be outsourced blindly to machines. This aligns with the principle of </w:t>
      </w:r>
      <w:r w:rsidRPr="00482EF7">
        <w:rPr>
          <w:rFonts w:ascii="Times New Roman" w:hAnsi="Times New Roman" w:cs="Times New Roman"/>
          <w:b/>
          <w:bCs/>
        </w:rPr>
        <w:t>epistemic responsibility</w:t>
      </w:r>
      <w:r w:rsidRPr="00482EF7">
        <w:rPr>
          <w:rFonts w:ascii="Times New Roman" w:hAnsi="Times New Roman" w:cs="Times New Roman"/>
        </w:rPr>
        <w:t>: users should understand not just what a model predicts, but why it does so.</w:t>
      </w:r>
    </w:p>
    <w:p w14:paraId="2F401225"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lastRenderedPageBreak/>
        <w:t xml:space="preserve">There is also the question of </w:t>
      </w:r>
      <w:r w:rsidRPr="00482EF7">
        <w:rPr>
          <w:rFonts w:ascii="Times New Roman" w:hAnsi="Times New Roman" w:cs="Times New Roman"/>
          <w:b/>
          <w:bCs/>
        </w:rPr>
        <w:t>fairness and representativeness</w:t>
      </w:r>
      <w:r w:rsidRPr="00482EF7">
        <w:rPr>
          <w:rFonts w:ascii="Times New Roman" w:hAnsi="Times New Roman" w:cs="Times New Roman"/>
        </w:rPr>
        <w:t xml:space="preserve"> in the model’s logic and data. Most public datasets are biased toward major leagues and high-profile teams, which introduces sampling bias. A model trained on this data may be overly accurate when predicting outcomes involving popular clubs while underperforming on less-covered teams. This creates a subtle but real risk of reinforcing market asymmetries, potentially misleading users who follow or bet on lower-tier matches. The model’s development therefore included normalization practices and careful sampling to mitigate such bias, but it is acknowledged as a persistent limitation. Fair AI in betting must be fair not only to the </w:t>
      </w:r>
      <w:proofErr w:type="gramStart"/>
      <w:r w:rsidRPr="00482EF7">
        <w:rPr>
          <w:rFonts w:ascii="Times New Roman" w:hAnsi="Times New Roman" w:cs="Times New Roman"/>
        </w:rPr>
        <w:t>bettor</w:t>
      </w:r>
      <w:proofErr w:type="gramEnd"/>
      <w:r w:rsidRPr="00482EF7">
        <w:rPr>
          <w:rFonts w:ascii="Times New Roman" w:hAnsi="Times New Roman" w:cs="Times New Roman"/>
        </w:rPr>
        <w:t xml:space="preserve"> but also across contexts, teams, and data domains.</w:t>
      </w:r>
    </w:p>
    <w:p w14:paraId="4804EFBB"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t xml:space="preserve">An often overlooked but critical ethical issue is the </w:t>
      </w:r>
      <w:r w:rsidRPr="00482EF7">
        <w:rPr>
          <w:rFonts w:ascii="Times New Roman" w:hAnsi="Times New Roman" w:cs="Times New Roman"/>
          <w:b/>
          <w:bCs/>
        </w:rPr>
        <w:t>misuse of academic research</w:t>
      </w:r>
      <w:r w:rsidRPr="00482EF7">
        <w:rPr>
          <w:rFonts w:ascii="Times New Roman" w:hAnsi="Times New Roman" w:cs="Times New Roman"/>
        </w:rPr>
        <w:t>. By publishing models and techniques in the public domain, researchers risk seeing their work co-opted by commercial entities whose values do not align with academic ethics. In the betting industry, this could mean repurposing a model intended for exploration or education into a commercial product optimized for profit extraction. To address this, the thesis explicitly licenses all research outputs under Creative Commons terms that disallow commercial reuse without explicit permission. Additionally, accompanying documentation outlines intended use cases, ethical red flags, and warnings against unauthorized adaptation. These measures do not eliminate the risk but establish a clear ethical stance.</w:t>
      </w:r>
    </w:p>
    <w:p w14:paraId="006DAE0E"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t xml:space="preserve">From a broader societal perspective, predictive betting models contribute to a culture where </w:t>
      </w:r>
      <w:r w:rsidRPr="00482EF7">
        <w:rPr>
          <w:rFonts w:ascii="Times New Roman" w:hAnsi="Times New Roman" w:cs="Times New Roman"/>
          <w:b/>
          <w:bCs/>
        </w:rPr>
        <w:t xml:space="preserve">risk is </w:t>
      </w:r>
      <w:proofErr w:type="gramStart"/>
      <w:r w:rsidRPr="00482EF7">
        <w:rPr>
          <w:rFonts w:ascii="Times New Roman" w:hAnsi="Times New Roman" w:cs="Times New Roman"/>
          <w:b/>
          <w:bCs/>
        </w:rPr>
        <w:t>commodified</w:t>
      </w:r>
      <w:proofErr w:type="gramEnd"/>
      <w:r w:rsidRPr="00482EF7">
        <w:rPr>
          <w:rFonts w:ascii="Times New Roman" w:hAnsi="Times New Roman" w:cs="Times New Roman"/>
        </w:rPr>
        <w:t xml:space="preserve"> and </w:t>
      </w:r>
      <w:r w:rsidRPr="00482EF7">
        <w:rPr>
          <w:rFonts w:ascii="Times New Roman" w:hAnsi="Times New Roman" w:cs="Times New Roman"/>
          <w:b/>
          <w:bCs/>
        </w:rPr>
        <w:t>outcomes are gamified</w:t>
      </w:r>
      <w:r w:rsidRPr="00482EF7">
        <w:rPr>
          <w:rFonts w:ascii="Times New Roman" w:hAnsi="Times New Roman" w:cs="Times New Roman"/>
        </w:rPr>
        <w:t xml:space="preserve">. There is a tension between enhancing individual </w:t>
      </w:r>
      <w:proofErr w:type="gramStart"/>
      <w:r w:rsidRPr="00482EF7">
        <w:rPr>
          <w:rFonts w:ascii="Times New Roman" w:hAnsi="Times New Roman" w:cs="Times New Roman"/>
        </w:rPr>
        <w:t>agency</w:t>
      </w:r>
      <w:proofErr w:type="gramEnd"/>
      <w:r w:rsidRPr="00482EF7">
        <w:rPr>
          <w:rFonts w:ascii="Times New Roman" w:hAnsi="Times New Roman" w:cs="Times New Roman"/>
        </w:rPr>
        <w:t xml:space="preserve"> and reinforcing a system that encourages financial speculation on sport. This tension cannot be resolved by technology alone. It requires cross-sectoral dialogue among developers, regulators, gambling support organizations, and public institutions. While this thesis cannot address all structural dimensions, it takes a modest step by foregrounding ethical reflection as a core research component rather than a compliance checkbox.</w:t>
      </w:r>
    </w:p>
    <w:p w14:paraId="0ABB0FC1" w14:textId="77777777" w:rsidR="00BD0A0B" w:rsidRPr="00482EF7" w:rsidRDefault="00BD0A0B" w:rsidP="00BD0A0B">
      <w:pPr>
        <w:spacing w:line="276" w:lineRule="auto"/>
        <w:jc w:val="both"/>
        <w:rPr>
          <w:rFonts w:ascii="Times New Roman" w:hAnsi="Times New Roman" w:cs="Times New Roman"/>
        </w:rPr>
      </w:pPr>
      <w:r w:rsidRPr="00482EF7">
        <w:rPr>
          <w:rFonts w:ascii="Times New Roman" w:hAnsi="Times New Roman" w:cs="Times New Roman"/>
        </w:rPr>
        <w:t xml:space="preserve">In conclusion, the ethical implications of integrating predictive models into football betting are multifaceted and far-reaching. They touch not only on technical choices but on the framing, dissemination, and potential consequences of the model itself. Throughout this research, ethical concerns were not relegated to the periphery but built into the agile development framework. They shaped decisions on model selection, data scope, visualization, licensing, and documentation. This approach affirms the belief that responsible AI is not simply about avoiding harm but about actively promoting fairness, transparency, and user empowerment in complex, high-stakes domains like sports betting. In the final section, the findings from this research will be analyzed </w:t>
      </w:r>
      <w:proofErr w:type="gramStart"/>
      <w:r w:rsidRPr="00482EF7">
        <w:rPr>
          <w:rFonts w:ascii="Times New Roman" w:hAnsi="Times New Roman" w:cs="Times New Roman"/>
        </w:rPr>
        <w:t>in light of</w:t>
      </w:r>
      <w:proofErr w:type="gramEnd"/>
      <w:r w:rsidRPr="00482EF7">
        <w:rPr>
          <w:rFonts w:ascii="Times New Roman" w:hAnsi="Times New Roman" w:cs="Times New Roman"/>
        </w:rPr>
        <w:t xml:space="preserve"> the two guiding research questions, offering both theoretical insights and practical reflections.</w:t>
      </w:r>
    </w:p>
    <w:p w14:paraId="38E14AA4" w14:textId="77777777" w:rsidR="00BD0A0B" w:rsidRPr="00482EF7" w:rsidRDefault="00BD0A0B" w:rsidP="00482EF7">
      <w:pPr>
        <w:spacing w:line="276" w:lineRule="auto"/>
        <w:jc w:val="both"/>
        <w:rPr>
          <w:rFonts w:ascii="Times New Roman" w:hAnsi="Times New Roman" w:cs="Times New Roman"/>
        </w:rPr>
      </w:pPr>
    </w:p>
    <w:p w14:paraId="1AD5FC35" w14:textId="77777777" w:rsidR="00482EF7" w:rsidRPr="00E178AD" w:rsidRDefault="00482EF7" w:rsidP="00E178AD">
      <w:pPr>
        <w:spacing w:line="276" w:lineRule="auto"/>
        <w:jc w:val="both"/>
        <w:rPr>
          <w:rFonts w:ascii="Times New Roman" w:hAnsi="Times New Roman" w:cs="Times New Roman"/>
        </w:rPr>
      </w:pPr>
    </w:p>
    <w:p w14:paraId="2556A5CD" w14:textId="77777777" w:rsidR="00BD0A0B" w:rsidRDefault="00BD0A0B" w:rsidP="00E178AD">
      <w:pPr>
        <w:spacing w:line="276" w:lineRule="auto"/>
        <w:jc w:val="both"/>
        <w:rPr>
          <w:rFonts w:ascii="Times New Roman" w:hAnsi="Times New Roman" w:cs="Times New Roman"/>
        </w:rPr>
      </w:pPr>
    </w:p>
    <w:p w14:paraId="1BE0EC85" w14:textId="22A4BF96" w:rsidR="00E178AD" w:rsidRPr="00BD0A0B" w:rsidRDefault="00482EF7" w:rsidP="00E178AD">
      <w:pPr>
        <w:spacing w:line="276" w:lineRule="auto"/>
        <w:jc w:val="both"/>
        <w:rPr>
          <w:rFonts w:ascii="Times New Roman" w:hAnsi="Times New Roman" w:cs="Times New Roman"/>
          <w:b/>
          <w:bCs/>
        </w:rPr>
      </w:pPr>
      <w:r w:rsidRPr="00BD0A0B">
        <w:rPr>
          <w:rFonts w:ascii="Times New Roman" w:hAnsi="Times New Roman" w:cs="Times New Roman"/>
          <w:b/>
          <w:bCs/>
        </w:rPr>
        <w:lastRenderedPageBreak/>
        <w:t xml:space="preserve">Findings </w:t>
      </w:r>
    </w:p>
    <w:p w14:paraId="785AE073" w14:textId="77777777" w:rsidR="00482EF7" w:rsidRPr="00BD0A0B" w:rsidRDefault="00482EF7" w:rsidP="00BD0A0B">
      <w:pPr>
        <w:spacing w:line="276" w:lineRule="auto"/>
        <w:jc w:val="both"/>
        <w:rPr>
          <w:rFonts w:ascii="Times New Roman" w:hAnsi="Times New Roman" w:cs="Times New Roman"/>
          <w:b/>
          <w:bCs/>
        </w:rPr>
      </w:pPr>
      <w:r w:rsidRPr="00BD0A0B">
        <w:rPr>
          <w:rFonts w:ascii="Times New Roman" w:hAnsi="Times New Roman" w:cs="Times New Roman"/>
          <w:b/>
          <w:bCs/>
        </w:rPr>
        <w:t>How can a football betting model be designed and developed using statistical analysis and machine learning techniques to improve the accuracy and profitability of outcome predictions based on data from Europe’s top five leagues?</w:t>
      </w:r>
    </w:p>
    <w:p w14:paraId="31508278" w14:textId="7C54A73C"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The research question centers on the feasibility and effectiveness of designing a football betting model using statistical and machine learning techniques to enhance the accuracy and profitability of predictions. The findings of this study affirm that such a model can be both practically implemented and meaningfully improved through thoughtful methodological choices grounded in data science, sports analytics, and behavioral insight.</w:t>
      </w:r>
    </w:p>
    <w:p w14:paraId="78AA02B1"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To begin with, the model was developed using historical match data, odds, and team performance metrics from Europe’s top five leagues: the English Premier League, La Liga, Serie A, Bundesliga, and Ligue 1. The use of multiple leagues ensured diversity in playstyles, scoring patterns, and team dynamics, contributing to a more robust and generalizable predictive model. The datasets were standardized and cleaned using Python-based data manipulation libraries such as pandas and NumPy. The statistical foundation included the computation of team-based metrics like recent form, goal differential, expected goals (</w:t>
      </w:r>
      <w:proofErr w:type="spellStart"/>
      <w:r w:rsidRPr="00BD0A0B">
        <w:rPr>
          <w:rFonts w:ascii="Times New Roman" w:hAnsi="Times New Roman" w:cs="Times New Roman"/>
        </w:rPr>
        <w:t>xG</w:t>
      </w:r>
      <w:proofErr w:type="spellEnd"/>
      <w:r w:rsidRPr="00BD0A0B">
        <w:rPr>
          <w:rFonts w:ascii="Times New Roman" w:hAnsi="Times New Roman" w:cs="Times New Roman"/>
        </w:rPr>
        <w:t>), and home/away performance trends, which were then paired with historical betting odds to create a multi-dimensional feature set.</w:t>
      </w:r>
    </w:p>
    <w:p w14:paraId="2D363CFC"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From a machine learning perspective, algorithms such as logistic regression, decision trees, and Naïve Bayes were tested across various configurations. These models were chosen not only for their interpretability but for their well-documented efficacy in binary and multiclass classification problems, which align with football’s three-way outcome structure (home win, draw, away win). The performance of each algorithm was evaluated using standard classification metrics, including accuracy, precision, recall, and F1-score. Additionally, the potential profitability of the model was measured by simulating bets on the model’s top-confidence predictions against historical bookmaker odds.</w:t>
      </w:r>
    </w:p>
    <w:p w14:paraId="14CE4C9E" w14:textId="77F84D6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The results show that while predictive accuracy for football remains inherently limited due to the sport's low-scoring and stochastic nature, it can be significantly improved </w:t>
      </w:r>
      <w:proofErr w:type="gramStart"/>
      <w:r w:rsidRPr="00BD0A0B">
        <w:rPr>
          <w:rFonts w:ascii="Times New Roman" w:hAnsi="Times New Roman" w:cs="Times New Roman"/>
        </w:rPr>
        <w:t>through the use of</w:t>
      </w:r>
      <w:proofErr w:type="gramEnd"/>
      <w:r w:rsidRPr="00BD0A0B">
        <w:rPr>
          <w:rFonts w:ascii="Times New Roman" w:hAnsi="Times New Roman" w:cs="Times New Roman"/>
        </w:rPr>
        <w:t xml:space="preserve"> carefully engineered features and algorithmic tuning. The most accurate models achieved between 55–60% prediction accuracy, which</w:t>
      </w:r>
      <w:r>
        <w:rPr>
          <w:rFonts w:ascii="Times New Roman" w:hAnsi="Times New Roman" w:cs="Times New Roman"/>
        </w:rPr>
        <w:t xml:space="preserve"> </w:t>
      </w:r>
      <w:r w:rsidRPr="00BD0A0B">
        <w:rPr>
          <w:rFonts w:ascii="Times New Roman" w:hAnsi="Times New Roman" w:cs="Times New Roman"/>
        </w:rPr>
        <w:t>while modest in pure statistical terms</w:t>
      </w:r>
      <w:r>
        <w:rPr>
          <w:rFonts w:ascii="Times New Roman" w:hAnsi="Times New Roman" w:cs="Times New Roman"/>
        </w:rPr>
        <w:t xml:space="preserve"> </w:t>
      </w:r>
      <w:r w:rsidRPr="00BD0A0B">
        <w:rPr>
          <w:rFonts w:ascii="Times New Roman" w:hAnsi="Times New Roman" w:cs="Times New Roman"/>
        </w:rPr>
        <w:t>outperformed random guessing and naive betting strategies based on bookmaker favorites. Moreover, when applying confidence thresholds (e.g., only placing bets when model certainty exceeds 70%), simulated betting strategies yielded a small but positive return on investment (ROI), particularly in markets prone to overpricing underdogs.</w:t>
      </w:r>
    </w:p>
    <w:p w14:paraId="495DFE4C"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These findings indicate that machine learning can be a valuable tool in improving prediction quality, not by attempting to eliminate uncertainty, but by optimizing decision-making under uncertainty. A major insight from this research is that </w:t>
      </w:r>
      <w:r w:rsidRPr="00BD0A0B">
        <w:rPr>
          <w:rFonts w:ascii="Times New Roman" w:hAnsi="Times New Roman" w:cs="Times New Roman"/>
          <w:b/>
          <w:bCs/>
        </w:rPr>
        <w:t>profitability does not require perfect prediction</w:t>
      </w:r>
      <w:r w:rsidRPr="00BD0A0B">
        <w:rPr>
          <w:rFonts w:ascii="Times New Roman" w:hAnsi="Times New Roman" w:cs="Times New Roman"/>
        </w:rPr>
        <w:t xml:space="preserve">, but rather consistent identification of mismatches between predicted probability and </w:t>
      </w:r>
      <w:r w:rsidRPr="00BD0A0B">
        <w:rPr>
          <w:rFonts w:ascii="Times New Roman" w:hAnsi="Times New Roman" w:cs="Times New Roman"/>
        </w:rPr>
        <w:lastRenderedPageBreak/>
        <w:t>market odds. In other words, the value lies not in always being right, but in being right when it matters most.</w:t>
      </w:r>
    </w:p>
    <w:p w14:paraId="35F18C97" w14:textId="221C94F5"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Incorporating probabilistic calibration was a key factor in enhancing both trustworthiness and strategic utility. Calibrated models, which align predicted probabilities with actual outcome frequencies, enabled more rational bet sizing and risk management. This step reflects a fusion of statistical precision with behavioral strategy</w:t>
      </w:r>
      <w:r>
        <w:rPr>
          <w:rFonts w:ascii="Times New Roman" w:hAnsi="Times New Roman" w:cs="Times New Roman"/>
        </w:rPr>
        <w:t xml:space="preserve"> </w:t>
      </w:r>
      <w:r w:rsidRPr="00BD0A0B">
        <w:rPr>
          <w:rFonts w:ascii="Times New Roman" w:hAnsi="Times New Roman" w:cs="Times New Roman"/>
        </w:rPr>
        <w:t>ensuring the model is not just accurate, but usable for real-world decision-making.</w:t>
      </w:r>
    </w:p>
    <w:p w14:paraId="0EAB54AD" w14:textId="223D76EE"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Another critical finding relates to the role of </w:t>
      </w:r>
      <w:r w:rsidRPr="00BD0A0B">
        <w:rPr>
          <w:rFonts w:ascii="Times New Roman" w:hAnsi="Times New Roman" w:cs="Times New Roman"/>
          <w:b/>
          <w:bCs/>
        </w:rPr>
        <w:t>feature interpretability</w:t>
      </w:r>
      <w:r w:rsidRPr="00BD0A0B">
        <w:rPr>
          <w:rFonts w:ascii="Times New Roman" w:hAnsi="Times New Roman" w:cs="Times New Roman"/>
        </w:rPr>
        <w:t xml:space="preserve"> and user-facing transparency. Unlike black-box neural networks, which may offer marginally higher accuracy but little insight, interpretable models allow </w:t>
      </w:r>
      <w:proofErr w:type="gramStart"/>
      <w:r w:rsidRPr="00BD0A0B">
        <w:rPr>
          <w:rFonts w:ascii="Times New Roman" w:hAnsi="Times New Roman" w:cs="Times New Roman"/>
        </w:rPr>
        <w:t>bettors</w:t>
      </w:r>
      <w:proofErr w:type="gramEnd"/>
      <w:r w:rsidRPr="00BD0A0B">
        <w:rPr>
          <w:rFonts w:ascii="Times New Roman" w:hAnsi="Times New Roman" w:cs="Times New Roman"/>
        </w:rPr>
        <w:t xml:space="preserve">, researchers, or developers to understand why certain predictions are made. For example, feature importance analysis revealed that recent form, head-to-head record, and goal differentials were among the most influential </w:t>
      </w:r>
      <w:proofErr w:type="gramStart"/>
      <w:r w:rsidRPr="00BD0A0B">
        <w:rPr>
          <w:rFonts w:ascii="Times New Roman" w:hAnsi="Times New Roman" w:cs="Times New Roman"/>
        </w:rPr>
        <w:t>variables</w:t>
      </w:r>
      <w:r>
        <w:rPr>
          <w:rFonts w:ascii="Times New Roman" w:hAnsi="Times New Roman" w:cs="Times New Roman"/>
        </w:rPr>
        <w:t xml:space="preserve"> </w:t>
      </w:r>
      <w:r w:rsidRPr="00BD0A0B">
        <w:rPr>
          <w:rFonts w:ascii="Times New Roman" w:hAnsi="Times New Roman" w:cs="Times New Roman"/>
        </w:rPr>
        <w:t>information</w:t>
      </w:r>
      <w:proofErr w:type="gramEnd"/>
      <w:r w:rsidRPr="00BD0A0B">
        <w:rPr>
          <w:rFonts w:ascii="Times New Roman" w:hAnsi="Times New Roman" w:cs="Times New Roman"/>
        </w:rPr>
        <w:t xml:space="preserve"> that can help users assess prediction reliability or detect bias.</w:t>
      </w:r>
    </w:p>
    <w:p w14:paraId="5DDC1FD4" w14:textId="7B065D45"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Despite these advancements, the findings also highlight several limitations. First, even the best-performing models had substantial margins of error, particularly in predicting draws</w:t>
      </w:r>
      <w:r>
        <w:rPr>
          <w:rFonts w:ascii="Times New Roman" w:hAnsi="Times New Roman" w:cs="Times New Roman"/>
        </w:rPr>
        <w:t xml:space="preserve"> </w:t>
      </w:r>
      <w:r w:rsidRPr="00BD0A0B">
        <w:rPr>
          <w:rFonts w:ascii="Times New Roman" w:hAnsi="Times New Roman" w:cs="Times New Roman"/>
        </w:rPr>
        <w:t>an outcome inherently difficult to model. Second, the model’s profitability was sensitive to bookmaker margins and market efficiency; in highly efficient betting markets (such as top-flight matches with heavy volume), the edge provided by modeling is reduced. Third, the assumption of historical consistency may not hold in dynamic seasons affected by external factors such as injuries, managerial changes, or pandemic-related disruptions.</w:t>
      </w:r>
    </w:p>
    <w:p w14:paraId="60BDDD95" w14:textId="66A0EA9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Nonetheless, these limitations do not negate the practical utility of predictive modeling. Instead, they point to the need for continuous learning and recalibration, which was structurally built into the agile methodology employed. The iterative model refinement process</w:t>
      </w:r>
      <w:r>
        <w:rPr>
          <w:rFonts w:ascii="Times New Roman" w:hAnsi="Times New Roman" w:cs="Times New Roman"/>
        </w:rPr>
        <w:t xml:space="preserve"> </w:t>
      </w:r>
      <w:r w:rsidRPr="00BD0A0B">
        <w:rPr>
          <w:rFonts w:ascii="Times New Roman" w:hAnsi="Times New Roman" w:cs="Times New Roman"/>
        </w:rPr>
        <w:t>driven by data evaluation, sprint-based development, and ethical checkpoints</w:t>
      </w:r>
      <w:r>
        <w:rPr>
          <w:rFonts w:ascii="Times New Roman" w:hAnsi="Times New Roman" w:cs="Times New Roman"/>
        </w:rPr>
        <w:t xml:space="preserve"> </w:t>
      </w:r>
      <w:r w:rsidRPr="00BD0A0B">
        <w:rPr>
          <w:rFonts w:ascii="Times New Roman" w:hAnsi="Times New Roman" w:cs="Times New Roman"/>
        </w:rPr>
        <w:t>ensured that findings were not static but evolved in response to new information and observed shortcomings.</w:t>
      </w:r>
    </w:p>
    <w:p w14:paraId="6EEA8799" w14:textId="220B3D5C"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In summary, this research demonstrates that a predictive football betting model can be developed using statistical analysis and machine learning techniques that meaningfully improve the accuracy and potential profitability of outcome predictions. The integration of interpretable models, calibrated probabilities, and context-aware features creates a tool that not only performs quantitatively but supports strategic decision-making. While not </w:t>
      </w:r>
      <w:proofErr w:type="gramStart"/>
      <w:r w:rsidRPr="00BD0A0B">
        <w:rPr>
          <w:rFonts w:ascii="Times New Roman" w:hAnsi="Times New Roman" w:cs="Times New Roman"/>
        </w:rPr>
        <w:t>a guarantee of</w:t>
      </w:r>
      <w:proofErr w:type="gramEnd"/>
      <w:r w:rsidRPr="00BD0A0B">
        <w:rPr>
          <w:rFonts w:ascii="Times New Roman" w:hAnsi="Times New Roman" w:cs="Times New Roman"/>
        </w:rPr>
        <w:t xml:space="preserve"> profit, the model serves as a rational augmentation of human judgment, providing users with structured, data-informed insights in a domain characterized by uncertainty and risk.</w:t>
      </w:r>
    </w:p>
    <w:p w14:paraId="21DF8E25" w14:textId="77777777" w:rsidR="00BD0A0B" w:rsidRPr="00BD0A0B" w:rsidRDefault="00BD0A0B" w:rsidP="00BD0A0B">
      <w:pPr>
        <w:spacing w:line="276" w:lineRule="auto"/>
        <w:jc w:val="both"/>
        <w:rPr>
          <w:rFonts w:ascii="Times New Roman" w:hAnsi="Times New Roman" w:cs="Times New Roman"/>
        </w:rPr>
      </w:pPr>
    </w:p>
    <w:p w14:paraId="3D30A19F" w14:textId="77777777" w:rsidR="00BD0A0B" w:rsidRPr="00BD0A0B" w:rsidRDefault="00BD0A0B" w:rsidP="00BD0A0B">
      <w:pPr>
        <w:spacing w:line="276" w:lineRule="auto"/>
        <w:jc w:val="both"/>
        <w:rPr>
          <w:rFonts w:ascii="Times New Roman" w:hAnsi="Times New Roman" w:cs="Times New Roman"/>
        </w:rPr>
      </w:pPr>
    </w:p>
    <w:p w14:paraId="1F72FD6E" w14:textId="77777777" w:rsidR="00482EF7" w:rsidRDefault="00482EF7" w:rsidP="00482EF7">
      <w:pPr>
        <w:spacing w:line="276" w:lineRule="auto"/>
        <w:ind w:left="90"/>
        <w:jc w:val="both"/>
        <w:rPr>
          <w:rFonts w:ascii="Times New Roman" w:hAnsi="Times New Roman" w:cs="Times New Roman"/>
        </w:rPr>
      </w:pPr>
    </w:p>
    <w:p w14:paraId="5161838D" w14:textId="243DAF31" w:rsidR="00482EF7" w:rsidRPr="00BD0A0B" w:rsidRDefault="00482EF7" w:rsidP="00482EF7">
      <w:pPr>
        <w:spacing w:line="276" w:lineRule="auto"/>
        <w:ind w:left="90"/>
        <w:jc w:val="both"/>
        <w:rPr>
          <w:rFonts w:ascii="Times New Roman" w:hAnsi="Times New Roman" w:cs="Times New Roman"/>
          <w:b/>
          <w:bCs/>
        </w:rPr>
      </w:pPr>
      <w:r w:rsidRPr="00BD0A0B">
        <w:rPr>
          <w:rFonts w:ascii="Times New Roman" w:hAnsi="Times New Roman" w:cs="Times New Roman"/>
          <w:b/>
          <w:bCs/>
        </w:rPr>
        <w:lastRenderedPageBreak/>
        <w:t>What are the ethical considerations, risks, and responsibilities associated with developing and deploying predictive betting models that influence real-world financial decision-making in the context of sports betting?</w:t>
      </w:r>
    </w:p>
    <w:p w14:paraId="42DB7AEE"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The ethical implications of deploying predictive betting models in football extend far beyond technical performance and predictive accuracy. These systems, while innovative and potentially profitable, pose substantial challenges to fairness, user autonomy, data protection, and societal well-being. This research finds that a responsible application of such models must be underpinned by a proactive ethical framework—one that not only mitigates harm but actively promotes transparency, equity, and user empowerment.</w:t>
      </w:r>
    </w:p>
    <w:p w14:paraId="7907CC68"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One of the most pressing ethical concerns relates to the exacerbation of problem gambling. Machine learning models, particularly when deployed in commercial platforms, can give users a misleading sense of certainty and control. This is especially problematic when models are perceived as authoritative or rational, prompting users—especially those already vulnerable to addictive behaviors—to increase their betting volume or frequency. The illusion of mathematical certainty, even when accuracy is only marginally improved, can trigger cognitive biases such as the illusion of control or gambler’s fallacy. This risk is magnified in platforms that fail to communicate the limitations, uncertainties, and probabilistic nature of model predictions.</w:t>
      </w:r>
    </w:p>
    <w:p w14:paraId="3B39AAB7"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The second layer of ethical concern centers on algorithmic exploitation and manipulation. Many modern betting platforms leverage predictive systems not just to support </w:t>
      </w:r>
      <w:proofErr w:type="gramStart"/>
      <w:r w:rsidRPr="00BD0A0B">
        <w:rPr>
          <w:rFonts w:ascii="Times New Roman" w:hAnsi="Times New Roman" w:cs="Times New Roman"/>
        </w:rPr>
        <w:t>bettors</w:t>
      </w:r>
      <w:proofErr w:type="gramEnd"/>
      <w:r w:rsidRPr="00BD0A0B">
        <w:rPr>
          <w:rFonts w:ascii="Times New Roman" w:hAnsi="Times New Roman" w:cs="Times New Roman"/>
        </w:rPr>
        <w:t xml:space="preserve"> but to maximize revenue. Through behavioral data mining and AI-driven </w:t>
      </w:r>
      <w:proofErr w:type="spellStart"/>
      <w:r w:rsidRPr="00BD0A0B">
        <w:rPr>
          <w:rFonts w:ascii="Times New Roman" w:hAnsi="Times New Roman" w:cs="Times New Roman"/>
        </w:rPr>
        <w:t>personalisation</w:t>
      </w:r>
      <w:proofErr w:type="spellEnd"/>
      <w:r w:rsidRPr="00BD0A0B">
        <w:rPr>
          <w:rFonts w:ascii="Times New Roman" w:hAnsi="Times New Roman" w:cs="Times New Roman"/>
        </w:rPr>
        <w:t xml:space="preserve">, these platforms can target users with promotions, odds, or betting suggestions that are more likely to encourage high-risk betting rather than informed decision-making. This shifts the purpose of AI from supporting rational choice to maximizing engagement and </w:t>
      </w:r>
      <w:proofErr w:type="gramStart"/>
      <w:r w:rsidRPr="00BD0A0B">
        <w:rPr>
          <w:rFonts w:ascii="Times New Roman" w:hAnsi="Times New Roman" w:cs="Times New Roman"/>
        </w:rPr>
        <w:t>spend</w:t>
      </w:r>
      <w:proofErr w:type="gramEnd"/>
      <w:r w:rsidRPr="00BD0A0B">
        <w:rPr>
          <w:rFonts w:ascii="Times New Roman" w:hAnsi="Times New Roman" w:cs="Times New Roman"/>
        </w:rPr>
        <w:t>, often at the expense of user welfare. In such cases, AI becomes a tool of manipulation rather than empowerment—a clear breach of ethical norms in digital systems.</w:t>
      </w:r>
    </w:p>
    <w:p w14:paraId="2E570EEA"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Closely linked is the issue of data privacy and consent. Predictive models require substantial volumes of data to be effective, often sourced from user interactions, historical betting patterns, and even device behavior. However, in many instances, users are unaware of how their data is being collected, stored, or analyzed. The lack of informed consent—particularly when users agree to vague or opaque terms and conditions—undermines autonomy and breaches established norms of data ethics. Moreover, the resale or third-party use of such data introduces new risks of surveillance, discrimination, and financial profiling.</w:t>
      </w:r>
    </w:p>
    <w:p w14:paraId="5CE3F814"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Transparency and explainability form another major axis of ethical inquiry. Many advanced predictive models function as “black boxes,” offering little or no insight into how predictions are made. This is particularly problematic in high-stakes environments like sports betting, where users place </w:t>
      </w:r>
      <w:proofErr w:type="gramStart"/>
      <w:r w:rsidRPr="00BD0A0B">
        <w:rPr>
          <w:rFonts w:ascii="Times New Roman" w:hAnsi="Times New Roman" w:cs="Times New Roman"/>
        </w:rPr>
        <w:t>real</w:t>
      </w:r>
      <w:proofErr w:type="gramEnd"/>
      <w:r w:rsidRPr="00BD0A0B">
        <w:rPr>
          <w:rFonts w:ascii="Times New Roman" w:hAnsi="Times New Roman" w:cs="Times New Roman"/>
        </w:rPr>
        <w:t xml:space="preserve"> financial and emotional trust in the system. If users cannot understand or evaluate the reasoning behind a prediction, they are essentially betting on the algorithm itself rather than the </w:t>
      </w:r>
      <w:r w:rsidRPr="00BD0A0B">
        <w:rPr>
          <w:rFonts w:ascii="Times New Roman" w:hAnsi="Times New Roman" w:cs="Times New Roman"/>
        </w:rPr>
        <w:lastRenderedPageBreak/>
        <w:t>football outcome. This erodes user agency and makes it nearly impossible to hold developers or platforms accountable for poor or manipulative decisions.</w:t>
      </w:r>
    </w:p>
    <w:p w14:paraId="30B105A3"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A related finding is that ethical lapses are not always a result of malicious intent but may arise from the improper adaptation of academic research in commercial contexts. Academic models, which are often released openly to promote transparency and reproducibility, can be repurposed by betting companies in ways that disregard their original ethical framing. Without robust licensing, usage guidelines, or ethical disclosures, models meant for educational or exploratory purposes can inadvertently fuel exploitative commercial practices. Thus, the open science movement must be paired with safeguards to prevent the misuse of predictive technologies.</w:t>
      </w:r>
    </w:p>
    <w:p w14:paraId="1232070C"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Despite these challenges, the research also identifies clear pathways for ethical innovation. Transparency-by-design can help address opacity by prioritizing interpretable models and integrating user-facing explanations. For instance, visualizing the relative importance of input features or allowing users to see how prediction probabilities shift based on team form or injuries can support informed, contextualized betting decisions. Similarly, models can be embedded with ethical thresholds—such as refusing to generate predictions under low-confidence conditions or flagging unusually risky bets.</w:t>
      </w:r>
    </w:p>
    <w:p w14:paraId="2445201E"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Ethical risk can also be managed through proactive user education and interface design. Embedding prompts, disclosures, or limit-setting tools within betting interfaces can nudge users toward reflective behavior. Furthermore, ethical AI principles—such as those proposed by institutions like the IEEE, UNESCO, and the European Commission—can be translated into concrete development practices. These might include fairness audits, bias detection, consent-aware data pipelines, and stakeholder consultation processes.</w:t>
      </w:r>
    </w:p>
    <w:p w14:paraId="0AEDE0B0"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Importantly, the agile methodology used in this research facilitated ongoing ethical reflection. At each development sprint, the ethical implications of feature choices, model behavior, and user outcomes were interrogated. This allowed the model to evolve not only as a technical product but as a socially responsible intervention. The iterative nature of the process enabled early detection of issues such as overfitting to popular teams, potential for exploitative behavior, and the trade-off between predictive confidence and overpromotion.</w:t>
      </w:r>
    </w:p>
    <w:p w14:paraId="62D185D8" w14:textId="77777777" w:rsidR="00BD0A0B" w:rsidRPr="00BD0A0B" w:rsidRDefault="00BD0A0B" w:rsidP="00BD0A0B">
      <w:pPr>
        <w:spacing w:line="276" w:lineRule="auto"/>
        <w:jc w:val="both"/>
        <w:rPr>
          <w:rFonts w:ascii="Times New Roman" w:hAnsi="Times New Roman" w:cs="Times New Roman"/>
        </w:rPr>
      </w:pPr>
      <w:r w:rsidRPr="00BD0A0B">
        <w:rPr>
          <w:rFonts w:ascii="Times New Roman" w:hAnsi="Times New Roman" w:cs="Times New Roman"/>
        </w:rPr>
        <w:t xml:space="preserve">In conclusion, the ethical implications of using predictive betting models are profound and multifaceted. Left unchecked, such systems can enable manipulation, increase social harm, and erode user trust. However, with deliberate and proactive design, these risks can be mitigated. Ethical AI is not simply a constraint on innovation but a pathway to more sustainable, trustworthy, and equitable systems. The findings of this thesis suggest that a predictive football betting model can and should be designed not only to improve accuracy and profitability but to respect the dignity, rights, and autonomy of its users. Answering the second research question, this study reaffirms that ethics must be embedded at the core of technical </w:t>
      </w:r>
      <w:proofErr w:type="gramStart"/>
      <w:r w:rsidRPr="00BD0A0B">
        <w:rPr>
          <w:rFonts w:ascii="Times New Roman" w:hAnsi="Times New Roman" w:cs="Times New Roman"/>
        </w:rPr>
        <w:t>development—</w:t>
      </w:r>
      <w:proofErr w:type="gramEnd"/>
      <w:r w:rsidRPr="00BD0A0B">
        <w:rPr>
          <w:rFonts w:ascii="Times New Roman" w:hAnsi="Times New Roman" w:cs="Times New Roman"/>
        </w:rPr>
        <w:t>guiding decisions, shaping functionality, and ensuring that innovation does not come at the cost of humanity.</w:t>
      </w:r>
    </w:p>
    <w:p w14:paraId="5CAAB66B" w14:textId="77777777" w:rsidR="00117DD9" w:rsidRPr="00117DD9" w:rsidRDefault="00117DD9" w:rsidP="00117DD9">
      <w:pPr>
        <w:spacing w:line="276" w:lineRule="auto"/>
        <w:jc w:val="both"/>
        <w:rPr>
          <w:rFonts w:ascii="Times New Roman" w:hAnsi="Times New Roman" w:cs="Times New Roman"/>
          <w:b/>
          <w:bCs/>
        </w:rPr>
      </w:pPr>
      <w:r w:rsidRPr="00117DD9">
        <w:rPr>
          <w:rFonts w:ascii="Times New Roman" w:hAnsi="Times New Roman" w:cs="Times New Roman"/>
          <w:b/>
          <w:bCs/>
        </w:rPr>
        <w:lastRenderedPageBreak/>
        <w:t>Conclusion and Future Work</w:t>
      </w:r>
    </w:p>
    <w:p w14:paraId="51DB6053" w14:textId="4E9FF60B" w:rsidR="00117DD9" w:rsidRPr="00117DD9" w:rsidRDefault="00117DD9" w:rsidP="00117DD9">
      <w:pPr>
        <w:spacing w:line="276" w:lineRule="auto"/>
        <w:jc w:val="both"/>
        <w:rPr>
          <w:rFonts w:ascii="Times New Roman" w:hAnsi="Times New Roman" w:cs="Times New Roman"/>
        </w:rPr>
      </w:pPr>
      <w:r w:rsidRPr="00117DD9">
        <w:rPr>
          <w:rFonts w:ascii="Times New Roman" w:hAnsi="Times New Roman" w:cs="Times New Roman"/>
        </w:rPr>
        <w:t xml:space="preserve">This study </w:t>
      </w:r>
      <w:proofErr w:type="gramStart"/>
      <w:r w:rsidRPr="00117DD9">
        <w:rPr>
          <w:rFonts w:ascii="Times New Roman" w:hAnsi="Times New Roman" w:cs="Times New Roman"/>
        </w:rPr>
        <w:t>set</w:t>
      </w:r>
      <w:proofErr w:type="gramEnd"/>
      <w:r w:rsidRPr="00117DD9">
        <w:rPr>
          <w:rFonts w:ascii="Times New Roman" w:hAnsi="Times New Roman" w:cs="Times New Roman"/>
        </w:rPr>
        <w:t xml:space="preserve"> out to design, develop, and critically evaluate a predictive football betting model grounded in statistical reasoning and machine learning methodologies. Drawing on match data from Europe’s top five leagues, the research successfully demonstrated that such a model can improve the accuracy and profitability of football outcome predictions, though within practical and ethical limitations. The implementation of transparent, interpretable algorithms alongside techniques like probabilistic calibration significantly enhanced the model’s applicability in real-world contexts, making it not just an academic exercise but a viable strategic tool for informed betting decisions.</w:t>
      </w:r>
      <w:r>
        <w:rPr>
          <w:rFonts w:ascii="Times New Roman" w:hAnsi="Times New Roman" w:cs="Times New Roman"/>
        </w:rPr>
        <w:t xml:space="preserve"> </w:t>
      </w:r>
      <w:r w:rsidRPr="00117DD9">
        <w:rPr>
          <w:rFonts w:ascii="Times New Roman" w:hAnsi="Times New Roman" w:cs="Times New Roman"/>
        </w:rPr>
        <w:t>Importantly, the research also illuminated the risks associated with the commercial use of such models. Ethical concerns such as data misuse, algorithmic exploitation, lack of transparency, and the amplification of addictive behaviors must be considered central to the development process</w:t>
      </w:r>
      <w:r>
        <w:rPr>
          <w:rFonts w:ascii="Times New Roman" w:hAnsi="Times New Roman" w:cs="Times New Roman"/>
        </w:rPr>
        <w:t xml:space="preserve"> </w:t>
      </w:r>
      <w:r w:rsidRPr="00117DD9">
        <w:rPr>
          <w:rFonts w:ascii="Times New Roman" w:hAnsi="Times New Roman" w:cs="Times New Roman"/>
        </w:rPr>
        <w:t>not as afterthoughts. Through iterative testing, agile development, and ethical reflection, the study proposed pathways to mitigate these risks while promoting transparency and user empowerment.</w:t>
      </w:r>
    </w:p>
    <w:p w14:paraId="1456DA8D" w14:textId="5E11657A" w:rsidR="00117DD9" w:rsidRPr="00117DD9" w:rsidRDefault="00117DD9" w:rsidP="00117DD9">
      <w:pPr>
        <w:spacing w:line="276" w:lineRule="auto"/>
        <w:jc w:val="both"/>
        <w:rPr>
          <w:rFonts w:ascii="Times New Roman" w:hAnsi="Times New Roman" w:cs="Times New Roman"/>
        </w:rPr>
      </w:pPr>
      <w:r w:rsidRPr="00117DD9">
        <w:rPr>
          <w:rFonts w:ascii="Times New Roman" w:hAnsi="Times New Roman" w:cs="Times New Roman"/>
        </w:rPr>
        <w:t>As for future work, several directions are evident. First, incorporating real-time data feeds, such as live player statistics or in-game events, may substantially improve the temporal accuracy of predictions. This would require more sophisticated streaming infrastructure and latency-aware modeling. Second, exploring ensemble methods or reinforcement learning techniques may improve decision-making under uncertainty, though care must be taken to preserve interpretability. Third, collaborations with betting firms or regulatory bodies could allow for responsible field-testing of such models, balancing innovation with oversight.</w:t>
      </w:r>
      <w:r>
        <w:rPr>
          <w:rFonts w:ascii="Times New Roman" w:hAnsi="Times New Roman" w:cs="Times New Roman"/>
        </w:rPr>
        <w:t xml:space="preserve"> </w:t>
      </w:r>
      <w:r w:rsidRPr="00117DD9">
        <w:rPr>
          <w:rFonts w:ascii="Times New Roman" w:hAnsi="Times New Roman" w:cs="Times New Roman"/>
        </w:rPr>
        <w:t>Another essential area for development involves the social impact of predictive betting technologies. Future studies should explore how different demographic groups interact with these models, particularly in terms of risk perception and decision-making. Building behavioral safeguards into the user interface</w:t>
      </w:r>
      <w:r>
        <w:rPr>
          <w:rFonts w:ascii="Times New Roman" w:hAnsi="Times New Roman" w:cs="Times New Roman"/>
        </w:rPr>
        <w:t xml:space="preserve"> </w:t>
      </w:r>
      <w:r w:rsidRPr="00117DD9">
        <w:rPr>
          <w:rFonts w:ascii="Times New Roman" w:hAnsi="Times New Roman" w:cs="Times New Roman"/>
        </w:rPr>
        <w:t>such as confidence warnings or bet caps</w:t>
      </w:r>
      <w:r>
        <w:rPr>
          <w:rFonts w:ascii="Times New Roman" w:hAnsi="Times New Roman" w:cs="Times New Roman"/>
        </w:rPr>
        <w:t xml:space="preserve"> </w:t>
      </w:r>
      <w:r w:rsidRPr="00117DD9">
        <w:rPr>
          <w:rFonts w:ascii="Times New Roman" w:hAnsi="Times New Roman" w:cs="Times New Roman"/>
        </w:rPr>
        <w:t>may serve as ethical counterweights to the persuasive power of algorithmic certainty.</w:t>
      </w:r>
      <w:r>
        <w:rPr>
          <w:rFonts w:ascii="Times New Roman" w:hAnsi="Times New Roman" w:cs="Times New Roman"/>
        </w:rPr>
        <w:t xml:space="preserve"> </w:t>
      </w:r>
      <w:r w:rsidRPr="00117DD9">
        <w:rPr>
          <w:rFonts w:ascii="Times New Roman" w:hAnsi="Times New Roman" w:cs="Times New Roman"/>
        </w:rPr>
        <w:t>Lastly, open collaboration with stakeholders</w:t>
      </w:r>
      <w:r>
        <w:rPr>
          <w:rFonts w:ascii="Times New Roman" w:hAnsi="Times New Roman" w:cs="Times New Roman"/>
        </w:rPr>
        <w:t xml:space="preserve"> </w:t>
      </w:r>
      <w:r w:rsidRPr="00117DD9">
        <w:rPr>
          <w:rFonts w:ascii="Times New Roman" w:hAnsi="Times New Roman" w:cs="Times New Roman"/>
        </w:rPr>
        <w:t>including academics, developers, policymakers, and end-users</w:t>
      </w:r>
      <w:r>
        <w:rPr>
          <w:rFonts w:ascii="Times New Roman" w:hAnsi="Times New Roman" w:cs="Times New Roman"/>
        </w:rPr>
        <w:t xml:space="preserve"> </w:t>
      </w:r>
      <w:r w:rsidRPr="00117DD9">
        <w:rPr>
          <w:rFonts w:ascii="Times New Roman" w:hAnsi="Times New Roman" w:cs="Times New Roman"/>
        </w:rPr>
        <w:t>can help define industry-wide standards for ethical AI in betting. As predictive modeling becomes more prevalent, so too must our commitment to responsible innovation. This research contributes to that broader vision, advocating for a future where data-driven insights enhance</w:t>
      </w:r>
      <w:r>
        <w:rPr>
          <w:rFonts w:ascii="Times New Roman" w:hAnsi="Times New Roman" w:cs="Times New Roman"/>
        </w:rPr>
        <w:t xml:space="preserve"> </w:t>
      </w:r>
      <w:r w:rsidRPr="00117DD9">
        <w:rPr>
          <w:rFonts w:ascii="Times New Roman" w:hAnsi="Times New Roman" w:cs="Times New Roman"/>
        </w:rPr>
        <w:t>not exploit</w:t>
      </w:r>
      <w:r>
        <w:rPr>
          <w:rFonts w:ascii="Times New Roman" w:hAnsi="Times New Roman" w:cs="Times New Roman"/>
        </w:rPr>
        <w:t xml:space="preserve"> </w:t>
      </w:r>
      <w:r w:rsidRPr="00117DD9">
        <w:rPr>
          <w:rFonts w:ascii="Times New Roman" w:hAnsi="Times New Roman" w:cs="Times New Roman"/>
        </w:rPr>
        <w:t>the human experience.</w:t>
      </w:r>
    </w:p>
    <w:p w14:paraId="21A2EEAC" w14:textId="77777777" w:rsidR="00B93641" w:rsidRPr="00E178AD" w:rsidRDefault="00B93641" w:rsidP="00BD0A0B">
      <w:pPr>
        <w:spacing w:line="276" w:lineRule="auto"/>
        <w:jc w:val="both"/>
        <w:rPr>
          <w:rFonts w:ascii="Times New Roman" w:hAnsi="Times New Roman" w:cs="Times New Roman"/>
        </w:rPr>
      </w:pPr>
    </w:p>
    <w:sectPr w:rsidR="00B93641" w:rsidRPr="00E17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233"/>
    <w:multiLevelType w:val="multilevel"/>
    <w:tmpl w:val="1CE6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F7AEB"/>
    <w:multiLevelType w:val="multilevel"/>
    <w:tmpl w:val="CE1C8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ABF3C0C"/>
    <w:multiLevelType w:val="hybridMultilevel"/>
    <w:tmpl w:val="B2F4DFD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22F12B92"/>
    <w:multiLevelType w:val="multilevel"/>
    <w:tmpl w:val="58F2903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46AD2D48"/>
    <w:multiLevelType w:val="multilevel"/>
    <w:tmpl w:val="B3E0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D37F4E"/>
    <w:multiLevelType w:val="multilevel"/>
    <w:tmpl w:val="4194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282447"/>
    <w:multiLevelType w:val="multilevel"/>
    <w:tmpl w:val="E0C8F0E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61FD7BF5"/>
    <w:multiLevelType w:val="multilevel"/>
    <w:tmpl w:val="8034DB0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 w15:restartNumberingAfterBreak="0">
    <w:nsid w:val="7EDF17C5"/>
    <w:multiLevelType w:val="multilevel"/>
    <w:tmpl w:val="3FE81DA8"/>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264459885">
    <w:abstractNumId w:val="4"/>
  </w:num>
  <w:num w:numId="2" w16cid:durableId="143669925">
    <w:abstractNumId w:val="3"/>
  </w:num>
  <w:num w:numId="3" w16cid:durableId="128473625">
    <w:abstractNumId w:val="8"/>
  </w:num>
  <w:num w:numId="4" w16cid:durableId="983046482">
    <w:abstractNumId w:val="5"/>
  </w:num>
  <w:num w:numId="5" w16cid:durableId="675958544">
    <w:abstractNumId w:val="1"/>
  </w:num>
  <w:num w:numId="6" w16cid:durableId="529925158">
    <w:abstractNumId w:val="0"/>
  </w:num>
  <w:num w:numId="7" w16cid:durableId="284309556">
    <w:abstractNumId w:val="6"/>
  </w:num>
  <w:num w:numId="8" w16cid:durableId="1154299686">
    <w:abstractNumId w:val="7"/>
  </w:num>
  <w:num w:numId="9" w16cid:durableId="89982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41"/>
    <w:rsid w:val="00057B21"/>
    <w:rsid w:val="00117DD9"/>
    <w:rsid w:val="0034665A"/>
    <w:rsid w:val="003601DF"/>
    <w:rsid w:val="00482EF7"/>
    <w:rsid w:val="006B0615"/>
    <w:rsid w:val="00A86462"/>
    <w:rsid w:val="00B93641"/>
    <w:rsid w:val="00BD0A0B"/>
    <w:rsid w:val="00C035AF"/>
    <w:rsid w:val="00C56C2D"/>
    <w:rsid w:val="00C64859"/>
    <w:rsid w:val="00CA7087"/>
    <w:rsid w:val="00E1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FE309"/>
  <w15:chartTrackingRefBased/>
  <w15:docId w15:val="{BD5C8ECC-5F28-4734-8B0B-21925CACE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A0B"/>
  </w:style>
  <w:style w:type="paragraph" w:styleId="Heading1">
    <w:name w:val="heading 1"/>
    <w:basedOn w:val="Normal"/>
    <w:next w:val="Normal"/>
    <w:link w:val="Heading1Char"/>
    <w:uiPriority w:val="9"/>
    <w:qFormat/>
    <w:rsid w:val="00B93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3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3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641"/>
    <w:rPr>
      <w:rFonts w:eastAsiaTheme="majorEastAsia" w:cstheme="majorBidi"/>
      <w:color w:val="272727" w:themeColor="text1" w:themeTint="D8"/>
    </w:rPr>
  </w:style>
  <w:style w:type="paragraph" w:styleId="Title">
    <w:name w:val="Title"/>
    <w:basedOn w:val="Normal"/>
    <w:next w:val="Normal"/>
    <w:link w:val="TitleChar"/>
    <w:uiPriority w:val="10"/>
    <w:qFormat/>
    <w:rsid w:val="00B93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641"/>
    <w:pPr>
      <w:spacing w:before="160"/>
      <w:jc w:val="center"/>
    </w:pPr>
    <w:rPr>
      <w:i/>
      <w:iCs/>
      <w:color w:val="404040" w:themeColor="text1" w:themeTint="BF"/>
    </w:rPr>
  </w:style>
  <w:style w:type="character" w:customStyle="1" w:styleId="QuoteChar">
    <w:name w:val="Quote Char"/>
    <w:basedOn w:val="DefaultParagraphFont"/>
    <w:link w:val="Quote"/>
    <w:uiPriority w:val="29"/>
    <w:rsid w:val="00B93641"/>
    <w:rPr>
      <w:i/>
      <w:iCs/>
      <w:color w:val="404040" w:themeColor="text1" w:themeTint="BF"/>
    </w:rPr>
  </w:style>
  <w:style w:type="paragraph" w:styleId="ListParagraph">
    <w:name w:val="List Paragraph"/>
    <w:basedOn w:val="Normal"/>
    <w:uiPriority w:val="34"/>
    <w:qFormat/>
    <w:rsid w:val="00B93641"/>
    <w:pPr>
      <w:ind w:left="720"/>
      <w:contextualSpacing/>
    </w:pPr>
  </w:style>
  <w:style w:type="character" w:styleId="IntenseEmphasis">
    <w:name w:val="Intense Emphasis"/>
    <w:basedOn w:val="DefaultParagraphFont"/>
    <w:uiPriority w:val="21"/>
    <w:qFormat/>
    <w:rsid w:val="00B93641"/>
    <w:rPr>
      <w:i/>
      <w:iCs/>
      <w:color w:val="0F4761" w:themeColor="accent1" w:themeShade="BF"/>
    </w:rPr>
  </w:style>
  <w:style w:type="paragraph" w:styleId="IntenseQuote">
    <w:name w:val="Intense Quote"/>
    <w:basedOn w:val="Normal"/>
    <w:next w:val="Normal"/>
    <w:link w:val="IntenseQuoteChar"/>
    <w:uiPriority w:val="30"/>
    <w:qFormat/>
    <w:rsid w:val="00B93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641"/>
    <w:rPr>
      <w:i/>
      <w:iCs/>
      <w:color w:val="0F4761" w:themeColor="accent1" w:themeShade="BF"/>
    </w:rPr>
  </w:style>
  <w:style w:type="character" w:styleId="IntenseReference">
    <w:name w:val="Intense Reference"/>
    <w:basedOn w:val="DefaultParagraphFont"/>
    <w:uiPriority w:val="32"/>
    <w:qFormat/>
    <w:rsid w:val="00B93641"/>
    <w:rPr>
      <w:b/>
      <w:bCs/>
      <w:smallCaps/>
      <w:color w:val="0F4761" w:themeColor="accent1" w:themeShade="BF"/>
      <w:spacing w:val="5"/>
    </w:rPr>
  </w:style>
  <w:style w:type="character" w:styleId="Strong">
    <w:name w:val="Strong"/>
    <w:basedOn w:val="DefaultParagraphFont"/>
    <w:uiPriority w:val="22"/>
    <w:qFormat/>
    <w:rsid w:val="003601DF"/>
    <w:rPr>
      <w:b/>
      <w:bCs/>
    </w:rPr>
  </w:style>
  <w:style w:type="paragraph" w:styleId="NormalWeb">
    <w:name w:val="Normal (Web)"/>
    <w:basedOn w:val="Normal"/>
    <w:uiPriority w:val="99"/>
    <w:semiHidden/>
    <w:unhideWhenUsed/>
    <w:rsid w:val="003601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601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8905">
      <w:bodyDiv w:val="1"/>
      <w:marLeft w:val="0"/>
      <w:marRight w:val="0"/>
      <w:marTop w:val="0"/>
      <w:marBottom w:val="0"/>
      <w:divBdr>
        <w:top w:val="none" w:sz="0" w:space="0" w:color="auto"/>
        <w:left w:val="none" w:sz="0" w:space="0" w:color="auto"/>
        <w:bottom w:val="none" w:sz="0" w:space="0" w:color="auto"/>
        <w:right w:val="none" w:sz="0" w:space="0" w:color="auto"/>
      </w:divBdr>
    </w:div>
    <w:div w:id="137578015">
      <w:bodyDiv w:val="1"/>
      <w:marLeft w:val="0"/>
      <w:marRight w:val="0"/>
      <w:marTop w:val="0"/>
      <w:marBottom w:val="0"/>
      <w:divBdr>
        <w:top w:val="none" w:sz="0" w:space="0" w:color="auto"/>
        <w:left w:val="none" w:sz="0" w:space="0" w:color="auto"/>
        <w:bottom w:val="none" w:sz="0" w:space="0" w:color="auto"/>
        <w:right w:val="none" w:sz="0" w:space="0" w:color="auto"/>
      </w:divBdr>
    </w:div>
    <w:div w:id="329674783">
      <w:bodyDiv w:val="1"/>
      <w:marLeft w:val="0"/>
      <w:marRight w:val="0"/>
      <w:marTop w:val="0"/>
      <w:marBottom w:val="0"/>
      <w:divBdr>
        <w:top w:val="none" w:sz="0" w:space="0" w:color="auto"/>
        <w:left w:val="none" w:sz="0" w:space="0" w:color="auto"/>
        <w:bottom w:val="none" w:sz="0" w:space="0" w:color="auto"/>
        <w:right w:val="none" w:sz="0" w:space="0" w:color="auto"/>
      </w:divBdr>
    </w:div>
    <w:div w:id="360978328">
      <w:bodyDiv w:val="1"/>
      <w:marLeft w:val="0"/>
      <w:marRight w:val="0"/>
      <w:marTop w:val="0"/>
      <w:marBottom w:val="0"/>
      <w:divBdr>
        <w:top w:val="none" w:sz="0" w:space="0" w:color="auto"/>
        <w:left w:val="none" w:sz="0" w:space="0" w:color="auto"/>
        <w:bottom w:val="none" w:sz="0" w:space="0" w:color="auto"/>
        <w:right w:val="none" w:sz="0" w:space="0" w:color="auto"/>
      </w:divBdr>
    </w:div>
    <w:div w:id="521944117">
      <w:bodyDiv w:val="1"/>
      <w:marLeft w:val="0"/>
      <w:marRight w:val="0"/>
      <w:marTop w:val="0"/>
      <w:marBottom w:val="0"/>
      <w:divBdr>
        <w:top w:val="none" w:sz="0" w:space="0" w:color="auto"/>
        <w:left w:val="none" w:sz="0" w:space="0" w:color="auto"/>
        <w:bottom w:val="none" w:sz="0" w:space="0" w:color="auto"/>
        <w:right w:val="none" w:sz="0" w:space="0" w:color="auto"/>
      </w:divBdr>
    </w:div>
    <w:div w:id="546455665">
      <w:bodyDiv w:val="1"/>
      <w:marLeft w:val="0"/>
      <w:marRight w:val="0"/>
      <w:marTop w:val="0"/>
      <w:marBottom w:val="0"/>
      <w:divBdr>
        <w:top w:val="none" w:sz="0" w:space="0" w:color="auto"/>
        <w:left w:val="none" w:sz="0" w:space="0" w:color="auto"/>
        <w:bottom w:val="none" w:sz="0" w:space="0" w:color="auto"/>
        <w:right w:val="none" w:sz="0" w:space="0" w:color="auto"/>
      </w:divBdr>
    </w:div>
    <w:div w:id="622615790">
      <w:bodyDiv w:val="1"/>
      <w:marLeft w:val="0"/>
      <w:marRight w:val="0"/>
      <w:marTop w:val="0"/>
      <w:marBottom w:val="0"/>
      <w:divBdr>
        <w:top w:val="none" w:sz="0" w:space="0" w:color="auto"/>
        <w:left w:val="none" w:sz="0" w:space="0" w:color="auto"/>
        <w:bottom w:val="none" w:sz="0" w:space="0" w:color="auto"/>
        <w:right w:val="none" w:sz="0" w:space="0" w:color="auto"/>
      </w:divBdr>
    </w:div>
    <w:div w:id="677276507">
      <w:bodyDiv w:val="1"/>
      <w:marLeft w:val="0"/>
      <w:marRight w:val="0"/>
      <w:marTop w:val="0"/>
      <w:marBottom w:val="0"/>
      <w:divBdr>
        <w:top w:val="none" w:sz="0" w:space="0" w:color="auto"/>
        <w:left w:val="none" w:sz="0" w:space="0" w:color="auto"/>
        <w:bottom w:val="none" w:sz="0" w:space="0" w:color="auto"/>
        <w:right w:val="none" w:sz="0" w:space="0" w:color="auto"/>
      </w:divBdr>
    </w:div>
    <w:div w:id="715005259">
      <w:bodyDiv w:val="1"/>
      <w:marLeft w:val="0"/>
      <w:marRight w:val="0"/>
      <w:marTop w:val="0"/>
      <w:marBottom w:val="0"/>
      <w:divBdr>
        <w:top w:val="none" w:sz="0" w:space="0" w:color="auto"/>
        <w:left w:val="none" w:sz="0" w:space="0" w:color="auto"/>
        <w:bottom w:val="none" w:sz="0" w:space="0" w:color="auto"/>
        <w:right w:val="none" w:sz="0" w:space="0" w:color="auto"/>
      </w:divBdr>
    </w:div>
    <w:div w:id="753671788">
      <w:bodyDiv w:val="1"/>
      <w:marLeft w:val="0"/>
      <w:marRight w:val="0"/>
      <w:marTop w:val="0"/>
      <w:marBottom w:val="0"/>
      <w:divBdr>
        <w:top w:val="none" w:sz="0" w:space="0" w:color="auto"/>
        <w:left w:val="none" w:sz="0" w:space="0" w:color="auto"/>
        <w:bottom w:val="none" w:sz="0" w:space="0" w:color="auto"/>
        <w:right w:val="none" w:sz="0" w:space="0" w:color="auto"/>
      </w:divBdr>
    </w:div>
    <w:div w:id="754205337">
      <w:bodyDiv w:val="1"/>
      <w:marLeft w:val="0"/>
      <w:marRight w:val="0"/>
      <w:marTop w:val="0"/>
      <w:marBottom w:val="0"/>
      <w:divBdr>
        <w:top w:val="none" w:sz="0" w:space="0" w:color="auto"/>
        <w:left w:val="none" w:sz="0" w:space="0" w:color="auto"/>
        <w:bottom w:val="none" w:sz="0" w:space="0" w:color="auto"/>
        <w:right w:val="none" w:sz="0" w:space="0" w:color="auto"/>
      </w:divBdr>
    </w:div>
    <w:div w:id="774252491">
      <w:bodyDiv w:val="1"/>
      <w:marLeft w:val="0"/>
      <w:marRight w:val="0"/>
      <w:marTop w:val="0"/>
      <w:marBottom w:val="0"/>
      <w:divBdr>
        <w:top w:val="none" w:sz="0" w:space="0" w:color="auto"/>
        <w:left w:val="none" w:sz="0" w:space="0" w:color="auto"/>
        <w:bottom w:val="none" w:sz="0" w:space="0" w:color="auto"/>
        <w:right w:val="none" w:sz="0" w:space="0" w:color="auto"/>
      </w:divBdr>
    </w:div>
    <w:div w:id="814177314">
      <w:bodyDiv w:val="1"/>
      <w:marLeft w:val="0"/>
      <w:marRight w:val="0"/>
      <w:marTop w:val="0"/>
      <w:marBottom w:val="0"/>
      <w:divBdr>
        <w:top w:val="none" w:sz="0" w:space="0" w:color="auto"/>
        <w:left w:val="none" w:sz="0" w:space="0" w:color="auto"/>
        <w:bottom w:val="none" w:sz="0" w:space="0" w:color="auto"/>
        <w:right w:val="none" w:sz="0" w:space="0" w:color="auto"/>
      </w:divBdr>
    </w:div>
    <w:div w:id="860244275">
      <w:bodyDiv w:val="1"/>
      <w:marLeft w:val="0"/>
      <w:marRight w:val="0"/>
      <w:marTop w:val="0"/>
      <w:marBottom w:val="0"/>
      <w:divBdr>
        <w:top w:val="none" w:sz="0" w:space="0" w:color="auto"/>
        <w:left w:val="none" w:sz="0" w:space="0" w:color="auto"/>
        <w:bottom w:val="none" w:sz="0" w:space="0" w:color="auto"/>
        <w:right w:val="none" w:sz="0" w:space="0" w:color="auto"/>
      </w:divBdr>
    </w:div>
    <w:div w:id="1040740713">
      <w:bodyDiv w:val="1"/>
      <w:marLeft w:val="0"/>
      <w:marRight w:val="0"/>
      <w:marTop w:val="0"/>
      <w:marBottom w:val="0"/>
      <w:divBdr>
        <w:top w:val="none" w:sz="0" w:space="0" w:color="auto"/>
        <w:left w:val="none" w:sz="0" w:space="0" w:color="auto"/>
        <w:bottom w:val="none" w:sz="0" w:space="0" w:color="auto"/>
        <w:right w:val="none" w:sz="0" w:space="0" w:color="auto"/>
      </w:divBdr>
    </w:div>
    <w:div w:id="1098215073">
      <w:bodyDiv w:val="1"/>
      <w:marLeft w:val="0"/>
      <w:marRight w:val="0"/>
      <w:marTop w:val="0"/>
      <w:marBottom w:val="0"/>
      <w:divBdr>
        <w:top w:val="none" w:sz="0" w:space="0" w:color="auto"/>
        <w:left w:val="none" w:sz="0" w:space="0" w:color="auto"/>
        <w:bottom w:val="none" w:sz="0" w:space="0" w:color="auto"/>
        <w:right w:val="none" w:sz="0" w:space="0" w:color="auto"/>
      </w:divBdr>
    </w:div>
    <w:div w:id="1126116950">
      <w:bodyDiv w:val="1"/>
      <w:marLeft w:val="0"/>
      <w:marRight w:val="0"/>
      <w:marTop w:val="0"/>
      <w:marBottom w:val="0"/>
      <w:divBdr>
        <w:top w:val="none" w:sz="0" w:space="0" w:color="auto"/>
        <w:left w:val="none" w:sz="0" w:space="0" w:color="auto"/>
        <w:bottom w:val="none" w:sz="0" w:space="0" w:color="auto"/>
        <w:right w:val="none" w:sz="0" w:space="0" w:color="auto"/>
      </w:divBdr>
    </w:div>
    <w:div w:id="1155026148">
      <w:bodyDiv w:val="1"/>
      <w:marLeft w:val="0"/>
      <w:marRight w:val="0"/>
      <w:marTop w:val="0"/>
      <w:marBottom w:val="0"/>
      <w:divBdr>
        <w:top w:val="none" w:sz="0" w:space="0" w:color="auto"/>
        <w:left w:val="none" w:sz="0" w:space="0" w:color="auto"/>
        <w:bottom w:val="none" w:sz="0" w:space="0" w:color="auto"/>
        <w:right w:val="none" w:sz="0" w:space="0" w:color="auto"/>
      </w:divBdr>
    </w:div>
    <w:div w:id="1198423519">
      <w:bodyDiv w:val="1"/>
      <w:marLeft w:val="0"/>
      <w:marRight w:val="0"/>
      <w:marTop w:val="0"/>
      <w:marBottom w:val="0"/>
      <w:divBdr>
        <w:top w:val="none" w:sz="0" w:space="0" w:color="auto"/>
        <w:left w:val="none" w:sz="0" w:space="0" w:color="auto"/>
        <w:bottom w:val="none" w:sz="0" w:space="0" w:color="auto"/>
        <w:right w:val="none" w:sz="0" w:space="0" w:color="auto"/>
      </w:divBdr>
    </w:div>
    <w:div w:id="1216818509">
      <w:bodyDiv w:val="1"/>
      <w:marLeft w:val="0"/>
      <w:marRight w:val="0"/>
      <w:marTop w:val="0"/>
      <w:marBottom w:val="0"/>
      <w:divBdr>
        <w:top w:val="none" w:sz="0" w:space="0" w:color="auto"/>
        <w:left w:val="none" w:sz="0" w:space="0" w:color="auto"/>
        <w:bottom w:val="none" w:sz="0" w:space="0" w:color="auto"/>
        <w:right w:val="none" w:sz="0" w:space="0" w:color="auto"/>
      </w:divBdr>
    </w:div>
    <w:div w:id="1296063904">
      <w:bodyDiv w:val="1"/>
      <w:marLeft w:val="0"/>
      <w:marRight w:val="0"/>
      <w:marTop w:val="0"/>
      <w:marBottom w:val="0"/>
      <w:divBdr>
        <w:top w:val="none" w:sz="0" w:space="0" w:color="auto"/>
        <w:left w:val="none" w:sz="0" w:space="0" w:color="auto"/>
        <w:bottom w:val="none" w:sz="0" w:space="0" w:color="auto"/>
        <w:right w:val="none" w:sz="0" w:space="0" w:color="auto"/>
      </w:divBdr>
    </w:div>
    <w:div w:id="1322198510">
      <w:bodyDiv w:val="1"/>
      <w:marLeft w:val="0"/>
      <w:marRight w:val="0"/>
      <w:marTop w:val="0"/>
      <w:marBottom w:val="0"/>
      <w:divBdr>
        <w:top w:val="none" w:sz="0" w:space="0" w:color="auto"/>
        <w:left w:val="none" w:sz="0" w:space="0" w:color="auto"/>
        <w:bottom w:val="none" w:sz="0" w:space="0" w:color="auto"/>
        <w:right w:val="none" w:sz="0" w:space="0" w:color="auto"/>
      </w:divBdr>
    </w:div>
    <w:div w:id="1342125865">
      <w:bodyDiv w:val="1"/>
      <w:marLeft w:val="0"/>
      <w:marRight w:val="0"/>
      <w:marTop w:val="0"/>
      <w:marBottom w:val="0"/>
      <w:divBdr>
        <w:top w:val="none" w:sz="0" w:space="0" w:color="auto"/>
        <w:left w:val="none" w:sz="0" w:space="0" w:color="auto"/>
        <w:bottom w:val="none" w:sz="0" w:space="0" w:color="auto"/>
        <w:right w:val="none" w:sz="0" w:space="0" w:color="auto"/>
      </w:divBdr>
    </w:div>
    <w:div w:id="1401443646">
      <w:bodyDiv w:val="1"/>
      <w:marLeft w:val="0"/>
      <w:marRight w:val="0"/>
      <w:marTop w:val="0"/>
      <w:marBottom w:val="0"/>
      <w:divBdr>
        <w:top w:val="none" w:sz="0" w:space="0" w:color="auto"/>
        <w:left w:val="none" w:sz="0" w:space="0" w:color="auto"/>
        <w:bottom w:val="none" w:sz="0" w:space="0" w:color="auto"/>
        <w:right w:val="none" w:sz="0" w:space="0" w:color="auto"/>
      </w:divBdr>
    </w:div>
    <w:div w:id="1443451172">
      <w:bodyDiv w:val="1"/>
      <w:marLeft w:val="0"/>
      <w:marRight w:val="0"/>
      <w:marTop w:val="0"/>
      <w:marBottom w:val="0"/>
      <w:divBdr>
        <w:top w:val="none" w:sz="0" w:space="0" w:color="auto"/>
        <w:left w:val="none" w:sz="0" w:space="0" w:color="auto"/>
        <w:bottom w:val="none" w:sz="0" w:space="0" w:color="auto"/>
        <w:right w:val="none" w:sz="0" w:space="0" w:color="auto"/>
      </w:divBdr>
    </w:div>
    <w:div w:id="1493178026">
      <w:bodyDiv w:val="1"/>
      <w:marLeft w:val="0"/>
      <w:marRight w:val="0"/>
      <w:marTop w:val="0"/>
      <w:marBottom w:val="0"/>
      <w:divBdr>
        <w:top w:val="none" w:sz="0" w:space="0" w:color="auto"/>
        <w:left w:val="none" w:sz="0" w:space="0" w:color="auto"/>
        <w:bottom w:val="none" w:sz="0" w:space="0" w:color="auto"/>
        <w:right w:val="none" w:sz="0" w:space="0" w:color="auto"/>
      </w:divBdr>
    </w:div>
    <w:div w:id="1499542542">
      <w:bodyDiv w:val="1"/>
      <w:marLeft w:val="0"/>
      <w:marRight w:val="0"/>
      <w:marTop w:val="0"/>
      <w:marBottom w:val="0"/>
      <w:divBdr>
        <w:top w:val="none" w:sz="0" w:space="0" w:color="auto"/>
        <w:left w:val="none" w:sz="0" w:space="0" w:color="auto"/>
        <w:bottom w:val="none" w:sz="0" w:space="0" w:color="auto"/>
        <w:right w:val="none" w:sz="0" w:space="0" w:color="auto"/>
      </w:divBdr>
    </w:div>
    <w:div w:id="1609507069">
      <w:bodyDiv w:val="1"/>
      <w:marLeft w:val="0"/>
      <w:marRight w:val="0"/>
      <w:marTop w:val="0"/>
      <w:marBottom w:val="0"/>
      <w:divBdr>
        <w:top w:val="none" w:sz="0" w:space="0" w:color="auto"/>
        <w:left w:val="none" w:sz="0" w:space="0" w:color="auto"/>
        <w:bottom w:val="none" w:sz="0" w:space="0" w:color="auto"/>
        <w:right w:val="none" w:sz="0" w:space="0" w:color="auto"/>
      </w:divBdr>
    </w:div>
    <w:div w:id="1614051635">
      <w:bodyDiv w:val="1"/>
      <w:marLeft w:val="0"/>
      <w:marRight w:val="0"/>
      <w:marTop w:val="0"/>
      <w:marBottom w:val="0"/>
      <w:divBdr>
        <w:top w:val="none" w:sz="0" w:space="0" w:color="auto"/>
        <w:left w:val="none" w:sz="0" w:space="0" w:color="auto"/>
        <w:bottom w:val="none" w:sz="0" w:space="0" w:color="auto"/>
        <w:right w:val="none" w:sz="0" w:space="0" w:color="auto"/>
      </w:divBdr>
    </w:div>
    <w:div w:id="1687442348">
      <w:bodyDiv w:val="1"/>
      <w:marLeft w:val="0"/>
      <w:marRight w:val="0"/>
      <w:marTop w:val="0"/>
      <w:marBottom w:val="0"/>
      <w:divBdr>
        <w:top w:val="none" w:sz="0" w:space="0" w:color="auto"/>
        <w:left w:val="none" w:sz="0" w:space="0" w:color="auto"/>
        <w:bottom w:val="none" w:sz="0" w:space="0" w:color="auto"/>
        <w:right w:val="none" w:sz="0" w:space="0" w:color="auto"/>
      </w:divBdr>
    </w:div>
    <w:div w:id="1687827017">
      <w:bodyDiv w:val="1"/>
      <w:marLeft w:val="0"/>
      <w:marRight w:val="0"/>
      <w:marTop w:val="0"/>
      <w:marBottom w:val="0"/>
      <w:divBdr>
        <w:top w:val="none" w:sz="0" w:space="0" w:color="auto"/>
        <w:left w:val="none" w:sz="0" w:space="0" w:color="auto"/>
        <w:bottom w:val="none" w:sz="0" w:space="0" w:color="auto"/>
        <w:right w:val="none" w:sz="0" w:space="0" w:color="auto"/>
      </w:divBdr>
    </w:div>
    <w:div w:id="1783500869">
      <w:bodyDiv w:val="1"/>
      <w:marLeft w:val="0"/>
      <w:marRight w:val="0"/>
      <w:marTop w:val="0"/>
      <w:marBottom w:val="0"/>
      <w:divBdr>
        <w:top w:val="none" w:sz="0" w:space="0" w:color="auto"/>
        <w:left w:val="none" w:sz="0" w:space="0" w:color="auto"/>
        <w:bottom w:val="none" w:sz="0" w:space="0" w:color="auto"/>
        <w:right w:val="none" w:sz="0" w:space="0" w:color="auto"/>
      </w:divBdr>
    </w:div>
    <w:div w:id="1802964655">
      <w:bodyDiv w:val="1"/>
      <w:marLeft w:val="0"/>
      <w:marRight w:val="0"/>
      <w:marTop w:val="0"/>
      <w:marBottom w:val="0"/>
      <w:divBdr>
        <w:top w:val="none" w:sz="0" w:space="0" w:color="auto"/>
        <w:left w:val="none" w:sz="0" w:space="0" w:color="auto"/>
        <w:bottom w:val="none" w:sz="0" w:space="0" w:color="auto"/>
        <w:right w:val="none" w:sz="0" w:space="0" w:color="auto"/>
      </w:divBdr>
    </w:div>
    <w:div w:id="1828588893">
      <w:bodyDiv w:val="1"/>
      <w:marLeft w:val="0"/>
      <w:marRight w:val="0"/>
      <w:marTop w:val="0"/>
      <w:marBottom w:val="0"/>
      <w:divBdr>
        <w:top w:val="none" w:sz="0" w:space="0" w:color="auto"/>
        <w:left w:val="none" w:sz="0" w:space="0" w:color="auto"/>
        <w:bottom w:val="none" w:sz="0" w:space="0" w:color="auto"/>
        <w:right w:val="none" w:sz="0" w:space="0" w:color="auto"/>
      </w:divBdr>
    </w:div>
    <w:div w:id="2092920580">
      <w:bodyDiv w:val="1"/>
      <w:marLeft w:val="0"/>
      <w:marRight w:val="0"/>
      <w:marTop w:val="0"/>
      <w:marBottom w:val="0"/>
      <w:divBdr>
        <w:top w:val="none" w:sz="0" w:space="0" w:color="auto"/>
        <w:left w:val="none" w:sz="0" w:space="0" w:color="auto"/>
        <w:bottom w:val="none" w:sz="0" w:space="0" w:color="auto"/>
        <w:right w:val="none" w:sz="0" w:space="0" w:color="auto"/>
      </w:divBdr>
    </w:div>
    <w:div w:id="2095273973">
      <w:bodyDiv w:val="1"/>
      <w:marLeft w:val="0"/>
      <w:marRight w:val="0"/>
      <w:marTop w:val="0"/>
      <w:marBottom w:val="0"/>
      <w:divBdr>
        <w:top w:val="none" w:sz="0" w:space="0" w:color="auto"/>
        <w:left w:val="none" w:sz="0" w:space="0" w:color="auto"/>
        <w:bottom w:val="none" w:sz="0" w:space="0" w:color="auto"/>
        <w:right w:val="none" w:sz="0" w:space="0" w:color="auto"/>
      </w:divBdr>
    </w:div>
    <w:div w:id="209736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26</Pages>
  <Words>11858</Words>
  <Characters>67591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2025-08-04T22:04:00Z</dcterms:created>
  <dcterms:modified xsi:type="dcterms:W3CDTF">2025-08-05T00:38:00Z</dcterms:modified>
</cp:coreProperties>
</file>