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TEST SCENARIO DOCUMENT – INDIA MART WEB APPLICATION</w:t>
      </w:r>
    </w:p>
    <w:p>
      <w:r>
        <w:t>This document contains the detailed test scenarios prepared for the IndiaMART Web Application based on the Functional Requirement Document (FRD). The scenarios cover functional, usability, validation, globalization, and UI testing.</w:t>
      </w:r>
    </w:p>
    <w:p>
      <w:pPr>
        <w:pStyle w:val="Heading2"/>
      </w:pPr>
      <w:r>
        <w:t>1. Project Information</w:t>
      </w:r>
    </w:p>
    <w:tbl>
      <w:tblPr>
        <w:tblStyle w:val="TableGrid"/>
        <w:tblW w:type="auto" w:w="0"/>
        <w:tblLook w:firstColumn="1" w:firstRow="1" w:lastColumn="0" w:lastRow="0" w:noHBand="0" w:noVBand="1" w:val="04A0"/>
      </w:tblPr>
      <w:tblGrid>
        <w:gridCol w:w="4320"/>
        <w:gridCol w:w="4320"/>
      </w:tblGrid>
      <w:tr>
        <w:tc>
          <w:tcPr>
            <w:tcW w:type="dxa" w:w="4320"/>
          </w:tcPr>
          <w:p>
            <w:r>
              <w:t>Project Name</w:t>
            </w:r>
          </w:p>
        </w:tc>
        <w:tc>
          <w:tcPr>
            <w:tcW w:type="dxa" w:w="4320"/>
          </w:tcPr>
          <w:p>
            <w:r>
              <w:t>IndiaMART Web Application</w:t>
            </w:r>
          </w:p>
        </w:tc>
      </w:tr>
      <w:tr>
        <w:tc>
          <w:tcPr>
            <w:tcW w:type="dxa" w:w="4320"/>
          </w:tcPr>
          <w:p>
            <w:r>
              <w:t>Application Type</w:t>
            </w:r>
          </w:p>
        </w:tc>
        <w:tc>
          <w:tcPr>
            <w:tcW w:type="dxa" w:w="4320"/>
          </w:tcPr>
          <w:p>
            <w:r>
              <w:t>B2B Marketplace</w:t>
            </w:r>
          </w:p>
        </w:tc>
      </w:tr>
      <w:tr>
        <w:tc>
          <w:tcPr>
            <w:tcW w:type="dxa" w:w="4320"/>
          </w:tcPr>
          <w:p>
            <w:r>
              <w:t>Testing Type</w:t>
            </w:r>
          </w:p>
        </w:tc>
        <w:tc>
          <w:tcPr>
            <w:tcW w:type="dxa" w:w="4320"/>
          </w:tcPr>
          <w:p>
            <w:r>
              <w:t>Manual Black Box Testing</w:t>
            </w:r>
          </w:p>
        </w:tc>
      </w:tr>
      <w:tr>
        <w:tc>
          <w:tcPr>
            <w:tcW w:type="dxa" w:w="4320"/>
          </w:tcPr>
          <w:p>
            <w:r>
              <w:t>Prepared By</w:t>
            </w:r>
          </w:p>
        </w:tc>
        <w:tc>
          <w:tcPr>
            <w:tcW w:type="dxa" w:w="4320"/>
          </w:tcPr>
          <w:p>
            <w:r>
              <w:t>Smritilata Sarkar</w:t>
            </w:r>
          </w:p>
        </w:tc>
      </w:tr>
      <w:tr>
        <w:tc>
          <w:tcPr>
            <w:tcW w:type="dxa" w:w="4320"/>
          </w:tcPr>
          <w:p>
            <w:r>
              <w:t>Document Version</w:t>
            </w:r>
          </w:p>
        </w:tc>
        <w:tc>
          <w:tcPr>
            <w:tcW w:type="dxa" w:w="4320"/>
          </w:tcPr>
          <w:p>
            <w:r>
              <w:t>1.0</w:t>
            </w:r>
          </w:p>
        </w:tc>
      </w:tr>
    </w:tbl>
    <w:p>
      <w:pPr>
        <w:pStyle w:val="Heading2"/>
      </w:pPr>
      <w:r>
        <w:t>2. Test Scenarios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Scenario ID</w:t>
            </w:r>
          </w:p>
        </w:tc>
        <w:tc>
          <w:tcPr>
            <w:tcW w:type="dxa" w:w="1728"/>
          </w:tcPr>
          <w:p>
            <w:r>
              <w:t>Module</w:t>
            </w:r>
          </w:p>
        </w:tc>
        <w:tc>
          <w:tcPr>
            <w:tcW w:type="dxa" w:w="1728"/>
          </w:tcPr>
          <w:p>
            <w:r>
              <w:t>Test Scenario</w:t>
            </w:r>
          </w:p>
        </w:tc>
        <w:tc>
          <w:tcPr>
            <w:tcW w:type="dxa" w:w="1728"/>
          </w:tcPr>
          <w:p>
            <w:r>
              <w:t>Priority</w:t>
            </w:r>
          </w:p>
        </w:tc>
        <w:tc>
          <w:tcPr>
            <w:tcW w:type="dxa" w:w="1728"/>
          </w:tcPr>
          <w:p>
            <w:r>
              <w:t>Testing Type</w:t>
            </w:r>
          </w:p>
        </w:tc>
      </w:tr>
      <w:tr>
        <w:tc>
          <w:tcPr>
            <w:tcW w:type="dxa" w:w="1728"/>
          </w:tcPr>
          <w:p>
            <w:r>
              <w:t>TS_001</w:t>
            </w:r>
          </w:p>
        </w:tc>
        <w:tc>
          <w:tcPr>
            <w:tcW w:type="dxa" w:w="1728"/>
          </w:tcPr>
          <w:p>
            <w:r>
              <w:t>Homepage</w:t>
            </w:r>
          </w:p>
        </w:tc>
        <w:tc>
          <w:tcPr>
            <w:tcW w:type="dxa" w:w="1728"/>
          </w:tcPr>
          <w:p>
            <w:r>
              <w:t>Verify homepage loads successfully</w:t>
            </w:r>
          </w:p>
        </w:tc>
        <w:tc>
          <w:tcPr>
            <w:tcW w:type="dxa" w:w="1728"/>
          </w:tcPr>
          <w:p>
            <w:r>
              <w:t>High</w:t>
            </w:r>
          </w:p>
        </w:tc>
        <w:tc>
          <w:tcPr>
            <w:tcW w:type="dxa" w:w="1728"/>
          </w:tcPr>
          <w:p>
            <w:r>
              <w:t>Functional Testing</w:t>
            </w:r>
          </w:p>
        </w:tc>
      </w:tr>
      <w:tr>
        <w:tc>
          <w:tcPr>
            <w:tcW w:type="dxa" w:w="1728"/>
          </w:tcPr>
          <w:p>
            <w:r>
              <w:t>TS_002</w:t>
            </w:r>
          </w:p>
        </w:tc>
        <w:tc>
          <w:tcPr>
            <w:tcW w:type="dxa" w:w="1728"/>
          </w:tcPr>
          <w:p>
            <w:r>
              <w:t>Registration</w:t>
            </w:r>
          </w:p>
        </w:tc>
        <w:tc>
          <w:tcPr>
            <w:tcW w:type="dxa" w:w="1728"/>
          </w:tcPr>
          <w:p>
            <w:r>
              <w:t>Verify registration with valid details</w:t>
            </w:r>
          </w:p>
        </w:tc>
        <w:tc>
          <w:tcPr>
            <w:tcW w:type="dxa" w:w="1728"/>
          </w:tcPr>
          <w:p>
            <w:r>
              <w:t>High</w:t>
            </w:r>
          </w:p>
        </w:tc>
        <w:tc>
          <w:tcPr>
            <w:tcW w:type="dxa" w:w="1728"/>
          </w:tcPr>
          <w:p>
            <w:r>
              <w:t>Functional Testing</w:t>
            </w:r>
          </w:p>
        </w:tc>
      </w:tr>
      <w:tr>
        <w:tc>
          <w:tcPr>
            <w:tcW w:type="dxa" w:w="1728"/>
          </w:tcPr>
          <w:p>
            <w:r>
              <w:t>TS_003</w:t>
            </w:r>
          </w:p>
        </w:tc>
        <w:tc>
          <w:tcPr>
            <w:tcW w:type="dxa" w:w="1728"/>
          </w:tcPr>
          <w:p>
            <w:r>
              <w:t>Registration</w:t>
            </w:r>
          </w:p>
        </w:tc>
        <w:tc>
          <w:tcPr>
            <w:tcW w:type="dxa" w:w="1728"/>
          </w:tcPr>
          <w:p>
            <w:r>
              <w:t>Verify registration with invalid mobile number</w:t>
            </w:r>
          </w:p>
        </w:tc>
        <w:tc>
          <w:tcPr>
            <w:tcW w:type="dxa" w:w="1728"/>
          </w:tcPr>
          <w:p>
            <w:r>
              <w:t>High</w:t>
            </w:r>
          </w:p>
        </w:tc>
        <w:tc>
          <w:tcPr>
            <w:tcW w:type="dxa" w:w="1728"/>
          </w:tcPr>
          <w:p>
            <w:r>
              <w:t>Boundary Value Testing</w:t>
            </w:r>
          </w:p>
        </w:tc>
      </w:tr>
      <w:tr>
        <w:tc>
          <w:tcPr>
            <w:tcW w:type="dxa" w:w="1728"/>
          </w:tcPr>
          <w:p>
            <w:r>
              <w:t>TS_004</w:t>
            </w:r>
          </w:p>
        </w:tc>
        <w:tc>
          <w:tcPr>
            <w:tcW w:type="dxa" w:w="1728"/>
          </w:tcPr>
          <w:p>
            <w:r>
              <w:t>Login</w:t>
            </w:r>
          </w:p>
        </w:tc>
        <w:tc>
          <w:tcPr>
            <w:tcW w:type="dxa" w:w="1728"/>
          </w:tcPr>
          <w:p>
            <w:r>
              <w:t>Verify login with valid credentials</w:t>
            </w:r>
          </w:p>
        </w:tc>
        <w:tc>
          <w:tcPr>
            <w:tcW w:type="dxa" w:w="1728"/>
          </w:tcPr>
          <w:p>
            <w:r>
              <w:t>High</w:t>
            </w:r>
          </w:p>
        </w:tc>
        <w:tc>
          <w:tcPr>
            <w:tcW w:type="dxa" w:w="1728"/>
          </w:tcPr>
          <w:p>
            <w:r>
              <w:t>Functional Testing</w:t>
            </w:r>
          </w:p>
        </w:tc>
      </w:tr>
      <w:tr>
        <w:tc>
          <w:tcPr>
            <w:tcW w:type="dxa" w:w="1728"/>
          </w:tcPr>
          <w:p>
            <w:r>
              <w:t>TS_005</w:t>
            </w:r>
          </w:p>
        </w:tc>
        <w:tc>
          <w:tcPr>
            <w:tcW w:type="dxa" w:w="1728"/>
          </w:tcPr>
          <w:p>
            <w:r>
              <w:t>Login</w:t>
            </w:r>
          </w:p>
        </w:tc>
        <w:tc>
          <w:tcPr>
            <w:tcW w:type="dxa" w:w="1728"/>
          </w:tcPr>
          <w:p>
            <w:r>
              <w:t>Verify login with invalid credentials</w:t>
            </w:r>
          </w:p>
        </w:tc>
        <w:tc>
          <w:tcPr>
            <w:tcW w:type="dxa" w:w="1728"/>
          </w:tcPr>
          <w:p>
            <w:r>
              <w:t>High</w:t>
            </w:r>
          </w:p>
        </w:tc>
        <w:tc>
          <w:tcPr>
            <w:tcW w:type="dxa" w:w="1728"/>
          </w:tcPr>
          <w:p>
            <w:r>
              <w:t>Negative Testing</w:t>
            </w:r>
          </w:p>
        </w:tc>
      </w:tr>
      <w:tr>
        <w:tc>
          <w:tcPr>
            <w:tcW w:type="dxa" w:w="1728"/>
          </w:tcPr>
          <w:p>
            <w:r>
              <w:t>TS_006</w:t>
            </w:r>
          </w:p>
        </w:tc>
        <w:tc>
          <w:tcPr>
            <w:tcW w:type="dxa" w:w="1728"/>
          </w:tcPr>
          <w:p>
            <w:r>
              <w:t>Search</w:t>
            </w:r>
          </w:p>
        </w:tc>
        <w:tc>
          <w:tcPr>
            <w:tcW w:type="dxa" w:w="1728"/>
          </w:tcPr>
          <w:p>
            <w:r>
              <w:t>Verify product search functionality</w:t>
            </w:r>
          </w:p>
        </w:tc>
        <w:tc>
          <w:tcPr>
            <w:tcW w:type="dxa" w:w="1728"/>
          </w:tcPr>
          <w:p>
            <w:r>
              <w:t>High</w:t>
            </w:r>
          </w:p>
        </w:tc>
        <w:tc>
          <w:tcPr>
            <w:tcW w:type="dxa" w:w="1728"/>
          </w:tcPr>
          <w:p>
            <w:r>
              <w:t>Functional Testing</w:t>
            </w:r>
          </w:p>
        </w:tc>
      </w:tr>
      <w:tr>
        <w:tc>
          <w:tcPr>
            <w:tcW w:type="dxa" w:w="1728"/>
          </w:tcPr>
          <w:p>
            <w:r>
              <w:t>TS_007</w:t>
            </w:r>
          </w:p>
        </w:tc>
        <w:tc>
          <w:tcPr>
            <w:tcW w:type="dxa" w:w="1728"/>
          </w:tcPr>
          <w:p>
            <w:r>
              <w:t>Product Filter</w:t>
            </w:r>
          </w:p>
        </w:tc>
        <w:tc>
          <w:tcPr>
            <w:tcW w:type="dxa" w:w="1728"/>
          </w:tcPr>
          <w:p>
            <w:r>
              <w:t>Verify product filter functionality</w:t>
            </w:r>
          </w:p>
        </w:tc>
        <w:tc>
          <w:tcPr>
            <w:tcW w:type="dxa" w:w="1728"/>
          </w:tcPr>
          <w:p>
            <w:r>
              <w:t>Medium</w:t>
            </w:r>
          </w:p>
        </w:tc>
        <w:tc>
          <w:tcPr>
            <w:tcW w:type="dxa" w:w="1728"/>
          </w:tcPr>
          <w:p>
            <w:r>
              <w:t>Functional Testing</w:t>
            </w:r>
          </w:p>
        </w:tc>
      </w:tr>
      <w:tr>
        <w:tc>
          <w:tcPr>
            <w:tcW w:type="dxa" w:w="1728"/>
          </w:tcPr>
          <w:p>
            <w:r>
              <w:t>TS_008</w:t>
            </w:r>
          </w:p>
        </w:tc>
        <w:tc>
          <w:tcPr>
            <w:tcW w:type="dxa" w:w="1728"/>
          </w:tcPr>
          <w:p>
            <w:r>
              <w:t>Inquiry</w:t>
            </w:r>
          </w:p>
        </w:tc>
        <w:tc>
          <w:tcPr>
            <w:tcW w:type="dxa" w:w="1728"/>
          </w:tcPr>
          <w:p>
            <w:r>
              <w:t>Verify product inquiry submission</w:t>
            </w:r>
          </w:p>
        </w:tc>
        <w:tc>
          <w:tcPr>
            <w:tcW w:type="dxa" w:w="1728"/>
          </w:tcPr>
          <w:p>
            <w:r>
              <w:t>High</w:t>
            </w:r>
          </w:p>
        </w:tc>
        <w:tc>
          <w:tcPr>
            <w:tcW w:type="dxa" w:w="1728"/>
          </w:tcPr>
          <w:p>
            <w:r>
              <w:t>Functional Testing</w:t>
            </w:r>
          </w:p>
        </w:tc>
      </w:tr>
      <w:tr>
        <w:tc>
          <w:tcPr>
            <w:tcW w:type="dxa" w:w="1728"/>
          </w:tcPr>
          <w:p>
            <w:r>
              <w:t>TS_009</w:t>
            </w:r>
          </w:p>
        </w:tc>
        <w:tc>
          <w:tcPr>
            <w:tcW w:type="dxa" w:w="1728"/>
          </w:tcPr>
          <w:p>
            <w:r>
              <w:t>Seller Profile</w:t>
            </w:r>
          </w:p>
        </w:tc>
        <w:tc>
          <w:tcPr>
            <w:tcW w:type="dxa" w:w="1728"/>
          </w:tcPr>
          <w:p>
            <w:r>
              <w:t>Verify seller profile display</w:t>
            </w:r>
          </w:p>
        </w:tc>
        <w:tc>
          <w:tcPr>
            <w:tcW w:type="dxa" w:w="1728"/>
          </w:tcPr>
          <w:p>
            <w:r>
              <w:t>Medium</w:t>
            </w:r>
          </w:p>
        </w:tc>
        <w:tc>
          <w:tcPr>
            <w:tcW w:type="dxa" w:w="1728"/>
          </w:tcPr>
          <w:p>
            <w:r>
              <w:t>UI Testing</w:t>
            </w:r>
          </w:p>
        </w:tc>
      </w:tr>
      <w:tr>
        <w:tc>
          <w:tcPr>
            <w:tcW w:type="dxa" w:w="1728"/>
          </w:tcPr>
          <w:p>
            <w:r>
              <w:t>TS_010</w:t>
            </w:r>
          </w:p>
        </w:tc>
        <w:tc>
          <w:tcPr>
            <w:tcW w:type="dxa" w:w="1728"/>
          </w:tcPr>
          <w:p>
            <w:r>
              <w:t>Cart</w:t>
            </w:r>
          </w:p>
        </w:tc>
        <w:tc>
          <w:tcPr>
            <w:tcW w:type="dxa" w:w="1728"/>
          </w:tcPr>
          <w:p>
            <w:r>
              <w:t>Verify add to cart functionality</w:t>
            </w:r>
          </w:p>
        </w:tc>
        <w:tc>
          <w:tcPr>
            <w:tcW w:type="dxa" w:w="1728"/>
          </w:tcPr>
          <w:p>
            <w:r>
              <w:t>Medium</w:t>
            </w:r>
          </w:p>
        </w:tc>
        <w:tc>
          <w:tcPr>
            <w:tcW w:type="dxa" w:w="1728"/>
          </w:tcPr>
          <w:p>
            <w:r>
              <w:t>Functional Testing</w:t>
            </w:r>
          </w:p>
        </w:tc>
      </w:tr>
      <w:tr>
        <w:tc>
          <w:tcPr>
            <w:tcW w:type="dxa" w:w="1728"/>
          </w:tcPr>
          <w:p>
            <w:r>
              <w:t>TS_011</w:t>
            </w:r>
          </w:p>
        </w:tc>
        <w:tc>
          <w:tcPr>
            <w:tcW w:type="dxa" w:w="1728"/>
          </w:tcPr>
          <w:p>
            <w:r>
              <w:t>Logout</w:t>
            </w:r>
          </w:p>
        </w:tc>
        <w:tc>
          <w:tcPr>
            <w:tcW w:type="dxa" w:w="1728"/>
          </w:tcPr>
          <w:p>
            <w:r>
              <w:t>Verify logout functionality</w:t>
            </w:r>
          </w:p>
        </w:tc>
        <w:tc>
          <w:tcPr>
            <w:tcW w:type="dxa" w:w="1728"/>
          </w:tcPr>
          <w:p>
            <w:r>
              <w:t>High</w:t>
            </w:r>
          </w:p>
        </w:tc>
        <w:tc>
          <w:tcPr>
            <w:tcW w:type="dxa" w:w="1728"/>
          </w:tcPr>
          <w:p>
            <w:r>
              <w:t>Functional Testing</w:t>
            </w:r>
          </w:p>
        </w:tc>
      </w:tr>
      <w:tr>
        <w:tc>
          <w:tcPr>
            <w:tcW w:type="dxa" w:w="1728"/>
          </w:tcPr>
          <w:p>
            <w:r>
              <w:t>TS_012</w:t>
            </w:r>
          </w:p>
        </w:tc>
        <w:tc>
          <w:tcPr>
            <w:tcW w:type="dxa" w:w="1728"/>
          </w:tcPr>
          <w:p>
            <w:r>
              <w:t>Forgot Password</w:t>
            </w:r>
          </w:p>
        </w:tc>
        <w:tc>
          <w:tcPr>
            <w:tcW w:type="dxa" w:w="1728"/>
          </w:tcPr>
          <w:p>
            <w:r>
              <w:t>Verify forgot password functionality</w:t>
            </w:r>
          </w:p>
        </w:tc>
        <w:tc>
          <w:tcPr>
            <w:tcW w:type="dxa" w:w="1728"/>
          </w:tcPr>
          <w:p>
            <w:r>
              <w:t>High</w:t>
            </w:r>
          </w:p>
        </w:tc>
        <w:tc>
          <w:tcPr>
            <w:tcW w:type="dxa" w:w="1728"/>
          </w:tcPr>
          <w:p>
            <w:r>
              <w:t>Functional Testing</w:t>
            </w:r>
          </w:p>
        </w:tc>
      </w:tr>
      <w:tr>
        <w:tc>
          <w:tcPr>
            <w:tcW w:type="dxa" w:w="1728"/>
          </w:tcPr>
          <w:p>
            <w:r>
              <w:t>TS_013</w:t>
            </w:r>
          </w:p>
        </w:tc>
        <w:tc>
          <w:tcPr>
            <w:tcW w:type="dxa" w:w="1728"/>
          </w:tcPr>
          <w:p>
            <w:r>
              <w:t>Supplier Contact</w:t>
            </w:r>
          </w:p>
        </w:tc>
        <w:tc>
          <w:tcPr>
            <w:tcW w:type="dxa" w:w="1728"/>
          </w:tcPr>
          <w:p>
            <w:r>
              <w:t>Verify contact supplier functionality</w:t>
            </w:r>
          </w:p>
        </w:tc>
        <w:tc>
          <w:tcPr>
            <w:tcW w:type="dxa" w:w="1728"/>
          </w:tcPr>
          <w:p>
            <w:r>
              <w:t>High</w:t>
            </w:r>
          </w:p>
        </w:tc>
        <w:tc>
          <w:tcPr>
            <w:tcW w:type="dxa" w:w="1728"/>
          </w:tcPr>
          <w:p>
            <w:r>
              <w:t>Functional Testing</w:t>
            </w:r>
          </w:p>
        </w:tc>
      </w:tr>
      <w:tr>
        <w:tc>
          <w:tcPr>
            <w:tcW w:type="dxa" w:w="1728"/>
          </w:tcPr>
          <w:p>
            <w:r>
              <w:t>TS_014</w:t>
            </w:r>
          </w:p>
        </w:tc>
        <w:tc>
          <w:tcPr>
            <w:tcW w:type="dxa" w:w="1728"/>
          </w:tcPr>
          <w:p>
            <w:r>
              <w:t>Validation</w:t>
            </w:r>
          </w:p>
        </w:tc>
        <w:tc>
          <w:tcPr>
            <w:tcW w:type="dxa" w:w="1728"/>
          </w:tcPr>
          <w:p>
            <w:r>
              <w:t>Verify empty field validation</w:t>
            </w:r>
          </w:p>
        </w:tc>
        <w:tc>
          <w:tcPr>
            <w:tcW w:type="dxa" w:w="1728"/>
          </w:tcPr>
          <w:p>
            <w:r>
              <w:t>High</w:t>
            </w:r>
          </w:p>
        </w:tc>
        <w:tc>
          <w:tcPr>
            <w:tcW w:type="dxa" w:w="1728"/>
          </w:tcPr>
          <w:p>
            <w:r>
              <w:t>Negative Testing</w:t>
            </w:r>
          </w:p>
        </w:tc>
      </w:tr>
      <w:tr>
        <w:tc>
          <w:tcPr>
            <w:tcW w:type="dxa" w:w="1728"/>
          </w:tcPr>
          <w:p>
            <w:r>
              <w:t>TS_015</w:t>
            </w:r>
          </w:p>
        </w:tc>
        <w:tc>
          <w:tcPr>
            <w:tcW w:type="dxa" w:w="1728"/>
          </w:tcPr>
          <w:p>
            <w:r>
              <w:t>Navigation</w:t>
            </w:r>
          </w:p>
        </w:tc>
        <w:tc>
          <w:tcPr>
            <w:tcW w:type="dxa" w:w="1728"/>
          </w:tcPr>
          <w:p>
            <w:r>
              <w:t>Verify navigation menu links</w:t>
            </w:r>
          </w:p>
        </w:tc>
        <w:tc>
          <w:tcPr>
            <w:tcW w:type="dxa" w:w="1728"/>
          </w:tcPr>
          <w:p>
            <w:r>
              <w:t>Medium</w:t>
            </w:r>
          </w:p>
        </w:tc>
        <w:tc>
          <w:tcPr>
            <w:tcW w:type="dxa" w:w="1728"/>
          </w:tcPr>
          <w:p>
            <w:r>
              <w:t>UI Testing</w:t>
            </w:r>
          </w:p>
        </w:tc>
      </w:tr>
      <w:tr>
        <w:tc>
          <w:tcPr>
            <w:tcW w:type="dxa" w:w="1728"/>
          </w:tcPr>
          <w:p>
            <w:r>
              <w:t>TS_016</w:t>
            </w:r>
          </w:p>
        </w:tc>
        <w:tc>
          <w:tcPr>
            <w:tcW w:type="dxa" w:w="1728"/>
          </w:tcPr>
          <w:p>
            <w:r>
              <w:t>Location</w:t>
            </w:r>
          </w:p>
        </w:tc>
        <w:tc>
          <w:tcPr>
            <w:tcW w:type="dxa" w:w="1728"/>
          </w:tcPr>
          <w:p>
            <w:r>
              <w:t>Verify location consistency</w:t>
            </w:r>
          </w:p>
        </w:tc>
        <w:tc>
          <w:tcPr>
            <w:tcW w:type="dxa" w:w="1728"/>
          </w:tcPr>
          <w:p>
            <w:r>
              <w:t>High</w:t>
            </w:r>
          </w:p>
        </w:tc>
        <w:tc>
          <w:tcPr>
            <w:tcW w:type="dxa" w:w="1728"/>
          </w:tcPr>
          <w:p>
            <w:r>
              <w:t>Usability Testing</w:t>
            </w:r>
          </w:p>
        </w:tc>
      </w:tr>
      <w:tr>
        <w:tc>
          <w:tcPr>
            <w:tcW w:type="dxa" w:w="1728"/>
          </w:tcPr>
          <w:p>
            <w:r>
              <w:t>TS_017</w:t>
            </w:r>
          </w:p>
        </w:tc>
        <w:tc>
          <w:tcPr>
            <w:tcW w:type="dxa" w:w="1728"/>
          </w:tcPr>
          <w:p>
            <w:r>
              <w:t>Globalization</w:t>
            </w:r>
          </w:p>
        </w:tc>
        <w:tc>
          <w:tcPr>
            <w:tcW w:type="dxa" w:w="1728"/>
          </w:tcPr>
          <w:p>
            <w:r>
              <w:t>Verify Hindi language localization</w:t>
            </w:r>
          </w:p>
        </w:tc>
        <w:tc>
          <w:tcPr>
            <w:tcW w:type="dxa" w:w="1728"/>
          </w:tcPr>
          <w:p>
            <w:r>
              <w:t>High</w:t>
            </w:r>
          </w:p>
        </w:tc>
        <w:tc>
          <w:tcPr>
            <w:tcW w:type="dxa" w:w="1728"/>
          </w:tcPr>
          <w:p>
            <w:r>
              <w:t>Globalization Testing</w:t>
            </w:r>
          </w:p>
        </w:tc>
      </w:tr>
      <w:tr>
        <w:tc>
          <w:tcPr>
            <w:tcW w:type="dxa" w:w="1728"/>
          </w:tcPr>
          <w:p>
            <w:r>
              <w:t>TS_018</w:t>
            </w:r>
          </w:p>
        </w:tc>
        <w:tc>
          <w:tcPr>
            <w:tcW w:type="dxa" w:w="1728"/>
          </w:tcPr>
          <w:p>
            <w:r>
              <w:t>Product Search</w:t>
            </w:r>
          </w:p>
        </w:tc>
        <w:tc>
          <w:tcPr>
            <w:tcW w:type="dxa" w:w="1728"/>
          </w:tcPr>
          <w:p>
            <w:r>
              <w:t>Verify location-based product filtering</w:t>
            </w:r>
          </w:p>
        </w:tc>
        <w:tc>
          <w:tcPr>
            <w:tcW w:type="dxa" w:w="1728"/>
          </w:tcPr>
          <w:p>
            <w:r>
              <w:t>High</w:t>
            </w:r>
          </w:p>
        </w:tc>
        <w:tc>
          <w:tcPr>
            <w:tcW w:type="dxa" w:w="1728"/>
          </w:tcPr>
          <w:p>
            <w:r>
              <w:t>Usability Testing</w:t>
            </w:r>
          </w:p>
        </w:tc>
      </w:tr>
      <w:tr>
        <w:tc>
          <w:tcPr>
            <w:tcW w:type="dxa" w:w="1728"/>
          </w:tcPr>
          <w:p>
            <w:r>
              <w:t>TS_019</w:t>
            </w:r>
          </w:p>
        </w:tc>
        <w:tc>
          <w:tcPr>
            <w:tcW w:type="dxa" w:w="1728"/>
          </w:tcPr>
          <w:p>
            <w:r>
              <w:t>Globalization</w:t>
            </w:r>
          </w:p>
        </w:tc>
        <w:tc>
          <w:tcPr>
            <w:tcW w:type="dxa" w:w="1728"/>
          </w:tcPr>
          <w:p>
            <w:r>
              <w:t>Verify English language localization</w:t>
            </w:r>
          </w:p>
        </w:tc>
        <w:tc>
          <w:tcPr>
            <w:tcW w:type="dxa" w:w="1728"/>
          </w:tcPr>
          <w:p>
            <w:r>
              <w:t>High</w:t>
            </w:r>
          </w:p>
        </w:tc>
        <w:tc>
          <w:tcPr>
            <w:tcW w:type="dxa" w:w="1728"/>
          </w:tcPr>
          <w:p>
            <w:r>
              <w:t>Globalization Testing</w:t>
            </w:r>
          </w:p>
        </w:tc>
      </w:tr>
      <w:tr>
        <w:tc>
          <w:tcPr>
            <w:tcW w:type="dxa" w:w="1728"/>
          </w:tcPr>
          <w:p>
            <w:r>
              <w:t>TS_020</w:t>
            </w:r>
          </w:p>
        </w:tc>
        <w:tc>
          <w:tcPr>
            <w:tcW w:type="dxa" w:w="1728"/>
          </w:tcPr>
          <w:p>
            <w:r>
              <w:t>Navigation</w:t>
            </w:r>
          </w:p>
        </w:tc>
        <w:tc>
          <w:tcPr>
            <w:tcW w:type="dxa" w:w="1728"/>
          </w:tcPr>
          <w:p>
            <w:r>
              <w:t>Verify homepage navigation availability</w:t>
            </w:r>
          </w:p>
        </w:tc>
        <w:tc>
          <w:tcPr>
            <w:tcW w:type="dxa" w:w="1728"/>
          </w:tcPr>
          <w:p>
            <w:r>
              <w:t>Medium</w:t>
            </w:r>
          </w:p>
        </w:tc>
        <w:tc>
          <w:tcPr>
            <w:tcW w:type="dxa" w:w="1728"/>
          </w:tcPr>
          <w:p>
            <w:r>
              <w:t>Usability Testing</w:t>
            </w:r>
          </w:p>
        </w:tc>
      </w:tr>
      <w:tr>
        <w:tc>
          <w:tcPr>
            <w:tcW w:type="dxa" w:w="1728"/>
          </w:tcPr>
          <w:p>
            <w:r>
              <w:t>TS_021</w:t>
            </w:r>
          </w:p>
        </w:tc>
        <w:tc>
          <w:tcPr>
            <w:tcW w:type="dxa" w:w="1728"/>
          </w:tcPr>
          <w:p>
            <w:r>
              <w:t>Form Validation</w:t>
            </w:r>
          </w:p>
        </w:tc>
        <w:tc>
          <w:tcPr>
            <w:tcW w:type="dxa" w:w="1728"/>
          </w:tcPr>
          <w:p>
            <w:r>
              <w:t>Verify Bank Name placeholder visibility</w:t>
            </w:r>
          </w:p>
        </w:tc>
        <w:tc>
          <w:tcPr>
            <w:tcW w:type="dxa" w:w="1728"/>
          </w:tcPr>
          <w:p>
            <w:r>
              <w:t>Medium</w:t>
            </w:r>
          </w:p>
        </w:tc>
        <w:tc>
          <w:tcPr>
            <w:tcW w:type="dxa" w:w="1728"/>
          </w:tcPr>
          <w:p>
            <w:r>
              <w:t>Usability Testing</w:t>
            </w:r>
          </w:p>
        </w:tc>
      </w:tr>
      <w:tr>
        <w:tc>
          <w:tcPr>
            <w:tcW w:type="dxa" w:w="1728"/>
          </w:tcPr>
          <w:p>
            <w:r>
              <w:t>TS_022</w:t>
            </w:r>
          </w:p>
        </w:tc>
        <w:tc>
          <w:tcPr>
            <w:tcW w:type="dxa" w:w="1728"/>
          </w:tcPr>
          <w:p>
            <w:r>
              <w:t>Form Validation</w:t>
            </w:r>
          </w:p>
        </w:tc>
        <w:tc>
          <w:tcPr>
            <w:tcW w:type="dxa" w:w="1728"/>
          </w:tcPr>
          <w:p>
            <w:r>
              <w:t>Verify mandatory field astrix (*) symbol</w:t>
            </w:r>
          </w:p>
        </w:tc>
        <w:tc>
          <w:tcPr>
            <w:tcW w:type="dxa" w:w="1728"/>
          </w:tcPr>
          <w:p>
            <w:r>
              <w:t>Medium</w:t>
            </w:r>
          </w:p>
        </w:tc>
        <w:tc>
          <w:tcPr>
            <w:tcW w:type="dxa" w:w="1728"/>
          </w:tcPr>
          <w:p>
            <w:r>
              <w:t>Usability Testing</w:t>
            </w:r>
          </w:p>
        </w:tc>
      </w:tr>
      <w:tr>
        <w:tc>
          <w:tcPr>
            <w:tcW w:type="dxa" w:w="1728"/>
          </w:tcPr>
          <w:p>
            <w:r>
              <w:t>TS_023</w:t>
            </w:r>
          </w:p>
        </w:tc>
        <w:tc>
          <w:tcPr>
            <w:tcW w:type="dxa" w:w="1728"/>
          </w:tcPr>
          <w:p>
            <w:r>
              <w:t>UI</w:t>
            </w:r>
          </w:p>
        </w:tc>
        <w:tc>
          <w:tcPr>
            <w:tcW w:type="dxa" w:w="1728"/>
          </w:tcPr>
          <w:p>
            <w:r>
              <w:t>Verify proper placeholder visibility</w:t>
            </w:r>
          </w:p>
        </w:tc>
        <w:tc>
          <w:tcPr>
            <w:tcW w:type="dxa" w:w="1728"/>
          </w:tcPr>
          <w:p>
            <w:r>
              <w:t>Medium</w:t>
            </w:r>
          </w:p>
        </w:tc>
        <w:tc>
          <w:tcPr>
            <w:tcW w:type="dxa" w:w="1728"/>
          </w:tcPr>
          <w:p>
            <w:r>
              <w:t>Usability Testing</w:t>
            </w:r>
          </w:p>
        </w:tc>
      </w:tr>
      <w:tr>
        <w:tc>
          <w:tcPr>
            <w:tcW w:type="dxa" w:w="1728"/>
          </w:tcPr>
          <w:p>
            <w:r>
              <w:t>TS_024</w:t>
            </w:r>
          </w:p>
        </w:tc>
        <w:tc>
          <w:tcPr>
            <w:tcW w:type="dxa" w:w="1728"/>
          </w:tcPr>
          <w:p>
            <w:r>
              <w:t>Dropdown</w:t>
            </w:r>
          </w:p>
        </w:tc>
        <w:tc>
          <w:tcPr>
            <w:tcW w:type="dxa" w:w="1728"/>
          </w:tcPr>
          <w:p>
            <w:r>
              <w:t>Verify dropdown button visibility</w:t>
            </w:r>
          </w:p>
        </w:tc>
        <w:tc>
          <w:tcPr>
            <w:tcW w:type="dxa" w:w="1728"/>
          </w:tcPr>
          <w:p>
            <w:r>
              <w:t>High</w:t>
            </w:r>
          </w:p>
        </w:tc>
        <w:tc>
          <w:tcPr>
            <w:tcW w:type="dxa" w:w="1728"/>
          </w:tcPr>
          <w:p>
            <w:r>
              <w:t>Usability Testing</w:t>
            </w:r>
          </w:p>
        </w:tc>
      </w:tr>
      <w:tr>
        <w:tc>
          <w:tcPr>
            <w:tcW w:type="dxa" w:w="1728"/>
          </w:tcPr>
          <w:p>
            <w:r>
              <w:t>TS_025</w:t>
            </w:r>
          </w:p>
        </w:tc>
        <w:tc>
          <w:tcPr>
            <w:tcW w:type="dxa" w:w="1728"/>
          </w:tcPr>
          <w:p>
            <w:r>
              <w:t>Hyperlink</w:t>
            </w:r>
          </w:p>
        </w:tc>
        <w:tc>
          <w:tcPr>
            <w:tcW w:type="dxa" w:w="1728"/>
          </w:tcPr>
          <w:p>
            <w:r>
              <w:t>Verify hyperlink visibility</w:t>
            </w:r>
          </w:p>
        </w:tc>
        <w:tc>
          <w:tcPr>
            <w:tcW w:type="dxa" w:w="1728"/>
          </w:tcPr>
          <w:p>
            <w:r>
              <w:t>Low</w:t>
            </w:r>
          </w:p>
        </w:tc>
        <w:tc>
          <w:tcPr>
            <w:tcW w:type="dxa" w:w="1728"/>
          </w:tcPr>
          <w:p>
            <w:r>
              <w:t>UI Testing</w:t>
            </w:r>
          </w:p>
        </w:tc>
      </w:tr>
    </w:tbl>
    <w:p>
      <w:pPr>
        <w:pStyle w:val="Heading2"/>
      </w:pPr>
      <w:r>
        <w:t>3. Scope of Testing</w:t>
      </w:r>
    </w:p>
    <w:p>
      <w:pPr>
        <w:pStyle w:val="ListBullet"/>
      </w:pPr>
      <w:r>
        <w:t>Registration and Login validation</w:t>
      </w:r>
    </w:p>
    <w:p>
      <w:pPr>
        <w:pStyle w:val="ListBullet"/>
      </w:pPr>
      <w:r>
        <w:t>Search and Filter functionalities</w:t>
      </w:r>
    </w:p>
    <w:p>
      <w:pPr>
        <w:pStyle w:val="ListBullet"/>
      </w:pPr>
      <w:r>
        <w:t>Inquiry and Contact Supplier modules</w:t>
      </w:r>
    </w:p>
    <w:p>
      <w:pPr>
        <w:pStyle w:val="ListBullet"/>
      </w:pPr>
      <w:r>
        <w:t>Cart and Seller Profile functionalities</w:t>
      </w:r>
    </w:p>
    <w:p>
      <w:pPr>
        <w:pStyle w:val="ListBullet"/>
      </w:pPr>
      <w:r>
        <w:t>Forgot Password and Logout modules</w:t>
      </w:r>
    </w:p>
    <w:p>
      <w:pPr>
        <w:pStyle w:val="ListBullet"/>
      </w:pPr>
      <w:r>
        <w:t>UI and Navigation validation</w:t>
      </w:r>
    </w:p>
    <w:p>
      <w:pPr>
        <w:pStyle w:val="ListBullet"/>
      </w:pPr>
      <w:r>
        <w:t>Localization and Globalization testing</w:t>
      </w:r>
    </w:p>
    <w:p>
      <w:pPr>
        <w:pStyle w:val="ListBullet"/>
      </w:pPr>
      <w:r>
        <w:t>Usability and Placeholder validation</w:t>
      </w:r>
    </w:p>
    <w:p>
      <w:pPr>
        <w:pStyle w:val="Heading2"/>
      </w:pPr>
      <w:r>
        <w:t>4. Conclusion</w:t>
      </w:r>
    </w:p>
    <w:p>
      <w:r>
        <w:t>The test scenarios defined in this document ensure proper validation of the IndiaMART application functionalities, usability, UI consistency, and localization behavior. These scenarios will be used as the base for preparing detailed test cases and execution reports.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