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459444"/>
        <w:docPartObj>
          <w:docPartGallery w:val="Cover Pages"/>
          <w:docPartUnique/>
        </w:docPartObj>
      </w:sdtPr>
      <w:sdtEndPr>
        <w:rPr>
          <w:rFonts w:asciiTheme="minorHAnsi" w:eastAsiaTheme="minorEastAsia" w:hAnsiTheme="minorHAnsi" w:cstheme="minorBidi"/>
          <w:color w:val="FFFFFF" w:themeColor="background1"/>
          <w:sz w:val="22"/>
          <w:szCs w:val="22"/>
        </w:rPr>
      </w:sdtEndPr>
      <w:sdtContent>
        <w:p w:rsidR="00C42475" w:rsidRDefault="00C42475">
          <w:pPr>
            <w:pStyle w:val="NoSpacing"/>
            <w:rPr>
              <w:rFonts w:asciiTheme="majorHAnsi" w:eastAsiaTheme="majorEastAsia" w:hAnsiTheme="majorHAnsi" w:cstheme="majorBidi"/>
              <w:sz w:val="72"/>
              <w:szCs w:val="72"/>
            </w:rPr>
          </w:pPr>
          <w:r w:rsidRPr="00A737F1">
            <w:rPr>
              <w:rFonts w:eastAsiaTheme="majorEastAsia" w:cstheme="majorBidi"/>
              <w:noProof/>
              <w:lang w:eastAsia="zh-TW"/>
            </w:rPr>
            <w:pict>
              <v:rect id="_x0000_s1074"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A737F1">
            <w:rPr>
              <w:rFonts w:eastAsiaTheme="majorEastAsia" w:cstheme="majorBidi"/>
              <w:noProof/>
              <w:lang w:eastAsia="zh-TW"/>
            </w:rPr>
            <w:pict>
              <v:rect id="_x0000_s1077"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A737F1">
            <w:rPr>
              <w:rFonts w:eastAsiaTheme="majorEastAsia" w:cstheme="majorBidi"/>
              <w:noProof/>
              <w:lang w:eastAsia="zh-TW"/>
            </w:rPr>
            <w:pict>
              <v:rect id="_x0000_s1076"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A737F1">
            <w:rPr>
              <w:rFonts w:eastAsiaTheme="majorEastAsia" w:cstheme="majorBidi"/>
              <w:noProof/>
              <w:lang w:eastAsia="zh-TW"/>
            </w:rPr>
            <w:pict>
              <v:rect id="_x0000_s1075"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CC2FEE3770A340CBAF745270A83C1D6D"/>
            </w:placeholder>
            <w:dataBinding w:prefixMappings="xmlns:ns0='http://schemas.openxmlformats.org/package/2006/metadata/core-properties' xmlns:ns1='http://purl.org/dc/elements/1.1/'" w:xpath="/ns0:coreProperties[1]/ns1:title[1]" w:storeItemID="{6C3C8BC8-F283-45AE-878A-BAB7291924A1}"/>
            <w:text/>
          </w:sdtPr>
          <w:sdtContent>
            <w:p w:rsidR="00C42475" w:rsidRDefault="00C42475">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ACH Payments </w:t>
              </w:r>
            </w:p>
          </w:sdtContent>
        </w:sdt>
        <w:sdt>
          <w:sdtPr>
            <w:rPr>
              <w:rFonts w:asciiTheme="majorHAnsi" w:eastAsiaTheme="majorEastAsia" w:hAnsiTheme="majorHAnsi" w:cstheme="majorBidi"/>
              <w:sz w:val="36"/>
              <w:szCs w:val="36"/>
            </w:rPr>
            <w:alias w:val="Subtitle"/>
            <w:id w:val="14700077"/>
            <w:placeholder>
              <w:docPart w:val="0626217386874364B46DE5F84379810C"/>
            </w:placeholder>
            <w:dataBinding w:prefixMappings="xmlns:ns0='http://schemas.openxmlformats.org/package/2006/metadata/core-properties' xmlns:ns1='http://purl.org/dc/elements/1.1/'" w:xpath="/ns0:coreProperties[1]/ns1:subject[1]" w:storeItemID="{6C3C8BC8-F283-45AE-878A-BAB7291924A1}"/>
            <w:text/>
          </w:sdtPr>
          <w:sdtContent>
            <w:p w:rsidR="00C42475" w:rsidRDefault="00C42475">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An Overview</w:t>
              </w:r>
            </w:p>
          </w:sdtContent>
        </w:sdt>
        <w:p w:rsidR="00C42475" w:rsidRDefault="00C42475">
          <w:pPr>
            <w:pStyle w:val="NoSpacing"/>
            <w:rPr>
              <w:rFonts w:asciiTheme="majorHAnsi" w:eastAsiaTheme="majorEastAsia" w:hAnsiTheme="majorHAnsi" w:cstheme="majorBidi"/>
              <w:sz w:val="36"/>
              <w:szCs w:val="36"/>
            </w:rPr>
          </w:pPr>
        </w:p>
        <w:p w:rsidR="00C42475" w:rsidRDefault="00C42475">
          <w:pPr>
            <w:pStyle w:val="NoSpacing"/>
            <w:rPr>
              <w:rFonts w:asciiTheme="majorHAnsi" w:eastAsiaTheme="majorEastAsia" w:hAnsiTheme="majorHAnsi" w:cstheme="majorBidi"/>
              <w:sz w:val="36"/>
              <w:szCs w:val="36"/>
            </w:rPr>
          </w:pPr>
        </w:p>
        <w:sdt>
          <w:sdtPr>
            <w:alias w:val="Date"/>
            <w:id w:val="14700083"/>
            <w:placeholder>
              <w:docPart w:val="D3EDB2AFA0AB472184DE5B50CCB4FF9B"/>
            </w:placeholder>
            <w:dataBinding w:prefixMappings="xmlns:ns0='http://schemas.microsoft.com/office/2006/coverPageProps'" w:xpath="/ns0:CoverPageProperties[1]/ns0:PublishDate[1]" w:storeItemID="{55AF091B-3C7A-41E3-B477-F2FDAA23CFDA}"/>
            <w:date w:fullDate="2014-03-17T00:00:00Z">
              <w:dateFormat w:val="M/d/yyyy"/>
              <w:lid w:val="en-US"/>
              <w:storeMappedDataAs w:val="dateTime"/>
              <w:calendar w:val="gregorian"/>
            </w:date>
          </w:sdtPr>
          <w:sdtContent>
            <w:p w:rsidR="00C42475" w:rsidRDefault="00C42475">
              <w:pPr>
                <w:pStyle w:val="NoSpacing"/>
              </w:pPr>
              <w:r>
                <w:t>3/17/2014</w:t>
              </w:r>
            </w:p>
          </w:sdtContent>
        </w:sdt>
        <w:sdt>
          <w:sdtPr>
            <w:alias w:val="Company"/>
            <w:id w:val="14700089"/>
            <w:placeholder>
              <w:docPart w:val="3DCCC9B3755A4DA2A87E36C6073CEDBE"/>
            </w:placeholder>
            <w:dataBinding w:prefixMappings="xmlns:ns0='http://schemas.openxmlformats.org/officeDocument/2006/extended-properties'" w:xpath="/ns0:Properties[1]/ns0:Company[1]" w:storeItemID="{6668398D-A668-4E3E-A5EB-62B293D839F1}"/>
            <w:text/>
          </w:sdtPr>
          <w:sdtContent>
            <w:p w:rsidR="00C42475" w:rsidRDefault="00C42475">
              <w:pPr>
                <w:pStyle w:val="NoSpacing"/>
              </w:pPr>
              <w:r>
                <w:t>Capgemini</w:t>
              </w:r>
            </w:p>
          </w:sdtContent>
        </w:sdt>
        <w:sdt>
          <w:sdtPr>
            <w:alias w:val="Author"/>
            <w:id w:val="14700094"/>
            <w:placeholder>
              <w:docPart w:val="F6917A9402C04972A4750AF28F64496C"/>
            </w:placeholder>
            <w:dataBinding w:prefixMappings="xmlns:ns0='http://schemas.openxmlformats.org/package/2006/metadata/core-properties' xmlns:ns1='http://purl.org/dc/elements/1.1/'" w:xpath="/ns0:coreProperties[1]/ns1:creator[1]" w:storeItemID="{6C3C8BC8-F283-45AE-878A-BAB7291924A1}"/>
            <w:text/>
          </w:sdtPr>
          <w:sdtContent>
            <w:p w:rsidR="00C42475" w:rsidRDefault="00C42475">
              <w:pPr>
                <w:pStyle w:val="NoSpacing"/>
              </w:pPr>
              <w:r>
                <w:t>Praveen V</w:t>
              </w:r>
            </w:p>
          </w:sdtContent>
        </w:sdt>
        <w:p w:rsidR="00C42475" w:rsidRDefault="00C42475"/>
        <w:p w:rsidR="00C42475" w:rsidRDefault="00C42475">
          <w:pPr>
            <w:rPr>
              <w:rFonts w:eastAsiaTheme="minorEastAsia"/>
              <w:color w:val="FFFFFF" w:themeColor="background1"/>
            </w:rPr>
          </w:pPr>
          <w:r>
            <w:rPr>
              <w:rFonts w:eastAsiaTheme="minorEastAsia"/>
              <w:color w:val="FFFFFF" w:themeColor="background1"/>
            </w:rPr>
            <w:br w:type="page"/>
          </w:r>
        </w:p>
      </w:sdtContent>
    </w:sdt>
    <w:p w:rsidR="00475183" w:rsidRPr="00C63392" w:rsidRDefault="00475183">
      <w:pPr>
        <w:rPr>
          <w:rFonts w:ascii="Arial" w:hAnsi="Arial" w:cs="Arial"/>
          <w:b/>
          <w:sz w:val="20"/>
          <w:szCs w:val="20"/>
          <w:u w:val="single"/>
        </w:rPr>
      </w:pPr>
    </w:p>
    <w:sdt>
      <w:sdtPr>
        <w:rPr>
          <w:rFonts w:ascii="Arial" w:eastAsiaTheme="minorHAnsi" w:hAnsi="Arial" w:cs="Arial"/>
          <w:b w:val="0"/>
          <w:bCs w:val="0"/>
          <w:color w:val="auto"/>
          <w:sz w:val="20"/>
          <w:szCs w:val="20"/>
        </w:rPr>
        <w:id w:val="430208645"/>
        <w:docPartObj>
          <w:docPartGallery w:val="Table of Contents"/>
          <w:docPartUnique/>
        </w:docPartObj>
      </w:sdtPr>
      <w:sdtContent>
        <w:p w:rsidR="007462F6" w:rsidRPr="00C63392" w:rsidRDefault="007462F6">
          <w:pPr>
            <w:pStyle w:val="TOCHeading"/>
            <w:rPr>
              <w:rFonts w:ascii="Arial" w:hAnsi="Arial" w:cs="Arial"/>
              <w:sz w:val="20"/>
              <w:szCs w:val="20"/>
            </w:rPr>
          </w:pPr>
          <w:r w:rsidRPr="00C63392">
            <w:rPr>
              <w:rFonts w:ascii="Arial" w:hAnsi="Arial" w:cs="Arial"/>
              <w:sz w:val="20"/>
              <w:szCs w:val="20"/>
            </w:rPr>
            <w:t>Table of Contents</w:t>
          </w:r>
        </w:p>
        <w:p w:rsidR="00F873B5" w:rsidRDefault="00F033D4">
          <w:pPr>
            <w:pStyle w:val="TOC1"/>
            <w:tabs>
              <w:tab w:val="left" w:pos="440"/>
              <w:tab w:val="right" w:leader="dot" w:pos="9350"/>
            </w:tabs>
            <w:rPr>
              <w:rFonts w:eastAsiaTheme="minorEastAsia"/>
              <w:noProof/>
            </w:rPr>
          </w:pPr>
          <w:r w:rsidRPr="00C63392">
            <w:rPr>
              <w:rFonts w:ascii="Arial" w:hAnsi="Arial" w:cs="Arial"/>
              <w:sz w:val="20"/>
              <w:szCs w:val="20"/>
            </w:rPr>
            <w:fldChar w:fldCharType="begin"/>
          </w:r>
          <w:r w:rsidR="007462F6" w:rsidRPr="00C63392">
            <w:rPr>
              <w:rFonts w:ascii="Arial" w:hAnsi="Arial" w:cs="Arial"/>
              <w:sz w:val="20"/>
              <w:szCs w:val="20"/>
            </w:rPr>
            <w:instrText xml:space="preserve"> TOC \o "1-3" \h \z \u </w:instrText>
          </w:r>
          <w:r w:rsidRPr="00C63392">
            <w:rPr>
              <w:rFonts w:ascii="Arial" w:hAnsi="Arial" w:cs="Arial"/>
              <w:sz w:val="20"/>
              <w:szCs w:val="20"/>
            </w:rPr>
            <w:fldChar w:fldCharType="separate"/>
          </w:r>
          <w:hyperlink w:anchor="_Toc382842345" w:history="1">
            <w:r w:rsidR="00F873B5" w:rsidRPr="00974156">
              <w:rPr>
                <w:rStyle w:val="Hyperlink"/>
                <w:rFonts w:ascii="Arial" w:hAnsi="Arial" w:cs="Arial"/>
                <w:noProof/>
              </w:rPr>
              <w:t>1.</w:t>
            </w:r>
            <w:r w:rsidR="00F873B5">
              <w:rPr>
                <w:rFonts w:eastAsiaTheme="minorEastAsia"/>
                <w:noProof/>
              </w:rPr>
              <w:tab/>
            </w:r>
            <w:r w:rsidR="00F873B5" w:rsidRPr="00974156">
              <w:rPr>
                <w:rStyle w:val="Hyperlink"/>
                <w:rFonts w:ascii="Arial" w:hAnsi="Arial" w:cs="Arial"/>
                <w:noProof/>
              </w:rPr>
              <w:t>ACH Payment</w:t>
            </w:r>
            <w:r w:rsidR="00F873B5">
              <w:rPr>
                <w:noProof/>
                <w:webHidden/>
              </w:rPr>
              <w:tab/>
            </w:r>
            <w:r>
              <w:rPr>
                <w:noProof/>
                <w:webHidden/>
              </w:rPr>
              <w:fldChar w:fldCharType="begin"/>
            </w:r>
            <w:r w:rsidR="00F873B5">
              <w:rPr>
                <w:noProof/>
                <w:webHidden/>
              </w:rPr>
              <w:instrText xml:space="preserve"> PAGEREF _Toc382842345 \h </w:instrText>
            </w:r>
            <w:r>
              <w:rPr>
                <w:noProof/>
                <w:webHidden/>
              </w:rPr>
            </w:r>
            <w:r>
              <w:rPr>
                <w:noProof/>
                <w:webHidden/>
              </w:rPr>
              <w:fldChar w:fldCharType="separate"/>
            </w:r>
            <w:r w:rsidR="00F873B5">
              <w:rPr>
                <w:noProof/>
                <w:webHidden/>
              </w:rPr>
              <w:t>3</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46" w:history="1">
            <w:r w:rsidR="00F873B5" w:rsidRPr="00974156">
              <w:rPr>
                <w:rStyle w:val="Hyperlink"/>
                <w:rFonts w:ascii="Arial" w:hAnsi="Arial" w:cs="Arial"/>
                <w:noProof/>
              </w:rPr>
              <w:t>1.</w:t>
            </w:r>
            <w:r w:rsidR="00F873B5">
              <w:rPr>
                <w:rFonts w:eastAsiaTheme="minorEastAsia"/>
                <w:noProof/>
              </w:rPr>
              <w:tab/>
            </w:r>
            <w:r w:rsidR="00F873B5" w:rsidRPr="00974156">
              <w:rPr>
                <w:rStyle w:val="Hyperlink"/>
                <w:noProof/>
              </w:rPr>
              <w:t>Automated Clearing House (ACH</w:t>
            </w:r>
            <w:r w:rsidR="00F873B5">
              <w:rPr>
                <w:noProof/>
                <w:webHidden/>
              </w:rPr>
              <w:tab/>
            </w:r>
            <w:r>
              <w:rPr>
                <w:noProof/>
                <w:webHidden/>
              </w:rPr>
              <w:fldChar w:fldCharType="begin"/>
            </w:r>
            <w:r w:rsidR="00F873B5">
              <w:rPr>
                <w:noProof/>
                <w:webHidden/>
              </w:rPr>
              <w:instrText xml:space="preserve"> PAGEREF _Toc382842346 \h </w:instrText>
            </w:r>
            <w:r>
              <w:rPr>
                <w:noProof/>
                <w:webHidden/>
              </w:rPr>
            </w:r>
            <w:r>
              <w:rPr>
                <w:noProof/>
                <w:webHidden/>
              </w:rPr>
              <w:fldChar w:fldCharType="separate"/>
            </w:r>
            <w:r w:rsidR="00F873B5">
              <w:rPr>
                <w:noProof/>
                <w:webHidden/>
              </w:rPr>
              <w:t>3</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47" w:history="1">
            <w:r w:rsidR="00F873B5" w:rsidRPr="00974156">
              <w:rPr>
                <w:rStyle w:val="Hyperlink"/>
                <w:rFonts w:ascii="Arial" w:hAnsi="Arial" w:cs="Arial"/>
                <w:noProof/>
              </w:rPr>
              <w:t>2.</w:t>
            </w:r>
            <w:r w:rsidR="00F873B5">
              <w:rPr>
                <w:rFonts w:eastAsiaTheme="minorEastAsia"/>
                <w:noProof/>
              </w:rPr>
              <w:tab/>
            </w:r>
            <w:r w:rsidR="00F873B5" w:rsidRPr="00974156">
              <w:rPr>
                <w:rStyle w:val="Hyperlink"/>
                <w:noProof/>
              </w:rPr>
              <w:t>Illustrations of ACH Payments</w:t>
            </w:r>
            <w:r w:rsidR="00F873B5">
              <w:rPr>
                <w:noProof/>
                <w:webHidden/>
              </w:rPr>
              <w:tab/>
            </w:r>
            <w:r>
              <w:rPr>
                <w:noProof/>
                <w:webHidden/>
              </w:rPr>
              <w:fldChar w:fldCharType="begin"/>
            </w:r>
            <w:r w:rsidR="00F873B5">
              <w:rPr>
                <w:noProof/>
                <w:webHidden/>
              </w:rPr>
              <w:instrText xml:space="preserve"> PAGEREF _Toc382842347 \h </w:instrText>
            </w:r>
            <w:r>
              <w:rPr>
                <w:noProof/>
                <w:webHidden/>
              </w:rPr>
            </w:r>
            <w:r>
              <w:rPr>
                <w:noProof/>
                <w:webHidden/>
              </w:rPr>
              <w:fldChar w:fldCharType="separate"/>
            </w:r>
            <w:r w:rsidR="00F873B5">
              <w:rPr>
                <w:noProof/>
                <w:webHidden/>
              </w:rPr>
              <w:t>3</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48" w:history="1">
            <w:r w:rsidR="00F873B5" w:rsidRPr="00974156">
              <w:rPr>
                <w:rStyle w:val="Hyperlink"/>
                <w:noProof/>
              </w:rPr>
              <w:t>3.</w:t>
            </w:r>
            <w:r w:rsidR="00F873B5">
              <w:rPr>
                <w:rFonts w:eastAsiaTheme="minorEastAsia"/>
                <w:noProof/>
              </w:rPr>
              <w:tab/>
            </w:r>
            <w:r w:rsidR="00F873B5" w:rsidRPr="00974156">
              <w:rPr>
                <w:rStyle w:val="Hyperlink"/>
                <w:noProof/>
              </w:rPr>
              <w:t>How to know if a transaction is an ACH Credit or ACH Debit</w:t>
            </w:r>
            <w:r w:rsidR="00F873B5">
              <w:rPr>
                <w:noProof/>
                <w:webHidden/>
              </w:rPr>
              <w:tab/>
            </w:r>
            <w:r>
              <w:rPr>
                <w:noProof/>
                <w:webHidden/>
              </w:rPr>
              <w:fldChar w:fldCharType="begin"/>
            </w:r>
            <w:r w:rsidR="00F873B5">
              <w:rPr>
                <w:noProof/>
                <w:webHidden/>
              </w:rPr>
              <w:instrText xml:space="preserve"> PAGEREF _Toc382842348 \h </w:instrText>
            </w:r>
            <w:r>
              <w:rPr>
                <w:noProof/>
                <w:webHidden/>
              </w:rPr>
            </w:r>
            <w:r>
              <w:rPr>
                <w:noProof/>
                <w:webHidden/>
              </w:rPr>
              <w:fldChar w:fldCharType="separate"/>
            </w:r>
            <w:r w:rsidR="00F873B5">
              <w:rPr>
                <w:noProof/>
                <w:webHidden/>
              </w:rPr>
              <w:t>3</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49" w:history="1">
            <w:r w:rsidR="00F873B5" w:rsidRPr="00974156">
              <w:rPr>
                <w:rStyle w:val="Hyperlink"/>
                <w:rFonts w:ascii="Arial" w:hAnsi="Arial" w:cs="Arial"/>
                <w:noProof/>
              </w:rPr>
              <w:t>4.</w:t>
            </w:r>
            <w:r w:rsidR="00F873B5">
              <w:rPr>
                <w:rFonts w:eastAsiaTheme="minorEastAsia"/>
                <w:noProof/>
              </w:rPr>
              <w:tab/>
            </w:r>
            <w:r w:rsidR="00F873B5" w:rsidRPr="00974156">
              <w:rPr>
                <w:rStyle w:val="Hyperlink"/>
                <w:noProof/>
              </w:rPr>
              <w:t>ACH Work Flow</w:t>
            </w:r>
            <w:r w:rsidR="00F873B5" w:rsidRPr="00974156">
              <w:rPr>
                <w:rStyle w:val="Hyperlink"/>
                <w:rFonts w:ascii="Arial" w:hAnsi="Arial" w:cs="Arial"/>
                <w:noProof/>
              </w:rPr>
              <w:t>:</w:t>
            </w:r>
            <w:r w:rsidR="00F873B5">
              <w:rPr>
                <w:noProof/>
                <w:webHidden/>
              </w:rPr>
              <w:tab/>
            </w:r>
            <w:r>
              <w:rPr>
                <w:noProof/>
                <w:webHidden/>
              </w:rPr>
              <w:fldChar w:fldCharType="begin"/>
            </w:r>
            <w:r w:rsidR="00F873B5">
              <w:rPr>
                <w:noProof/>
                <w:webHidden/>
              </w:rPr>
              <w:instrText xml:space="preserve"> PAGEREF _Toc382842349 \h </w:instrText>
            </w:r>
            <w:r>
              <w:rPr>
                <w:noProof/>
                <w:webHidden/>
              </w:rPr>
            </w:r>
            <w:r>
              <w:rPr>
                <w:noProof/>
                <w:webHidden/>
              </w:rPr>
              <w:fldChar w:fldCharType="separate"/>
            </w:r>
            <w:r w:rsidR="00F873B5">
              <w:rPr>
                <w:noProof/>
                <w:webHidden/>
              </w:rPr>
              <w:t>3</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50" w:history="1">
            <w:r w:rsidR="00F873B5" w:rsidRPr="00974156">
              <w:rPr>
                <w:rStyle w:val="Hyperlink"/>
                <w:rFonts w:ascii="Arial" w:hAnsi="Arial" w:cs="Arial"/>
                <w:noProof/>
              </w:rPr>
              <w:t>5.</w:t>
            </w:r>
            <w:r w:rsidR="00F873B5">
              <w:rPr>
                <w:rFonts w:eastAsiaTheme="minorEastAsia"/>
                <w:noProof/>
              </w:rPr>
              <w:tab/>
            </w:r>
            <w:r w:rsidR="00F873B5" w:rsidRPr="00974156">
              <w:rPr>
                <w:rStyle w:val="Hyperlink"/>
                <w:rFonts w:ascii="Arial" w:hAnsi="Arial" w:cs="Arial"/>
                <w:noProof/>
              </w:rPr>
              <w:t>Participants in ACH Payments:-</w:t>
            </w:r>
            <w:r w:rsidR="00F873B5">
              <w:rPr>
                <w:noProof/>
                <w:webHidden/>
              </w:rPr>
              <w:tab/>
            </w:r>
            <w:r>
              <w:rPr>
                <w:noProof/>
                <w:webHidden/>
              </w:rPr>
              <w:fldChar w:fldCharType="begin"/>
            </w:r>
            <w:r w:rsidR="00F873B5">
              <w:rPr>
                <w:noProof/>
                <w:webHidden/>
              </w:rPr>
              <w:instrText xml:space="preserve"> PAGEREF _Toc382842350 \h </w:instrText>
            </w:r>
            <w:r>
              <w:rPr>
                <w:noProof/>
                <w:webHidden/>
              </w:rPr>
            </w:r>
            <w:r>
              <w:rPr>
                <w:noProof/>
                <w:webHidden/>
              </w:rPr>
              <w:fldChar w:fldCharType="separate"/>
            </w:r>
            <w:r w:rsidR="00F873B5">
              <w:rPr>
                <w:noProof/>
                <w:webHidden/>
              </w:rPr>
              <w:t>4</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51" w:history="1">
            <w:r w:rsidR="00F873B5" w:rsidRPr="00974156">
              <w:rPr>
                <w:rStyle w:val="Hyperlink"/>
                <w:noProof/>
              </w:rPr>
              <w:t>6.</w:t>
            </w:r>
            <w:r w:rsidR="00F873B5">
              <w:rPr>
                <w:rFonts w:eastAsiaTheme="minorEastAsia"/>
                <w:noProof/>
              </w:rPr>
              <w:tab/>
            </w:r>
            <w:r w:rsidR="00F873B5" w:rsidRPr="00974156">
              <w:rPr>
                <w:rStyle w:val="Hyperlink"/>
                <w:noProof/>
              </w:rPr>
              <w:t>Illustrations of ACH Payments in day to day life:-</w:t>
            </w:r>
            <w:r w:rsidR="00F873B5">
              <w:rPr>
                <w:noProof/>
                <w:webHidden/>
              </w:rPr>
              <w:tab/>
            </w:r>
            <w:r>
              <w:rPr>
                <w:noProof/>
                <w:webHidden/>
              </w:rPr>
              <w:fldChar w:fldCharType="begin"/>
            </w:r>
            <w:r w:rsidR="00F873B5">
              <w:rPr>
                <w:noProof/>
                <w:webHidden/>
              </w:rPr>
              <w:instrText xml:space="preserve"> PAGEREF _Toc382842351 \h </w:instrText>
            </w:r>
            <w:r>
              <w:rPr>
                <w:noProof/>
                <w:webHidden/>
              </w:rPr>
            </w:r>
            <w:r>
              <w:rPr>
                <w:noProof/>
                <w:webHidden/>
              </w:rPr>
              <w:fldChar w:fldCharType="separate"/>
            </w:r>
            <w:r w:rsidR="00F873B5">
              <w:rPr>
                <w:noProof/>
                <w:webHidden/>
              </w:rPr>
              <w:t>5</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52" w:history="1">
            <w:r w:rsidR="00F873B5" w:rsidRPr="00974156">
              <w:rPr>
                <w:rStyle w:val="Hyperlink"/>
                <w:rFonts w:ascii="Arial" w:hAnsi="Arial" w:cs="Arial"/>
                <w:noProof/>
              </w:rPr>
              <w:t>7.</w:t>
            </w:r>
            <w:r w:rsidR="00F873B5">
              <w:rPr>
                <w:rFonts w:eastAsiaTheme="minorEastAsia"/>
                <w:noProof/>
              </w:rPr>
              <w:tab/>
            </w:r>
            <w:r w:rsidR="00F873B5" w:rsidRPr="00974156">
              <w:rPr>
                <w:rStyle w:val="Hyperlink"/>
                <w:rFonts w:ascii="Arial" w:hAnsi="Arial" w:cs="Arial"/>
                <w:noProof/>
              </w:rPr>
              <w:t>ACH Cr</w:t>
            </w:r>
            <w:r w:rsidR="00F873B5" w:rsidRPr="00974156">
              <w:rPr>
                <w:rStyle w:val="Hyperlink"/>
                <w:rFonts w:ascii="Arial" w:hAnsi="Arial" w:cs="Arial"/>
                <w:noProof/>
              </w:rPr>
              <w:t>e</w:t>
            </w:r>
            <w:r w:rsidR="00F873B5" w:rsidRPr="00974156">
              <w:rPr>
                <w:rStyle w:val="Hyperlink"/>
                <w:rFonts w:ascii="Arial" w:hAnsi="Arial" w:cs="Arial"/>
                <w:noProof/>
              </w:rPr>
              <w:t>dit</w:t>
            </w:r>
            <w:r w:rsidR="00F873B5">
              <w:rPr>
                <w:noProof/>
                <w:webHidden/>
              </w:rPr>
              <w:tab/>
            </w:r>
            <w:r>
              <w:rPr>
                <w:noProof/>
                <w:webHidden/>
              </w:rPr>
              <w:fldChar w:fldCharType="begin"/>
            </w:r>
            <w:r w:rsidR="00F873B5">
              <w:rPr>
                <w:noProof/>
                <w:webHidden/>
              </w:rPr>
              <w:instrText xml:space="preserve"> PAGEREF _Toc382842352 \h </w:instrText>
            </w:r>
            <w:r>
              <w:rPr>
                <w:noProof/>
                <w:webHidden/>
              </w:rPr>
            </w:r>
            <w:r>
              <w:rPr>
                <w:noProof/>
                <w:webHidden/>
              </w:rPr>
              <w:fldChar w:fldCharType="separate"/>
            </w:r>
            <w:r w:rsidR="00F873B5">
              <w:rPr>
                <w:noProof/>
                <w:webHidden/>
              </w:rPr>
              <w:t>5</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53" w:history="1">
            <w:r w:rsidR="00F873B5" w:rsidRPr="00974156">
              <w:rPr>
                <w:rStyle w:val="Hyperlink"/>
                <w:rFonts w:ascii="Arial" w:hAnsi="Arial" w:cs="Arial"/>
                <w:noProof/>
              </w:rPr>
              <w:t>8.</w:t>
            </w:r>
            <w:r w:rsidR="00F873B5">
              <w:rPr>
                <w:rFonts w:eastAsiaTheme="minorEastAsia"/>
                <w:noProof/>
              </w:rPr>
              <w:tab/>
            </w:r>
            <w:r w:rsidR="00F873B5" w:rsidRPr="00974156">
              <w:rPr>
                <w:rStyle w:val="Hyperlink"/>
                <w:rFonts w:ascii="Arial" w:hAnsi="Arial" w:cs="Arial"/>
                <w:noProof/>
              </w:rPr>
              <w:t>ACH Debit</w:t>
            </w:r>
            <w:r w:rsidR="00F873B5">
              <w:rPr>
                <w:noProof/>
                <w:webHidden/>
              </w:rPr>
              <w:tab/>
            </w:r>
            <w:r>
              <w:rPr>
                <w:noProof/>
                <w:webHidden/>
              </w:rPr>
              <w:fldChar w:fldCharType="begin"/>
            </w:r>
            <w:r w:rsidR="00F873B5">
              <w:rPr>
                <w:noProof/>
                <w:webHidden/>
              </w:rPr>
              <w:instrText xml:space="preserve"> PAGEREF _Toc382842353 \h </w:instrText>
            </w:r>
            <w:r>
              <w:rPr>
                <w:noProof/>
                <w:webHidden/>
              </w:rPr>
            </w:r>
            <w:r>
              <w:rPr>
                <w:noProof/>
                <w:webHidden/>
              </w:rPr>
              <w:fldChar w:fldCharType="separate"/>
            </w:r>
            <w:r w:rsidR="00F873B5">
              <w:rPr>
                <w:noProof/>
                <w:webHidden/>
              </w:rPr>
              <w:t>5</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54" w:history="1">
            <w:r w:rsidR="00F873B5" w:rsidRPr="00974156">
              <w:rPr>
                <w:rStyle w:val="Hyperlink"/>
                <w:rFonts w:ascii="Arial" w:hAnsi="Arial" w:cs="Arial"/>
                <w:noProof/>
              </w:rPr>
              <w:t>9.</w:t>
            </w:r>
            <w:r w:rsidR="00F873B5">
              <w:rPr>
                <w:rFonts w:eastAsiaTheme="minorEastAsia"/>
                <w:noProof/>
              </w:rPr>
              <w:tab/>
            </w:r>
            <w:r w:rsidR="00F873B5" w:rsidRPr="00974156">
              <w:rPr>
                <w:rStyle w:val="Hyperlink"/>
                <w:rFonts w:ascii="Arial" w:hAnsi="Arial" w:cs="Arial"/>
                <w:noProof/>
              </w:rPr>
              <w:t>ACH Transfers Credit</w:t>
            </w:r>
            <w:r w:rsidR="00F873B5">
              <w:rPr>
                <w:noProof/>
                <w:webHidden/>
              </w:rPr>
              <w:tab/>
            </w:r>
            <w:r>
              <w:rPr>
                <w:noProof/>
                <w:webHidden/>
              </w:rPr>
              <w:fldChar w:fldCharType="begin"/>
            </w:r>
            <w:r w:rsidR="00F873B5">
              <w:rPr>
                <w:noProof/>
                <w:webHidden/>
              </w:rPr>
              <w:instrText xml:space="preserve"> PAGEREF _Toc382842354 \h </w:instrText>
            </w:r>
            <w:r>
              <w:rPr>
                <w:noProof/>
                <w:webHidden/>
              </w:rPr>
            </w:r>
            <w:r>
              <w:rPr>
                <w:noProof/>
                <w:webHidden/>
              </w:rPr>
              <w:fldChar w:fldCharType="separate"/>
            </w:r>
            <w:r w:rsidR="00F873B5">
              <w:rPr>
                <w:noProof/>
                <w:webHidden/>
              </w:rPr>
              <w:t>6</w:t>
            </w:r>
            <w:r>
              <w:rPr>
                <w:noProof/>
                <w:webHidden/>
              </w:rPr>
              <w:fldChar w:fldCharType="end"/>
            </w:r>
          </w:hyperlink>
        </w:p>
        <w:p w:rsidR="00F873B5" w:rsidRDefault="00F033D4">
          <w:pPr>
            <w:pStyle w:val="TOC3"/>
            <w:tabs>
              <w:tab w:val="left" w:pos="1100"/>
              <w:tab w:val="right" w:leader="dot" w:pos="9350"/>
            </w:tabs>
            <w:rPr>
              <w:rFonts w:eastAsiaTheme="minorEastAsia"/>
              <w:noProof/>
            </w:rPr>
          </w:pPr>
          <w:hyperlink w:anchor="_Toc382842355" w:history="1">
            <w:r w:rsidR="00F873B5" w:rsidRPr="00974156">
              <w:rPr>
                <w:rStyle w:val="Hyperlink"/>
                <w:rFonts w:ascii="Arial" w:hAnsi="Arial" w:cs="Arial"/>
                <w:noProof/>
              </w:rPr>
              <w:t>10.</w:t>
            </w:r>
            <w:r w:rsidR="00C42475">
              <w:rPr>
                <w:rFonts w:eastAsiaTheme="minorEastAsia"/>
                <w:noProof/>
              </w:rPr>
              <w:t xml:space="preserve">   </w:t>
            </w:r>
            <w:r w:rsidR="00F873B5" w:rsidRPr="00974156">
              <w:rPr>
                <w:rStyle w:val="Hyperlink"/>
                <w:rFonts w:ascii="Arial" w:hAnsi="Arial" w:cs="Arial"/>
                <w:noProof/>
              </w:rPr>
              <w:t>ACH Transfers Debit</w:t>
            </w:r>
            <w:r w:rsidR="00F873B5">
              <w:rPr>
                <w:noProof/>
                <w:webHidden/>
              </w:rPr>
              <w:tab/>
            </w:r>
            <w:r>
              <w:rPr>
                <w:noProof/>
                <w:webHidden/>
              </w:rPr>
              <w:fldChar w:fldCharType="begin"/>
            </w:r>
            <w:r w:rsidR="00F873B5">
              <w:rPr>
                <w:noProof/>
                <w:webHidden/>
              </w:rPr>
              <w:instrText xml:space="preserve"> PAGEREF _Toc382842355 \h </w:instrText>
            </w:r>
            <w:r>
              <w:rPr>
                <w:noProof/>
                <w:webHidden/>
              </w:rPr>
            </w:r>
            <w:r>
              <w:rPr>
                <w:noProof/>
                <w:webHidden/>
              </w:rPr>
              <w:fldChar w:fldCharType="separate"/>
            </w:r>
            <w:r w:rsidR="00F873B5">
              <w:rPr>
                <w:noProof/>
                <w:webHidden/>
              </w:rPr>
              <w:t>6</w:t>
            </w:r>
            <w:r>
              <w:rPr>
                <w:noProof/>
                <w:webHidden/>
              </w:rPr>
              <w:fldChar w:fldCharType="end"/>
            </w:r>
          </w:hyperlink>
        </w:p>
        <w:p w:rsidR="00F873B5" w:rsidRDefault="00F033D4">
          <w:pPr>
            <w:pStyle w:val="TOC1"/>
            <w:tabs>
              <w:tab w:val="left" w:pos="440"/>
              <w:tab w:val="right" w:leader="dot" w:pos="9350"/>
            </w:tabs>
            <w:rPr>
              <w:rFonts w:eastAsiaTheme="minorEastAsia"/>
              <w:noProof/>
            </w:rPr>
          </w:pPr>
          <w:hyperlink w:anchor="_Toc382842356" w:history="1">
            <w:r w:rsidR="00F873B5" w:rsidRPr="00974156">
              <w:rPr>
                <w:rStyle w:val="Hyperlink"/>
                <w:rFonts w:ascii="Arial" w:hAnsi="Arial" w:cs="Arial"/>
                <w:noProof/>
              </w:rPr>
              <w:t>2.</w:t>
            </w:r>
            <w:r w:rsidR="00F873B5">
              <w:rPr>
                <w:rFonts w:eastAsiaTheme="minorEastAsia"/>
                <w:noProof/>
              </w:rPr>
              <w:tab/>
            </w:r>
            <w:r w:rsidR="00F873B5" w:rsidRPr="00974156">
              <w:rPr>
                <w:rStyle w:val="Hyperlink"/>
                <w:rFonts w:ascii="Arial" w:hAnsi="Arial" w:cs="Arial"/>
                <w:noProof/>
              </w:rPr>
              <w:t>ACH Payment in HSBCnet</w:t>
            </w:r>
            <w:r w:rsidR="00F873B5">
              <w:rPr>
                <w:noProof/>
                <w:webHidden/>
              </w:rPr>
              <w:tab/>
            </w:r>
            <w:r>
              <w:rPr>
                <w:noProof/>
                <w:webHidden/>
              </w:rPr>
              <w:fldChar w:fldCharType="begin"/>
            </w:r>
            <w:r w:rsidR="00F873B5">
              <w:rPr>
                <w:noProof/>
                <w:webHidden/>
              </w:rPr>
              <w:instrText xml:space="preserve"> PAGEREF _Toc382842356 \h </w:instrText>
            </w:r>
            <w:r>
              <w:rPr>
                <w:noProof/>
                <w:webHidden/>
              </w:rPr>
            </w:r>
            <w:r>
              <w:rPr>
                <w:noProof/>
                <w:webHidden/>
              </w:rPr>
              <w:fldChar w:fldCharType="separate"/>
            </w:r>
            <w:r w:rsidR="00F873B5">
              <w:rPr>
                <w:noProof/>
                <w:webHidden/>
              </w:rPr>
              <w:t>7</w:t>
            </w:r>
            <w:r>
              <w:rPr>
                <w:noProof/>
                <w:webHidden/>
              </w:rPr>
              <w:fldChar w:fldCharType="end"/>
            </w:r>
          </w:hyperlink>
        </w:p>
        <w:p w:rsidR="00F873B5" w:rsidRDefault="00F033D4">
          <w:pPr>
            <w:pStyle w:val="TOC2"/>
            <w:tabs>
              <w:tab w:val="right" w:leader="dot" w:pos="9350"/>
            </w:tabs>
            <w:rPr>
              <w:rFonts w:eastAsiaTheme="minorEastAsia"/>
              <w:noProof/>
            </w:rPr>
          </w:pPr>
          <w:hyperlink w:anchor="_Toc382842357" w:history="1">
            <w:r w:rsidR="00F873B5" w:rsidRPr="00974156">
              <w:rPr>
                <w:rStyle w:val="Hyperlink"/>
                <w:rFonts w:ascii="Arial" w:hAnsi="Arial" w:cs="Arial"/>
                <w:noProof/>
              </w:rPr>
              <w:t>Different Type of ACH Payment Instructions:</w:t>
            </w:r>
            <w:r w:rsidR="00F873B5">
              <w:rPr>
                <w:noProof/>
                <w:webHidden/>
              </w:rPr>
              <w:tab/>
            </w:r>
            <w:r>
              <w:rPr>
                <w:noProof/>
                <w:webHidden/>
              </w:rPr>
              <w:fldChar w:fldCharType="begin"/>
            </w:r>
            <w:r w:rsidR="00F873B5">
              <w:rPr>
                <w:noProof/>
                <w:webHidden/>
              </w:rPr>
              <w:instrText xml:space="preserve"> PAGEREF _Toc382842357 \h </w:instrText>
            </w:r>
            <w:r>
              <w:rPr>
                <w:noProof/>
                <w:webHidden/>
              </w:rPr>
            </w:r>
            <w:r>
              <w:rPr>
                <w:noProof/>
                <w:webHidden/>
              </w:rPr>
              <w:fldChar w:fldCharType="separate"/>
            </w:r>
            <w:r w:rsidR="00F873B5">
              <w:rPr>
                <w:noProof/>
                <w:webHidden/>
              </w:rPr>
              <w:t>7</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58" w:history="1">
            <w:r w:rsidR="00F873B5" w:rsidRPr="00974156">
              <w:rPr>
                <w:rStyle w:val="Hyperlink"/>
                <w:rFonts w:ascii="Arial" w:hAnsi="Arial" w:cs="Arial"/>
                <w:noProof/>
              </w:rPr>
              <w:t>1.</w:t>
            </w:r>
            <w:r w:rsidR="00F873B5">
              <w:rPr>
                <w:rFonts w:eastAsiaTheme="minorEastAsia"/>
                <w:noProof/>
              </w:rPr>
              <w:tab/>
            </w:r>
            <w:r w:rsidR="00F873B5" w:rsidRPr="00974156">
              <w:rPr>
                <w:rStyle w:val="Hyperlink"/>
                <w:rFonts w:ascii="Arial" w:hAnsi="Arial" w:cs="Arial"/>
                <w:noProof/>
              </w:rPr>
              <w:t>ACH Credits</w:t>
            </w:r>
            <w:r w:rsidR="00F873B5">
              <w:rPr>
                <w:noProof/>
                <w:webHidden/>
              </w:rPr>
              <w:tab/>
            </w:r>
            <w:r>
              <w:rPr>
                <w:noProof/>
                <w:webHidden/>
              </w:rPr>
              <w:fldChar w:fldCharType="begin"/>
            </w:r>
            <w:r w:rsidR="00F873B5">
              <w:rPr>
                <w:noProof/>
                <w:webHidden/>
              </w:rPr>
              <w:instrText xml:space="preserve"> PAGEREF _Toc382842358 \h </w:instrText>
            </w:r>
            <w:r>
              <w:rPr>
                <w:noProof/>
                <w:webHidden/>
              </w:rPr>
            </w:r>
            <w:r>
              <w:rPr>
                <w:noProof/>
                <w:webHidden/>
              </w:rPr>
              <w:fldChar w:fldCharType="separate"/>
            </w:r>
            <w:r w:rsidR="00F873B5">
              <w:rPr>
                <w:noProof/>
                <w:webHidden/>
              </w:rPr>
              <w:t>7</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59" w:history="1">
            <w:r w:rsidR="00F873B5" w:rsidRPr="00974156">
              <w:rPr>
                <w:rStyle w:val="Hyperlink"/>
                <w:rFonts w:ascii="Arial" w:hAnsi="Arial" w:cs="Arial"/>
                <w:noProof/>
              </w:rPr>
              <w:t>2.</w:t>
            </w:r>
            <w:r w:rsidR="00F873B5">
              <w:rPr>
                <w:rFonts w:eastAsiaTheme="minorEastAsia"/>
                <w:noProof/>
              </w:rPr>
              <w:tab/>
            </w:r>
            <w:r w:rsidR="00F873B5" w:rsidRPr="00974156">
              <w:rPr>
                <w:rStyle w:val="Hyperlink"/>
                <w:rFonts w:ascii="Arial" w:hAnsi="Arial" w:cs="Arial"/>
                <w:noProof/>
              </w:rPr>
              <w:t>ACH Debits</w:t>
            </w:r>
            <w:r w:rsidR="00F873B5">
              <w:rPr>
                <w:noProof/>
                <w:webHidden/>
              </w:rPr>
              <w:tab/>
            </w:r>
            <w:r>
              <w:rPr>
                <w:noProof/>
                <w:webHidden/>
              </w:rPr>
              <w:fldChar w:fldCharType="begin"/>
            </w:r>
            <w:r w:rsidR="00F873B5">
              <w:rPr>
                <w:noProof/>
                <w:webHidden/>
              </w:rPr>
              <w:instrText xml:space="preserve"> PAGEREF _Toc382842359 \h </w:instrText>
            </w:r>
            <w:r>
              <w:rPr>
                <w:noProof/>
                <w:webHidden/>
              </w:rPr>
            </w:r>
            <w:r>
              <w:rPr>
                <w:noProof/>
                <w:webHidden/>
              </w:rPr>
              <w:fldChar w:fldCharType="separate"/>
            </w:r>
            <w:r w:rsidR="00F873B5">
              <w:rPr>
                <w:noProof/>
                <w:webHidden/>
              </w:rPr>
              <w:t>8</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60" w:history="1">
            <w:r w:rsidR="00F873B5" w:rsidRPr="00974156">
              <w:rPr>
                <w:rStyle w:val="Hyperlink"/>
                <w:rFonts w:ascii="Arial" w:hAnsi="Arial" w:cs="Arial"/>
                <w:noProof/>
              </w:rPr>
              <w:t>3.</w:t>
            </w:r>
            <w:r w:rsidR="00F873B5">
              <w:rPr>
                <w:rFonts w:eastAsiaTheme="minorEastAsia"/>
                <w:noProof/>
              </w:rPr>
              <w:tab/>
            </w:r>
            <w:r w:rsidR="00F873B5" w:rsidRPr="00974156">
              <w:rPr>
                <w:rStyle w:val="Hyperlink"/>
                <w:rFonts w:ascii="Arial" w:hAnsi="Arial" w:cs="Arial"/>
                <w:noProof/>
              </w:rPr>
              <w:t>ACH Transfers Credit</w:t>
            </w:r>
            <w:r w:rsidR="00F873B5">
              <w:rPr>
                <w:noProof/>
                <w:webHidden/>
              </w:rPr>
              <w:tab/>
            </w:r>
            <w:r>
              <w:rPr>
                <w:noProof/>
                <w:webHidden/>
              </w:rPr>
              <w:fldChar w:fldCharType="begin"/>
            </w:r>
            <w:r w:rsidR="00F873B5">
              <w:rPr>
                <w:noProof/>
                <w:webHidden/>
              </w:rPr>
              <w:instrText xml:space="preserve"> PAGEREF _Toc382842360 \h </w:instrText>
            </w:r>
            <w:r>
              <w:rPr>
                <w:noProof/>
                <w:webHidden/>
              </w:rPr>
            </w:r>
            <w:r>
              <w:rPr>
                <w:noProof/>
                <w:webHidden/>
              </w:rPr>
              <w:fldChar w:fldCharType="separate"/>
            </w:r>
            <w:r w:rsidR="00F873B5">
              <w:rPr>
                <w:noProof/>
                <w:webHidden/>
              </w:rPr>
              <w:t>9</w:t>
            </w:r>
            <w:r>
              <w:rPr>
                <w:noProof/>
                <w:webHidden/>
              </w:rPr>
              <w:fldChar w:fldCharType="end"/>
            </w:r>
          </w:hyperlink>
        </w:p>
        <w:p w:rsidR="00F873B5" w:rsidRDefault="00F033D4">
          <w:pPr>
            <w:pStyle w:val="TOC3"/>
            <w:tabs>
              <w:tab w:val="left" w:pos="880"/>
              <w:tab w:val="right" w:leader="dot" w:pos="9350"/>
            </w:tabs>
            <w:rPr>
              <w:rFonts w:eastAsiaTheme="minorEastAsia"/>
              <w:noProof/>
            </w:rPr>
          </w:pPr>
          <w:hyperlink w:anchor="_Toc382842361" w:history="1">
            <w:r w:rsidR="00F873B5" w:rsidRPr="00974156">
              <w:rPr>
                <w:rStyle w:val="Hyperlink"/>
                <w:rFonts w:ascii="Arial" w:hAnsi="Arial" w:cs="Arial"/>
                <w:noProof/>
              </w:rPr>
              <w:t>4.</w:t>
            </w:r>
            <w:r w:rsidR="00F873B5">
              <w:rPr>
                <w:rFonts w:eastAsiaTheme="minorEastAsia"/>
                <w:noProof/>
              </w:rPr>
              <w:tab/>
            </w:r>
            <w:r w:rsidR="00F873B5" w:rsidRPr="00974156">
              <w:rPr>
                <w:rStyle w:val="Hyperlink"/>
                <w:rFonts w:ascii="Arial" w:hAnsi="Arial" w:cs="Arial"/>
                <w:noProof/>
              </w:rPr>
              <w:t>ACH Transfers Debit</w:t>
            </w:r>
            <w:r w:rsidR="00F873B5">
              <w:rPr>
                <w:noProof/>
                <w:webHidden/>
              </w:rPr>
              <w:tab/>
            </w:r>
            <w:r>
              <w:rPr>
                <w:noProof/>
                <w:webHidden/>
              </w:rPr>
              <w:fldChar w:fldCharType="begin"/>
            </w:r>
            <w:r w:rsidR="00F873B5">
              <w:rPr>
                <w:noProof/>
                <w:webHidden/>
              </w:rPr>
              <w:instrText xml:space="preserve"> PAGEREF _Toc382842361 \h </w:instrText>
            </w:r>
            <w:r>
              <w:rPr>
                <w:noProof/>
                <w:webHidden/>
              </w:rPr>
            </w:r>
            <w:r>
              <w:rPr>
                <w:noProof/>
                <w:webHidden/>
              </w:rPr>
              <w:fldChar w:fldCharType="separate"/>
            </w:r>
            <w:r w:rsidR="00F873B5">
              <w:rPr>
                <w:noProof/>
                <w:webHidden/>
              </w:rPr>
              <w:t>10</w:t>
            </w:r>
            <w:r>
              <w:rPr>
                <w:noProof/>
                <w:webHidden/>
              </w:rPr>
              <w:fldChar w:fldCharType="end"/>
            </w:r>
          </w:hyperlink>
        </w:p>
        <w:p w:rsidR="007462F6" w:rsidRPr="00C63392" w:rsidRDefault="00F033D4">
          <w:pPr>
            <w:rPr>
              <w:rFonts w:ascii="Arial" w:hAnsi="Arial" w:cs="Arial"/>
              <w:sz w:val="20"/>
              <w:szCs w:val="20"/>
            </w:rPr>
          </w:pPr>
          <w:r w:rsidRPr="00C63392">
            <w:rPr>
              <w:rFonts w:ascii="Arial" w:hAnsi="Arial" w:cs="Arial"/>
              <w:sz w:val="20"/>
              <w:szCs w:val="20"/>
            </w:rPr>
            <w:fldChar w:fldCharType="end"/>
          </w:r>
        </w:p>
      </w:sdtContent>
    </w:sdt>
    <w:p w:rsidR="008B1F91" w:rsidRPr="00C63392" w:rsidRDefault="008B1F91" w:rsidP="001A3630">
      <w:pPr>
        <w:jc w:val="center"/>
        <w:rPr>
          <w:rFonts w:ascii="Arial" w:hAnsi="Arial" w:cs="Arial"/>
          <w:b/>
          <w:sz w:val="20"/>
          <w:szCs w:val="20"/>
          <w:u w:val="single"/>
        </w:rPr>
      </w:pPr>
    </w:p>
    <w:p w:rsidR="002D3904" w:rsidRPr="00C63392" w:rsidRDefault="002D3904" w:rsidP="001A3630">
      <w:pPr>
        <w:jc w:val="center"/>
        <w:rPr>
          <w:rFonts w:ascii="Arial" w:hAnsi="Arial" w:cs="Arial"/>
          <w:b/>
          <w:sz w:val="20"/>
          <w:szCs w:val="20"/>
          <w:u w:val="single"/>
        </w:rPr>
      </w:pPr>
    </w:p>
    <w:p w:rsidR="002D3904" w:rsidRPr="00C63392" w:rsidRDefault="002D3904" w:rsidP="001A3630">
      <w:pPr>
        <w:jc w:val="center"/>
        <w:rPr>
          <w:rFonts w:ascii="Arial" w:hAnsi="Arial" w:cs="Arial"/>
          <w:b/>
          <w:sz w:val="20"/>
          <w:szCs w:val="20"/>
          <w:u w:val="single"/>
        </w:rPr>
      </w:pPr>
    </w:p>
    <w:p w:rsidR="002D3904" w:rsidRPr="00C63392" w:rsidRDefault="002D3904" w:rsidP="001A3630">
      <w:pPr>
        <w:jc w:val="center"/>
        <w:rPr>
          <w:rFonts w:ascii="Arial" w:hAnsi="Arial" w:cs="Arial"/>
          <w:b/>
          <w:sz w:val="20"/>
          <w:szCs w:val="20"/>
          <w:u w:val="single"/>
        </w:rPr>
      </w:pPr>
    </w:p>
    <w:p w:rsidR="002D3904" w:rsidRPr="00C63392" w:rsidRDefault="002D3904" w:rsidP="001A3630">
      <w:pPr>
        <w:jc w:val="center"/>
        <w:rPr>
          <w:rFonts w:ascii="Arial" w:hAnsi="Arial" w:cs="Arial"/>
          <w:b/>
          <w:sz w:val="20"/>
          <w:szCs w:val="20"/>
          <w:u w:val="single"/>
        </w:rPr>
      </w:pPr>
    </w:p>
    <w:p w:rsidR="002D3904" w:rsidRPr="00C63392" w:rsidRDefault="002D3904" w:rsidP="001A3630">
      <w:pPr>
        <w:jc w:val="center"/>
        <w:rPr>
          <w:rFonts w:ascii="Arial" w:hAnsi="Arial" w:cs="Arial"/>
          <w:b/>
          <w:sz w:val="20"/>
          <w:szCs w:val="20"/>
          <w:u w:val="single"/>
        </w:rPr>
      </w:pPr>
    </w:p>
    <w:p w:rsidR="002D3904" w:rsidRPr="00C63392" w:rsidRDefault="002D3904" w:rsidP="001A3630">
      <w:pPr>
        <w:jc w:val="center"/>
        <w:rPr>
          <w:rFonts w:ascii="Arial" w:hAnsi="Arial" w:cs="Arial"/>
          <w:b/>
          <w:sz w:val="20"/>
          <w:szCs w:val="20"/>
          <w:u w:val="single"/>
        </w:rPr>
      </w:pPr>
    </w:p>
    <w:p w:rsidR="002D3904" w:rsidRPr="00C63392" w:rsidRDefault="002D3904" w:rsidP="001A3630">
      <w:pPr>
        <w:jc w:val="center"/>
        <w:rPr>
          <w:rFonts w:ascii="Arial" w:hAnsi="Arial" w:cs="Arial"/>
          <w:b/>
          <w:sz w:val="20"/>
          <w:szCs w:val="20"/>
          <w:u w:val="single"/>
        </w:rPr>
      </w:pPr>
    </w:p>
    <w:p w:rsidR="002D3904" w:rsidRPr="00C63392" w:rsidRDefault="002D3904" w:rsidP="002D3904">
      <w:pPr>
        <w:pStyle w:val="Heading1"/>
        <w:rPr>
          <w:rFonts w:ascii="Arial" w:hAnsi="Arial" w:cs="Arial"/>
          <w:sz w:val="20"/>
          <w:szCs w:val="20"/>
        </w:rPr>
      </w:pPr>
    </w:p>
    <w:p w:rsidR="002D3904" w:rsidRDefault="002D3904" w:rsidP="001A3630">
      <w:pPr>
        <w:jc w:val="center"/>
        <w:rPr>
          <w:rFonts w:ascii="Arial" w:hAnsi="Arial" w:cs="Arial"/>
          <w:b/>
          <w:sz w:val="20"/>
          <w:szCs w:val="20"/>
          <w:u w:val="single"/>
        </w:rPr>
      </w:pPr>
    </w:p>
    <w:p w:rsidR="005D391E" w:rsidRDefault="001A3630" w:rsidP="00C42475">
      <w:pPr>
        <w:pStyle w:val="Title"/>
      </w:pPr>
      <w:bookmarkStart w:id="0" w:name="_Toc382842345"/>
      <w:r w:rsidRPr="00C63392">
        <w:lastRenderedPageBreak/>
        <w:t xml:space="preserve">ACH </w:t>
      </w:r>
      <w:r w:rsidR="006A049C" w:rsidRPr="00C63392">
        <w:t>Payment</w:t>
      </w:r>
      <w:bookmarkEnd w:id="0"/>
    </w:p>
    <w:p w:rsidR="000A2DDD" w:rsidRPr="00C42475" w:rsidRDefault="001A3630" w:rsidP="00C42475">
      <w:pPr>
        <w:autoSpaceDE w:val="0"/>
        <w:autoSpaceDN w:val="0"/>
        <w:adjustRightInd w:val="0"/>
        <w:spacing w:before="100" w:after="100" w:line="240" w:lineRule="auto"/>
        <w:jc w:val="both"/>
        <w:rPr>
          <w:rFonts w:ascii="Arial" w:hAnsi="Arial" w:cs="Arial"/>
          <w:b/>
          <w:sz w:val="20"/>
          <w:szCs w:val="20"/>
        </w:rPr>
      </w:pPr>
      <w:bookmarkStart w:id="1" w:name="_Toc382842346"/>
      <w:r w:rsidRPr="00C63392">
        <w:rPr>
          <w:rStyle w:val="Heading3Char"/>
        </w:rPr>
        <w:t>Automated Clearing House (ACH</w:t>
      </w:r>
      <w:bookmarkEnd w:id="1"/>
      <w:r w:rsidRPr="00C42475">
        <w:rPr>
          <w:rFonts w:ascii="Arial" w:hAnsi="Arial" w:cs="Arial"/>
          <w:sz w:val="20"/>
          <w:szCs w:val="20"/>
        </w:rPr>
        <w:t>) is an electronic network for financial transactions in the United States. ACH processes large volumes of credit and debit transactions in batches.</w:t>
      </w:r>
      <w:r w:rsidR="000A2DDD" w:rsidRPr="00C42475">
        <w:rPr>
          <w:rFonts w:ascii="Arial" w:hAnsi="Arial" w:cs="Arial"/>
          <w:b/>
          <w:sz w:val="20"/>
          <w:szCs w:val="20"/>
        </w:rPr>
        <w:t xml:space="preserve"> </w:t>
      </w:r>
    </w:p>
    <w:p w:rsidR="000A2DDD" w:rsidRPr="00C63392" w:rsidRDefault="000A2DDD" w:rsidP="00C42475">
      <w:pPr>
        <w:autoSpaceDE w:val="0"/>
        <w:autoSpaceDN w:val="0"/>
        <w:adjustRightInd w:val="0"/>
        <w:spacing w:before="100" w:after="100" w:line="240" w:lineRule="auto"/>
        <w:jc w:val="both"/>
        <w:rPr>
          <w:rFonts w:ascii="Arial" w:hAnsi="Arial" w:cs="Arial"/>
          <w:sz w:val="20"/>
          <w:szCs w:val="20"/>
        </w:rPr>
      </w:pPr>
      <w:r w:rsidRPr="00C63392">
        <w:rPr>
          <w:rFonts w:ascii="Arial" w:hAnsi="Arial" w:cs="Arial"/>
          <w:b/>
          <w:sz w:val="20"/>
          <w:szCs w:val="20"/>
        </w:rPr>
        <w:t>ACH payments</w:t>
      </w:r>
      <w:r w:rsidRPr="00C63392">
        <w:rPr>
          <w:rFonts w:ascii="Arial" w:hAnsi="Arial" w:cs="Arial"/>
          <w:sz w:val="20"/>
          <w:szCs w:val="20"/>
        </w:rPr>
        <w:t xml:space="preserve"> are electronic payments made through the Automated Clearing House (</w:t>
      </w:r>
      <w:hyperlink r:id="rId9" w:history="1">
        <w:r w:rsidRPr="00C63392">
          <w:rPr>
            <w:rFonts w:ascii="Arial" w:hAnsi="Arial" w:cs="Arial"/>
            <w:sz w:val="20"/>
            <w:szCs w:val="20"/>
          </w:rPr>
          <w:t>ACH</w:t>
        </w:r>
      </w:hyperlink>
      <w:r w:rsidRPr="00C63392">
        <w:rPr>
          <w:rFonts w:ascii="Arial" w:hAnsi="Arial" w:cs="Arial"/>
          <w:sz w:val="20"/>
          <w:szCs w:val="20"/>
        </w:rPr>
        <w:t xml:space="preserve">) Network. Using ACH payments can help reduce errors, speed things up, and save resources. </w:t>
      </w:r>
    </w:p>
    <w:p w:rsidR="001A3630" w:rsidRPr="00C63392" w:rsidRDefault="001A3630" w:rsidP="001A3630">
      <w:pPr>
        <w:autoSpaceDE w:val="0"/>
        <w:autoSpaceDN w:val="0"/>
        <w:adjustRightInd w:val="0"/>
        <w:spacing w:before="100" w:after="100" w:line="240" w:lineRule="auto"/>
        <w:rPr>
          <w:rFonts w:ascii="Arial" w:hAnsi="Arial" w:cs="Arial"/>
          <w:sz w:val="20"/>
          <w:szCs w:val="20"/>
        </w:rPr>
      </w:pPr>
    </w:p>
    <w:p w:rsidR="00F37241" w:rsidRPr="00C42475" w:rsidRDefault="000A2DDD" w:rsidP="00C42475">
      <w:pPr>
        <w:pStyle w:val="Heading2"/>
        <w:rPr>
          <w:rFonts w:ascii="Arial" w:hAnsi="Arial" w:cs="Arial"/>
          <w:b w:val="0"/>
          <w:sz w:val="20"/>
          <w:szCs w:val="20"/>
        </w:rPr>
      </w:pPr>
      <w:bookmarkStart w:id="2" w:name="_Toc382842347"/>
      <w:r w:rsidRPr="00C42475">
        <w:rPr>
          <w:rStyle w:val="Heading3Char"/>
          <w:b/>
        </w:rPr>
        <w:t>Illustrations of ACH Payments</w:t>
      </w:r>
      <w:bookmarkEnd w:id="2"/>
      <w:r w:rsidRPr="00C42475">
        <w:rPr>
          <w:rFonts w:ascii="Arial" w:hAnsi="Arial" w:cs="Arial"/>
          <w:b w:val="0"/>
          <w:sz w:val="20"/>
          <w:szCs w:val="20"/>
        </w:rPr>
        <w:t>:-</w:t>
      </w:r>
    </w:p>
    <w:p w:rsidR="00F37241" w:rsidRPr="00C42475" w:rsidRDefault="00F37241" w:rsidP="00C42475">
      <w:pPr>
        <w:pStyle w:val="ListParagraph"/>
        <w:numPr>
          <w:ilvl w:val="0"/>
          <w:numId w:val="15"/>
        </w:numPr>
        <w:autoSpaceDE w:val="0"/>
        <w:autoSpaceDN w:val="0"/>
        <w:adjustRightInd w:val="0"/>
        <w:spacing w:before="100" w:after="100" w:line="240" w:lineRule="auto"/>
        <w:jc w:val="both"/>
        <w:rPr>
          <w:rFonts w:ascii="Arial" w:hAnsi="Arial" w:cs="Arial"/>
          <w:b/>
          <w:sz w:val="20"/>
          <w:szCs w:val="20"/>
        </w:rPr>
      </w:pPr>
      <w:r w:rsidRPr="00C42475">
        <w:rPr>
          <w:rFonts w:ascii="Arial" w:hAnsi="Arial" w:cs="Arial"/>
          <w:sz w:val="20"/>
          <w:szCs w:val="20"/>
        </w:rPr>
        <w:t xml:space="preserve">Direct Deposit of payroll, Social Security and other government benefits, and tax refunds </w:t>
      </w:r>
    </w:p>
    <w:p w:rsidR="00F37241" w:rsidRPr="00C42475" w:rsidRDefault="00F37241" w:rsidP="00C42475">
      <w:pPr>
        <w:pStyle w:val="ListParagraph"/>
        <w:numPr>
          <w:ilvl w:val="0"/>
          <w:numId w:val="15"/>
        </w:numPr>
        <w:autoSpaceDE w:val="0"/>
        <w:autoSpaceDN w:val="0"/>
        <w:adjustRightInd w:val="0"/>
        <w:spacing w:before="100" w:after="100" w:line="240" w:lineRule="auto"/>
        <w:jc w:val="both"/>
        <w:rPr>
          <w:rFonts w:ascii="Arial" w:hAnsi="Arial" w:cs="Arial"/>
          <w:sz w:val="20"/>
          <w:szCs w:val="20"/>
        </w:rPr>
      </w:pPr>
      <w:r w:rsidRPr="00C42475">
        <w:rPr>
          <w:rFonts w:ascii="Arial" w:hAnsi="Arial" w:cs="Arial"/>
          <w:sz w:val="20"/>
          <w:szCs w:val="20"/>
        </w:rPr>
        <w:t xml:space="preserve">Direct Payment of consumer bills as mortgages, loans, utility bills, and insurance premiums </w:t>
      </w:r>
    </w:p>
    <w:p w:rsidR="00F37241" w:rsidRPr="00C42475" w:rsidRDefault="00F37241" w:rsidP="00C42475">
      <w:pPr>
        <w:pStyle w:val="ListParagraph"/>
        <w:numPr>
          <w:ilvl w:val="0"/>
          <w:numId w:val="15"/>
        </w:numPr>
        <w:autoSpaceDE w:val="0"/>
        <w:autoSpaceDN w:val="0"/>
        <w:adjustRightInd w:val="0"/>
        <w:spacing w:before="100" w:after="100" w:line="240" w:lineRule="auto"/>
        <w:jc w:val="both"/>
        <w:rPr>
          <w:rFonts w:ascii="Arial" w:hAnsi="Arial" w:cs="Arial"/>
          <w:sz w:val="20"/>
          <w:szCs w:val="20"/>
        </w:rPr>
      </w:pPr>
      <w:r w:rsidRPr="00C42475">
        <w:rPr>
          <w:rFonts w:ascii="Arial" w:hAnsi="Arial" w:cs="Arial"/>
          <w:sz w:val="20"/>
          <w:szCs w:val="20"/>
        </w:rPr>
        <w:t xml:space="preserve">Business-to-business payments </w:t>
      </w:r>
    </w:p>
    <w:p w:rsidR="00F37241" w:rsidRPr="00C42475" w:rsidRDefault="00C63392" w:rsidP="00C42475">
      <w:pPr>
        <w:pStyle w:val="ListParagraph"/>
        <w:numPr>
          <w:ilvl w:val="0"/>
          <w:numId w:val="15"/>
        </w:numPr>
        <w:autoSpaceDE w:val="0"/>
        <w:autoSpaceDN w:val="0"/>
        <w:adjustRightInd w:val="0"/>
        <w:spacing w:before="100" w:after="100" w:line="240" w:lineRule="auto"/>
        <w:jc w:val="both"/>
        <w:rPr>
          <w:rFonts w:ascii="Arial" w:hAnsi="Arial" w:cs="Arial"/>
          <w:sz w:val="20"/>
          <w:szCs w:val="20"/>
        </w:rPr>
      </w:pPr>
      <w:r w:rsidRPr="00C42475">
        <w:rPr>
          <w:rFonts w:ascii="Arial" w:hAnsi="Arial" w:cs="Arial"/>
          <w:sz w:val="20"/>
          <w:szCs w:val="20"/>
        </w:rPr>
        <w:t>E</w:t>
      </w:r>
      <w:r w:rsidR="00F37241" w:rsidRPr="00C42475">
        <w:rPr>
          <w:rFonts w:ascii="Arial" w:hAnsi="Arial" w:cs="Arial"/>
          <w:sz w:val="20"/>
          <w:szCs w:val="20"/>
        </w:rPr>
        <w:t xml:space="preserve">-Commerce payments </w:t>
      </w:r>
    </w:p>
    <w:p w:rsidR="00F37241" w:rsidRPr="00C42475" w:rsidRDefault="00F37241" w:rsidP="00C42475">
      <w:pPr>
        <w:pStyle w:val="ListParagraph"/>
        <w:numPr>
          <w:ilvl w:val="0"/>
          <w:numId w:val="15"/>
        </w:numPr>
        <w:autoSpaceDE w:val="0"/>
        <w:autoSpaceDN w:val="0"/>
        <w:adjustRightInd w:val="0"/>
        <w:spacing w:before="100" w:after="100" w:line="240" w:lineRule="auto"/>
        <w:jc w:val="both"/>
        <w:rPr>
          <w:rFonts w:ascii="Arial" w:hAnsi="Arial" w:cs="Arial"/>
          <w:sz w:val="20"/>
          <w:szCs w:val="20"/>
        </w:rPr>
      </w:pPr>
      <w:r w:rsidRPr="00C42475">
        <w:rPr>
          <w:rFonts w:ascii="Arial" w:hAnsi="Arial" w:cs="Arial"/>
          <w:sz w:val="20"/>
          <w:szCs w:val="20"/>
        </w:rPr>
        <w:t>Federal, state, and local payments</w:t>
      </w:r>
    </w:p>
    <w:p w:rsidR="00410464" w:rsidRPr="00C63392" w:rsidRDefault="00410464" w:rsidP="001A3630">
      <w:pPr>
        <w:autoSpaceDE w:val="0"/>
        <w:autoSpaceDN w:val="0"/>
        <w:adjustRightInd w:val="0"/>
        <w:spacing w:before="100" w:after="100" w:line="240" w:lineRule="auto"/>
        <w:rPr>
          <w:rFonts w:ascii="Arial" w:hAnsi="Arial" w:cs="Arial"/>
          <w:sz w:val="20"/>
          <w:szCs w:val="20"/>
        </w:rPr>
      </w:pPr>
    </w:p>
    <w:p w:rsidR="0043633E" w:rsidRPr="00C42475" w:rsidRDefault="001C064F" w:rsidP="00C42475">
      <w:pPr>
        <w:pStyle w:val="Heading2"/>
      </w:pPr>
      <w:bookmarkStart w:id="3" w:name="_Toc382842348"/>
      <w:r w:rsidRPr="00C42475">
        <w:t>How to know if a transaction is an ACH Credit or ACH Debit</w:t>
      </w:r>
      <w:bookmarkEnd w:id="3"/>
    </w:p>
    <w:p w:rsidR="001C064F" w:rsidRPr="00C42475" w:rsidRDefault="001C064F" w:rsidP="00C42475">
      <w:pPr>
        <w:pStyle w:val="ListParagraph"/>
        <w:numPr>
          <w:ilvl w:val="0"/>
          <w:numId w:val="16"/>
        </w:numPr>
        <w:autoSpaceDE w:val="0"/>
        <w:autoSpaceDN w:val="0"/>
        <w:adjustRightInd w:val="0"/>
        <w:spacing w:before="100" w:after="100" w:line="240" w:lineRule="auto"/>
        <w:jc w:val="both"/>
        <w:rPr>
          <w:rFonts w:ascii="Arial" w:hAnsi="Arial" w:cs="Arial"/>
          <w:sz w:val="20"/>
          <w:szCs w:val="20"/>
        </w:rPr>
      </w:pPr>
      <w:r w:rsidRPr="00C42475">
        <w:rPr>
          <w:rFonts w:ascii="Arial" w:hAnsi="Arial" w:cs="Arial"/>
          <w:sz w:val="20"/>
          <w:szCs w:val="20"/>
        </w:rPr>
        <w:t>In ACH terminology, Originator and Receiver refer to the participants that initiate and receive the ACH entries rather than the funds.</w:t>
      </w:r>
    </w:p>
    <w:p w:rsidR="001C064F" w:rsidRPr="00C42475" w:rsidRDefault="001C064F" w:rsidP="00C42475">
      <w:pPr>
        <w:pStyle w:val="ListParagraph"/>
        <w:numPr>
          <w:ilvl w:val="0"/>
          <w:numId w:val="16"/>
        </w:numPr>
        <w:autoSpaceDE w:val="0"/>
        <w:autoSpaceDN w:val="0"/>
        <w:adjustRightInd w:val="0"/>
        <w:spacing w:before="100" w:after="100" w:line="240" w:lineRule="auto"/>
        <w:jc w:val="both"/>
        <w:rPr>
          <w:rFonts w:ascii="Arial" w:hAnsi="Arial" w:cs="Arial"/>
          <w:sz w:val="20"/>
          <w:szCs w:val="20"/>
        </w:rPr>
      </w:pPr>
      <w:r w:rsidRPr="00C42475">
        <w:rPr>
          <w:rFonts w:ascii="Arial" w:hAnsi="Arial" w:cs="Arial"/>
          <w:sz w:val="20"/>
          <w:szCs w:val="20"/>
        </w:rPr>
        <w:t>ACH entry may either be a credit or debit entry. By examining what happens to the Receiver's account, one can distinguish the difference between an ACH credit and an ACH debit transaction.</w:t>
      </w:r>
    </w:p>
    <w:p w:rsidR="001C064F" w:rsidRPr="00C42475" w:rsidRDefault="001C064F" w:rsidP="00C42475">
      <w:pPr>
        <w:pStyle w:val="ListParagraph"/>
        <w:numPr>
          <w:ilvl w:val="0"/>
          <w:numId w:val="16"/>
        </w:numPr>
        <w:autoSpaceDE w:val="0"/>
        <w:autoSpaceDN w:val="0"/>
        <w:adjustRightInd w:val="0"/>
        <w:spacing w:before="100" w:after="100" w:line="240" w:lineRule="auto"/>
        <w:jc w:val="both"/>
        <w:rPr>
          <w:rFonts w:ascii="Arial" w:hAnsi="Arial" w:cs="Arial"/>
          <w:sz w:val="20"/>
          <w:szCs w:val="20"/>
        </w:rPr>
      </w:pPr>
      <w:r w:rsidRPr="00C42475">
        <w:rPr>
          <w:rFonts w:ascii="Arial" w:hAnsi="Arial" w:cs="Arial"/>
          <w:sz w:val="20"/>
          <w:szCs w:val="20"/>
        </w:rPr>
        <w:t>If the Receiver's account is debited, then the entry is an ACH debit.</w:t>
      </w:r>
    </w:p>
    <w:p w:rsidR="001C064F" w:rsidRPr="00C42475" w:rsidRDefault="001C064F" w:rsidP="00C42475">
      <w:pPr>
        <w:pStyle w:val="ListParagraph"/>
        <w:numPr>
          <w:ilvl w:val="0"/>
          <w:numId w:val="16"/>
        </w:numPr>
        <w:autoSpaceDE w:val="0"/>
        <w:autoSpaceDN w:val="0"/>
        <w:adjustRightInd w:val="0"/>
        <w:spacing w:before="100" w:after="100" w:line="240" w:lineRule="auto"/>
        <w:jc w:val="both"/>
        <w:rPr>
          <w:rFonts w:ascii="Arial" w:hAnsi="Arial" w:cs="Arial"/>
          <w:sz w:val="20"/>
          <w:szCs w:val="20"/>
        </w:rPr>
      </w:pPr>
      <w:r w:rsidRPr="00C42475">
        <w:rPr>
          <w:rFonts w:ascii="Arial" w:hAnsi="Arial" w:cs="Arial"/>
          <w:sz w:val="20"/>
          <w:szCs w:val="20"/>
        </w:rPr>
        <w:t>If the Receiver's account is credited, then the entry is an ACH credit.</w:t>
      </w:r>
    </w:p>
    <w:p w:rsidR="007462F6" w:rsidRPr="00C42475" w:rsidRDefault="001C064F" w:rsidP="00C42475">
      <w:pPr>
        <w:pStyle w:val="ListParagraph"/>
        <w:numPr>
          <w:ilvl w:val="0"/>
          <w:numId w:val="16"/>
        </w:numPr>
        <w:autoSpaceDE w:val="0"/>
        <w:autoSpaceDN w:val="0"/>
        <w:adjustRightInd w:val="0"/>
        <w:spacing w:before="100" w:after="100" w:line="240" w:lineRule="auto"/>
        <w:jc w:val="both"/>
        <w:rPr>
          <w:rFonts w:ascii="Arial" w:hAnsi="Arial" w:cs="Arial"/>
          <w:sz w:val="20"/>
          <w:szCs w:val="20"/>
        </w:rPr>
      </w:pPr>
      <w:r w:rsidRPr="00C42475">
        <w:rPr>
          <w:rFonts w:ascii="Arial" w:hAnsi="Arial" w:cs="Arial"/>
          <w:sz w:val="20"/>
          <w:szCs w:val="20"/>
        </w:rPr>
        <w:t>Conversely, the offset to an ACH debit is a credit to the Originator's account and the offset to an ACH credit is a debit of the Originator's account.</w:t>
      </w:r>
    </w:p>
    <w:p w:rsidR="001C064F" w:rsidRPr="00C63392" w:rsidRDefault="001C064F" w:rsidP="001C064F">
      <w:pPr>
        <w:autoSpaceDE w:val="0"/>
        <w:autoSpaceDN w:val="0"/>
        <w:adjustRightInd w:val="0"/>
        <w:spacing w:before="100" w:after="100" w:line="240" w:lineRule="auto"/>
        <w:rPr>
          <w:rFonts w:ascii="Arial" w:hAnsi="Arial" w:cs="Arial"/>
          <w:sz w:val="20"/>
          <w:szCs w:val="20"/>
        </w:rPr>
      </w:pPr>
    </w:p>
    <w:p w:rsidR="001C064F" w:rsidRPr="00C63392" w:rsidRDefault="001C064F" w:rsidP="00C42475">
      <w:pPr>
        <w:pStyle w:val="Heading2"/>
        <w:rPr>
          <w:rFonts w:ascii="Arial" w:hAnsi="Arial" w:cs="Arial"/>
          <w:sz w:val="20"/>
          <w:szCs w:val="20"/>
        </w:rPr>
      </w:pPr>
      <w:bookmarkStart w:id="4" w:name="_Toc382842349"/>
      <w:r w:rsidRPr="00C63392">
        <w:t>ACH Work Flow</w:t>
      </w:r>
      <w:r w:rsidRPr="00C63392">
        <w:rPr>
          <w:rFonts w:ascii="Arial" w:hAnsi="Arial" w:cs="Arial"/>
          <w:sz w:val="20"/>
          <w:szCs w:val="20"/>
        </w:rPr>
        <w:t>:</w:t>
      </w:r>
      <w:bookmarkEnd w:id="4"/>
    </w:p>
    <w:p w:rsidR="0043633E" w:rsidRPr="00C63392" w:rsidRDefault="0043633E" w:rsidP="001A3630">
      <w:pPr>
        <w:autoSpaceDE w:val="0"/>
        <w:autoSpaceDN w:val="0"/>
        <w:adjustRightInd w:val="0"/>
        <w:spacing w:before="100" w:after="100" w:line="240" w:lineRule="auto"/>
        <w:rPr>
          <w:rFonts w:ascii="Arial" w:hAnsi="Arial" w:cs="Arial"/>
          <w:sz w:val="20"/>
          <w:szCs w:val="20"/>
        </w:rPr>
      </w:pPr>
    </w:p>
    <w:p w:rsidR="006A049C" w:rsidRPr="00C63392" w:rsidRDefault="00400E0B" w:rsidP="001C064F">
      <w:pPr>
        <w:autoSpaceDE w:val="0"/>
        <w:autoSpaceDN w:val="0"/>
        <w:adjustRightInd w:val="0"/>
        <w:spacing w:before="100" w:after="100" w:line="240" w:lineRule="auto"/>
        <w:jc w:val="center"/>
        <w:rPr>
          <w:rFonts w:ascii="Arial" w:hAnsi="Arial" w:cs="Arial"/>
          <w:sz w:val="20"/>
          <w:szCs w:val="20"/>
        </w:rPr>
      </w:pPr>
      <w:r w:rsidRPr="00166492">
        <w:rPr>
          <w:rFonts w:ascii="Arial" w:hAnsi="Arial" w:cs="Arial"/>
          <w:noProof/>
          <w:color w:val="548DD4" w:themeColor="text2" w:themeTint="99"/>
          <w:sz w:val="20"/>
          <w:szCs w:val="20"/>
        </w:rPr>
        <w:drawing>
          <wp:inline distT="0" distB="0" distL="0" distR="0">
            <wp:extent cx="2571750" cy="17811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571750" cy="1781175"/>
                    </a:xfrm>
                    <a:prstGeom prst="rect">
                      <a:avLst/>
                    </a:prstGeom>
                    <a:noFill/>
                    <a:ln w="9525">
                      <a:solidFill>
                        <a:srgbClr val="FF0000"/>
                      </a:solidFill>
                      <a:miter lim="800000"/>
                      <a:headEnd/>
                      <a:tailEnd/>
                    </a:ln>
                  </pic:spPr>
                </pic:pic>
              </a:graphicData>
            </a:graphic>
          </wp:inline>
        </w:drawing>
      </w:r>
    </w:p>
    <w:p w:rsidR="001C064F" w:rsidRPr="00C63392" w:rsidRDefault="001C064F" w:rsidP="001A3630">
      <w:pPr>
        <w:autoSpaceDE w:val="0"/>
        <w:autoSpaceDN w:val="0"/>
        <w:adjustRightInd w:val="0"/>
        <w:spacing w:before="100" w:after="100" w:line="240" w:lineRule="auto"/>
        <w:rPr>
          <w:rFonts w:ascii="Arial" w:hAnsi="Arial" w:cs="Arial"/>
          <w:b/>
          <w:sz w:val="20"/>
          <w:szCs w:val="20"/>
        </w:rPr>
      </w:pPr>
    </w:p>
    <w:p w:rsidR="001C064F" w:rsidRPr="00C63392" w:rsidRDefault="001C064F" w:rsidP="001A3630">
      <w:pPr>
        <w:autoSpaceDE w:val="0"/>
        <w:autoSpaceDN w:val="0"/>
        <w:adjustRightInd w:val="0"/>
        <w:spacing w:before="100" w:after="100" w:line="240" w:lineRule="auto"/>
        <w:rPr>
          <w:rFonts w:ascii="Arial" w:hAnsi="Arial" w:cs="Arial"/>
          <w:b/>
          <w:sz w:val="20"/>
          <w:szCs w:val="20"/>
        </w:rPr>
      </w:pPr>
    </w:p>
    <w:p w:rsidR="001C064F" w:rsidRPr="00C63392" w:rsidRDefault="001C064F" w:rsidP="001A3630">
      <w:pPr>
        <w:autoSpaceDE w:val="0"/>
        <w:autoSpaceDN w:val="0"/>
        <w:adjustRightInd w:val="0"/>
        <w:spacing w:before="100" w:after="100" w:line="240" w:lineRule="auto"/>
        <w:rPr>
          <w:rFonts w:ascii="Arial" w:hAnsi="Arial" w:cs="Arial"/>
          <w:b/>
          <w:sz w:val="20"/>
          <w:szCs w:val="20"/>
        </w:rPr>
      </w:pPr>
    </w:p>
    <w:p w:rsidR="001C064F" w:rsidRPr="00C63392" w:rsidRDefault="001C064F" w:rsidP="001A3630">
      <w:pPr>
        <w:autoSpaceDE w:val="0"/>
        <w:autoSpaceDN w:val="0"/>
        <w:adjustRightInd w:val="0"/>
        <w:spacing w:before="100" w:after="100" w:line="240" w:lineRule="auto"/>
        <w:rPr>
          <w:rFonts w:ascii="Arial" w:hAnsi="Arial" w:cs="Arial"/>
          <w:b/>
          <w:sz w:val="20"/>
          <w:szCs w:val="20"/>
        </w:rPr>
      </w:pPr>
    </w:p>
    <w:p w:rsidR="0043633E" w:rsidRPr="00C63392" w:rsidRDefault="000A2DDD" w:rsidP="00C42475">
      <w:pPr>
        <w:pStyle w:val="Heading2"/>
      </w:pPr>
      <w:bookmarkStart w:id="5" w:name="_Toc382842350"/>
      <w:r w:rsidRPr="00C63392">
        <w:t>Participants in ACH Payments:-</w:t>
      </w:r>
      <w:bookmarkEnd w:id="5"/>
    </w:p>
    <w:p w:rsidR="000A2DDD" w:rsidRPr="00C63392" w:rsidRDefault="000A2DDD" w:rsidP="001A3630">
      <w:pPr>
        <w:autoSpaceDE w:val="0"/>
        <w:autoSpaceDN w:val="0"/>
        <w:adjustRightInd w:val="0"/>
        <w:spacing w:before="100" w:after="100" w:line="240" w:lineRule="auto"/>
        <w:rPr>
          <w:rFonts w:ascii="Arial" w:hAnsi="Arial" w:cs="Arial"/>
          <w:b/>
          <w:sz w:val="20"/>
          <w:szCs w:val="20"/>
        </w:rPr>
      </w:pPr>
    </w:p>
    <w:p w:rsidR="00F37241" w:rsidRPr="00C63392" w:rsidRDefault="00F37241" w:rsidP="000A2DDD">
      <w:pPr>
        <w:pStyle w:val="ListParagraph"/>
        <w:numPr>
          <w:ilvl w:val="0"/>
          <w:numId w:val="4"/>
        </w:numPr>
        <w:rPr>
          <w:rFonts w:ascii="Arial" w:hAnsi="Arial" w:cs="Arial"/>
          <w:b/>
          <w:sz w:val="20"/>
          <w:szCs w:val="20"/>
        </w:rPr>
      </w:pPr>
      <w:r w:rsidRPr="00C63392">
        <w:rPr>
          <w:rFonts w:ascii="Arial" w:hAnsi="Arial" w:cs="Arial"/>
          <w:b/>
          <w:sz w:val="20"/>
          <w:szCs w:val="20"/>
        </w:rPr>
        <w:t>ODFI (</w:t>
      </w:r>
      <w:r w:rsidR="0043633E" w:rsidRPr="00C63392">
        <w:rPr>
          <w:rFonts w:ascii="Arial" w:hAnsi="Arial" w:cs="Arial"/>
          <w:b/>
          <w:sz w:val="20"/>
          <w:szCs w:val="20"/>
        </w:rPr>
        <w:t>Originating Depo</w:t>
      </w:r>
      <w:r w:rsidRPr="00C63392">
        <w:rPr>
          <w:rFonts w:ascii="Arial" w:hAnsi="Arial" w:cs="Arial"/>
          <w:b/>
          <w:sz w:val="20"/>
          <w:szCs w:val="20"/>
        </w:rPr>
        <w:t>sitory Financial Institution)</w:t>
      </w:r>
    </w:p>
    <w:p w:rsidR="00F37241" w:rsidRPr="00C63392" w:rsidRDefault="00C350AD" w:rsidP="00F37241">
      <w:pPr>
        <w:autoSpaceDE w:val="0"/>
        <w:autoSpaceDN w:val="0"/>
        <w:adjustRightInd w:val="0"/>
        <w:spacing w:before="100" w:after="100" w:line="240" w:lineRule="auto"/>
        <w:rPr>
          <w:rFonts w:ascii="Arial" w:hAnsi="Arial" w:cs="Arial"/>
          <w:sz w:val="20"/>
          <w:szCs w:val="20"/>
        </w:rPr>
      </w:pPr>
      <w:r w:rsidRPr="00C63392">
        <w:rPr>
          <w:rFonts w:ascii="Arial" w:hAnsi="Arial" w:cs="Arial"/>
          <w:sz w:val="20"/>
          <w:szCs w:val="20"/>
        </w:rPr>
        <w:t xml:space="preserve">A participating </w:t>
      </w:r>
      <w:r w:rsidR="00F37241" w:rsidRPr="00C63392">
        <w:rPr>
          <w:rFonts w:ascii="Arial" w:hAnsi="Arial" w:cs="Arial"/>
          <w:sz w:val="20"/>
          <w:szCs w:val="20"/>
        </w:rPr>
        <w:t>financial institution that originates ACH entries at the request of and by (ODFI</w:t>
      </w:r>
      <w:r w:rsidR="00C42475">
        <w:rPr>
          <w:rFonts w:ascii="Arial" w:hAnsi="Arial" w:cs="Arial"/>
          <w:sz w:val="20"/>
          <w:szCs w:val="20"/>
        </w:rPr>
        <w:t>) agreement with its customers is known as ODFI.</w:t>
      </w:r>
    </w:p>
    <w:p w:rsidR="00F37241" w:rsidRPr="00C63392" w:rsidRDefault="00F37241" w:rsidP="00C350AD">
      <w:pPr>
        <w:rPr>
          <w:rFonts w:ascii="Arial" w:hAnsi="Arial" w:cs="Arial"/>
          <w:sz w:val="20"/>
          <w:szCs w:val="20"/>
        </w:rPr>
      </w:pPr>
      <w:r w:rsidRPr="00C63392">
        <w:rPr>
          <w:rFonts w:ascii="Arial" w:hAnsi="Arial" w:cs="Arial"/>
          <w:sz w:val="20"/>
          <w:szCs w:val="20"/>
        </w:rPr>
        <w:t xml:space="preserve">ODFI's must abide by the provisions of </w:t>
      </w:r>
      <w:r w:rsidRPr="00C63392">
        <w:rPr>
          <w:rFonts w:ascii="Arial" w:hAnsi="Arial" w:cs="Arial"/>
          <w:iCs/>
          <w:sz w:val="20"/>
          <w:szCs w:val="20"/>
        </w:rPr>
        <w:t>The</w:t>
      </w:r>
      <w:r w:rsidRPr="00C63392">
        <w:rPr>
          <w:rFonts w:ascii="Arial" w:hAnsi="Arial" w:cs="Arial"/>
          <w:sz w:val="20"/>
          <w:szCs w:val="20"/>
        </w:rPr>
        <w:t xml:space="preserve"> </w:t>
      </w:r>
      <w:r w:rsidR="00C350AD" w:rsidRPr="00C63392">
        <w:rPr>
          <w:rFonts w:ascii="Arial" w:hAnsi="Arial" w:cs="Arial"/>
          <w:iCs/>
          <w:sz w:val="20"/>
          <w:szCs w:val="20"/>
        </w:rPr>
        <w:t>NACHA (</w:t>
      </w:r>
      <w:r w:rsidR="00C350AD" w:rsidRPr="00C63392">
        <w:rPr>
          <w:rFonts w:ascii="Arial" w:hAnsi="Arial" w:cs="Arial"/>
          <w:bCs/>
          <w:sz w:val="20"/>
          <w:szCs w:val="20"/>
        </w:rPr>
        <w:t>National Automated Clearing House Association</w:t>
      </w:r>
      <w:r w:rsidR="00C350AD" w:rsidRPr="00C63392">
        <w:rPr>
          <w:rFonts w:ascii="Arial" w:hAnsi="Arial" w:cs="Arial"/>
          <w:sz w:val="20"/>
          <w:szCs w:val="20"/>
        </w:rPr>
        <w:t>)</w:t>
      </w:r>
      <w:r w:rsidRPr="00C63392">
        <w:rPr>
          <w:rFonts w:ascii="Arial" w:hAnsi="Arial" w:cs="Arial"/>
          <w:iCs/>
          <w:sz w:val="20"/>
          <w:szCs w:val="20"/>
        </w:rPr>
        <w:t xml:space="preserve"> Operating Rules.</w:t>
      </w:r>
    </w:p>
    <w:p w:rsidR="00F37241" w:rsidRPr="00C63392" w:rsidRDefault="00F37241" w:rsidP="0043633E">
      <w:pPr>
        <w:rPr>
          <w:rFonts w:ascii="Arial" w:hAnsi="Arial" w:cs="Arial"/>
          <w:sz w:val="20"/>
          <w:szCs w:val="20"/>
        </w:rPr>
      </w:pPr>
    </w:p>
    <w:p w:rsidR="00F37241" w:rsidRPr="00C63392" w:rsidRDefault="00F37241" w:rsidP="000A2DDD">
      <w:pPr>
        <w:pStyle w:val="ListParagraph"/>
        <w:numPr>
          <w:ilvl w:val="0"/>
          <w:numId w:val="4"/>
        </w:numPr>
        <w:autoSpaceDE w:val="0"/>
        <w:autoSpaceDN w:val="0"/>
        <w:adjustRightInd w:val="0"/>
        <w:spacing w:before="100" w:after="100" w:line="240" w:lineRule="auto"/>
        <w:rPr>
          <w:rFonts w:ascii="Arial" w:hAnsi="Arial" w:cs="Arial"/>
          <w:sz w:val="20"/>
          <w:szCs w:val="20"/>
        </w:rPr>
      </w:pPr>
      <w:r w:rsidRPr="00C63392">
        <w:rPr>
          <w:rFonts w:ascii="Arial" w:hAnsi="Arial" w:cs="Arial"/>
          <w:b/>
          <w:bCs/>
          <w:sz w:val="20"/>
          <w:szCs w:val="20"/>
        </w:rPr>
        <w:t>Originator</w:t>
      </w:r>
    </w:p>
    <w:p w:rsidR="0043633E" w:rsidRPr="00C63392" w:rsidRDefault="0043633E" w:rsidP="0043633E">
      <w:pPr>
        <w:rPr>
          <w:rFonts w:ascii="Arial" w:hAnsi="Arial" w:cs="Arial"/>
          <w:sz w:val="20"/>
          <w:szCs w:val="20"/>
        </w:rPr>
      </w:pPr>
      <w:r w:rsidRPr="00C63392">
        <w:rPr>
          <w:rFonts w:ascii="Arial" w:hAnsi="Arial" w:cs="Arial"/>
          <w:sz w:val="20"/>
          <w:szCs w:val="20"/>
        </w:rPr>
        <w:t>The Originator can be any individual, corporation or other entity that initiates entries into the Automated Clearing House Network.</w:t>
      </w:r>
    </w:p>
    <w:p w:rsidR="0043633E" w:rsidRPr="00C63392" w:rsidRDefault="0043633E" w:rsidP="001A3630">
      <w:pPr>
        <w:autoSpaceDE w:val="0"/>
        <w:autoSpaceDN w:val="0"/>
        <w:adjustRightInd w:val="0"/>
        <w:spacing w:before="100" w:after="100" w:line="240" w:lineRule="auto"/>
        <w:rPr>
          <w:rFonts w:ascii="Arial" w:hAnsi="Arial" w:cs="Arial"/>
          <w:sz w:val="20"/>
          <w:szCs w:val="20"/>
        </w:rPr>
      </w:pPr>
    </w:p>
    <w:p w:rsidR="00F37241" w:rsidRPr="00C63392" w:rsidRDefault="00C350AD" w:rsidP="000A2DDD">
      <w:pPr>
        <w:pStyle w:val="ListParagraph"/>
        <w:numPr>
          <w:ilvl w:val="0"/>
          <w:numId w:val="4"/>
        </w:numPr>
        <w:rPr>
          <w:rFonts w:ascii="Arial" w:hAnsi="Arial" w:cs="Arial"/>
          <w:b/>
          <w:sz w:val="20"/>
          <w:szCs w:val="20"/>
        </w:rPr>
      </w:pPr>
      <w:r w:rsidRPr="00C63392">
        <w:rPr>
          <w:rFonts w:ascii="Arial" w:hAnsi="Arial" w:cs="Arial"/>
          <w:b/>
          <w:sz w:val="20"/>
          <w:szCs w:val="20"/>
        </w:rPr>
        <w:t>RDFI (</w:t>
      </w:r>
      <w:r w:rsidR="0043633E" w:rsidRPr="00C63392">
        <w:rPr>
          <w:rFonts w:ascii="Arial" w:hAnsi="Arial" w:cs="Arial"/>
          <w:b/>
          <w:sz w:val="20"/>
          <w:szCs w:val="20"/>
        </w:rPr>
        <w:t>Receiving Dep</w:t>
      </w:r>
      <w:r w:rsidR="00F37241" w:rsidRPr="00C63392">
        <w:rPr>
          <w:rFonts w:ascii="Arial" w:hAnsi="Arial" w:cs="Arial"/>
          <w:b/>
          <w:sz w:val="20"/>
          <w:szCs w:val="20"/>
        </w:rPr>
        <w:t xml:space="preserve">ository Financial Institution) </w:t>
      </w:r>
    </w:p>
    <w:p w:rsidR="00F37241" w:rsidRPr="00C63392" w:rsidRDefault="00F37241" w:rsidP="00F37241">
      <w:pPr>
        <w:autoSpaceDE w:val="0"/>
        <w:autoSpaceDN w:val="0"/>
        <w:adjustRightInd w:val="0"/>
        <w:spacing w:before="100" w:after="100" w:line="240" w:lineRule="auto"/>
        <w:rPr>
          <w:rFonts w:ascii="Arial" w:hAnsi="Arial" w:cs="Arial"/>
          <w:sz w:val="20"/>
          <w:szCs w:val="20"/>
        </w:rPr>
      </w:pPr>
      <w:r w:rsidRPr="00C63392">
        <w:rPr>
          <w:rFonts w:ascii="Arial" w:hAnsi="Arial" w:cs="Arial"/>
          <w:sz w:val="20"/>
          <w:szCs w:val="20"/>
        </w:rPr>
        <w:t xml:space="preserve">Any financial institution qualified to receive </w:t>
      </w:r>
      <w:r w:rsidR="00C350AD" w:rsidRPr="00C63392">
        <w:rPr>
          <w:rFonts w:ascii="Arial" w:hAnsi="Arial" w:cs="Arial"/>
          <w:sz w:val="20"/>
          <w:szCs w:val="20"/>
        </w:rPr>
        <w:t>ACH entries that agree</w:t>
      </w:r>
      <w:r w:rsidRPr="00C63392">
        <w:rPr>
          <w:rFonts w:ascii="Arial" w:hAnsi="Arial" w:cs="Arial"/>
          <w:sz w:val="20"/>
          <w:szCs w:val="20"/>
        </w:rPr>
        <w:t xml:space="preserve"> to abide by the </w:t>
      </w:r>
      <w:r w:rsidRPr="00C63392">
        <w:rPr>
          <w:rFonts w:ascii="Arial" w:hAnsi="Arial" w:cs="Arial"/>
          <w:i/>
          <w:iCs/>
          <w:sz w:val="20"/>
          <w:szCs w:val="20"/>
        </w:rPr>
        <w:t>NACHA Operating Rules.</w:t>
      </w:r>
    </w:p>
    <w:p w:rsidR="00F37241" w:rsidRPr="00C63392" w:rsidRDefault="00F37241" w:rsidP="0043633E">
      <w:pPr>
        <w:rPr>
          <w:rFonts w:ascii="Arial" w:hAnsi="Arial" w:cs="Arial"/>
          <w:b/>
          <w:sz w:val="20"/>
          <w:szCs w:val="20"/>
        </w:rPr>
      </w:pPr>
    </w:p>
    <w:p w:rsidR="00F37241" w:rsidRPr="00C63392" w:rsidRDefault="00F37241" w:rsidP="000A2DDD">
      <w:pPr>
        <w:pStyle w:val="ListParagraph"/>
        <w:numPr>
          <w:ilvl w:val="0"/>
          <w:numId w:val="4"/>
        </w:numPr>
        <w:autoSpaceDE w:val="0"/>
        <w:autoSpaceDN w:val="0"/>
        <w:adjustRightInd w:val="0"/>
        <w:spacing w:before="100" w:after="100" w:line="240" w:lineRule="auto"/>
        <w:rPr>
          <w:rFonts w:ascii="Arial" w:hAnsi="Arial" w:cs="Arial"/>
          <w:sz w:val="20"/>
          <w:szCs w:val="20"/>
        </w:rPr>
      </w:pPr>
      <w:r w:rsidRPr="00C63392">
        <w:rPr>
          <w:rFonts w:ascii="Arial" w:hAnsi="Arial" w:cs="Arial"/>
          <w:b/>
          <w:bCs/>
          <w:sz w:val="20"/>
          <w:szCs w:val="20"/>
        </w:rPr>
        <w:t>Receiver</w:t>
      </w:r>
    </w:p>
    <w:p w:rsidR="00E20C5B" w:rsidRPr="00C63392" w:rsidRDefault="0043633E" w:rsidP="00E20C5B">
      <w:pPr>
        <w:rPr>
          <w:rFonts w:ascii="Arial" w:hAnsi="Arial" w:cs="Arial"/>
          <w:sz w:val="20"/>
          <w:szCs w:val="20"/>
        </w:rPr>
      </w:pPr>
      <w:r w:rsidRPr="00C63392">
        <w:rPr>
          <w:rFonts w:ascii="Arial" w:hAnsi="Arial" w:cs="Arial"/>
          <w:sz w:val="20"/>
          <w:szCs w:val="20"/>
        </w:rPr>
        <w:t xml:space="preserve"> The Receiver can be any individual, corporation or other entity that has authorized an Originator to initiate a credit or debit entry to a transaction account held at an RDFI.</w:t>
      </w:r>
    </w:p>
    <w:p w:rsidR="00E20C5B" w:rsidRPr="00C63392" w:rsidRDefault="00E20C5B" w:rsidP="00E20C5B">
      <w:pPr>
        <w:rPr>
          <w:rFonts w:ascii="Arial" w:hAnsi="Arial" w:cs="Arial"/>
          <w:sz w:val="20"/>
          <w:szCs w:val="20"/>
        </w:rPr>
      </w:pPr>
      <w:r w:rsidRPr="00C63392">
        <w:rPr>
          <w:rFonts w:ascii="Arial" w:hAnsi="Arial" w:cs="Arial"/>
          <w:sz w:val="20"/>
          <w:szCs w:val="20"/>
        </w:rPr>
        <w:t xml:space="preserve">       </w:t>
      </w:r>
    </w:p>
    <w:p w:rsidR="00E20C5B" w:rsidRPr="00C63392" w:rsidRDefault="00E20C5B" w:rsidP="00E20C5B">
      <w:pPr>
        <w:pStyle w:val="ListParagraph"/>
        <w:numPr>
          <w:ilvl w:val="0"/>
          <w:numId w:val="4"/>
        </w:numPr>
        <w:rPr>
          <w:rFonts w:ascii="Arial" w:hAnsi="Arial" w:cs="Arial"/>
          <w:b/>
          <w:sz w:val="20"/>
          <w:szCs w:val="20"/>
        </w:rPr>
      </w:pPr>
      <w:r w:rsidRPr="00C63392">
        <w:rPr>
          <w:rFonts w:ascii="Arial" w:hAnsi="Arial" w:cs="Arial"/>
          <w:b/>
          <w:sz w:val="20"/>
          <w:szCs w:val="20"/>
        </w:rPr>
        <w:t>ACH Operators</w:t>
      </w:r>
    </w:p>
    <w:p w:rsidR="00E20C5B" w:rsidRPr="00C63392" w:rsidRDefault="00E20C5B" w:rsidP="00E20C5B">
      <w:pPr>
        <w:autoSpaceDE w:val="0"/>
        <w:autoSpaceDN w:val="0"/>
        <w:adjustRightInd w:val="0"/>
        <w:spacing w:before="100" w:after="100" w:line="240" w:lineRule="auto"/>
        <w:jc w:val="both"/>
        <w:rPr>
          <w:rFonts w:ascii="Arial" w:hAnsi="Arial" w:cs="Arial"/>
          <w:sz w:val="20"/>
          <w:szCs w:val="20"/>
        </w:rPr>
      </w:pPr>
      <w:r w:rsidRPr="00C63392">
        <w:rPr>
          <w:rFonts w:ascii="Arial" w:hAnsi="Arial" w:cs="Arial"/>
          <w:sz w:val="20"/>
          <w:szCs w:val="20"/>
        </w:rPr>
        <w:t>The Federal Reserve and Electronic Payments Network act as ACH Operators, central clearing facilities through which financial institutions transmit or receive ACH entries.</w:t>
      </w:r>
    </w:p>
    <w:p w:rsidR="00E20C5B" w:rsidRPr="00C63392" w:rsidRDefault="00E20C5B" w:rsidP="00E20C5B">
      <w:pPr>
        <w:ind w:left="360"/>
        <w:rPr>
          <w:rFonts w:ascii="Arial" w:hAnsi="Arial" w:cs="Arial"/>
          <w:b/>
          <w:sz w:val="20"/>
          <w:szCs w:val="20"/>
        </w:rPr>
      </w:pPr>
    </w:p>
    <w:p w:rsidR="00E20C5B" w:rsidRPr="00C63392" w:rsidRDefault="00E20C5B" w:rsidP="00E20C5B">
      <w:pPr>
        <w:pStyle w:val="ListParagraph"/>
        <w:numPr>
          <w:ilvl w:val="0"/>
          <w:numId w:val="4"/>
        </w:numPr>
        <w:autoSpaceDE w:val="0"/>
        <w:autoSpaceDN w:val="0"/>
        <w:adjustRightInd w:val="0"/>
        <w:spacing w:before="100" w:after="100" w:line="240" w:lineRule="auto"/>
        <w:rPr>
          <w:rFonts w:ascii="Arial" w:hAnsi="Arial" w:cs="Arial"/>
          <w:sz w:val="20"/>
          <w:szCs w:val="20"/>
        </w:rPr>
      </w:pPr>
      <w:r w:rsidRPr="00C63392">
        <w:rPr>
          <w:rFonts w:ascii="Arial" w:hAnsi="Arial" w:cs="Arial"/>
          <w:b/>
          <w:bCs/>
          <w:sz w:val="20"/>
          <w:szCs w:val="20"/>
        </w:rPr>
        <w:t>Third-Party Service Providers</w:t>
      </w:r>
    </w:p>
    <w:p w:rsidR="00E20C5B" w:rsidRPr="00C63392" w:rsidRDefault="00E20C5B" w:rsidP="00E20C5B">
      <w:pPr>
        <w:ind w:left="360"/>
        <w:rPr>
          <w:rFonts w:ascii="Arial" w:hAnsi="Arial" w:cs="Arial"/>
          <w:b/>
          <w:sz w:val="20"/>
          <w:szCs w:val="20"/>
        </w:rPr>
      </w:pPr>
    </w:p>
    <w:p w:rsidR="0058259F" w:rsidRPr="00C63392" w:rsidRDefault="00E20C5B" w:rsidP="00E20C5B">
      <w:pPr>
        <w:autoSpaceDE w:val="0"/>
        <w:autoSpaceDN w:val="0"/>
        <w:adjustRightInd w:val="0"/>
        <w:spacing w:before="100" w:after="100" w:line="240" w:lineRule="auto"/>
        <w:rPr>
          <w:rFonts w:ascii="Arial" w:hAnsi="Arial" w:cs="Arial"/>
          <w:sz w:val="20"/>
          <w:szCs w:val="20"/>
        </w:rPr>
      </w:pPr>
      <w:r w:rsidRPr="00C63392">
        <w:rPr>
          <w:rFonts w:ascii="Arial" w:hAnsi="Arial" w:cs="Arial"/>
          <w:sz w:val="20"/>
          <w:szCs w:val="20"/>
        </w:rPr>
        <w:t>A Third-Party Service Provider is an entity other than the Originator, ODFI, or RDFI that performs any function on behalf of the Originator, ODFI, or RDFI with respect to the processing of ACH entries</w:t>
      </w:r>
      <w:r w:rsidR="0058259F" w:rsidRPr="00C63392">
        <w:rPr>
          <w:rFonts w:ascii="Arial" w:hAnsi="Arial" w:cs="Arial"/>
          <w:sz w:val="20"/>
          <w:szCs w:val="20"/>
        </w:rPr>
        <w:t>.</w:t>
      </w:r>
    </w:p>
    <w:p w:rsidR="00E20C5B" w:rsidRPr="00C63392" w:rsidRDefault="001F42D6" w:rsidP="00E20C5B">
      <w:pPr>
        <w:autoSpaceDE w:val="0"/>
        <w:autoSpaceDN w:val="0"/>
        <w:adjustRightInd w:val="0"/>
        <w:spacing w:before="100" w:after="100" w:line="240" w:lineRule="auto"/>
        <w:rPr>
          <w:rFonts w:ascii="Arial" w:hAnsi="Arial" w:cs="Arial"/>
          <w:sz w:val="20"/>
          <w:szCs w:val="20"/>
        </w:rPr>
      </w:pPr>
      <w:r w:rsidRPr="00C63392">
        <w:rPr>
          <w:rFonts w:ascii="Arial" w:hAnsi="Arial" w:cs="Arial"/>
          <w:sz w:val="20"/>
          <w:szCs w:val="20"/>
        </w:rPr>
        <w:t>Example:</w:t>
      </w:r>
      <w:r w:rsidR="0058259F" w:rsidRPr="00C63392">
        <w:rPr>
          <w:rFonts w:ascii="Arial" w:hAnsi="Arial" w:cs="Arial"/>
          <w:sz w:val="20"/>
          <w:szCs w:val="20"/>
        </w:rPr>
        <w:t xml:space="preserve"> Western Union money </w:t>
      </w:r>
      <w:r w:rsidRPr="00C63392">
        <w:rPr>
          <w:rFonts w:ascii="Arial" w:hAnsi="Arial" w:cs="Arial"/>
          <w:sz w:val="20"/>
          <w:szCs w:val="20"/>
        </w:rPr>
        <w:t>transfer service</w:t>
      </w:r>
      <w:r w:rsidR="0058259F" w:rsidRPr="00C63392">
        <w:rPr>
          <w:rFonts w:ascii="Arial" w:hAnsi="Arial" w:cs="Arial"/>
          <w:sz w:val="20"/>
          <w:szCs w:val="20"/>
        </w:rPr>
        <w:t>.</w:t>
      </w:r>
    </w:p>
    <w:p w:rsidR="00E20C5B" w:rsidRPr="00C63392" w:rsidRDefault="00E20C5B" w:rsidP="0043633E">
      <w:pPr>
        <w:rPr>
          <w:rFonts w:ascii="Arial" w:hAnsi="Arial" w:cs="Arial"/>
          <w:sz w:val="20"/>
          <w:szCs w:val="20"/>
        </w:rPr>
      </w:pPr>
    </w:p>
    <w:p w:rsidR="0043633E" w:rsidRPr="00C63392" w:rsidRDefault="000A2DDD" w:rsidP="00C42475">
      <w:pPr>
        <w:pStyle w:val="Heading2"/>
      </w:pPr>
      <w:bookmarkStart w:id="6" w:name="_Toc382842351"/>
      <w:r w:rsidRPr="00C63392">
        <w:t xml:space="preserve">Illustrations of </w:t>
      </w:r>
      <w:r w:rsidR="00F37241" w:rsidRPr="00C63392">
        <w:t>ACH Payment</w:t>
      </w:r>
      <w:r w:rsidRPr="00C63392">
        <w:t>s in day to day life:-</w:t>
      </w:r>
      <w:bookmarkEnd w:id="6"/>
    </w:p>
    <w:p w:rsidR="0043633E" w:rsidRPr="00C42475" w:rsidRDefault="00037243" w:rsidP="00C42475">
      <w:pPr>
        <w:pStyle w:val="ListParagraph"/>
        <w:numPr>
          <w:ilvl w:val="0"/>
          <w:numId w:val="1"/>
        </w:numPr>
        <w:autoSpaceDE w:val="0"/>
        <w:autoSpaceDN w:val="0"/>
        <w:adjustRightInd w:val="0"/>
        <w:spacing w:before="100" w:after="100" w:line="240" w:lineRule="auto"/>
        <w:rPr>
          <w:rFonts w:ascii="Arial" w:hAnsi="Arial" w:cs="Arial"/>
          <w:sz w:val="20"/>
          <w:szCs w:val="20"/>
        </w:rPr>
      </w:pPr>
      <w:r w:rsidRPr="00C42475">
        <w:rPr>
          <w:rFonts w:ascii="Arial" w:hAnsi="Arial" w:cs="Arial"/>
          <w:sz w:val="20"/>
          <w:szCs w:val="20"/>
        </w:rPr>
        <w:t>If a person</w:t>
      </w:r>
      <w:r w:rsidR="0043633E" w:rsidRPr="00C42475">
        <w:rPr>
          <w:rFonts w:ascii="Arial" w:hAnsi="Arial" w:cs="Arial"/>
          <w:sz w:val="20"/>
          <w:szCs w:val="20"/>
        </w:rPr>
        <w:t xml:space="preserve"> go into a sports shop and purchase a pair of runners for $70 you could write a check for this amount. By writing this check you are the receiver and you are giving the originator permission to withdraw money from your account. You give the permission to do this by signing the check. </w:t>
      </w:r>
    </w:p>
    <w:p w:rsidR="0043633E" w:rsidRPr="00C63392" w:rsidRDefault="00037243" w:rsidP="0043633E">
      <w:pPr>
        <w:pStyle w:val="ListParagraph"/>
        <w:numPr>
          <w:ilvl w:val="0"/>
          <w:numId w:val="1"/>
        </w:numPr>
        <w:rPr>
          <w:rFonts w:ascii="Arial" w:hAnsi="Arial" w:cs="Arial"/>
          <w:sz w:val="20"/>
          <w:szCs w:val="20"/>
        </w:rPr>
      </w:pPr>
      <w:r w:rsidRPr="00C63392">
        <w:rPr>
          <w:rFonts w:ascii="Arial" w:hAnsi="Arial" w:cs="Arial"/>
          <w:sz w:val="20"/>
          <w:szCs w:val="20"/>
        </w:rPr>
        <w:t xml:space="preserve">A corporate employer offering its employees direct deposit of payroll will be originator and employees will be the receivers by giving employer </w:t>
      </w:r>
      <w:r w:rsidR="00041207" w:rsidRPr="00C63392">
        <w:rPr>
          <w:rFonts w:ascii="Arial" w:hAnsi="Arial" w:cs="Arial"/>
          <w:sz w:val="20"/>
          <w:szCs w:val="20"/>
        </w:rPr>
        <w:t xml:space="preserve">permission </w:t>
      </w:r>
      <w:r w:rsidRPr="00C63392">
        <w:rPr>
          <w:rFonts w:ascii="Arial" w:hAnsi="Arial" w:cs="Arial"/>
          <w:sz w:val="20"/>
          <w:szCs w:val="20"/>
        </w:rPr>
        <w:t>to put the salaries into their accounts.</w:t>
      </w:r>
    </w:p>
    <w:p w:rsidR="00400E0B" w:rsidRPr="00C63392" w:rsidRDefault="00400E0B" w:rsidP="001A3630">
      <w:pPr>
        <w:autoSpaceDE w:val="0"/>
        <w:autoSpaceDN w:val="0"/>
        <w:adjustRightInd w:val="0"/>
        <w:spacing w:before="100" w:after="100" w:line="240" w:lineRule="auto"/>
        <w:rPr>
          <w:rFonts w:ascii="Arial" w:hAnsi="Arial" w:cs="Arial"/>
          <w:sz w:val="20"/>
          <w:szCs w:val="20"/>
        </w:rPr>
      </w:pPr>
    </w:p>
    <w:p w:rsidR="007462F6" w:rsidRPr="00C42475" w:rsidRDefault="006A049C" w:rsidP="00C42475">
      <w:pPr>
        <w:pStyle w:val="Heading2"/>
        <w:rPr>
          <w:b w:val="0"/>
        </w:rPr>
      </w:pPr>
      <w:bookmarkStart w:id="7" w:name="_Toc382842352"/>
      <w:r w:rsidRPr="00C42475">
        <w:rPr>
          <w:rStyle w:val="Heading3Char"/>
          <w:rFonts w:cs="Arial"/>
          <w:b/>
          <w:sz w:val="20"/>
          <w:szCs w:val="20"/>
        </w:rPr>
        <w:t xml:space="preserve">ACH </w:t>
      </w:r>
      <w:r w:rsidR="00992DEB" w:rsidRPr="00C42475">
        <w:rPr>
          <w:rStyle w:val="Heading3Char"/>
          <w:rFonts w:cs="Arial"/>
          <w:b/>
          <w:sz w:val="20"/>
          <w:szCs w:val="20"/>
        </w:rPr>
        <w:t>Credit</w:t>
      </w:r>
      <w:bookmarkEnd w:id="7"/>
      <w:r w:rsidR="000A2DDD" w:rsidRPr="00C42475">
        <w:rPr>
          <w:b w:val="0"/>
        </w:rPr>
        <w:t xml:space="preserve"> </w:t>
      </w:r>
    </w:p>
    <w:p w:rsidR="000A2DDD" w:rsidRPr="00C63392" w:rsidRDefault="007462F6" w:rsidP="00C63392">
      <w:pPr>
        <w:autoSpaceDE w:val="0"/>
        <w:autoSpaceDN w:val="0"/>
        <w:adjustRightInd w:val="0"/>
        <w:spacing w:before="100" w:after="100" w:line="240" w:lineRule="auto"/>
        <w:ind w:left="720"/>
        <w:rPr>
          <w:rFonts w:ascii="Arial" w:hAnsi="Arial" w:cs="Arial"/>
          <w:sz w:val="20"/>
          <w:szCs w:val="20"/>
        </w:rPr>
      </w:pPr>
      <w:r w:rsidRPr="00C63392">
        <w:rPr>
          <w:rFonts w:ascii="Arial" w:hAnsi="Arial" w:cs="Arial"/>
          <w:sz w:val="20"/>
          <w:szCs w:val="20"/>
        </w:rPr>
        <w:t xml:space="preserve">ACH Credit </w:t>
      </w:r>
      <w:r w:rsidR="000A2DDD" w:rsidRPr="00C63392">
        <w:rPr>
          <w:rFonts w:ascii="Arial" w:hAnsi="Arial" w:cs="Arial"/>
          <w:sz w:val="20"/>
          <w:szCs w:val="20"/>
        </w:rPr>
        <w:t>instructions involve one debit to the user’s account and multiple credits to beneficiaries.</w:t>
      </w:r>
    </w:p>
    <w:p w:rsidR="00932A7D" w:rsidRPr="00C63392" w:rsidRDefault="000A2DDD" w:rsidP="00C63392">
      <w:pPr>
        <w:ind w:left="720"/>
        <w:rPr>
          <w:rFonts w:ascii="Arial" w:hAnsi="Arial" w:cs="Arial"/>
          <w:sz w:val="20"/>
          <w:szCs w:val="20"/>
        </w:rPr>
      </w:pPr>
      <w:r w:rsidRPr="00C63392">
        <w:rPr>
          <w:rFonts w:ascii="Arial" w:hAnsi="Arial" w:cs="Arial"/>
          <w:sz w:val="20"/>
          <w:szCs w:val="20"/>
        </w:rPr>
        <w:t>Example of</w:t>
      </w:r>
      <w:r w:rsidRPr="00C63392">
        <w:rPr>
          <w:rFonts w:ascii="Arial" w:hAnsi="Arial" w:cs="Arial"/>
          <w:b/>
          <w:sz w:val="20"/>
          <w:szCs w:val="20"/>
        </w:rPr>
        <w:t xml:space="preserve"> </w:t>
      </w:r>
      <w:r w:rsidRPr="00C63392">
        <w:rPr>
          <w:rFonts w:ascii="Arial" w:hAnsi="Arial" w:cs="Arial"/>
          <w:sz w:val="20"/>
          <w:szCs w:val="20"/>
        </w:rPr>
        <w:t>ACH credit transfers includes</w:t>
      </w:r>
      <w:r w:rsidR="006A049C" w:rsidRPr="00C63392">
        <w:rPr>
          <w:rFonts w:ascii="Arial" w:hAnsi="Arial" w:cs="Arial"/>
          <w:sz w:val="20"/>
          <w:szCs w:val="20"/>
        </w:rPr>
        <w:t xml:space="preserve"> </w:t>
      </w:r>
      <w:hyperlink r:id="rId11" w:history="1">
        <w:r w:rsidR="006A049C" w:rsidRPr="00C63392">
          <w:rPr>
            <w:rFonts w:ascii="Arial" w:hAnsi="Arial" w:cs="Arial"/>
            <w:sz w:val="20"/>
            <w:szCs w:val="20"/>
          </w:rPr>
          <w:t>direct deposit</w:t>
        </w:r>
      </w:hyperlink>
      <w:r w:rsidR="006A049C" w:rsidRPr="00C63392">
        <w:rPr>
          <w:rFonts w:ascii="Arial" w:hAnsi="Arial" w:cs="Arial"/>
          <w:sz w:val="20"/>
          <w:szCs w:val="20"/>
        </w:rPr>
        <w:t xml:space="preserve"> payroll and vendor payments.</w:t>
      </w:r>
    </w:p>
    <w:p w:rsidR="00992DEB" w:rsidRPr="00C63392" w:rsidRDefault="00552D56" w:rsidP="00552D56">
      <w:pPr>
        <w:jc w:val="center"/>
        <w:rPr>
          <w:rFonts w:ascii="Arial" w:hAnsi="Arial" w:cs="Arial"/>
          <w:sz w:val="20"/>
          <w:szCs w:val="20"/>
        </w:rPr>
      </w:pPr>
      <w:r w:rsidRPr="00C63392">
        <w:rPr>
          <w:rFonts w:ascii="Arial" w:hAnsi="Arial" w:cs="Arial"/>
          <w:noProof/>
          <w:sz w:val="20"/>
          <w:szCs w:val="20"/>
        </w:rPr>
        <w:drawing>
          <wp:inline distT="0" distB="0" distL="0" distR="0">
            <wp:extent cx="4114800" cy="26003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4114800" cy="2600325"/>
                    </a:xfrm>
                    <a:prstGeom prst="rect">
                      <a:avLst/>
                    </a:prstGeom>
                    <a:noFill/>
                    <a:ln w="9525">
                      <a:noFill/>
                      <a:miter lim="800000"/>
                      <a:headEnd/>
                      <a:tailEnd/>
                    </a:ln>
                  </pic:spPr>
                </pic:pic>
              </a:graphicData>
            </a:graphic>
          </wp:inline>
        </w:drawing>
      </w:r>
    </w:p>
    <w:p w:rsidR="00552D56" w:rsidRPr="00C63392" w:rsidRDefault="000258B7" w:rsidP="000258B7">
      <w:pPr>
        <w:jc w:val="center"/>
        <w:rPr>
          <w:rFonts w:ascii="Arial" w:hAnsi="Arial" w:cs="Arial"/>
          <w:b/>
          <w:sz w:val="20"/>
          <w:szCs w:val="20"/>
          <w:u w:val="single"/>
        </w:rPr>
      </w:pPr>
      <w:r w:rsidRPr="00C63392">
        <w:rPr>
          <w:rFonts w:ascii="Arial" w:hAnsi="Arial" w:cs="Arial"/>
          <w:b/>
          <w:sz w:val="20"/>
          <w:szCs w:val="20"/>
          <w:u w:val="single"/>
        </w:rPr>
        <w:t xml:space="preserve">ACH Credit </w:t>
      </w:r>
      <w:r w:rsidR="00F241C8" w:rsidRPr="00C63392">
        <w:rPr>
          <w:rFonts w:ascii="Arial" w:hAnsi="Arial" w:cs="Arial"/>
          <w:b/>
          <w:sz w:val="20"/>
          <w:szCs w:val="20"/>
          <w:u w:val="single"/>
        </w:rPr>
        <w:t>clearing</w:t>
      </w:r>
      <w:r w:rsidRPr="00C63392">
        <w:rPr>
          <w:rFonts w:ascii="Arial" w:hAnsi="Arial" w:cs="Arial"/>
          <w:b/>
          <w:sz w:val="20"/>
          <w:szCs w:val="20"/>
          <w:u w:val="single"/>
        </w:rPr>
        <w:t xml:space="preserve"> and settlement flow</w:t>
      </w:r>
    </w:p>
    <w:p w:rsidR="000258B7" w:rsidRPr="00C63392" w:rsidRDefault="00552D56" w:rsidP="00C63392">
      <w:pPr>
        <w:spacing w:after="0"/>
        <w:ind w:left="720"/>
        <w:rPr>
          <w:rFonts w:ascii="Arial" w:hAnsi="Arial" w:cs="Arial"/>
          <w:sz w:val="20"/>
          <w:szCs w:val="20"/>
        </w:rPr>
      </w:pPr>
      <w:r w:rsidRPr="00C63392">
        <w:rPr>
          <w:rFonts w:ascii="Arial" w:hAnsi="Arial" w:cs="Arial"/>
          <w:sz w:val="20"/>
          <w:szCs w:val="20"/>
        </w:rPr>
        <w:t xml:space="preserve">Step1:- </w:t>
      </w:r>
      <w:r w:rsidR="000258B7" w:rsidRPr="00C63392">
        <w:rPr>
          <w:rFonts w:ascii="Arial" w:hAnsi="Arial" w:cs="Arial"/>
          <w:sz w:val="20"/>
          <w:szCs w:val="20"/>
        </w:rPr>
        <w:t>The payee authorizes an employer to deposit his or her paycheck through direct deposit</w:t>
      </w:r>
      <w:r w:rsidR="000C1D28" w:rsidRPr="00C63392">
        <w:rPr>
          <w:rFonts w:ascii="Arial" w:hAnsi="Arial" w:cs="Arial"/>
          <w:sz w:val="20"/>
          <w:szCs w:val="20"/>
        </w:rPr>
        <w:t>.</w:t>
      </w:r>
    </w:p>
    <w:p w:rsidR="000258B7" w:rsidRPr="00C63392" w:rsidRDefault="000258B7" w:rsidP="00C63392">
      <w:pPr>
        <w:spacing w:after="0"/>
        <w:ind w:left="720"/>
        <w:rPr>
          <w:rFonts w:ascii="Arial" w:hAnsi="Arial" w:cs="Arial"/>
          <w:sz w:val="20"/>
          <w:szCs w:val="20"/>
        </w:rPr>
      </w:pPr>
      <w:r w:rsidRPr="00C63392">
        <w:rPr>
          <w:rFonts w:ascii="Arial" w:hAnsi="Arial" w:cs="Arial"/>
          <w:sz w:val="20"/>
          <w:szCs w:val="20"/>
        </w:rPr>
        <w:t>Step2:- The employer submits its direct deposit payroll ACH files to the ODFI</w:t>
      </w:r>
      <w:r w:rsidR="000C1D28" w:rsidRPr="00C63392">
        <w:rPr>
          <w:rFonts w:ascii="Arial" w:hAnsi="Arial" w:cs="Arial"/>
          <w:sz w:val="20"/>
          <w:szCs w:val="20"/>
        </w:rPr>
        <w:t>.</w:t>
      </w:r>
    </w:p>
    <w:p w:rsidR="000258B7" w:rsidRPr="00C63392" w:rsidRDefault="000258B7" w:rsidP="00C63392">
      <w:pPr>
        <w:spacing w:after="0"/>
        <w:ind w:left="720"/>
        <w:rPr>
          <w:rFonts w:ascii="Arial" w:hAnsi="Arial" w:cs="Arial"/>
          <w:sz w:val="20"/>
          <w:szCs w:val="20"/>
        </w:rPr>
      </w:pPr>
      <w:r w:rsidRPr="00C63392">
        <w:rPr>
          <w:rFonts w:ascii="Arial" w:hAnsi="Arial" w:cs="Arial"/>
          <w:sz w:val="20"/>
          <w:szCs w:val="20"/>
        </w:rPr>
        <w:t>Step3:- The ODFI verifies the files and submits them through the corresponding ACH operator</w:t>
      </w:r>
      <w:r w:rsidR="000C1D28" w:rsidRPr="00C63392">
        <w:rPr>
          <w:rFonts w:ascii="Arial" w:hAnsi="Arial" w:cs="Arial"/>
          <w:sz w:val="20"/>
          <w:szCs w:val="20"/>
        </w:rPr>
        <w:t>.</w:t>
      </w:r>
    </w:p>
    <w:p w:rsidR="000258B7" w:rsidRPr="00C63392" w:rsidRDefault="000258B7" w:rsidP="00C63392">
      <w:pPr>
        <w:spacing w:after="0"/>
        <w:ind w:left="720"/>
        <w:rPr>
          <w:rFonts w:ascii="Arial" w:hAnsi="Arial" w:cs="Arial"/>
          <w:sz w:val="20"/>
          <w:szCs w:val="20"/>
        </w:rPr>
      </w:pPr>
      <w:r w:rsidRPr="00C63392">
        <w:rPr>
          <w:rFonts w:ascii="Arial" w:hAnsi="Arial" w:cs="Arial"/>
          <w:sz w:val="20"/>
          <w:szCs w:val="20"/>
        </w:rPr>
        <w:t>Step4:- The ACH operator routes the transaction to the pa</w:t>
      </w:r>
      <w:r w:rsidR="00C97DF8" w:rsidRPr="00C63392">
        <w:rPr>
          <w:rFonts w:ascii="Arial" w:hAnsi="Arial" w:cs="Arial"/>
          <w:sz w:val="20"/>
          <w:szCs w:val="20"/>
        </w:rPr>
        <w:t>yee's financial institution</w:t>
      </w:r>
      <w:r w:rsidRPr="00C63392">
        <w:rPr>
          <w:rFonts w:ascii="Arial" w:hAnsi="Arial" w:cs="Arial"/>
          <w:sz w:val="20"/>
          <w:szCs w:val="20"/>
        </w:rPr>
        <w:t xml:space="preserve"> </w:t>
      </w:r>
      <w:r w:rsidR="00C97DF8" w:rsidRPr="00C63392">
        <w:rPr>
          <w:rFonts w:ascii="Arial" w:hAnsi="Arial" w:cs="Arial"/>
          <w:sz w:val="20"/>
          <w:szCs w:val="20"/>
        </w:rPr>
        <w:t>(</w:t>
      </w:r>
      <w:r w:rsidRPr="00C63392">
        <w:rPr>
          <w:rFonts w:ascii="Arial" w:hAnsi="Arial" w:cs="Arial"/>
          <w:sz w:val="20"/>
          <w:szCs w:val="20"/>
        </w:rPr>
        <w:t>RDFI</w:t>
      </w:r>
      <w:r w:rsidR="00C97DF8" w:rsidRPr="00C63392">
        <w:rPr>
          <w:rFonts w:ascii="Arial" w:hAnsi="Arial" w:cs="Arial"/>
          <w:sz w:val="20"/>
          <w:szCs w:val="20"/>
        </w:rPr>
        <w:t>)</w:t>
      </w:r>
      <w:r w:rsidR="000C1D28" w:rsidRPr="00C63392">
        <w:rPr>
          <w:rFonts w:ascii="Arial" w:hAnsi="Arial" w:cs="Arial"/>
          <w:sz w:val="20"/>
          <w:szCs w:val="20"/>
        </w:rPr>
        <w:t>.</w:t>
      </w:r>
    </w:p>
    <w:p w:rsidR="000258B7" w:rsidRPr="00C63392" w:rsidRDefault="000258B7" w:rsidP="00C63392">
      <w:pPr>
        <w:spacing w:after="0"/>
        <w:ind w:left="720"/>
        <w:rPr>
          <w:rFonts w:ascii="Arial" w:hAnsi="Arial" w:cs="Arial"/>
          <w:sz w:val="20"/>
          <w:szCs w:val="20"/>
        </w:rPr>
      </w:pPr>
      <w:r w:rsidRPr="00C63392">
        <w:rPr>
          <w:rFonts w:ascii="Arial" w:hAnsi="Arial" w:cs="Arial"/>
          <w:sz w:val="20"/>
          <w:szCs w:val="20"/>
        </w:rPr>
        <w:t>Step5:- The RDFI makes the funds available to the payee by crediting his or her account</w:t>
      </w:r>
      <w:r w:rsidR="00C97DF8" w:rsidRPr="00C63392">
        <w:rPr>
          <w:rFonts w:ascii="Arial" w:hAnsi="Arial" w:cs="Arial"/>
          <w:sz w:val="20"/>
          <w:szCs w:val="20"/>
        </w:rPr>
        <w:t>.</w:t>
      </w:r>
    </w:p>
    <w:p w:rsidR="00552D56" w:rsidRPr="00C63392" w:rsidRDefault="000258B7" w:rsidP="00C63392">
      <w:pPr>
        <w:spacing w:after="0"/>
        <w:ind w:left="720"/>
        <w:rPr>
          <w:rFonts w:ascii="Arial" w:hAnsi="Arial" w:cs="Arial"/>
          <w:sz w:val="20"/>
          <w:szCs w:val="20"/>
        </w:rPr>
      </w:pPr>
      <w:r w:rsidRPr="00C63392">
        <w:rPr>
          <w:rFonts w:ascii="Arial" w:hAnsi="Arial" w:cs="Arial"/>
          <w:sz w:val="20"/>
          <w:szCs w:val="20"/>
        </w:rPr>
        <w:t>Step6:- The ACH operator settles the transaction between the participating financial institutions</w:t>
      </w:r>
      <w:r w:rsidR="00C97DF8" w:rsidRPr="00C63392">
        <w:rPr>
          <w:rFonts w:ascii="Arial" w:hAnsi="Arial" w:cs="Arial"/>
          <w:sz w:val="20"/>
          <w:szCs w:val="20"/>
        </w:rPr>
        <w:t>.</w:t>
      </w:r>
    </w:p>
    <w:p w:rsidR="000258B7" w:rsidRPr="00C63392" w:rsidRDefault="000258B7" w:rsidP="000258B7">
      <w:pPr>
        <w:spacing w:after="0"/>
        <w:rPr>
          <w:rFonts w:ascii="Arial" w:hAnsi="Arial" w:cs="Arial"/>
          <w:sz w:val="20"/>
          <w:szCs w:val="20"/>
        </w:rPr>
      </w:pPr>
    </w:p>
    <w:p w:rsidR="007462F6" w:rsidRPr="00C63392" w:rsidRDefault="007462F6" w:rsidP="00C42475">
      <w:pPr>
        <w:pStyle w:val="Heading3"/>
      </w:pPr>
      <w:bookmarkStart w:id="8" w:name="_Toc382842353"/>
      <w:r w:rsidRPr="00C63392">
        <w:t>ACH Debit</w:t>
      </w:r>
      <w:bookmarkEnd w:id="8"/>
    </w:p>
    <w:p w:rsidR="000A2DDD" w:rsidRPr="00C63392" w:rsidRDefault="00992DEB" w:rsidP="00C63392">
      <w:pPr>
        <w:autoSpaceDE w:val="0"/>
        <w:autoSpaceDN w:val="0"/>
        <w:adjustRightInd w:val="0"/>
        <w:spacing w:before="100" w:after="100" w:line="240" w:lineRule="auto"/>
        <w:ind w:left="720"/>
        <w:rPr>
          <w:rFonts w:ascii="Arial" w:hAnsi="Arial" w:cs="Arial"/>
          <w:sz w:val="20"/>
          <w:szCs w:val="20"/>
        </w:rPr>
      </w:pPr>
      <w:r w:rsidRPr="00C63392">
        <w:rPr>
          <w:rFonts w:ascii="Arial" w:hAnsi="Arial" w:cs="Arial"/>
          <w:sz w:val="20"/>
          <w:szCs w:val="20"/>
        </w:rPr>
        <w:t>ACH Debit</w:t>
      </w:r>
      <w:r w:rsidR="000A2DDD" w:rsidRPr="00C63392">
        <w:rPr>
          <w:rFonts w:ascii="Arial" w:hAnsi="Arial" w:cs="Arial"/>
          <w:b/>
          <w:sz w:val="20"/>
          <w:szCs w:val="20"/>
        </w:rPr>
        <w:t xml:space="preserve"> </w:t>
      </w:r>
      <w:r w:rsidR="000A2DDD" w:rsidRPr="00C63392">
        <w:rPr>
          <w:rFonts w:ascii="Arial" w:hAnsi="Arial" w:cs="Arial"/>
          <w:sz w:val="20"/>
          <w:szCs w:val="20"/>
        </w:rPr>
        <w:t xml:space="preserve">instructions involve one credit to the user’s account and debits to multiple </w:t>
      </w:r>
      <w:proofErr w:type="spellStart"/>
      <w:r w:rsidR="000A2DDD" w:rsidRPr="00C63392">
        <w:rPr>
          <w:rFonts w:ascii="Arial" w:hAnsi="Arial" w:cs="Arial"/>
          <w:sz w:val="20"/>
          <w:szCs w:val="20"/>
        </w:rPr>
        <w:t>payor</w:t>
      </w:r>
      <w:proofErr w:type="spellEnd"/>
      <w:r w:rsidR="000A2DDD" w:rsidRPr="00C63392">
        <w:rPr>
          <w:rFonts w:ascii="Arial" w:hAnsi="Arial" w:cs="Arial"/>
          <w:sz w:val="20"/>
          <w:szCs w:val="20"/>
        </w:rPr>
        <w:t xml:space="preserve"> account.</w:t>
      </w:r>
    </w:p>
    <w:p w:rsidR="00992DEB" w:rsidRPr="00C63392" w:rsidRDefault="00470AD3" w:rsidP="00C63392">
      <w:pPr>
        <w:ind w:left="720"/>
        <w:rPr>
          <w:rFonts w:ascii="Arial" w:hAnsi="Arial" w:cs="Arial"/>
          <w:sz w:val="20"/>
          <w:szCs w:val="20"/>
        </w:rPr>
      </w:pPr>
      <w:r w:rsidRPr="00C63392">
        <w:rPr>
          <w:rFonts w:ascii="Arial" w:hAnsi="Arial" w:cs="Arial"/>
          <w:sz w:val="20"/>
          <w:szCs w:val="20"/>
        </w:rPr>
        <w:t>Examples</w:t>
      </w:r>
      <w:r w:rsidR="000A2DDD" w:rsidRPr="00C63392">
        <w:rPr>
          <w:rFonts w:ascii="Arial" w:hAnsi="Arial" w:cs="Arial"/>
          <w:sz w:val="20"/>
          <w:szCs w:val="20"/>
        </w:rPr>
        <w:t xml:space="preserve"> of</w:t>
      </w:r>
      <w:r w:rsidR="00992DEB" w:rsidRPr="00C63392">
        <w:rPr>
          <w:rFonts w:ascii="Arial" w:hAnsi="Arial" w:cs="Arial"/>
          <w:b/>
          <w:sz w:val="20"/>
          <w:szCs w:val="20"/>
        </w:rPr>
        <w:t xml:space="preserve"> </w:t>
      </w:r>
      <w:r w:rsidR="00992DEB" w:rsidRPr="00C63392">
        <w:rPr>
          <w:rFonts w:ascii="Arial" w:hAnsi="Arial" w:cs="Arial"/>
          <w:sz w:val="20"/>
          <w:szCs w:val="20"/>
        </w:rPr>
        <w:t xml:space="preserve">ACH </w:t>
      </w:r>
      <w:hyperlink r:id="rId13" w:history="1">
        <w:r w:rsidR="00992DEB" w:rsidRPr="00C63392">
          <w:rPr>
            <w:rFonts w:ascii="Arial" w:hAnsi="Arial" w:cs="Arial"/>
            <w:sz w:val="20"/>
            <w:szCs w:val="20"/>
          </w:rPr>
          <w:t>direct debit</w:t>
        </w:r>
      </w:hyperlink>
      <w:r w:rsidR="00992DEB" w:rsidRPr="00C63392">
        <w:rPr>
          <w:rFonts w:ascii="Arial" w:hAnsi="Arial" w:cs="Arial"/>
          <w:sz w:val="20"/>
          <w:szCs w:val="20"/>
        </w:rPr>
        <w:t xml:space="preserve"> transfers </w:t>
      </w:r>
      <w:r w:rsidR="00904717" w:rsidRPr="00C63392">
        <w:rPr>
          <w:rFonts w:ascii="Arial" w:hAnsi="Arial" w:cs="Arial"/>
          <w:sz w:val="20"/>
          <w:szCs w:val="20"/>
        </w:rPr>
        <w:t xml:space="preserve">are </w:t>
      </w:r>
      <w:r w:rsidR="00992DEB" w:rsidRPr="00C63392">
        <w:rPr>
          <w:rFonts w:ascii="Arial" w:hAnsi="Arial" w:cs="Arial"/>
          <w:sz w:val="20"/>
          <w:szCs w:val="20"/>
        </w:rPr>
        <w:t xml:space="preserve">include consumer payments on insurance premiums, </w:t>
      </w:r>
      <w:hyperlink r:id="rId14" w:history="1">
        <w:r w:rsidR="00992DEB" w:rsidRPr="00C63392">
          <w:rPr>
            <w:rFonts w:ascii="Arial" w:hAnsi="Arial" w:cs="Arial"/>
            <w:sz w:val="20"/>
            <w:szCs w:val="20"/>
          </w:rPr>
          <w:t>mortga</w:t>
        </w:r>
        <w:r w:rsidR="000A2DDD" w:rsidRPr="00C63392">
          <w:rPr>
            <w:rFonts w:ascii="Arial" w:hAnsi="Arial" w:cs="Arial"/>
            <w:sz w:val="20"/>
            <w:szCs w:val="20"/>
          </w:rPr>
          <w:t>ge l</w:t>
        </w:r>
        <w:r w:rsidR="00992DEB" w:rsidRPr="00C63392">
          <w:rPr>
            <w:rFonts w:ascii="Arial" w:hAnsi="Arial" w:cs="Arial"/>
            <w:sz w:val="20"/>
            <w:szCs w:val="20"/>
          </w:rPr>
          <w:t>oans</w:t>
        </w:r>
      </w:hyperlink>
      <w:r w:rsidR="00992DEB" w:rsidRPr="00C63392">
        <w:rPr>
          <w:rFonts w:ascii="Arial" w:hAnsi="Arial" w:cs="Arial"/>
          <w:sz w:val="20"/>
          <w:szCs w:val="20"/>
        </w:rPr>
        <w:t>, and other kinds of bills.</w:t>
      </w:r>
    </w:p>
    <w:p w:rsidR="00552D56" w:rsidRPr="00C63392" w:rsidRDefault="00552D56" w:rsidP="00552D56">
      <w:pPr>
        <w:jc w:val="center"/>
        <w:rPr>
          <w:rFonts w:ascii="Arial" w:hAnsi="Arial" w:cs="Arial"/>
          <w:sz w:val="20"/>
          <w:szCs w:val="20"/>
        </w:rPr>
      </w:pPr>
      <w:r w:rsidRPr="00C63392">
        <w:rPr>
          <w:rFonts w:ascii="Arial" w:hAnsi="Arial" w:cs="Arial"/>
          <w:noProof/>
          <w:sz w:val="20"/>
          <w:szCs w:val="20"/>
        </w:rPr>
        <w:lastRenderedPageBreak/>
        <w:drawing>
          <wp:inline distT="0" distB="0" distL="0" distR="0">
            <wp:extent cx="4105910" cy="2596515"/>
            <wp:effectExtent l="1905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4105910" cy="2596515"/>
                    </a:xfrm>
                    <a:prstGeom prst="rect">
                      <a:avLst/>
                    </a:prstGeom>
                    <a:noFill/>
                    <a:ln w="9525">
                      <a:noFill/>
                      <a:miter lim="800000"/>
                      <a:headEnd/>
                      <a:tailEnd/>
                    </a:ln>
                  </pic:spPr>
                </pic:pic>
              </a:graphicData>
            </a:graphic>
          </wp:inline>
        </w:drawing>
      </w:r>
    </w:p>
    <w:p w:rsidR="000258B7" w:rsidRPr="00C63392" w:rsidRDefault="000258B7" w:rsidP="000258B7">
      <w:pPr>
        <w:jc w:val="center"/>
        <w:rPr>
          <w:rFonts w:ascii="Arial" w:hAnsi="Arial" w:cs="Arial"/>
          <w:b/>
          <w:sz w:val="20"/>
          <w:szCs w:val="20"/>
          <w:u w:val="single"/>
        </w:rPr>
      </w:pPr>
      <w:r w:rsidRPr="00C63392">
        <w:rPr>
          <w:rFonts w:ascii="Arial" w:hAnsi="Arial" w:cs="Arial"/>
          <w:b/>
          <w:sz w:val="20"/>
          <w:szCs w:val="20"/>
          <w:u w:val="single"/>
        </w:rPr>
        <w:t xml:space="preserve">ACH Debit </w:t>
      </w:r>
      <w:r w:rsidR="00F241C8" w:rsidRPr="00C63392">
        <w:rPr>
          <w:rFonts w:ascii="Arial" w:hAnsi="Arial" w:cs="Arial"/>
          <w:b/>
          <w:sz w:val="20"/>
          <w:szCs w:val="20"/>
          <w:u w:val="single"/>
        </w:rPr>
        <w:t>clearing</w:t>
      </w:r>
      <w:r w:rsidRPr="00C63392">
        <w:rPr>
          <w:rFonts w:ascii="Arial" w:hAnsi="Arial" w:cs="Arial"/>
          <w:b/>
          <w:sz w:val="20"/>
          <w:szCs w:val="20"/>
          <w:u w:val="single"/>
        </w:rPr>
        <w:t xml:space="preserve"> and settlement flow</w:t>
      </w:r>
    </w:p>
    <w:p w:rsidR="000258B7" w:rsidRPr="00C63392" w:rsidRDefault="000258B7" w:rsidP="00C63392">
      <w:pPr>
        <w:spacing w:after="0"/>
        <w:ind w:left="720"/>
        <w:rPr>
          <w:rFonts w:ascii="Arial" w:hAnsi="Arial" w:cs="Arial"/>
          <w:sz w:val="20"/>
          <w:szCs w:val="20"/>
        </w:rPr>
      </w:pPr>
      <w:r w:rsidRPr="00C63392">
        <w:rPr>
          <w:rFonts w:ascii="Arial" w:hAnsi="Arial" w:cs="Arial"/>
          <w:sz w:val="20"/>
          <w:szCs w:val="20"/>
        </w:rPr>
        <w:t>Step1:- The payer sends the ACH payment information and authorizatio</w:t>
      </w:r>
      <w:r w:rsidR="00C97DF8" w:rsidRPr="00C63392">
        <w:rPr>
          <w:rFonts w:ascii="Arial" w:hAnsi="Arial" w:cs="Arial"/>
          <w:sz w:val="20"/>
          <w:szCs w:val="20"/>
        </w:rPr>
        <w:t>n to the payee (</w:t>
      </w:r>
      <w:r w:rsidRPr="00C63392">
        <w:rPr>
          <w:rFonts w:ascii="Arial" w:hAnsi="Arial" w:cs="Arial"/>
          <w:sz w:val="20"/>
          <w:szCs w:val="20"/>
        </w:rPr>
        <w:t>insurance company</w:t>
      </w:r>
      <w:r w:rsidR="00C97DF8" w:rsidRPr="00C63392">
        <w:rPr>
          <w:rFonts w:ascii="Arial" w:hAnsi="Arial" w:cs="Arial"/>
          <w:sz w:val="20"/>
          <w:szCs w:val="20"/>
        </w:rPr>
        <w:t>).</w:t>
      </w:r>
    </w:p>
    <w:p w:rsidR="000258B7" w:rsidRPr="00C63392" w:rsidRDefault="00C97DF8" w:rsidP="00C63392">
      <w:pPr>
        <w:spacing w:after="0"/>
        <w:ind w:left="720"/>
        <w:rPr>
          <w:rFonts w:ascii="Arial" w:hAnsi="Arial" w:cs="Arial"/>
          <w:sz w:val="20"/>
          <w:szCs w:val="20"/>
        </w:rPr>
      </w:pPr>
      <w:r w:rsidRPr="00C63392">
        <w:rPr>
          <w:rFonts w:ascii="Arial" w:hAnsi="Arial" w:cs="Arial"/>
          <w:sz w:val="20"/>
          <w:szCs w:val="20"/>
        </w:rPr>
        <w:t>Step2:</w:t>
      </w:r>
      <w:r w:rsidR="000258B7" w:rsidRPr="00C63392">
        <w:rPr>
          <w:rFonts w:ascii="Arial" w:hAnsi="Arial" w:cs="Arial"/>
          <w:sz w:val="20"/>
          <w:szCs w:val="20"/>
        </w:rPr>
        <w:t xml:space="preserve">- The payee submits this information to its financial </w:t>
      </w:r>
      <w:r w:rsidRPr="00C63392">
        <w:rPr>
          <w:rFonts w:ascii="Arial" w:hAnsi="Arial" w:cs="Arial"/>
          <w:sz w:val="20"/>
          <w:szCs w:val="20"/>
        </w:rPr>
        <w:t>institution (ODFI).</w:t>
      </w:r>
    </w:p>
    <w:p w:rsidR="000258B7" w:rsidRPr="00C63392" w:rsidRDefault="000258B7" w:rsidP="00C63392">
      <w:pPr>
        <w:spacing w:after="0"/>
        <w:ind w:left="720"/>
        <w:rPr>
          <w:rFonts w:ascii="Arial" w:hAnsi="Arial" w:cs="Arial"/>
          <w:sz w:val="20"/>
          <w:szCs w:val="20"/>
        </w:rPr>
      </w:pPr>
      <w:r w:rsidRPr="00C63392">
        <w:rPr>
          <w:rFonts w:ascii="Arial" w:hAnsi="Arial" w:cs="Arial"/>
          <w:sz w:val="20"/>
          <w:szCs w:val="20"/>
        </w:rPr>
        <w:t xml:space="preserve">Step3:- </w:t>
      </w:r>
      <w:r w:rsidR="00C97DF8" w:rsidRPr="00C63392">
        <w:rPr>
          <w:rFonts w:ascii="Arial" w:hAnsi="Arial" w:cs="Arial"/>
          <w:sz w:val="20"/>
          <w:szCs w:val="20"/>
        </w:rPr>
        <w:t>Financial institution</w:t>
      </w:r>
      <w:r w:rsidRPr="00C63392">
        <w:rPr>
          <w:rFonts w:ascii="Arial" w:hAnsi="Arial" w:cs="Arial"/>
          <w:sz w:val="20"/>
          <w:szCs w:val="20"/>
        </w:rPr>
        <w:t xml:space="preserve"> routes the</w:t>
      </w:r>
      <w:r w:rsidR="00630F2F" w:rsidRPr="00C63392">
        <w:rPr>
          <w:rFonts w:ascii="Arial" w:hAnsi="Arial" w:cs="Arial"/>
          <w:sz w:val="20"/>
          <w:szCs w:val="20"/>
        </w:rPr>
        <w:t xml:space="preserve"> transaction to an ACH operator</w:t>
      </w:r>
      <w:r w:rsidR="00C97DF8" w:rsidRPr="00C63392">
        <w:rPr>
          <w:rFonts w:ascii="Arial" w:hAnsi="Arial" w:cs="Arial"/>
          <w:sz w:val="20"/>
          <w:szCs w:val="20"/>
        </w:rPr>
        <w:t>.</w:t>
      </w:r>
    </w:p>
    <w:p w:rsidR="000258B7" w:rsidRPr="00C63392" w:rsidRDefault="000258B7" w:rsidP="00C63392">
      <w:pPr>
        <w:spacing w:after="0"/>
        <w:ind w:left="720"/>
        <w:rPr>
          <w:rFonts w:ascii="Arial" w:hAnsi="Arial" w:cs="Arial"/>
          <w:sz w:val="20"/>
          <w:szCs w:val="20"/>
        </w:rPr>
      </w:pPr>
      <w:r w:rsidRPr="00C63392">
        <w:rPr>
          <w:rFonts w:ascii="Arial" w:hAnsi="Arial" w:cs="Arial"/>
          <w:sz w:val="20"/>
          <w:szCs w:val="20"/>
        </w:rPr>
        <w:t>Step4:- The ACH operator routes the transaction to the receiving financial institution</w:t>
      </w:r>
      <w:r w:rsidR="00630F2F" w:rsidRPr="00C63392">
        <w:rPr>
          <w:rFonts w:ascii="Arial" w:hAnsi="Arial" w:cs="Arial"/>
          <w:sz w:val="20"/>
          <w:szCs w:val="20"/>
        </w:rPr>
        <w:t>.</w:t>
      </w:r>
    </w:p>
    <w:p w:rsidR="000258B7" w:rsidRPr="00C63392" w:rsidRDefault="000258B7" w:rsidP="00C63392">
      <w:pPr>
        <w:spacing w:after="0"/>
        <w:ind w:left="720"/>
        <w:rPr>
          <w:rFonts w:ascii="Arial" w:hAnsi="Arial" w:cs="Arial"/>
          <w:sz w:val="20"/>
          <w:szCs w:val="20"/>
        </w:rPr>
      </w:pPr>
      <w:r w:rsidRPr="00C63392">
        <w:rPr>
          <w:rFonts w:ascii="Arial" w:hAnsi="Arial" w:cs="Arial"/>
          <w:sz w:val="20"/>
          <w:szCs w:val="20"/>
        </w:rPr>
        <w:t>Step5:- Funds are made available to the payee and the payer's account is debited</w:t>
      </w:r>
      <w:r w:rsidR="00630F2F" w:rsidRPr="00C63392">
        <w:rPr>
          <w:rFonts w:ascii="Arial" w:hAnsi="Arial" w:cs="Arial"/>
          <w:sz w:val="20"/>
          <w:szCs w:val="20"/>
        </w:rPr>
        <w:t>.</w:t>
      </w:r>
    </w:p>
    <w:p w:rsidR="000258B7" w:rsidRPr="00C63392" w:rsidRDefault="000258B7" w:rsidP="00C63392">
      <w:pPr>
        <w:spacing w:after="0"/>
        <w:ind w:left="720"/>
        <w:rPr>
          <w:rFonts w:ascii="Arial" w:hAnsi="Arial" w:cs="Arial"/>
          <w:sz w:val="20"/>
          <w:szCs w:val="20"/>
        </w:rPr>
      </w:pPr>
      <w:r w:rsidRPr="00C63392">
        <w:rPr>
          <w:rFonts w:ascii="Arial" w:hAnsi="Arial" w:cs="Arial"/>
          <w:sz w:val="20"/>
          <w:szCs w:val="20"/>
        </w:rPr>
        <w:t>Step6:- The ACH operator settles the transactions between the participating financial institutions</w:t>
      </w:r>
      <w:r w:rsidR="00630F2F" w:rsidRPr="00C63392">
        <w:rPr>
          <w:rFonts w:ascii="Arial" w:hAnsi="Arial" w:cs="Arial"/>
          <w:sz w:val="20"/>
          <w:szCs w:val="20"/>
        </w:rPr>
        <w:t>.</w:t>
      </w:r>
    </w:p>
    <w:p w:rsidR="000258B7" w:rsidRPr="00C63392" w:rsidRDefault="000258B7" w:rsidP="000258B7">
      <w:pPr>
        <w:spacing w:after="0"/>
        <w:rPr>
          <w:rFonts w:ascii="Arial" w:hAnsi="Arial" w:cs="Arial"/>
          <w:sz w:val="20"/>
          <w:szCs w:val="20"/>
        </w:rPr>
      </w:pPr>
    </w:p>
    <w:p w:rsidR="007462F6" w:rsidRPr="00C63392" w:rsidRDefault="007462F6" w:rsidP="00C42475">
      <w:pPr>
        <w:pStyle w:val="Heading3"/>
      </w:pPr>
      <w:bookmarkStart w:id="9" w:name="_Toc382842354"/>
      <w:r w:rsidRPr="00C63392">
        <w:t>ACH Transfers Credit</w:t>
      </w:r>
      <w:bookmarkEnd w:id="9"/>
    </w:p>
    <w:p w:rsidR="00E208EA" w:rsidRDefault="00956C60" w:rsidP="000258B7">
      <w:pPr>
        <w:spacing w:after="0"/>
        <w:rPr>
          <w:rFonts w:ascii="Arial" w:hAnsi="Arial" w:cs="Arial"/>
          <w:sz w:val="20"/>
          <w:szCs w:val="20"/>
        </w:rPr>
      </w:pPr>
      <w:r w:rsidRPr="00C63392">
        <w:rPr>
          <w:rFonts w:ascii="Arial" w:hAnsi="Arial" w:cs="Arial"/>
          <w:b/>
          <w:sz w:val="20"/>
          <w:szCs w:val="20"/>
        </w:rPr>
        <w:t xml:space="preserve"> </w:t>
      </w:r>
      <w:r w:rsidR="00C63392">
        <w:rPr>
          <w:rFonts w:ascii="Arial" w:hAnsi="Arial" w:cs="Arial"/>
          <w:b/>
          <w:sz w:val="20"/>
          <w:szCs w:val="20"/>
        </w:rPr>
        <w:tab/>
      </w:r>
      <w:r w:rsidRPr="00C63392">
        <w:rPr>
          <w:rFonts w:ascii="Arial" w:hAnsi="Arial" w:cs="Arial"/>
          <w:sz w:val="20"/>
          <w:szCs w:val="20"/>
        </w:rPr>
        <w:t>ACH Transfers Credit instruction involves</w:t>
      </w:r>
      <w:r w:rsidR="007462F6" w:rsidRPr="00C63392">
        <w:rPr>
          <w:rFonts w:ascii="Arial" w:hAnsi="Arial" w:cs="Arial"/>
          <w:sz w:val="20"/>
          <w:szCs w:val="20"/>
        </w:rPr>
        <w:t>:-</w:t>
      </w:r>
    </w:p>
    <w:p w:rsidR="00C63392" w:rsidRPr="00C63392" w:rsidRDefault="00C63392" w:rsidP="000258B7">
      <w:pPr>
        <w:spacing w:after="0"/>
        <w:rPr>
          <w:rFonts w:ascii="Arial" w:hAnsi="Arial" w:cs="Arial"/>
          <w:sz w:val="20"/>
          <w:szCs w:val="20"/>
        </w:rPr>
      </w:pPr>
    </w:p>
    <w:p w:rsidR="00904717" w:rsidRPr="00C63392" w:rsidRDefault="00E208EA" w:rsidP="00E208EA">
      <w:pPr>
        <w:pStyle w:val="ListParagraph"/>
        <w:numPr>
          <w:ilvl w:val="0"/>
          <w:numId w:val="7"/>
        </w:numPr>
        <w:spacing w:after="0"/>
        <w:rPr>
          <w:rFonts w:ascii="Arial" w:hAnsi="Arial" w:cs="Arial"/>
          <w:sz w:val="20"/>
          <w:szCs w:val="20"/>
        </w:rPr>
      </w:pPr>
      <w:r w:rsidRPr="00C63392">
        <w:rPr>
          <w:rFonts w:ascii="Arial" w:hAnsi="Arial" w:cs="Arial"/>
          <w:sz w:val="20"/>
          <w:szCs w:val="20"/>
        </w:rPr>
        <w:t>O</w:t>
      </w:r>
      <w:r w:rsidR="00904717" w:rsidRPr="00C63392">
        <w:rPr>
          <w:rFonts w:ascii="Arial" w:hAnsi="Arial" w:cs="Arial"/>
          <w:sz w:val="20"/>
          <w:szCs w:val="20"/>
        </w:rPr>
        <w:t>ne debit to the user’s account and multiple credits to the other accounts of the same user within their HSBCnet portfolio of accounts.</w:t>
      </w:r>
    </w:p>
    <w:p w:rsidR="00E208EA" w:rsidRPr="00C63392" w:rsidRDefault="00E208EA" w:rsidP="000258B7">
      <w:pPr>
        <w:pStyle w:val="ListParagraph"/>
        <w:numPr>
          <w:ilvl w:val="0"/>
          <w:numId w:val="7"/>
        </w:numPr>
        <w:spacing w:after="0"/>
        <w:rPr>
          <w:rFonts w:ascii="Arial" w:hAnsi="Arial" w:cs="Arial"/>
          <w:sz w:val="20"/>
          <w:szCs w:val="20"/>
        </w:rPr>
      </w:pPr>
      <w:r w:rsidRPr="00C63392">
        <w:rPr>
          <w:rFonts w:ascii="Arial" w:hAnsi="Arial" w:cs="Arial"/>
          <w:sz w:val="20"/>
          <w:szCs w:val="20"/>
        </w:rPr>
        <w:t>ACH Transfer Credit service is available only to US account holders.</w:t>
      </w:r>
    </w:p>
    <w:p w:rsidR="00904717" w:rsidRPr="00C63392" w:rsidRDefault="00904717" w:rsidP="00E208EA">
      <w:pPr>
        <w:pStyle w:val="ListParagraph"/>
        <w:numPr>
          <w:ilvl w:val="0"/>
          <w:numId w:val="7"/>
        </w:numPr>
        <w:spacing w:after="0"/>
        <w:rPr>
          <w:rFonts w:ascii="Arial" w:hAnsi="Arial" w:cs="Arial"/>
          <w:sz w:val="20"/>
          <w:szCs w:val="20"/>
        </w:rPr>
      </w:pPr>
      <w:r w:rsidRPr="00C63392">
        <w:rPr>
          <w:rFonts w:ascii="Arial" w:hAnsi="Arial" w:cs="Arial"/>
          <w:sz w:val="20"/>
          <w:szCs w:val="20"/>
        </w:rPr>
        <w:t>Examples of an ACH Transfer Credit are transfers from the head office account to branch accounts of a company.</w:t>
      </w:r>
    </w:p>
    <w:p w:rsidR="007462F6" w:rsidRPr="00C63392" w:rsidRDefault="007462F6" w:rsidP="007462F6">
      <w:pPr>
        <w:spacing w:after="0"/>
        <w:rPr>
          <w:rFonts w:ascii="Arial" w:hAnsi="Arial" w:cs="Arial"/>
          <w:sz w:val="20"/>
          <w:szCs w:val="20"/>
        </w:rPr>
      </w:pPr>
    </w:p>
    <w:p w:rsidR="007462F6" w:rsidRPr="00C63392" w:rsidRDefault="007462F6" w:rsidP="00C42475">
      <w:pPr>
        <w:pStyle w:val="Heading3"/>
      </w:pPr>
      <w:bookmarkStart w:id="10" w:name="_Toc382842355"/>
      <w:r w:rsidRPr="00C63392">
        <w:t>ACH Transfers Debit</w:t>
      </w:r>
      <w:bookmarkEnd w:id="10"/>
    </w:p>
    <w:p w:rsidR="00E208EA" w:rsidRDefault="00972F75" w:rsidP="00C63392">
      <w:pPr>
        <w:spacing w:after="0"/>
        <w:ind w:firstLine="720"/>
        <w:rPr>
          <w:rFonts w:ascii="Arial" w:hAnsi="Arial" w:cs="Arial"/>
          <w:sz w:val="20"/>
          <w:szCs w:val="20"/>
        </w:rPr>
      </w:pPr>
      <w:r w:rsidRPr="00C63392">
        <w:rPr>
          <w:rFonts w:ascii="Arial" w:hAnsi="Arial" w:cs="Arial"/>
          <w:sz w:val="20"/>
          <w:szCs w:val="20"/>
        </w:rPr>
        <w:t xml:space="preserve">ACH Transfers Debit instructions </w:t>
      </w:r>
      <w:r w:rsidR="007462F6" w:rsidRPr="00C63392">
        <w:rPr>
          <w:rFonts w:ascii="Arial" w:hAnsi="Arial" w:cs="Arial"/>
          <w:sz w:val="20"/>
          <w:szCs w:val="20"/>
        </w:rPr>
        <w:t>involves:-</w:t>
      </w:r>
    </w:p>
    <w:p w:rsidR="00C63392" w:rsidRPr="00C63392" w:rsidRDefault="00C63392" w:rsidP="00C63392">
      <w:pPr>
        <w:spacing w:after="0"/>
        <w:ind w:firstLine="360"/>
        <w:rPr>
          <w:rFonts w:ascii="Arial" w:hAnsi="Arial" w:cs="Arial"/>
          <w:sz w:val="20"/>
          <w:szCs w:val="20"/>
        </w:rPr>
      </w:pPr>
    </w:p>
    <w:p w:rsidR="00972F75" w:rsidRPr="00C63392" w:rsidRDefault="00E208EA" w:rsidP="00E208EA">
      <w:pPr>
        <w:pStyle w:val="ListParagraph"/>
        <w:numPr>
          <w:ilvl w:val="0"/>
          <w:numId w:val="8"/>
        </w:numPr>
        <w:spacing w:after="0"/>
        <w:rPr>
          <w:rFonts w:ascii="Arial" w:hAnsi="Arial" w:cs="Arial"/>
          <w:sz w:val="20"/>
          <w:szCs w:val="20"/>
        </w:rPr>
      </w:pPr>
      <w:r w:rsidRPr="00C63392">
        <w:rPr>
          <w:rFonts w:ascii="Arial" w:hAnsi="Arial" w:cs="Arial"/>
          <w:sz w:val="20"/>
          <w:szCs w:val="20"/>
        </w:rPr>
        <w:t>O</w:t>
      </w:r>
      <w:r w:rsidR="00972F75" w:rsidRPr="00C63392">
        <w:rPr>
          <w:rFonts w:ascii="Arial" w:hAnsi="Arial" w:cs="Arial"/>
          <w:sz w:val="20"/>
          <w:szCs w:val="20"/>
        </w:rPr>
        <w:t>ne credit to the user’s account and multiple debits to the other accounts of the same user within their HSBCnet portfolio of accounts.</w:t>
      </w:r>
    </w:p>
    <w:p w:rsidR="00E208EA" w:rsidRPr="00C63392" w:rsidRDefault="00E208EA" w:rsidP="00E208EA">
      <w:pPr>
        <w:pStyle w:val="ListParagraph"/>
        <w:numPr>
          <w:ilvl w:val="0"/>
          <w:numId w:val="8"/>
        </w:numPr>
        <w:spacing w:after="0"/>
        <w:rPr>
          <w:rFonts w:ascii="Arial" w:hAnsi="Arial" w:cs="Arial"/>
          <w:sz w:val="20"/>
          <w:szCs w:val="20"/>
        </w:rPr>
      </w:pPr>
      <w:r w:rsidRPr="00C63392">
        <w:rPr>
          <w:rFonts w:ascii="Arial" w:hAnsi="Arial" w:cs="Arial"/>
          <w:sz w:val="20"/>
          <w:szCs w:val="20"/>
        </w:rPr>
        <w:t>ACH Transfer Debit service is available only to US account holders.</w:t>
      </w:r>
    </w:p>
    <w:p w:rsidR="00E208EA" w:rsidRPr="00C63392" w:rsidRDefault="00E208EA" w:rsidP="00E208EA">
      <w:pPr>
        <w:pStyle w:val="ListParagraph"/>
        <w:numPr>
          <w:ilvl w:val="0"/>
          <w:numId w:val="8"/>
        </w:numPr>
        <w:spacing w:after="0"/>
        <w:rPr>
          <w:rFonts w:ascii="Arial" w:hAnsi="Arial" w:cs="Arial"/>
          <w:sz w:val="20"/>
          <w:szCs w:val="20"/>
        </w:rPr>
      </w:pPr>
      <w:r w:rsidRPr="00C63392">
        <w:rPr>
          <w:rFonts w:ascii="Arial" w:hAnsi="Arial" w:cs="Arial"/>
          <w:sz w:val="20"/>
          <w:szCs w:val="20"/>
        </w:rPr>
        <w:t>Examples of an ACH Transfer Debit are transfers from the branch account to head office account of a company.</w:t>
      </w:r>
    </w:p>
    <w:p w:rsidR="00E208EA" w:rsidRPr="00C63392" w:rsidRDefault="00E208EA" w:rsidP="00E208EA">
      <w:pPr>
        <w:pStyle w:val="ListParagraph"/>
        <w:spacing w:after="0"/>
        <w:rPr>
          <w:rFonts w:ascii="Arial" w:hAnsi="Arial" w:cs="Arial"/>
          <w:sz w:val="20"/>
          <w:szCs w:val="20"/>
        </w:rPr>
      </w:pPr>
    </w:p>
    <w:p w:rsidR="00D33DEB" w:rsidRPr="00C63392" w:rsidRDefault="00D33DEB" w:rsidP="00D33DEB">
      <w:pPr>
        <w:spacing w:after="0"/>
        <w:jc w:val="both"/>
        <w:rPr>
          <w:rFonts w:ascii="Arial" w:hAnsi="Arial" w:cs="Arial"/>
          <w:sz w:val="20"/>
          <w:szCs w:val="20"/>
        </w:rPr>
      </w:pPr>
    </w:p>
    <w:p w:rsidR="00552D56" w:rsidRPr="00C63392" w:rsidRDefault="00F033D4" w:rsidP="00552D56">
      <w:pPr>
        <w:autoSpaceDE w:val="0"/>
        <w:autoSpaceDN w:val="0"/>
        <w:adjustRightInd w:val="0"/>
        <w:spacing w:before="100" w:after="100" w:line="240" w:lineRule="auto"/>
        <w:rPr>
          <w:rFonts w:ascii="Arial" w:hAnsi="Arial" w:cs="Arial"/>
          <w:sz w:val="20"/>
          <w:szCs w:val="20"/>
        </w:rPr>
      </w:pPr>
      <w:r w:rsidRPr="00C63392">
        <w:rPr>
          <w:rFonts w:ascii="Arial" w:hAnsi="Arial" w:cs="Arial"/>
          <w:sz w:val="20"/>
          <w:szCs w:val="20"/>
        </w:rPr>
        <w:fldChar w:fldCharType="begin"/>
      </w:r>
      <w:r w:rsidR="00552D56" w:rsidRPr="00C63392">
        <w:rPr>
          <w:rFonts w:ascii="Arial" w:hAnsi="Arial" w:cs="Arial"/>
          <w:sz w:val="20"/>
          <w:szCs w:val="20"/>
        </w:rPr>
        <w:instrText>PRIVATE "TYPE=PICT;ALT=Figure 3 - ACH Credit Clearing"</w:instrText>
      </w:r>
      <w:r w:rsidRPr="00C63392">
        <w:rPr>
          <w:rFonts w:ascii="Arial" w:hAnsi="Arial" w:cs="Arial"/>
          <w:sz w:val="20"/>
          <w:szCs w:val="20"/>
        </w:rPr>
        <w:fldChar w:fldCharType="end"/>
      </w:r>
    </w:p>
    <w:p w:rsidR="00992DEB" w:rsidRPr="00C63392" w:rsidRDefault="00992DEB" w:rsidP="006A049C">
      <w:pPr>
        <w:rPr>
          <w:rFonts w:ascii="Arial" w:hAnsi="Arial" w:cs="Arial"/>
          <w:sz w:val="20"/>
          <w:szCs w:val="20"/>
        </w:rPr>
      </w:pPr>
    </w:p>
    <w:p w:rsidR="006A049C" w:rsidRPr="004E7B58" w:rsidRDefault="00B744D9" w:rsidP="00C42475">
      <w:pPr>
        <w:pStyle w:val="Heading1"/>
      </w:pPr>
      <w:bookmarkStart w:id="11" w:name="_Toc382842356"/>
      <w:r w:rsidRPr="004E7B58">
        <w:t>ACH Payment</w:t>
      </w:r>
      <w:r w:rsidR="00D965D3" w:rsidRPr="004E7B58">
        <w:t xml:space="preserve"> in HSBCnet</w:t>
      </w:r>
      <w:bookmarkEnd w:id="11"/>
    </w:p>
    <w:p w:rsidR="001A3630" w:rsidRPr="00C63392" w:rsidRDefault="001A3630" w:rsidP="001A3630">
      <w:pPr>
        <w:rPr>
          <w:rFonts w:ascii="Arial" w:hAnsi="Arial" w:cs="Arial"/>
          <w:b/>
          <w:sz w:val="20"/>
          <w:szCs w:val="20"/>
        </w:rPr>
      </w:pPr>
    </w:p>
    <w:p w:rsidR="001A3630" w:rsidRPr="00C63392" w:rsidRDefault="00D965D3">
      <w:pPr>
        <w:rPr>
          <w:rFonts w:ascii="Arial" w:hAnsi="Arial" w:cs="Arial"/>
          <w:sz w:val="20"/>
          <w:szCs w:val="20"/>
        </w:rPr>
      </w:pPr>
      <w:r w:rsidRPr="00C63392">
        <w:rPr>
          <w:rFonts w:ascii="Arial" w:hAnsi="Arial" w:cs="Arial"/>
          <w:b/>
          <w:sz w:val="20"/>
          <w:szCs w:val="20"/>
        </w:rPr>
        <w:t xml:space="preserve">ACH (Automated Clearing house) instructions </w:t>
      </w:r>
      <w:r w:rsidRPr="00C63392">
        <w:rPr>
          <w:rFonts w:ascii="Arial" w:hAnsi="Arial" w:cs="Arial"/>
          <w:sz w:val="20"/>
          <w:szCs w:val="20"/>
        </w:rPr>
        <w:t>are typically high-volume, low-value batch instructions used to make payments or collections from or to a single account.</w:t>
      </w:r>
    </w:p>
    <w:p w:rsidR="0095197E" w:rsidRPr="00C63392" w:rsidRDefault="0095197E">
      <w:pPr>
        <w:rPr>
          <w:rFonts w:ascii="Arial" w:hAnsi="Arial" w:cs="Arial"/>
          <w:sz w:val="20"/>
          <w:szCs w:val="20"/>
        </w:rPr>
      </w:pPr>
      <w:r w:rsidRPr="00C63392">
        <w:rPr>
          <w:rFonts w:ascii="Arial" w:hAnsi="Arial" w:cs="Arial"/>
          <w:sz w:val="20"/>
          <w:szCs w:val="20"/>
        </w:rPr>
        <w:t>ACH payments are issued in domestic currency and are processed within the local clearing system.</w:t>
      </w:r>
    </w:p>
    <w:p w:rsidR="00C42475" w:rsidRPr="00C42475" w:rsidRDefault="0095197E" w:rsidP="00C42475">
      <w:pPr>
        <w:pStyle w:val="Heading2"/>
      </w:pPr>
      <w:bookmarkStart w:id="12" w:name="_Toc382842357"/>
      <w:r w:rsidRPr="00C42475">
        <w:t xml:space="preserve">Different </w:t>
      </w:r>
      <w:r w:rsidR="00E420DD" w:rsidRPr="00C42475">
        <w:t>Type of ACH Payment Instructions</w:t>
      </w:r>
      <w:r w:rsidRPr="00C42475">
        <w:t>:</w:t>
      </w:r>
      <w:bookmarkEnd w:id="12"/>
    </w:p>
    <w:p w:rsidR="0095197E" w:rsidRPr="00C63392" w:rsidRDefault="0095197E" w:rsidP="00E420DD">
      <w:pPr>
        <w:pStyle w:val="ListParagraph"/>
        <w:numPr>
          <w:ilvl w:val="0"/>
          <w:numId w:val="10"/>
        </w:numPr>
        <w:rPr>
          <w:rFonts w:ascii="Arial" w:hAnsi="Arial" w:cs="Arial"/>
          <w:b/>
          <w:sz w:val="20"/>
          <w:szCs w:val="20"/>
        </w:rPr>
      </w:pPr>
      <w:r w:rsidRPr="00C63392">
        <w:rPr>
          <w:rFonts w:ascii="Arial" w:hAnsi="Arial" w:cs="Arial"/>
          <w:b/>
          <w:sz w:val="20"/>
          <w:szCs w:val="20"/>
        </w:rPr>
        <w:t>ACH Credits.</w:t>
      </w:r>
    </w:p>
    <w:p w:rsidR="0095197E" w:rsidRPr="00C63392" w:rsidRDefault="0095197E" w:rsidP="00E420DD">
      <w:pPr>
        <w:pStyle w:val="ListParagraph"/>
        <w:numPr>
          <w:ilvl w:val="0"/>
          <w:numId w:val="10"/>
        </w:numPr>
        <w:rPr>
          <w:rFonts w:ascii="Arial" w:hAnsi="Arial" w:cs="Arial"/>
          <w:b/>
          <w:sz w:val="20"/>
          <w:szCs w:val="20"/>
        </w:rPr>
      </w:pPr>
      <w:r w:rsidRPr="00C63392">
        <w:rPr>
          <w:rFonts w:ascii="Arial" w:hAnsi="Arial" w:cs="Arial"/>
          <w:b/>
          <w:sz w:val="20"/>
          <w:szCs w:val="20"/>
        </w:rPr>
        <w:t>ACH Debits.</w:t>
      </w:r>
    </w:p>
    <w:p w:rsidR="0095197E" w:rsidRPr="00C63392" w:rsidRDefault="0095197E" w:rsidP="00E420DD">
      <w:pPr>
        <w:pStyle w:val="ListParagraph"/>
        <w:numPr>
          <w:ilvl w:val="0"/>
          <w:numId w:val="10"/>
        </w:numPr>
        <w:rPr>
          <w:rFonts w:ascii="Arial" w:hAnsi="Arial" w:cs="Arial"/>
          <w:b/>
          <w:sz w:val="20"/>
          <w:szCs w:val="20"/>
        </w:rPr>
      </w:pPr>
      <w:r w:rsidRPr="00C63392">
        <w:rPr>
          <w:rFonts w:ascii="Arial" w:hAnsi="Arial" w:cs="Arial"/>
          <w:b/>
          <w:sz w:val="20"/>
          <w:szCs w:val="20"/>
        </w:rPr>
        <w:t>ACH Transfer Credit.</w:t>
      </w:r>
    </w:p>
    <w:p w:rsidR="0095197E" w:rsidRPr="00C63392" w:rsidRDefault="0095197E" w:rsidP="00E420DD">
      <w:pPr>
        <w:pStyle w:val="ListParagraph"/>
        <w:numPr>
          <w:ilvl w:val="0"/>
          <w:numId w:val="10"/>
        </w:numPr>
        <w:rPr>
          <w:rFonts w:ascii="Arial" w:hAnsi="Arial" w:cs="Arial"/>
          <w:b/>
          <w:sz w:val="20"/>
          <w:szCs w:val="20"/>
        </w:rPr>
      </w:pPr>
      <w:r w:rsidRPr="00C63392">
        <w:rPr>
          <w:rFonts w:ascii="Arial" w:hAnsi="Arial" w:cs="Arial"/>
          <w:b/>
          <w:sz w:val="20"/>
          <w:szCs w:val="20"/>
        </w:rPr>
        <w:t>ACH Transfer Debit.</w:t>
      </w:r>
    </w:p>
    <w:p w:rsidR="00E420DD" w:rsidRPr="00C63392" w:rsidRDefault="00E420DD" w:rsidP="00E420DD">
      <w:pPr>
        <w:pStyle w:val="ListParagraph"/>
        <w:rPr>
          <w:rFonts w:ascii="Arial" w:hAnsi="Arial" w:cs="Arial"/>
          <w:b/>
          <w:sz w:val="20"/>
          <w:szCs w:val="20"/>
        </w:rPr>
      </w:pPr>
    </w:p>
    <w:p w:rsidR="0095197E" w:rsidRPr="00C63392" w:rsidRDefault="00E420DD" w:rsidP="00C42475">
      <w:pPr>
        <w:pStyle w:val="Heading2"/>
      </w:pPr>
      <w:bookmarkStart w:id="13" w:name="_Toc382842358"/>
      <w:r w:rsidRPr="00C63392">
        <w:t>ACH Credits</w:t>
      </w:r>
      <w:bookmarkEnd w:id="13"/>
    </w:p>
    <w:p w:rsidR="00E420DD" w:rsidRPr="00C42475" w:rsidRDefault="00E420DD" w:rsidP="00C42475">
      <w:pPr>
        <w:pStyle w:val="ListParagraph"/>
        <w:numPr>
          <w:ilvl w:val="0"/>
          <w:numId w:val="19"/>
        </w:numPr>
        <w:autoSpaceDE w:val="0"/>
        <w:autoSpaceDN w:val="0"/>
        <w:adjustRightInd w:val="0"/>
        <w:spacing w:before="100" w:after="100" w:line="240" w:lineRule="auto"/>
        <w:rPr>
          <w:rFonts w:ascii="Arial" w:hAnsi="Arial" w:cs="Arial"/>
          <w:sz w:val="20"/>
          <w:szCs w:val="20"/>
        </w:rPr>
      </w:pPr>
      <w:r w:rsidRPr="00C42475">
        <w:rPr>
          <w:rFonts w:ascii="Arial" w:hAnsi="Arial" w:cs="Arial"/>
          <w:b/>
          <w:sz w:val="20"/>
          <w:szCs w:val="20"/>
        </w:rPr>
        <w:t>ACH Credit</w:t>
      </w:r>
      <w:r w:rsidRPr="00C42475">
        <w:rPr>
          <w:rFonts w:ascii="Arial" w:hAnsi="Arial" w:cs="Arial"/>
          <w:sz w:val="20"/>
          <w:szCs w:val="20"/>
        </w:rPr>
        <w:t xml:space="preserve"> instructions involve one debit to the user’s account and multiple credits to beneficiaries.</w:t>
      </w:r>
    </w:p>
    <w:p w:rsidR="002D1B5A" w:rsidRPr="00C42475" w:rsidRDefault="00E420DD" w:rsidP="00C42475">
      <w:pPr>
        <w:pStyle w:val="ListParagraph"/>
        <w:numPr>
          <w:ilvl w:val="0"/>
          <w:numId w:val="18"/>
        </w:numPr>
        <w:rPr>
          <w:rFonts w:ascii="Arial" w:hAnsi="Arial" w:cs="Arial"/>
          <w:sz w:val="20"/>
          <w:szCs w:val="20"/>
        </w:rPr>
      </w:pPr>
      <w:r w:rsidRPr="00C42475">
        <w:rPr>
          <w:rFonts w:ascii="Arial" w:hAnsi="Arial" w:cs="Arial"/>
          <w:sz w:val="20"/>
          <w:szCs w:val="20"/>
        </w:rPr>
        <w:t>Example of</w:t>
      </w:r>
      <w:r w:rsidRPr="00C42475">
        <w:rPr>
          <w:rFonts w:ascii="Arial" w:hAnsi="Arial" w:cs="Arial"/>
          <w:b/>
          <w:sz w:val="20"/>
          <w:szCs w:val="20"/>
        </w:rPr>
        <w:t xml:space="preserve"> </w:t>
      </w:r>
      <w:r w:rsidRPr="00C42475">
        <w:rPr>
          <w:rFonts w:ascii="Arial" w:hAnsi="Arial" w:cs="Arial"/>
          <w:sz w:val="20"/>
          <w:szCs w:val="20"/>
        </w:rPr>
        <w:t xml:space="preserve">ACH credit transfers includes </w:t>
      </w:r>
      <w:hyperlink r:id="rId16" w:history="1">
        <w:r w:rsidRPr="00C42475">
          <w:rPr>
            <w:rFonts w:ascii="Arial" w:hAnsi="Arial" w:cs="Arial"/>
            <w:sz w:val="20"/>
            <w:szCs w:val="20"/>
          </w:rPr>
          <w:t>direct deposit</w:t>
        </w:r>
      </w:hyperlink>
      <w:r w:rsidR="002059C2" w:rsidRPr="00C42475">
        <w:rPr>
          <w:rFonts w:ascii="Arial" w:hAnsi="Arial" w:cs="Arial"/>
          <w:sz w:val="20"/>
          <w:szCs w:val="20"/>
        </w:rPr>
        <w:t xml:space="preserve"> payroll, </w:t>
      </w:r>
      <w:r w:rsidRPr="00C42475">
        <w:rPr>
          <w:rFonts w:ascii="Arial" w:hAnsi="Arial" w:cs="Arial"/>
          <w:sz w:val="20"/>
          <w:szCs w:val="20"/>
        </w:rPr>
        <w:t>interest and dividend payments.</w:t>
      </w:r>
    </w:p>
    <w:p w:rsidR="002D1B5A" w:rsidRDefault="002D1B5A" w:rsidP="004D2F01">
      <w:pPr>
        <w:ind w:firstLine="720"/>
        <w:jc w:val="both"/>
        <w:rPr>
          <w:rFonts w:ascii="Arial" w:hAnsi="Arial" w:cs="Arial"/>
          <w:b/>
          <w:sz w:val="20"/>
          <w:szCs w:val="20"/>
        </w:rPr>
      </w:pPr>
      <w:r w:rsidRPr="00C63392">
        <w:rPr>
          <w:rFonts w:ascii="Arial" w:hAnsi="Arial" w:cs="Arial"/>
          <w:b/>
          <w:sz w:val="20"/>
          <w:szCs w:val="20"/>
        </w:rPr>
        <w:t>Example: ACH Cre</w:t>
      </w:r>
      <w:r w:rsidR="00C14E2A">
        <w:rPr>
          <w:rFonts w:ascii="Arial" w:hAnsi="Arial" w:cs="Arial"/>
          <w:b/>
          <w:sz w:val="20"/>
          <w:szCs w:val="20"/>
        </w:rPr>
        <w:t>dit</w:t>
      </w:r>
      <w:r w:rsidR="004D2F01">
        <w:rPr>
          <w:rFonts w:ascii="Arial" w:hAnsi="Arial" w:cs="Arial"/>
          <w:b/>
          <w:sz w:val="20"/>
          <w:szCs w:val="20"/>
        </w:rPr>
        <w:t xml:space="preserve"> instruction</w:t>
      </w:r>
    </w:p>
    <w:p w:rsidR="004D2F01" w:rsidRPr="00C63392" w:rsidRDefault="004D2F01" w:rsidP="004D2F01">
      <w:pPr>
        <w:rPr>
          <w:rFonts w:ascii="Arial" w:hAnsi="Arial" w:cs="Arial"/>
          <w:b/>
          <w:sz w:val="20"/>
          <w:szCs w:val="20"/>
        </w:rPr>
      </w:pPr>
      <w:r>
        <w:rPr>
          <w:rFonts w:ascii="Arial" w:hAnsi="Arial" w:cs="Arial"/>
          <w:b/>
          <w:noProof/>
          <w:sz w:val="20"/>
          <w:szCs w:val="20"/>
        </w:rPr>
        <w:lastRenderedPageBreak/>
        <w:drawing>
          <wp:inline distT="0" distB="0" distL="0" distR="0">
            <wp:extent cx="5943600" cy="46062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B75D55" w:rsidRDefault="004D2F01" w:rsidP="002D1B5A">
      <w:pPr>
        <w:rPr>
          <w:rFonts w:ascii="Arial" w:hAnsi="Arial" w:cs="Arial"/>
          <w:b/>
          <w:sz w:val="20"/>
          <w:szCs w:val="20"/>
        </w:rPr>
      </w:pPr>
      <w:r>
        <w:rPr>
          <w:rFonts w:ascii="Arial" w:hAnsi="Arial" w:cs="Arial"/>
          <w:b/>
          <w:noProof/>
          <w:sz w:val="20"/>
          <w:szCs w:val="20"/>
        </w:rPr>
        <w:lastRenderedPageBreak/>
        <w:drawing>
          <wp:inline distT="0" distB="0" distL="0" distR="0">
            <wp:extent cx="5943600" cy="46062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B75D55" w:rsidRDefault="00B75D55" w:rsidP="002D1B5A">
      <w:pPr>
        <w:rPr>
          <w:rFonts w:ascii="Arial" w:hAnsi="Arial" w:cs="Arial"/>
          <w:b/>
          <w:sz w:val="20"/>
          <w:szCs w:val="20"/>
        </w:rPr>
      </w:pPr>
      <w:r>
        <w:rPr>
          <w:rFonts w:ascii="Arial" w:hAnsi="Arial" w:cs="Arial"/>
          <w:b/>
          <w:sz w:val="20"/>
          <w:szCs w:val="20"/>
        </w:rPr>
        <w:t xml:space="preserve">For </w:t>
      </w:r>
      <w:r w:rsidR="006A1A89">
        <w:rPr>
          <w:rFonts w:ascii="Arial" w:hAnsi="Arial" w:cs="Arial"/>
          <w:b/>
          <w:sz w:val="20"/>
          <w:szCs w:val="20"/>
        </w:rPr>
        <w:t>standing</w:t>
      </w:r>
      <w:r>
        <w:rPr>
          <w:rFonts w:ascii="Arial" w:hAnsi="Arial" w:cs="Arial"/>
          <w:b/>
          <w:sz w:val="20"/>
          <w:szCs w:val="20"/>
        </w:rPr>
        <w:t xml:space="preserve"> instruction creation:-</w:t>
      </w:r>
    </w:p>
    <w:p w:rsidR="002D1B5A" w:rsidRPr="00C63392" w:rsidRDefault="004D2F01" w:rsidP="002D1B5A">
      <w:pPr>
        <w:rPr>
          <w:rFonts w:ascii="Arial" w:hAnsi="Arial" w:cs="Arial"/>
          <w:b/>
          <w:sz w:val="20"/>
          <w:szCs w:val="20"/>
        </w:rPr>
      </w:pPr>
      <w:r w:rsidRPr="004D2F01">
        <w:rPr>
          <w:rFonts w:ascii="Arial" w:hAnsi="Arial" w:cs="Arial"/>
          <w:b/>
          <w:sz w:val="20"/>
          <w:szCs w:val="20"/>
        </w:rPr>
        <w:lastRenderedPageBreak/>
        <w:t xml:space="preserve"> </w:t>
      </w:r>
      <w:r>
        <w:rPr>
          <w:rFonts w:ascii="Arial" w:hAnsi="Arial" w:cs="Arial"/>
          <w:b/>
          <w:noProof/>
          <w:sz w:val="20"/>
          <w:szCs w:val="20"/>
        </w:rPr>
        <w:drawing>
          <wp:inline distT="0" distB="0" distL="0" distR="0">
            <wp:extent cx="5943600" cy="460629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4D2F01">
        <w:rPr>
          <w:rFonts w:ascii="Arial" w:hAnsi="Arial" w:cs="Arial"/>
          <w:b/>
          <w:sz w:val="20"/>
          <w:szCs w:val="20"/>
        </w:rPr>
        <w:t xml:space="preserve"> </w:t>
      </w:r>
      <w:r>
        <w:rPr>
          <w:rFonts w:ascii="Arial" w:hAnsi="Arial" w:cs="Arial"/>
          <w:b/>
          <w:noProof/>
          <w:sz w:val="20"/>
          <w:szCs w:val="20"/>
        </w:rPr>
        <w:lastRenderedPageBreak/>
        <w:drawing>
          <wp:inline distT="0" distB="0" distL="0" distR="0">
            <wp:extent cx="5943600" cy="46062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4D2F01">
        <w:rPr>
          <w:rFonts w:ascii="Arial" w:hAnsi="Arial" w:cs="Arial"/>
          <w:b/>
          <w:sz w:val="20"/>
          <w:szCs w:val="20"/>
        </w:rPr>
        <w:t xml:space="preserve"> </w:t>
      </w:r>
      <w:r>
        <w:rPr>
          <w:rFonts w:ascii="Arial" w:hAnsi="Arial" w:cs="Arial"/>
          <w:b/>
          <w:noProof/>
          <w:sz w:val="20"/>
          <w:szCs w:val="20"/>
        </w:rPr>
        <w:lastRenderedPageBreak/>
        <w:drawing>
          <wp:inline distT="0" distB="0" distL="0" distR="0">
            <wp:extent cx="5943600" cy="460629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00B75D55" w:rsidRPr="00B75D55">
        <w:rPr>
          <w:rFonts w:ascii="Arial" w:hAnsi="Arial" w:cs="Arial"/>
          <w:b/>
          <w:sz w:val="20"/>
          <w:szCs w:val="20"/>
        </w:rPr>
        <w:t xml:space="preserve"> </w:t>
      </w:r>
      <w:r w:rsidR="00B75D55">
        <w:rPr>
          <w:rFonts w:ascii="Arial" w:hAnsi="Arial" w:cs="Arial"/>
          <w:b/>
          <w:noProof/>
          <w:sz w:val="20"/>
          <w:szCs w:val="20"/>
        </w:rPr>
        <w:lastRenderedPageBreak/>
        <w:drawing>
          <wp:inline distT="0" distB="0" distL="0" distR="0">
            <wp:extent cx="5943600" cy="460629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2D1B5A" w:rsidRPr="00C63392" w:rsidRDefault="002D1B5A" w:rsidP="002D1B5A">
      <w:pPr>
        <w:rPr>
          <w:rFonts w:ascii="Arial" w:hAnsi="Arial" w:cs="Arial"/>
          <w:b/>
          <w:sz w:val="20"/>
          <w:szCs w:val="20"/>
        </w:rPr>
      </w:pPr>
    </w:p>
    <w:p w:rsidR="002D1B5A" w:rsidRPr="00C63392" w:rsidRDefault="002D1B5A" w:rsidP="00D3738D">
      <w:pPr>
        <w:pStyle w:val="Heading3"/>
        <w:numPr>
          <w:ilvl w:val="0"/>
          <w:numId w:val="14"/>
        </w:numPr>
        <w:rPr>
          <w:rFonts w:ascii="Arial" w:hAnsi="Arial" w:cs="Arial"/>
          <w:sz w:val="20"/>
          <w:szCs w:val="20"/>
        </w:rPr>
      </w:pPr>
      <w:bookmarkStart w:id="14" w:name="_Toc382842359"/>
      <w:r w:rsidRPr="00C63392">
        <w:rPr>
          <w:rFonts w:ascii="Arial" w:hAnsi="Arial" w:cs="Arial"/>
          <w:sz w:val="20"/>
          <w:szCs w:val="20"/>
        </w:rPr>
        <w:t>ACH Debits</w:t>
      </w:r>
      <w:bookmarkEnd w:id="14"/>
    </w:p>
    <w:p w:rsidR="002D1B5A" w:rsidRPr="00C63392" w:rsidRDefault="002D1B5A" w:rsidP="002D1B5A">
      <w:pPr>
        <w:pStyle w:val="ListParagraph"/>
        <w:numPr>
          <w:ilvl w:val="0"/>
          <w:numId w:val="11"/>
        </w:numPr>
        <w:autoSpaceDE w:val="0"/>
        <w:autoSpaceDN w:val="0"/>
        <w:adjustRightInd w:val="0"/>
        <w:spacing w:before="100" w:after="100" w:line="240" w:lineRule="auto"/>
        <w:rPr>
          <w:rFonts w:ascii="Arial" w:hAnsi="Arial" w:cs="Arial"/>
          <w:sz w:val="20"/>
          <w:szCs w:val="20"/>
        </w:rPr>
      </w:pPr>
      <w:r w:rsidRPr="00C63392">
        <w:rPr>
          <w:rFonts w:ascii="Arial" w:hAnsi="Arial" w:cs="Arial"/>
          <w:b/>
          <w:sz w:val="20"/>
          <w:szCs w:val="20"/>
        </w:rPr>
        <w:t xml:space="preserve">ACH Debit </w:t>
      </w:r>
      <w:r w:rsidRPr="00C63392">
        <w:rPr>
          <w:rFonts w:ascii="Arial" w:hAnsi="Arial" w:cs="Arial"/>
          <w:sz w:val="20"/>
          <w:szCs w:val="20"/>
        </w:rPr>
        <w:t xml:space="preserve">instructions involve one credit to the user’s account and debits to multiple </w:t>
      </w:r>
      <w:proofErr w:type="spellStart"/>
      <w:r w:rsidRPr="00C63392">
        <w:rPr>
          <w:rFonts w:ascii="Arial" w:hAnsi="Arial" w:cs="Arial"/>
          <w:sz w:val="20"/>
          <w:szCs w:val="20"/>
        </w:rPr>
        <w:t>payor</w:t>
      </w:r>
      <w:proofErr w:type="spellEnd"/>
      <w:r w:rsidRPr="00C63392">
        <w:rPr>
          <w:rFonts w:ascii="Arial" w:hAnsi="Arial" w:cs="Arial"/>
          <w:sz w:val="20"/>
          <w:szCs w:val="20"/>
        </w:rPr>
        <w:t xml:space="preserve"> account.</w:t>
      </w:r>
    </w:p>
    <w:p w:rsidR="002D1B5A" w:rsidRPr="00C63392" w:rsidRDefault="000263D4" w:rsidP="000263D4">
      <w:pPr>
        <w:pStyle w:val="ListParagraph"/>
        <w:numPr>
          <w:ilvl w:val="0"/>
          <w:numId w:val="11"/>
        </w:numPr>
        <w:rPr>
          <w:rFonts w:ascii="Arial" w:hAnsi="Arial" w:cs="Arial"/>
          <w:sz w:val="20"/>
          <w:szCs w:val="20"/>
        </w:rPr>
      </w:pPr>
      <w:r w:rsidRPr="00C63392">
        <w:rPr>
          <w:rFonts w:ascii="Arial" w:hAnsi="Arial" w:cs="Arial"/>
          <w:sz w:val="20"/>
          <w:szCs w:val="20"/>
        </w:rPr>
        <w:t>Examples of</w:t>
      </w:r>
      <w:r w:rsidRPr="00C63392">
        <w:rPr>
          <w:rFonts w:ascii="Arial" w:hAnsi="Arial" w:cs="Arial"/>
          <w:b/>
          <w:sz w:val="20"/>
          <w:szCs w:val="20"/>
        </w:rPr>
        <w:t xml:space="preserve"> </w:t>
      </w:r>
      <w:r w:rsidRPr="00C63392">
        <w:rPr>
          <w:rFonts w:ascii="Arial" w:hAnsi="Arial" w:cs="Arial"/>
          <w:sz w:val="20"/>
          <w:szCs w:val="20"/>
        </w:rPr>
        <w:t xml:space="preserve">ACH </w:t>
      </w:r>
      <w:hyperlink r:id="rId23" w:history="1">
        <w:r w:rsidRPr="00C63392">
          <w:rPr>
            <w:rFonts w:ascii="Arial" w:hAnsi="Arial" w:cs="Arial"/>
            <w:sz w:val="20"/>
            <w:szCs w:val="20"/>
          </w:rPr>
          <w:t>direct debit</w:t>
        </w:r>
      </w:hyperlink>
      <w:r w:rsidRPr="00C63392">
        <w:rPr>
          <w:rFonts w:ascii="Arial" w:hAnsi="Arial" w:cs="Arial"/>
          <w:sz w:val="20"/>
          <w:szCs w:val="20"/>
        </w:rPr>
        <w:t xml:space="preserve"> transfers are include automatic bill or rent collection.</w:t>
      </w:r>
    </w:p>
    <w:p w:rsidR="000263D4" w:rsidRPr="00C63392" w:rsidRDefault="000263D4" w:rsidP="000263D4">
      <w:pPr>
        <w:pStyle w:val="ListParagraph"/>
        <w:rPr>
          <w:rFonts w:ascii="Arial" w:hAnsi="Arial" w:cs="Arial"/>
          <w:sz w:val="20"/>
          <w:szCs w:val="20"/>
        </w:rPr>
      </w:pPr>
    </w:p>
    <w:p w:rsidR="00047F8F" w:rsidRDefault="00047F8F" w:rsidP="00047F8F">
      <w:pPr>
        <w:ind w:firstLine="720"/>
        <w:jc w:val="both"/>
        <w:rPr>
          <w:rFonts w:ascii="Arial" w:hAnsi="Arial" w:cs="Arial"/>
          <w:b/>
          <w:sz w:val="20"/>
          <w:szCs w:val="20"/>
        </w:rPr>
      </w:pPr>
      <w:r w:rsidRPr="00C63392">
        <w:rPr>
          <w:rFonts w:ascii="Arial" w:hAnsi="Arial" w:cs="Arial"/>
          <w:b/>
          <w:sz w:val="20"/>
          <w:szCs w:val="20"/>
        </w:rPr>
        <w:t xml:space="preserve">Example: </w:t>
      </w:r>
      <w:r>
        <w:rPr>
          <w:rFonts w:ascii="Arial" w:hAnsi="Arial" w:cs="Arial"/>
          <w:b/>
          <w:sz w:val="20"/>
          <w:szCs w:val="20"/>
        </w:rPr>
        <w:t>ACH Debit instruction</w:t>
      </w:r>
    </w:p>
    <w:p w:rsidR="006A1A89" w:rsidRPr="00C63392" w:rsidRDefault="006A1A89" w:rsidP="006A1A89">
      <w:pPr>
        <w:rPr>
          <w:rFonts w:ascii="Arial" w:hAnsi="Arial" w:cs="Arial"/>
          <w:b/>
          <w:sz w:val="20"/>
          <w:szCs w:val="20"/>
        </w:rPr>
      </w:pPr>
      <w:r>
        <w:rPr>
          <w:rFonts w:ascii="Arial" w:hAnsi="Arial" w:cs="Arial"/>
          <w:b/>
          <w:noProof/>
          <w:sz w:val="20"/>
          <w:szCs w:val="20"/>
        </w:rPr>
        <w:lastRenderedPageBreak/>
        <w:drawing>
          <wp:inline distT="0" distB="0" distL="0" distR="0">
            <wp:extent cx="5943600" cy="460629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0263D4" w:rsidRDefault="00455F3F" w:rsidP="002D1B5A">
      <w:pPr>
        <w:rPr>
          <w:rFonts w:ascii="Arial" w:hAnsi="Arial" w:cs="Arial"/>
          <w:b/>
          <w:sz w:val="20"/>
          <w:szCs w:val="20"/>
        </w:rPr>
      </w:pPr>
      <w:r>
        <w:rPr>
          <w:rFonts w:ascii="Arial" w:hAnsi="Arial" w:cs="Arial"/>
          <w:b/>
          <w:noProof/>
          <w:sz w:val="20"/>
          <w:szCs w:val="20"/>
        </w:rPr>
        <w:lastRenderedPageBreak/>
        <w:t xml:space="preserve"> </w:t>
      </w:r>
      <w:r w:rsidR="006A1A89">
        <w:rPr>
          <w:rFonts w:ascii="Arial" w:hAnsi="Arial" w:cs="Arial"/>
          <w:b/>
          <w:noProof/>
          <w:sz w:val="20"/>
          <w:szCs w:val="20"/>
        </w:rPr>
        <w:drawing>
          <wp:inline distT="0" distB="0" distL="0" distR="0">
            <wp:extent cx="5943600" cy="460629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006A1A89" w:rsidRPr="006A1A89">
        <w:rPr>
          <w:rFonts w:ascii="Arial" w:hAnsi="Arial" w:cs="Arial"/>
          <w:b/>
          <w:sz w:val="20"/>
          <w:szCs w:val="20"/>
        </w:rPr>
        <w:lastRenderedPageBreak/>
        <w:t xml:space="preserve"> </w:t>
      </w:r>
      <w:r w:rsidR="006A1A89">
        <w:rPr>
          <w:rFonts w:ascii="Arial" w:hAnsi="Arial" w:cs="Arial"/>
          <w:b/>
          <w:noProof/>
          <w:sz w:val="20"/>
          <w:szCs w:val="20"/>
        </w:rPr>
        <w:drawing>
          <wp:inline distT="0" distB="0" distL="0" distR="0">
            <wp:extent cx="5943600" cy="460629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6A1A89" w:rsidRDefault="006A1A89" w:rsidP="006A1A89">
      <w:pPr>
        <w:rPr>
          <w:rFonts w:ascii="Arial" w:hAnsi="Arial" w:cs="Arial"/>
          <w:b/>
          <w:sz w:val="20"/>
          <w:szCs w:val="20"/>
        </w:rPr>
      </w:pPr>
      <w:r>
        <w:rPr>
          <w:rFonts w:ascii="Arial" w:hAnsi="Arial" w:cs="Arial"/>
          <w:b/>
          <w:sz w:val="20"/>
          <w:szCs w:val="20"/>
        </w:rPr>
        <w:t>For standing instruction creation:-</w:t>
      </w:r>
    </w:p>
    <w:p w:rsidR="006A1A89" w:rsidRPr="00C63392" w:rsidRDefault="006A1A89" w:rsidP="002D1B5A">
      <w:pPr>
        <w:rPr>
          <w:rFonts w:ascii="Arial" w:hAnsi="Arial" w:cs="Arial"/>
          <w:b/>
          <w:sz w:val="20"/>
          <w:szCs w:val="20"/>
        </w:rPr>
      </w:pPr>
      <w:r>
        <w:rPr>
          <w:rFonts w:ascii="Arial" w:hAnsi="Arial" w:cs="Arial"/>
          <w:b/>
          <w:noProof/>
          <w:sz w:val="20"/>
          <w:szCs w:val="20"/>
        </w:rPr>
        <w:lastRenderedPageBreak/>
        <w:drawing>
          <wp:inline distT="0" distB="0" distL="0" distR="0">
            <wp:extent cx="5943600" cy="460629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6A1A89">
        <w:rPr>
          <w:rFonts w:ascii="Arial" w:hAnsi="Arial" w:cs="Arial"/>
          <w:b/>
          <w:sz w:val="20"/>
          <w:szCs w:val="20"/>
        </w:rPr>
        <w:t xml:space="preserve"> </w:t>
      </w:r>
      <w:r>
        <w:rPr>
          <w:rFonts w:ascii="Arial" w:hAnsi="Arial" w:cs="Arial"/>
          <w:b/>
          <w:noProof/>
          <w:sz w:val="20"/>
          <w:szCs w:val="20"/>
        </w:rPr>
        <w:lastRenderedPageBreak/>
        <w:drawing>
          <wp:inline distT="0" distB="0" distL="0" distR="0">
            <wp:extent cx="5943600" cy="460629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6A1A89">
        <w:rPr>
          <w:rFonts w:ascii="Arial" w:hAnsi="Arial" w:cs="Arial"/>
          <w:b/>
          <w:sz w:val="20"/>
          <w:szCs w:val="20"/>
        </w:rPr>
        <w:t xml:space="preserve"> </w:t>
      </w:r>
      <w:r w:rsidR="00C14E2A">
        <w:rPr>
          <w:rFonts w:ascii="Arial" w:hAnsi="Arial" w:cs="Arial"/>
          <w:b/>
          <w:noProof/>
          <w:sz w:val="20"/>
          <w:szCs w:val="20"/>
        </w:rPr>
        <w:softHyphen/>
      </w:r>
      <w:r w:rsidR="00C14E2A">
        <w:rPr>
          <w:rFonts w:ascii="Arial" w:hAnsi="Arial" w:cs="Arial"/>
          <w:b/>
          <w:noProof/>
          <w:sz w:val="20"/>
          <w:szCs w:val="20"/>
        </w:rPr>
        <w:softHyphen/>
      </w:r>
      <w:r w:rsidR="00C14E2A">
        <w:rPr>
          <w:rFonts w:ascii="Arial" w:hAnsi="Arial" w:cs="Arial"/>
          <w:b/>
          <w:noProof/>
          <w:sz w:val="20"/>
          <w:szCs w:val="20"/>
        </w:rPr>
        <w:softHyphen/>
      </w:r>
      <w:r>
        <w:rPr>
          <w:rFonts w:ascii="Arial" w:hAnsi="Arial" w:cs="Arial"/>
          <w:b/>
          <w:noProof/>
          <w:sz w:val="20"/>
          <w:szCs w:val="20"/>
        </w:rPr>
        <w:lastRenderedPageBreak/>
        <w:drawing>
          <wp:inline distT="0" distB="0" distL="0" distR="0">
            <wp:extent cx="5943600" cy="460629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2D1B5A" w:rsidRPr="00C63392" w:rsidRDefault="002D1B5A" w:rsidP="002D1B5A">
      <w:pPr>
        <w:rPr>
          <w:rFonts w:ascii="Arial" w:hAnsi="Arial" w:cs="Arial"/>
          <w:b/>
          <w:sz w:val="20"/>
          <w:szCs w:val="20"/>
        </w:rPr>
      </w:pPr>
    </w:p>
    <w:p w:rsidR="007462F6" w:rsidRPr="00C63392" w:rsidRDefault="007462F6" w:rsidP="00D3738D">
      <w:pPr>
        <w:pStyle w:val="Heading3"/>
        <w:numPr>
          <w:ilvl w:val="0"/>
          <w:numId w:val="14"/>
        </w:numPr>
        <w:rPr>
          <w:rFonts w:ascii="Arial" w:hAnsi="Arial" w:cs="Arial"/>
          <w:sz w:val="20"/>
          <w:szCs w:val="20"/>
        </w:rPr>
      </w:pPr>
      <w:bookmarkStart w:id="15" w:name="_Toc382842360"/>
      <w:r w:rsidRPr="00C63392">
        <w:rPr>
          <w:rFonts w:ascii="Arial" w:hAnsi="Arial" w:cs="Arial"/>
          <w:sz w:val="20"/>
          <w:szCs w:val="20"/>
        </w:rPr>
        <w:t>ACH Transfers Credit</w:t>
      </w:r>
      <w:bookmarkEnd w:id="15"/>
    </w:p>
    <w:p w:rsidR="000263D4" w:rsidRPr="00C63392" w:rsidRDefault="000263D4" w:rsidP="00D3738D">
      <w:pPr>
        <w:spacing w:after="0"/>
        <w:ind w:firstLine="720"/>
        <w:rPr>
          <w:rFonts w:ascii="Arial" w:hAnsi="Arial" w:cs="Arial"/>
          <w:sz w:val="20"/>
          <w:szCs w:val="20"/>
        </w:rPr>
      </w:pPr>
      <w:r w:rsidRPr="00C63392">
        <w:rPr>
          <w:rFonts w:ascii="Arial" w:hAnsi="Arial" w:cs="Arial"/>
          <w:sz w:val="20"/>
          <w:szCs w:val="20"/>
        </w:rPr>
        <w:t xml:space="preserve">ACH Transfers Credit instruction </w:t>
      </w:r>
      <w:r w:rsidR="007462F6" w:rsidRPr="00C63392">
        <w:rPr>
          <w:rFonts w:ascii="Arial" w:hAnsi="Arial" w:cs="Arial"/>
          <w:sz w:val="20"/>
          <w:szCs w:val="20"/>
        </w:rPr>
        <w:t>involves:-</w:t>
      </w:r>
    </w:p>
    <w:p w:rsidR="000263D4" w:rsidRPr="00C63392" w:rsidRDefault="000263D4" w:rsidP="000263D4">
      <w:pPr>
        <w:pStyle w:val="ListParagraph"/>
        <w:numPr>
          <w:ilvl w:val="0"/>
          <w:numId w:val="7"/>
        </w:numPr>
        <w:spacing w:after="0"/>
        <w:rPr>
          <w:rFonts w:ascii="Arial" w:hAnsi="Arial" w:cs="Arial"/>
          <w:sz w:val="20"/>
          <w:szCs w:val="20"/>
        </w:rPr>
      </w:pPr>
      <w:r w:rsidRPr="00C63392">
        <w:rPr>
          <w:rFonts w:ascii="Arial" w:hAnsi="Arial" w:cs="Arial"/>
          <w:sz w:val="20"/>
          <w:szCs w:val="20"/>
        </w:rPr>
        <w:t>One debit to the user’s account and multiple credits to the other accounts of the same user within their HSBCnet portfolio of accounts.</w:t>
      </w:r>
    </w:p>
    <w:p w:rsidR="000263D4" w:rsidRPr="00C63392" w:rsidRDefault="000263D4" w:rsidP="000263D4">
      <w:pPr>
        <w:pStyle w:val="ListParagraph"/>
        <w:numPr>
          <w:ilvl w:val="0"/>
          <w:numId w:val="7"/>
        </w:numPr>
        <w:spacing w:after="0"/>
        <w:rPr>
          <w:rFonts w:ascii="Arial" w:hAnsi="Arial" w:cs="Arial"/>
          <w:sz w:val="20"/>
          <w:szCs w:val="20"/>
        </w:rPr>
      </w:pPr>
      <w:r w:rsidRPr="00C63392">
        <w:rPr>
          <w:rFonts w:ascii="Arial" w:hAnsi="Arial" w:cs="Arial"/>
          <w:sz w:val="20"/>
          <w:szCs w:val="20"/>
        </w:rPr>
        <w:t>ACH Transfer Credit service is available only to US account holders.</w:t>
      </w:r>
    </w:p>
    <w:p w:rsidR="000263D4" w:rsidRPr="00C63392" w:rsidRDefault="000263D4" w:rsidP="000263D4">
      <w:pPr>
        <w:pStyle w:val="ListParagraph"/>
        <w:numPr>
          <w:ilvl w:val="0"/>
          <w:numId w:val="7"/>
        </w:numPr>
        <w:spacing w:after="0"/>
        <w:rPr>
          <w:rFonts w:ascii="Arial" w:hAnsi="Arial" w:cs="Arial"/>
          <w:sz w:val="20"/>
          <w:szCs w:val="20"/>
        </w:rPr>
      </w:pPr>
      <w:r w:rsidRPr="00C63392">
        <w:rPr>
          <w:rFonts w:ascii="Arial" w:hAnsi="Arial" w:cs="Arial"/>
          <w:sz w:val="20"/>
          <w:szCs w:val="20"/>
        </w:rPr>
        <w:t>Examples of an ACH Transfer Credit are transfers from the head office account to branch accounts of a company.</w:t>
      </w:r>
    </w:p>
    <w:p w:rsidR="000263D4" w:rsidRPr="00C63392" w:rsidRDefault="000263D4" w:rsidP="000263D4">
      <w:pPr>
        <w:spacing w:after="0"/>
        <w:rPr>
          <w:rFonts w:ascii="Arial" w:hAnsi="Arial" w:cs="Arial"/>
          <w:sz w:val="20"/>
          <w:szCs w:val="20"/>
        </w:rPr>
      </w:pPr>
    </w:p>
    <w:p w:rsidR="00047F8F" w:rsidRDefault="00047F8F" w:rsidP="00047F8F">
      <w:pPr>
        <w:ind w:firstLine="720"/>
        <w:jc w:val="both"/>
        <w:rPr>
          <w:rFonts w:ascii="Arial" w:hAnsi="Arial" w:cs="Arial"/>
          <w:b/>
          <w:sz w:val="20"/>
          <w:szCs w:val="20"/>
        </w:rPr>
      </w:pPr>
      <w:r w:rsidRPr="00C63392">
        <w:rPr>
          <w:rFonts w:ascii="Arial" w:hAnsi="Arial" w:cs="Arial"/>
          <w:b/>
          <w:sz w:val="20"/>
          <w:szCs w:val="20"/>
        </w:rPr>
        <w:t xml:space="preserve">Example: ACH </w:t>
      </w:r>
      <w:r>
        <w:rPr>
          <w:rFonts w:ascii="Arial" w:hAnsi="Arial" w:cs="Arial"/>
          <w:b/>
          <w:sz w:val="20"/>
          <w:szCs w:val="20"/>
        </w:rPr>
        <w:t xml:space="preserve">Transfers </w:t>
      </w:r>
      <w:r w:rsidRPr="00C63392">
        <w:rPr>
          <w:rFonts w:ascii="Arial" w:hAnsi="Arial" w:cs="Arial"/>
          <w:b/>
          <w:sz w:val="20"/>
          <w:szCs w:val="20"/>
        </w:rPr>
        <w:t>Cre</w:t>
      </w:r>
      <w:r>
        <w:rPr>
          <w:rFonts w:ascii="Arial" w:hAnsi="Arial" w:cs="Arial"/>
          <w:b/>
          <w:sz w:val="20"/>
          <w:szCs w:val="20"/>
        </w:rPr>
        <w:t>dit instruction</w:t>
      </w:r>
    </w:p>
    <w:p w:rsidR="006A1A89" w:rsidRPr="00C63392" w:rsidRDefault="006A1A89" w:rsidP="006A1A89">
      <w:pPr>
        <w:rPr>
          <w:rFonts w:ascii="Arial" w:hAnsi="Arial" w:cs="Arial"/>
          <w:b/>
          <w:sz w:val="20"/>
          <w:szCs w:val="20"/>
        </w:rPr>
      </w:pPr>
      <w:r>
        <w:rPr>
          <w:rFonts w:ascii="Arial" w:hAnsi="Arial" w:cs="Arial"/>
          <w:b/>
          <w:noProof/>
          <w:sz w:val="20"/>
          <w:szCs w:val="20"/>
        </w:rPr>
        <w:lastRenderedPageBreak/>
        <w:drawing>
          <wp:inline distT="0" distB="0" distL="0" distR="0">
            <wp:extent cx="5943600" cy="460594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5943600" cy="4605942"/>
                    </a:xfrm>
                    <a:prstGeom prst="rect">
                      <a:avLst/>
                    </a:prstGeom>
                    <a:noFill/>
                    <a:ln w="9525">
                      <a:noFill/>
                      <a:miter lim="800000"/>
                      <a:headEnd/>
                      <a:tailEnd/>
                    </a:ln>
                  </pic:spPr>
                </pic:pic>
              </a:graphicData>
            </a:graphic>
          </wp:inline>
        </w:drawing>
      </w:r>
    </w:p>
    <w:p w:rsidR="000263D4" w:rsidRDefault="006A1A89" w:rsidP="000263D4">
      <w:pPr>
        <w:rPr>
          <w:rFonts w:ascii="Arial" w:hAnsi="Arial" w:cs="Arial"/>
          <w:b/>
          <w:sz w:val="20"/>
          <w:szCs w:val="20"/>
        </w:rPr>
      </w:pPr>
      <w:r>
        <w:rPr>
          <w:rFonts w:ascii="Arial" w:hAnsi="Arial" w:cs="Arial"/>
          <w:b/>
          <w:noProof/>
          <w:sz w:val="20"/>
          <w:szCs w:val="20"/>
        </w:rPr>
        <w:lastRenderedPageBreak/>
        <w:drawing>
          <wp:inline distT="0" distB="0" distL="0" distR="0">
            <wp:extent cx="5943600" cy="460629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6A1A89">
        <w:rPr>
          <w:rFonts w:ascii="Arial" w:hAnsi="Arial" w:cs="Arial"/>
          <w:b/>
          <w:sz w:val="20"/>
          <w:szCs w:val="20"/>
        </w:rPr>
        <w:t xml:space="preserve"> </w:t>
      </w:r>
      <w:r>
        <w:rPr>
          <w:rFonts w:ascii="Arial" w:hAnsi="Arial" w:cs="Arial"/>
          <w:b/>
          <w:noProof/>
          <w:sz w:val="20"/>
          <w:szCs w:val="20"/>
        </w:rPr>
        <w:lastRenderedPageBreak/>
        <w:drawing>
          <wp:inline distT="0" distB="0" distL="0" distR="0">
            <wp:extent cx="5943600" cy="460629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6A1A89" w:rsidRPr="00C63392" w:rsidRDefault="006A1A89" w:rsidP="000263D4">
      <w:pPr>
        <w:rPr>
          <w:rFonts w:ascii="Arial" w:hAnsi="Arial" w:cs="Arial"/>
          <w:b/>
          <w:sz w:val="20"/>
          <w:szCs w:val="20"/>
        </w:rPr>
      </w:pPr>
    </w:p>
    <w:p w:rsidR="006A1A89" w:rsidRDefault="006A1A89" w:rsidP="006A1A89">
      <w:pPr>
        <w:rPr>
          <w:rFonts w:ascii="Arial" w:hAnsi="Arial" w:cs="Arial"/>
          <w:b/>
          <w:sz w:val="20"/>
          <w:szCs w:val="20"/>
        </w:rPr>
      </w:pPr>
      <w:r>
        <w:rPr>
          <w:rFonts w:ascii="Arial" w:hAnsi="Arial" w:cs="Arial"/>
          <w:b/>
          <w:sz w:val="20"/>
          <w:szCs w:val="20"/>
        </w:rPr>
        <w:t>For standing instruction creation:-</w:t>
      </w:r>
    </w:p>
    <w:p w:rsidR="000263D4" w:rsidRPr="00C63392" w:rsidRDefault="006A1A89" w:rsidP="000263D4">
      <w:pPr>
        <w:spacing w:after="0"/>
        <w:rPr>
          <w:rFonts w:ascii="Arial" w:hAnsi="Arial" w:cs="Arial"/>
          <w:sz w:val="20"/>
          <w:szCs w:val="20"/>
        </w:rPr>
      </w:pPr>
      <w:r>
        <w:rPr>
          <w:rFonts w:ascii="Arial" w:hAnsi="Arial" w:cs="Arial"/>
          <w:noProof/>
          <w:sz w:val="20"/>
          <w:szCs w:val="20"/>
        </w:rPr>
        <w:lastRenderedPageBreak/>
        <w:drawing>
          <wp:inline distT="0" distB="0" distL="0" distR="0">
            <wp:extent cx="5943600" cy="460629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6A1A89">
        <w:rPr>
          <w:rFonts w:ascii="Arial" w:hAnsi="Arial" w:cs="Arial"/>
          <w:sz w:val="20"/>
          <w:szCs w:val="20"/>
        </w:rPr>
        <w:t xml:space="preserve"> </w:t>
      </w:r>
      <w:r>
        <w:rPr>
          <w:rFonts w:ascii="Arial" w:hAnsi="Arial" w:cs="Arial"/>
          <w:noProof/>
          <w:sz w:val="20"/>
          <w:szCs w:val="20"/>
        </w:rPr>
        <w:lastRenderedPageBreak/>
        <w:drawing>
          <wp:inline distT="0" distB="0" distL="0" distR="0">
            <wp:extent cx="5943600" cy="460629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6A1A89">
        <w:rPr>
          <w:rFonts w:ascii="Arial" w:hAnsi="Arial" w:cs="Arial"/>
          <w:sz w:val="20"/>
          <w:szCs w:val="20"/>
        </w:rPr>
        <w:t xml:space="preserve"> </w:t>
      </w:r>
      <w:r>
        <w:rPr>
          <w:rFonts w:ascii="Arial" w:hAnsi="Arial" w:cs="Arial"/>
          <w:noProof/>
          <w:sz w:val="20"/>
          <w:szCs w:val="20"/>
        </w:rPr>
        <w:lastRenderedPageBreak/>
        <w:drawing>
          <wp:inline distT="0" distB="0" distL="0" distR="0">
            <wp:extent cx="5943600" cy="460629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7462F6" w:rsidRPr="00C63392" w:rsidRDefault="007462F6" w:rsidP="00D3738D">
      <w:pPr>
        <w:pStyle w:val="Heading3"/>
        <w:numPr>
          <w:ilvl w:val="0"/>
          <w:numId w:val="14"/>
        </w:numPr>
        <w:rPr>
          <w:rFonts w:ascii="Arial" w:hAnsi="Arial" w:cs="Arial"/>
          <w:sz w:val="20"/>
          <w:szCs w:val="20"/>
        </w:rPr>
      </w:pPr>
      <w:bookmarkStart w:id="16" w:name="_Toc382842361"/>
      <w:r w:rsidRPr="00C63392">
        <w:rPr>
          <w:rFonts w:ascii="Arial" w:hAnsi="Arial" w:cs="Arial"/>
          <w:sz w:val="20"/>
          <w:szCs w:val="20"/>
        </w:rPr>
        <w:t>ACH Transfers Debit</w:t>
      </w:r>
      <w:bookmarkEnd w:id="16"/>
    </w:p>
    <w:p w:rsidR="000263D4" w:rsidRPr="00C63392" w:rsidRDefault="000263D4" w:rsidP="00D3738D">
      <w:pPr>
        <w:spacing w:after="0"/>
        <w:ind w:firstLine="720"/>
        <w:rPr>
          <w:rFonts w:ascii="Arial" w:hAnsi="Arial" w:cs="Arial"/>
          <w:sz w:val="20"/>
          <w:szCs w:val="20"/>
        </w:rPr>
      </w:pPr>
      <w:r w:rsidRPr="00C63392">
        <w:rPr>
          <w:rFonts w:ascii="Arial" w:hAnsi="Arial" w:cs="Arial"/>
          <w:sz w:val="20"/>
          <w:szCs w:val="20"/>
        </w:rPr>
        <w:t xml:space="preserve">ACH Transfers Debit instructions </w:t>
      </w:r>
      <w:r w:rsidR="007462F6" w:rsidRPr="00C63392">
        <w:rPr>
          <w:rFonts w:ascii="Arial" w:hAnsi="Arial" w:cs="Arial"/>
          <w:sz w:val="20"/>
          <w:szCs w:val="20"/>
        </w:rPr>
        <w:t xml:space="preserve">involves:- </w:t>
      </w:r>
    </w:p>
    <w:p w:rsidR="000263D4" w:rsidRPr="00C63392" w:rsidRDefault="000263D4" w:rsidP="000263D4">
      <w:pPr>
        <w:pStyle w:val="ListParagraph"/>
        <w:numPr>
          <w:ilvl w:val="0"/>
          <w:numId w:val="8"/>
        </w:numPr>
        <w:spacing w:after="0"/>
        <w:rPr>
          <w:rFonts w:ascii="Arial" w:hAnsi="Arial" w:cs="Arial"/>
          <w:sz w:val="20"/>
          <w:szCs w:val="20"/>
        </w:rPr>
      </w:pPr>
      <w:r w:rsidRPr="00C63392">
        <w:rPr>
          <w:rFonts w:ascii="Arial" w:hAnsi="Arial" w:cs="Arial"/>
          <w:sz w:val="20"/>
          <w:szCs w:val="20"/>
        </w:rPr>
        <w:t>One credit to the user’s account and multiple debits to the other accounts of the same user within their HSBCnet portfolio of accounts.</w:t>
      </w:r>
    </w:p>
    <w:p w:rsidR="000263D4" w:rsidRPr="00C63392" w:rsidRDefault="000263D4" w:rsidP="000263D4">
      <w:pPr>
        <w:pStyle w:val="ListParagraph"/>
        <w:numPr>
          <w:ilvl w:val="0"/>
          <w:numId w:val="8"/>
        </w:numPr>
        <w:spacing w:after="0"/>
        <w:rPr>
          <w:rFonts w:ascii="Arial" w:hAnsi="Arial" w:cs="Arial"/>
          <w:sz w:val="20"/>
          <w:szCs w:val="20"/>
        </w:rPr>
      </w:pPr>
      <w:r w:rsidRPr="00C63392">
        <w:rPr>
          <w:rFonts w:ascii="Arial" w:hAnsi="Arial" w:cs="Arial"/>
          <w:sz w:val="20"/>
          <w:szCs w:val="20"/>
        </w:rPr>
        <w:t>ACH Transfer Debit service is available only to US account holders.</w:t>
      </w:r>
    </w:p>
    <w:p w:rsidR="000263D4" w:rsidRPr="00C63392" w:rsidRDefault="000263D4" w:rsidP="000263D4">
      <w:pPr>
        <w:pStyle w:val="ListParagraph"/>
        <w:numPr>
          <w:ilvl w:val="0"/>
          <w:numId w:val="8"/>
        </w:numPr>
        <w:spacing w:after="0"/>
        <w:rPr>
          <w:rFonts w:ascii="Arial" w:hAnsi="Arial" w:cs="Arial"/>
          <w:sz w:val="20"/>
          <w:szCs w:val="20"/>
        </w:rPr>
      </w:pPr>
      <w:r w:rsidRPr="00C63392">
        <w:rPr>
          <w:rFonts w:ascii="Arial" w:hAnsi="Arial" w:cs="Arial"/>
          <w:sz w:val="20"/>
          <w:szCs w:val="20"/>
        </w:rPr>
        <w:t>Examples of an ACH Transfer Debit are transfers from the branch account to head office account of a company.</w:t>
      </w:r>
    </w:p>
    <w:p w:rsidR="000263D4" w:rsidRPr="00C63392" w:rsidRDefault="000263D4" w:rsidP="002D1B5A">
      <w:pPr>
        <w:rPr>
          <w:rFonts w:ascii="Arial" w:hAnsi="Arial" w:cs="Arial"/>
          <w:b/>
          <w:sz w:val="20"/>
          <w:szCs w:val="20"/>
        </w:rPr>
      </w:pPr>
    </w:p>
    <w:p w:rsidR="00047F8F" w:rsidRDefault="00047F8F" w:rsidP="00047F8F">
      <w:pPr>
        <w:ind w:firstLine="720"/>
        <w:jc w:val="both"/>
        <w:rPr>
          <w:rFonts w:ascii="Arial" w:hAnsi="Arial" w:cs="Arial"/>
          <w:b/>
          <w:sz w:val="20"/>
          <w:szCs w:val="20"/>
        </w:rPr>
      </w:pPr>
      <w:r w:rsidRPr="00C63392">
        <w:rPr>
          <w:rFonts w:ascii="Arial" w:hAnsi="Arial" w:cs="Arial"/>
          <w:b/>
          <w:sz w:val="20"/>
          <w:szCs w:val="20"/>
        </w:rPr>
        <w:t xml:space="preserve">Example: ACH </w:t>
      </w:r>
      <w:r>
        <w:rPr>
          <w:rFonts w:ascii="Arial" w:hAnsi="Arial" w:cs="Arial"/>
          <w:b/>
          <w:sz w:val="20"/>
          <w:szCs w:val="20"/>
        </w:rPr>
        <w:t>Transfers Debit instruction</w:t>
      </w:r>
    </w:p>
    <w:p w:rsidR="006A1A89" w:rsidRDefault="006A1A89" w:rsidP="000263D4">
      <w:pPr>
        <w:rPr>
          <w:rFonts w:ascii="Arial" w:hAnsi="Arial" w:cs="Arial"/>
          <w:b/>
          <w:sz w:val="20"/>
          <w:szCs w:val="20"/>
        </w:rPr>
      </w:pPr>
      <w:r>
        <w:rPr>
          <w:rFonts w:ascii="Arial" w:hAnsi="Arial" w:cs="Arial"/>
          <w:b/>
          <w:noProof/>
          <w:sz w:val="20"/>
          <w:szCs w:val="20"/>
        </w:rPr>
        <w:lastRenderedPageBreak/>
        <w:drawing>
          <wp:inline distT="0" distB="0" distL="0" distR="0">
            <wp:extent cx="5943600" cy="460629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6A1A89">
        <w:rPr>
          <w:rFonts w:ascii="Arial" w:hAnsi="Arial" w:cs="Arial"/>
          <w:b/>
          <w:sz w:val="20"/>
          <w:szCs w:val="20"/>
        </w:rPr>
        <w:t xml:space="preserve"> </w:t>
      </w:r>
      <w:r>
        <w:rPr>
          <w:rFonts w:ascii="Arial" w:hAnsi="Arial" w:cs="Arial"/>
          <w:b/>
          <w:noProof/>
          <w:sz w:val="20"/>
          <w:szCs w:val="20"/>
        </w:rPr>
        <w:lastRenderedPageBreak/>
        <w:drawing>
          <wp:inline distT="0" distB="0" distL="0" distR="0">
            <wp:extent cx="5943600" cy="460629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6A1A89">
        <w:rPr>
          <w:rFonts w:ascii="Arial" w:hAnsi="Arial" w:cs="Arial"/>
          <w:b/>
          <w:sz w:val="20"/>
          <w:szCs w:val="20"/>
        </w:rPr>
        <w:t xml:space="preserve"> </w:t>
      </w:r>
      <w:r>
        <w:rPr>
          <w:rFonts w:ascii="Arial" w:hAnsi="Arial" w:cs="Arial"/>
          <w:b/>
          <w:noProof/>
          <w:sz w:val="20"/>
          <w:szCs w:val="20"/>
        </w:rPr>
        <w:lastRenderedPageBreak/>
        <w:drawing>
          <wp:inline distT="0" distB="0" distL="0" distR="0">
            <wp:extent cx="5943600" cy="460629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6A1A89" w:rsidRDefault="006A1A89" w:rsidP="000263D4">
      <w:pPr>
        <w:rPr>
          <w:rFonts w:ascii="Arial" w:hAnsi="Arial" w:cs="Arial"/>
          <w:b/>
          <w:sz w:val="20"/>
          <w:szCs w:val="20"/>
        </w:rPr>
      </w:pPr>
      <w:r>
        <w:rPr>
          <w:rFonts w:ascii="Arial" w:hAnsi="Arial" w:cs="Arial"/>
          <w:b/>
          <w:sz w:val="20"/>
          <w:szCs w:val="20"/>
        </w:rPr>
        <w:t>For standing instruction creation:-</w:t>
      </w:r>
    </w:p>
    <w:p w:rsidR="006A1A89" w:rsidRPr="00C63392" w:rsidRDefault="006A1A89" w:rsidP="000263D4">
      <w:pPr>
        <w:rPr>
          <w:rFonts w:ascii="Arial" w:hAnsi="Arial" w:cs="Arial"/>
          <w:b/>
          <w:sz w:val="20"/>
          <w:szCs w:val="20"/>
        </w:rPr>
      </w:pPr>
      <w:r>
        <w:rPr>
          <w:rFonts w:ascii="Arial" w:hAnsi="Arial" w:cs="Arial"/>
          <w:b/>
          <w:noProof/>
          <w:sz w:val="20"/>
          <w:szCs w:val="20"/>
        </w:rPr>
        <w:lastRenderedPageBreak/>
        <w:drawing>
          <wp:inline distT="0" distB="0" distL="0" distR="0">
            <wp:extent cx="5943600" cy="460629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6A1A89">
        <w:rPr>
          <w:rFonts w:ascii="Arial" w:hAnsi="Arial" w:cs="Arial"/>
          <w:b/>
          <w:sz w:val="20"/>
          <w:szCs w:val="20"/>
        </w:rPr>
        <w:t xml:space="preserve"> </w:t>
      </w:r>
      <w:r>
        <w:rPr>
          <w:rFonts w:ascii="Arial" w:hAnsi="Arial" w:cs="Arial"/>
          <w:b/>
          <w:noProof/>
          <w:sz w:val="20"/>
          <w:szCs w:val="20"/>
        </w:rPr>
        <w:lastRenderedPageBreak/>
        <w:drawing>
          <wp:inline distT="0" distB="0" distL="0" distR="0">
            <wp:extent cx="5943600" cy="460629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r w:rsidRPr="006A1A89">
        <w:rPr>
          <w:rFonts w:ascii="Arial" w:hAnsi="Arial" w:cs="Arial"/>
          <w:b/>
          <w:sz w:val="20"/>
          <w:szCs w:val="20"/>
        </w:rPr>
        <w:t xml:space="preserve"> </w:t>
      </w:r>
      <w:r>
        <w:rPr>
          <w:rFonts w:ascii="Arial" w:hAnsi="Arial" w:cs="Arial"/>
          <w:b/>
          <w:noProof/>
          <w:sz w:val="20"/>
          <w:szCs w:val="20"/>
        </w:rPr>
        <w:lastRenderedPageBreak/>
        <w:drawing>
          <wp:inline distT="0" distB="0" distL="0" distR="0">
            <wp:extent cx="5943600" cy="460629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cstate="print"/>
                    <a:srcRect/>
                    <a:stretch>
                      <a:fillRect/>
                    </a:stretch>
                  </pic:blipFill>
                  <pic:spPr bwMode="auto">
                    <a:xfrm>
                      <a:off x="0" y="0"/>
                      <a:ext cx="5943600" cy="4606290"/>
                    </a:xfrm>
                    <a:prstGeom prst="rect">
                      <a:avLst/>
                    </a:prstGeom>
                    <a:noFill/>
                    <a:ln w="9525">
                      <a:noFill/>
                      <a:miter lim="800000"/>
                      <a:headEnd/>
                      <a:tailEnd/>
                    </a:ln>
                  </pic:spPr>
                </pic:pic>
              </a:graphicData>
            </a:graphic>
          </wp:inline>
        </w:drawing>
      </w:r>
    </w:p>
    <w:p w:rsidR="000263D4" w:rsidRPr="00C63392" w:rsidRDefault="000263D4" w:rsidP="002D1B5A">
      <w:pPr>
        <w:rPr>
          <w:rFonts w:ascii="Arial" w:hAnsi="Arial" w:cs="Arial"/>
          <w:b/>
          <w:sz w:val="20"/>
          <w:szCs w:val="20"/>
        </w:rPr>
      </w:pPr>
    </w:p>
    <w:p w:rsidR="002D1B5A" w:rsidRPr="00C63392" w:rsidRDefault="002D1B5A" w:rsidP="002D1B5A">
      <w:pPr>
        <w:rPr>
          <w:rFonts w:ascii="Arial" w:hAnsi="Arial" w:cs="Arial"/>
          <w:b/>
          <w:sz w:val="20"/>
          <w:szCs w:val="20"/>
        </w:rPr>
      </w:pPr>
    </w:p>
    <w:p w:rsidR="00E420DD" w:rsidRPr="00C63392" w:rsidRDefault="00E420DD" w:rsidP="002D1B5A">
      <w:pPr>
        <w:pStyle w:val="ListParagraph"/>
        <w:rPr>
          <w:rFonts w:ascii="Arial" w:hAnsi="Arial" w:cs="Arial"/>
          <w:sz w:val="20"/>
          <w:szCs w:val="20"/>
        </w:rPr>
      </w:pPr>
    </w:p>
    <w:p w:rsidR="002D1B5A" w:rsidRPr="00C63392" w:rsidRDefault="002D1B5A" w:rsidP="002D1B5A">
      <w:pPr>
        <w:pStyle w:val="ListParagraph"/>
        <w:jc w:val="both"/>
        <w:rPr>
          <w:rFonts w:ascii="Arial" w:hAnsi="Arial" w:cs="Arial"/>
          <w:sz w:val="20"/>
          <w:szCs w:val="20"/>
        </w:rPr>
      </w:pPr>
    </w:p>
    <w:p w:rsidR="002D1B5A" w:rsidRPr="00C63392" w:rsidRDefault="002D1B5A" w:rsidP="002D1B5A">
      <w:pPr>
        <w:pStyle w:val="ListParagraph"/>
        <w:jc w:val="both"/>
        <w:rPr>
          <w:rFonts w:ascii="Arial" w:hAnsi="Arial" w:cs="Arial"/>
          <w:sz w:val="20"/>
          <w:szCs w:val="20"/>
        </w:rPr>
      </w:pPr>
    </w:p>
    <w:p w:rsidR="00E420DD" w:rsidRPr="00C63392" w:rsidRDefault="00E420DD" w:rsidP="00E420DD">
      <w:pPr>
        <w:pStyle w:val="ListParagraph"/>
        <w:jc w:val="both"/>
        <w:rPr>
          <w:rFonts w:ascii="Arial" w:hAnsi="Arial" w:cs="Arial"/>
          <w:b/>
          <w:sz w:val="20"/>
          <w:szCs w:val="20"/>
        </w:rPr>
      </w:pPr>
    </w:p>
    <w:p w:rsidR="00E420DD" w:rsidRPr="00C63392" w:rsidRDefault="00E420DD" w:rsidP="00E420DD">
      <w:pPr>
        <w:jc w:val="both"/>
        <w:rPr>
          <w:rFonts w:ascii="Arial" w:hAnsi="Arial" w:cs="Arial"/>
          <w:b/>
          <w:sz w:val="20"/>
          <w:szCs w:val="20"/>
        </w:rPr>
      </w:pPr>
    </w:p>
    <w:sectPr w:rsidR="00E420DD" w:rsidRPr="00C63392" w:rsidSect="00475183">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5F3F" w:rsidRDefault="00455F3F" w:rsidP="002D3904">
      <w:pPr>
        <w:spacing w:after="0" w:line="240" w:lineRule="auto"/>
      </w:pPr>
      <w:r>
        <w:separator/>
      </w:r>
    </w:p>
  </w:endnote>
  <w:endnote w:type="continuationSeparator" w:id="0">
    <w:p w:rsidR="00455F3F" w:rsidRDefault="00455F3F" w:rsidP="002D39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F3F" w:rsidRPr="007377FC" w:rsidRDefault="00455F3F">
    <w:pPr>
      <w:pStyle w:val="Footer"/>
      <w:pBdr>
        <w:top w:val="thinThickSmallGap" w:sz="24" w:space="1" w:color="622423" w:themeColor="accent2" w:themeShade="7F"/>
      </w:pBdr>
      <w:rPr>
        <w:rFonts w:cstheme="minorHAnsi"/>
        <w:sz w:val="24"/>
        <w:szCs w:val="24"/>
      </w:rPr>
    </w:pPr>
    <w:r w:rsidRPr="007377FC">
      <w:rPr>
        <w:rFonts w:cstheme="minorHAnsi"/>
        <w:sz w:val="24"/>
        <w:szCs w:val="24"/>
      </w:rPr>
      <w:t>Capgemini</w:t>
    </w:r>
    <w:r w:rsidRPr="007377FC">
      <w:rPr>
        <w:rFonts w:cstheme="minorHAnsi"/>
        <w:sz w:val="24"/>
        <w:szCs w:val="24"/>
      </w:rPr>
      <w:ptab w:relativeTo="margin" w:alignment="right" w:leader="none"/>
    </w:r>
    <w:r w:rsidRPr="007377FC">
      <w:rPr>
        <w:rFonts w:cstheme="minorHAnsi"/>
        <w:sz w:val="24"/>
        <w:szCs w:val="24"/>
      </w:rPr>
      <w:t xml:space="preserve">Page </w:t>
    </w:r>
    <w:r w:rsidR="00F033D4" w:rsidRPr="007377FC">
      <w:rPr>
        <w:rFonts w:cstheme="minorHAnsi"/>
        <w:sz w:val="24"/>
        <w:szCs w:val="24"/>
      </w:rPr>
      <w:fldChar w:fldCharType="begin"/>
    </w:r>
    <w:r w:rsidRPr="007377FC">
      <w:rPr>
        <w:rFonts w:cstheme="minorHAnsi"/>
        <w:sz w:val="24"/>
        <w:szCs w:val="24"/>
      </w:rPr>
      <w:instrText xml:space="preserve"> PAGE   \* MERGEFORMAT </w:instrText>
    </w:r>
    <w:r w:rsidR="00F033D4" w:rsidRPr="007377FC">
      <w:rPr>
        <w:rFonts w:cstheme="minorHAnsi"/>
        <w:sz w:val="24"/>
        <w:szCs w:val="24"/>
      </w:rPr>
      <w:fldChar w:fldCharType="separate"/>
    </w:r>
    <w:r w:rsidR="00C42475">
      <w:rPr>
        <w:rFonts w:cstheme="minorHAnsi"/>
        <w:noProof/>
        <w:sz w:val="24"/>
        <w:szCs w:val="24"/>
      </w:rPr>
      <w:t>6</w:t>
    </w:r>
    <w:r w:rsidR="00F033D4" w:rsidRPr="007377FC">
      <w:rPr>
        <w:rFonts w:cstheme="minorHAnsi"/>
        <w:sz w:val="24"/>
        <w:szCs w:val="24"/>
      </w:rPr>
      <w:fldChar w:fldCharType="end"/>
    </w:r>
  </w:p>
  <w:p w:rsidR="00455F3F" w:rsidRPr="007377FC" w:rsidRDefault="00455F3F">
    <w:pPr>
      <w:pStyle w:val="Footer"/>
      <w:rPr>
        <w:rFonts w:cstheme="minorHAnsi"/>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5F3F" w:rsidRDefault="00455F3F" w:rsidP="002D3904">
      <w:pPr>
        <w:spacing w:after="0" w:line="240" w:lineRule="auto"/>
      </w:pPr>
      <w:r>
        <w:separator/>
      </w:r>
    </w:p>
  </w:footnote>
  <w:footnote w:type="continuationSeparator" w:id="0">
    <w:p w:rsidR="00455F3F" w:rsidRDefault="00455F3F" w:rsidP="002D39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cstheme="minorHAnsi"/>
        <w:sz w:val="24"/>
        <w:szCs w:val="24"/>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455F3F" w:rsidRPr="00096507" w:rsidRDefault="00C42475" w:rsidP="001F1525">
        <w:pPr>
          <w:pStyle w:val="Header"/>
          <w:pBdr>
            <w:bottom w:val="thickThinSmallGap" w:sz="24" w:space="1" w:color="622423" w:themeColor="accent2" w:themeShade="7F"/>
          </w:pBdr>
          <w:jc w:val="right"/>
          <w:rPr>
            <w:rFonts w:eastAsiaTheme="majorEastAsia" w:cstheme="minorHAnsi"/>
            <w:sz w:val="32"/>
            <w:szCs w:val="32"/>
          </w:rPr>
        </w:pPr>
        <w:r>
          <w:rPr>
            <w:rFonts w:eastAsiaTheme="majorEastAsia" w:cstheme="minorHAnsi"/>
            <w:sz w:val="24"/>
            <w:szCs w:val="24"/>
          </w:rPr>
          <w:t xml:space="preserve">ACH Payments </w:t>
        </w:r>
      </w:p>
    </w:sdtContent>
  </w:sdt>
  <w:p w:rsidR="00455F3F" w:rsidRDefault="00455F3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77F74"/>
    <w:multiLevelType w:val="hybridMultilevel"/>
    <w:tmpl w:val="48FE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85013"/>
    <w:multiLevelType w:val="hybridMultilevel"/>
    <w:tmpl w:val="7D2C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296EB4"/>
    <w:multiLevelType w:val="hybridMultilevel"/>
    <w:tmpl w:val="5120C9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FA65AF0"/>
    <w:multiLevelType w:val="hybridMultilevel"/>
    <w:tmpl w:val="C5A03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403B69"/>
    <w:multiLevelType w:val="hybridMultilevel"/>
    <w:tmpl w:val="EB34E7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74078E"/>
    <w:multiLevelType w:val="hybridMultilevel"/>
    <w:tmpl w:val="90EC2292"/>
    <w:lvl w:ilvl="0" w:tplc="88046F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FB2A6B"/>
    <w:multiLevelType w:val="hybridMultilevel"/>
    <w:tmpl w:val="E124A614"/>
    <w:lvl w:ilvl="0" w:tplc="88046F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8C079A"/>
    <w:multiLevelType w:val="hybridMultilevel"/>
    <w:tmpl w:val="97FE5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8E596D"/>
    <w:multiLevelType w:val="hybridMultilevel"/>
    <w:tmpl w:val="ED1CCA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F5B3508"/>
    <w:multiLevelType w:val="hybridMultilevel"/>
    <w:tmpl w:val="0B343C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81803D5"/>
    <w:multiLevelType w:val="hybridMultilevel"/>
    <w:tmpl w:val="C51C56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B81B25"/>
    <w:multiLevelType w:val="hybridMultilevel"/>
    <w:tmpl w:val="6BB2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E25114"/>
    <w:multiLevelType w:val="hybridMultilevel"/>
    <w:tmpl w:val="7E4240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879652E"/>
    <w:multiLevelType w:val="hybridMultilevel"/>
    <w:tmpl w:val="D1B0F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280F1C"/>
    <w:multiLevelType w:val="hybridMultilevel"/>
    <w:tmpl w:val="A5D2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320D7C"/>
    <w:multiLevelType w:val="hybridMultilevel"/>
    <w:tmpl w:val="7B3AC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813952"/>
    <w:multiLevelType w:val="hybridMultilevel"/>
    <w:tmpl w:val="6F5CB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64D2838"/>
    <w:multiLevelType w:val="hybridMultilevel"/>
    <w:tmpl w:val="57B411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E832B43"/>
    <w:multiLevelType w:val="hybridMultilevel"/>
    <w:tmpl w:val="AECE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8"/>
  </w:num>
  <w:num w:numId="4">
    <w:abstractNumId w:val="6"/>
  </w:num>
  <w:num w:numId="5">
    <w:abstractNumId w:val="13"/>
  </w:num>
  <w:num w:numId="6">
    <w:abstractNumId w:val="14"/>
  </w:num>
  <w:num w:numId="7">
    <w:abstractNumId w:val="2"/>
  </w:num>
  <w:num w:numId="8">
    <w:abstractNumId w:val="17"/>
  </w:num>
  <w:num w:numId="9">
    <w:abstractNumId w:val="5"/>
  </w:num>
  <w:num w:numId="10">
    <w:abstractNumId w:val="10"/>
  </w:num>
  <w:num w:numId="11">
    <w:abstractNumId w:val="16"/>
  </w:num>
  <w:num w:numId="12">
    <w:abstractNumId w:val="15"/>
  </w:num>
  <w:num w:numId="13">
    <w:abstractNumId w:val="11"/>
  </w:num>
  <w:num w:numId="14">
    <w:abstractNumId w:val="7"/>
  </w:num>
  <w:num w:numId="15">
    <w:abstractNumId w:val="0"/>
  </w:num>
  <w:num w:numId="16">
    <w:abstractNumId w:val="3"/>
  </w:num>
  <w:num w:numId="17">
    <w:abstractNumId w:val="4"/>
  </w:num>
  <w:num w:numId="18">
    <w:abstractNumId w:val="1"/>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A3630"/>
    <w:rsid w:val="000258B7"/>
    <w:rsid w:val="000263D4"/>
    <w:rsid w:val="00037243"/>
    <w:rsid w:val="00041207"/>
    <w:rsid w:val="0004416F"/>
    <w:rsid w:val="00047F8F"/>
    <w:rsid w:val="00096507"/>
    <w:rsid w:val="000A2DDD"/>
    <w:rsid w:val="000C1D28"/>
    <w:rsid w:val="00166492"/>
    <w:rsid w:val="0018486B"/>
    <w:rsid w:val="001A3630"/>
    <w:rsid w:val="001C064F"/>
    <w:rsid w:val="001F1525"/>
    <w:rsid w:val="001F42D6"/>
    <w:rsid w:val="002059C2"/>
    <w:rsid w:val="002266AB"/>
    <w:rsid w:val="002D1B5A"/>
    <w:rsid w:val="002D3904"/>
    <w:rsid w:val="002D6EB6"/>
    <w:rsid w:val="003C6A12"/>
    <w:rsid w:val="00400E0B"/>
    <w:rsid w:val="00410464"/>
    <w:rsid w:val="0043633E"/>
    <w:rsid w:val="00455F3F"/>
    <w:rsid w:val="00470AD3"/>
    <w:rsid w:val="00475183"/>
    <w:rsid w:val="00483E7A"/>
    <w:rsid w:val="00494065"/>
    <w:rsid w:val="004D2F01"/>
    <w:rsid w:val="004E7B58"/>
    <w:rsid w:val="00552D56"/>
    <w:rsid w:val="005627A7"/>
    <w:rsid w:val="0058259F"/>
    <w:rsid w:val="005D391E"/>
    <w:rsid w:val="005F0BA9"/>
    <w:rsid w:val="00630A62"/>
    <w:rsid w:val="00630ABA"/>
    <w:rsid w:val="00630F2F"/>
    <w:rsid w:val="006A049C"/>
    <w:rsid w:val="006A1A89"/>
    <w:rsid w:val="00712AC1"/>
    <w:rsid w:val="00717676"/>
    <w:rsid w:val="007377FC"/>
    <w:rsid w:val="007411F7"/>
    <w:rsid w:val="007462F6"/>
    <w:rsid w:val="00815605"/>
    <w:rsid w:val="00846BCF"/>
    <w:rsid w:val="008863A5"/>
    <w:rsid w:val="008B1F91"/>
    <w:rsid w:val="008C414E"/>
    <w:rsid w:val="00904717"/>
    <w:rsid w:val="0092614B"/>
    <w:rsid w:val="00932A7D"/>
    <w:rsid w:val="009464D7"/>
    <w:rsid w:val="0095197E"/>
    <w:rsid w:val="00956C60"/>
    <w:rsid w:val="00972F75"/>
    <w:rsid w:val="00984869"/>
    <w:rsid w:val="00992DEB"/>
    <w:rsid w:val="009A1AED"/>
    <w:rsid w:val="009E75C1"/>
    <w:rsid w:val="009F48BA"/>
    <w:rsid w:val="00AD14C9"/>
    <w:rsid w:val="00AF3BFC"/>
    <w:rsid w:val="00B434F0"/>
    <w:rsid w:val="00B744D9"/>
    <w:rsid w:val="00B75D55"/>
    <w:rsid w:val="00BF1C46"/>
    <w:rsid w:val="00BF2E0B"/>
    <w:rsid w:val="00C07B49"/>
    <w:rsid w:val="00C14E2A"/>
    <w:rsid w:val="00C1579F"/>
    <w:rsid w:val="00C179A4"/>
    <w:rsid w:val="00C350AD"/>
    <w:rsid w:val="00C42475"/>
    <w:rsid w:val="00C63392"/>
    <w:rsid w:val="00C97DF8"/>
    <w:rsid w:val="00D130EE"/>
    <w:rsid w:val="00D250CD"/>
    <w:rsid w:val="00D33DEB"/>
    <w:rsid w:val="00D3738D"/>
    <w:rsid w:val="00D965D3"/>
    <w:rsid w:val="00DC4021"/>
    <w:rsid w:val="00DE659E"/>
    <w:rsid w:val="00E208EA"/>
    <w:rsid w:val="00E20C5B"/>
    <w:rsid w:val="00E420DD"/>
    <w:rsid w:val="00E76880"/>
    <w:rsid w:val="00EE14CD"/>
    <w:rsid w:val="00EF0C11"/>
    <w:rsid w:val="00F033D4"/>
    <w:rsid w:val="00F241C8"/>
    <w:rsid w:val="00F34B02"/>
    <w:rsid w:val="00F37241"/>
    <w:rsid w:val="00F873B5"/>
    <w:rsid w:val="00FC71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rules v:ext="edit">
        <o:r id="V:Rule4" type="connector" idref="#_x0000_s1038"/>
        <o:r id="V:Rule5" type="connector" idref="#_x0000_s1043"/>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0CD"/>
  </w:style>
  <w:style w:type="paragraph" w:styleId="Heading1">
    <w:name w:val="heading 1"/>
    <w:basedOn w:val="Normal"/>
    <w:next w:val="Normal"/>
    <w:link w:val="Heading1Char"/>
    <w:uiPriority w:val="9"/>
    <w:qFormat/>
    <w:rsid w:val="002D39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39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62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A3630"/>
    <w:rPr>
      <w:color w:val="0000FF"/>
      <w:u w:val="single"/>
    </w:rPr>
  </w:style>
  <w:style w:type="paragraph" w:styleId="BalloonText">
    <w:name w:val="Balloon Text"/>
    <w:basedOn w:val="Normal"/>
    <w:link w:val="BalloonTextChar"/>
    <w:uiPriority w:val="99"/>
    <w:semiHidden/>
    <w:unhideWhenUsed/>
    <w:rsid w:val="00400E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E0B"/>
    <w:rPr>
      <w:rFonts w:ascii="Tahoma" w:hAnsi="Tahoma" w:cs="Tahoma"/>
      <w:sz w:val="16"/>
      <w:szCs w:val="16"/>
    </w:rPr>
  </w:style>
  <w:style w:type="paragraph" w:styleId="ListParagraph">
    <w:name w:val="List Paragraph"/>
    <w:basedOn w:val="Normal"/>
    <w:uiPriority w:val="34"/>
    <w:qFormat/>
    <w:rsid w:val="0043633E"/>
    <w:pPr>
      <w:ind w:left="720"/>
      <w:contextualSpacing/>
    </w:pPr>
  </w:style>
  <w:style w:type="character" w:styleId="Emphasis">
    <w:name w:val="Emphasis"/>
    <w:basedOn w:val="DefaultParagraphFont"/>
    <w:uiPriority w:val="99"/>
    <w:qFormat/>
    <w:rsid w:val="00F37241"/>
    <w:rPr>
      <w:i/>
      <w:iCs/>
    </w:rPr>
  </w:style>
  <w:style w:type="character" w:styleId="Strong">
    <w:name w:val="Strong"/>
    <w:basedOn w:val="DefaultParagraphFont"/>
    <w:uiPriority w:val="99"/>
    <w:qFormat/>
    <w:rsid w:val="00F37241"/>
    <w:rPr>
      <w:b/>
      <w:bCs/>
    </w:rPr>
  </w:style>
  <w:style w:type="paragraph" w:styleId="NoSpacing">
    <w:name w:val="No Spacing"/>
    <w:link w:val="NoSpacingChar"/>
    <w:uiPriority w:val="1"/>
    <w:qFormat/>
    <w:rsid w:val="008B1F91"/>
    <w:pPr>
      <w:spacing w:after="0" w:line="240" w:lineRule="auto"/>
    </w:pPr>
    <w:rPr>
      <w:rFonts w:eastAsiaTheme="minorEastAsia"/>
    </w:rPr>
  </w:style>
  <w:style w:type="character" w:customStyle="1" w:styleId="NoSpacingChar">
    <w:name w:val="No Spacing Char"/>
    <w:basedOn w:val="DefaultParagraphFont"/>
    <w:link w:val="NoSpacing"/>
    <w:uiPriority w:val="1"/>
    <w:rsid w:val="008B1F91"/>
    <w:rPr>
      <w:rFonts w:eastAsiaTheme="minorEastAsia"/>
    </w:rPr>
  </w:style>
  <w:style w:type="character" w:customStyle="1" w:styleId="Heading1Char">
    <w:name w:val="Heading 1 Char"/>
    <w:basedOn w:val="DefaultParagraphFont"/>
    <w:link w:val="Heading1"/>
    <w:uiPriority w:val="9"/>
    <w:rsid w:val="002D390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3904"/>
    <w:pPr>
      <w:outlineLvl w:val="9"/>
    </w:pPr>
  </w:style>
  <w:style w:type="paragraph" w:styleId="FootnoteText">
    <w:name w:val="footnote text"/>
    <w:basedOn w:val="Normal"/>
    <w:link w:val="FootnoteTextChar"/>
    <w:uiPriority w:val="99"/>
    <w:semiHidden/>
    <w:unhideWhenUsed/>
    <w:rsid w:val="002D39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3904"/>
    <w:rPr>
      <w:sz w:val="20"/>
      <w:szCs w:val="20"/>
    </w:rPr>
  </w:style>
  <w:style w:type="character" w:styleId="FootnoteReference">
    <w:name w:val="footnote reference"/>
    <w:basedOn w:val="DefaultParagraphFont"/>
    <w:uiPriority w:val="99"/>
    <w:semiHidden/>
    <w:unhideWhenUsed/>
    <w:rsid w:val="002D3904"/>
    <w:rPr>
      <w:vertAlign w:val="superscript"/>
    </w:rPr>
  </w:style>
  <w:style w:type="character" w:customStyle="1" w:styleId="Heading2Char">
    <w:name w:val="Heading 2 Char"/>
    <w:basedOn w:val="DefaultParagraphFont"/>
    <w:link w:val="Heading2"/>
    <w:uiPriority w:val="9"/>
    <w:rsid w:val="002D390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3904"/>
    <w:pPr>
      <w:spacing w:after="100"/>
      <w:ind w:left="220"/>
    </w:pPr>
  </w:style>
  <w:style w:type="paragraph" w:styleId="TOC1">
    <w:name w:val="toc 1"/>
    <w:basedOn w:val="Normal"/>
    <w:next w:val="Normal"/>
    <w:autoRedefine/>
    <w:uiPriority w:val="39"/>
    <w:unhideWhenUsed/>
    <w:rsid w:val="00630A62"/>
    <w:pPr>
      <w:spacing w:after="100"/>
    </w:pPr>
  </w:style>
  <w:style w:type="character" w:customStyle="1" w:styleId="Heading3Char">
    <w:name w:val="Heading 3 Char"/>
    <w:basedOn w:val="DefaultParagraphFont"/>
    <w:link w:val="Heading3"/>
    <w:uiPriority w:val="9"/>
    <w:rsid w:val="007462F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462F6"/>
    <w:pPr>
      <w:spacing w:after="100"/>
      <w:ind w:left="440"/>
    </w:pPr>
  </w:style>
  <w:style w:type="paragraph" w:styleId="Header">
    <w:name w:val="header"/>
    <w:basedOn w:val="Normal"/>
    <w:link w:val="HeaderChar"/>
    <w:uiPriority w:val="99"/>
    <w:unhideWhenUsed/>
    <w:rsid w:val="00984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869"/>
  </w:style>
  <w:style w:type="paragraph" w:styleId="Footer">
    <w:name w:val="footer"/>
    <w:basedOn w:val="Normal"/>
    <w:link w:val="FooterChar"/>
    <w:uiPriority w:val="99"/>
    <w:unhideWhenUsed/>
    <w:rsid w:val="00984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869"/>
  </w:style>
  <w:style w:type="paragraph" w:styleId="Title">
    <w:name w:val="Title"/>
    <w:basedOn w:val="Normal"/>
    <w:next w:val="Normal"/>
    <w:link w:val="TitleChar"/>
    <w:uiPriority w:val="10"/>
    <w:qFormat/>
    <w:rsid w:val="00C424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2475"/>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wiki/Direct_debit?qsrc=3044"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wiki/Direct_deposit?qsrc=3044"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wiki/Direct_deposit?qsrc=3044"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wiki/Direct_debit?qsrc=3044"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od/checkingaccounts/g/ach.htm" TargetMode="External"/><Relationship Id="rId14" Type="http://schemas.openxmlformats.org/officeDocument/2006/relationships/hyperlink" Target="/wiki/Mortgage_loans?qsrc=3044"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C2FEE3770A340CBAF745270A83C1D6D"/>
        <w:category>
          <w:name w:val="General"/>
          <w:gallery w:val="placeholder"/>
        </w:category>
        <w:types>
          <w:type w:val="bbPlcHdr"/>
        </w:types>
        <w:behaviors>
          <w:behavior w:val="content"/>
        </w:behaviors>
        <w:guid w:val="{550B5A4A-ACA7-41AD-9463-E9967BD1726D}"/>
      </w:docPartPr>
      <w:docPartBody>
        <w:p w:rsidR="00000000" w:rsidRDefault="005E5075" w:rsidP="005E5075">
          <w:pPr>
            <w:pStyle w:val="CC2FEE3770A340CBAF745270A83C1D6D"/>
          </w:pPr>
          <w:r>
            <w:rPr>
              <w:rFonts w:asciiTheme="majorHAnsi" w:eastAsiaTheme="majorEastAsia" w:hAnsiTheme="majorHAnsi" w:cstheme="majorBidi"/>
              <w:sz w:val="72"/>
              <w:szCs w:val="72"/>
            </w:rPr>
            <w:t>[Type the document title]</w:t>
          </w:r>
        </w:p>
      </w:docPartBody>
    </w:docPart>
    <w:docPart>
      <w:docPartPr>
        <w:name w:val="0626217386874364B46DE5F84379810C"/>
        <w:category>
          <w:name w:val="General"/>
          <w:gallery w:val="placeholder"/>
        </w:category>
        <w:types>
          <w:type w:val="bbPlcHdr"/>
        </w:types>
        <w:behaviors>
          <w:behavior w:val="content"/>
        </w:behaviors>
        <w:guid w:val="{C4783B6F-B4BC-42CB-A83D-D0CDA5FAC7C8}"/>
      </w:docPartPr>
      <w:docPartBody>
        <w:p w:rsidR="00000000" w:rsidRDefault="005E5075" w:rsidP="005E5075">
          <w:pPr>
            <w:pStyle w:val="0626217386874364B46DE5F84379810C"/>
          </w:pPr>
          <w:r>
            <w:rPr>
              <w:rFonts w:asciiTheme="majorHAnsi" w:eastAsiaTheme="majorEastAsia" w:hAnsiTheme="majorHAnsi" w:cstheme="majorBidi"/>
              <w:sz w:val="36"/>
              <w:szCs w:val="36"/>
            </w:rPr>
            <w:t>[Type the document subtitle]</w:t>
          </w:r>
        </w:p>
      </w:docPartBody>
    </w:docPart>
    <w:docPart>
      <w:docPartPr>
        <w:name w:val="D3EDB2AFA0AB472184DE5B50CCB4FF9B"/>
        <w:category>
          <w:name w:val="General"/>
          <w:gallery w:val="placeholder"/>
        </w:category>
        <w:types>
          <w:type w:val="bbPlcHdr"/>
        </w:types>
        <w:behaviors>
          <w:behavior w:val="content"/>
        </w:behaviors>
        <w:guid w:val="{F948776B-3C2C-4460-8B1C-772BD8085C2E}"/>
      </w:docPartPr>
      <w:docPartBody>
        <w:p w:rsidR="00000000" w:rsidRDefault="005E5075" w:rsidP="005E5075">
          <w:pPr>
            <w:pStyle w:val="D3EDB2AFA0AB472184DE5B50CCB4FF9B"/>
          </w:pPr>
          <w:r>
            <w:t>[Pick the date]</w:t>
          </w:r>
        </w:p>
      </w:docPartBody>
    </w:docPart>
    <w:docPart>
      <w:docPartPr>
        <w:name w:val="3DCCC9B3755A4DA2A87E36C6073CEDBE"/>
        <w:category>
          <w:name w:val="General"/>
          <w:gallery w:val="placeholder"/>
        </w:category>
        <w:types>
          <w:type w:val="bbPlcHdr"/>
        </w:types>
        <w:behaviors>
          <w:behavior w:val="content"/>
        </w:behaviors>
        <w:guid w:val="{B5E50A53-9257-4D33-A6D4-F78B8CC932B0}"/>
      </w:docPartPr>
      <w:docPartBody>
        <w:p w:rsidR="00000000" w:rsidRDefault="005E5075" w:rsidP="005E5075">
          <w:pPr>
            <w:pStyle w:val="3DCCC9B3755A4DA2A87E36C6073CEDBE"/>
          </w:pPr>
          <w:r>
            <w:t>[Type the company name]</w:t>
          </w:r>
        </w:p>
      </w:docPartBody>
    </w:docPart>
    <w:docPart>
      <w:docPartPr>
        <w:name w:val="F6917A9402C04972A4750AF28F64496C"/>
        <w:category>
          <w:name w:val="General"/>
          <w:gallery w:val="placeholder"/>
        </w:category>
        <w:types>
          <w:type w:val="bbPlcHdr"/>
        </w:types>
        <w:behaviors>
          <w:behavior w:val="content"/>
        </w:behaviors>
        <w:guid w:val="{C7CA03C2-5ED4-4972-8B04-1144DD017A40}"/>
      </w:docPartPr>
      <w:docPartBody>
        <w:p w:rsidR="00000000" w:rsidRDefault="005E5075" w:rsidP="005E5075">
          <w:pPr>
            <w:pStyle w:val="F6917A9402C04972A4750AF28F64496C"/>
          </w:pPr>
          <w: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E5075"/>
    <w:rsid w:val="005E50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DFAF16BECE459E830758EA36E4D5C7">
    <w:name w:val="EADFAF16BECE459E830758EA36E4D5C7"/>
    <w:rsid w:val="005E5075"/>
  </w:style>
  <w:style w:type="paragraph" w:customStyle="1" w:styleId="49CBF3ED0E394CB186D0D4F9B4886D8C">
    <w:name w:val="49CBF3ED0E394CB186D0D4F9B4886D8C"/>
    <w:rsid w:val="005E5075"/>
  </w:style>
  <w:style w:type="paragraph" w:customStyle="1" w:styleId="64858B593B964920A5C9E74E0A2EA576">
    <w:name w:val="64858B593B964920A5C9E74E0A2EA576"/>
    <w:rsid w:val="005E5075"/>
  </w:style>
  <w:style w:type="paragraph" w:customStyle="1" w:styleId="EDC479400B1C4246BBBF77F8B887AE9A">
    <w:name w:val="EDC479400B1C4246BBBF77F8B887AE9A"/>
    <w:rsid w:val="005E5075"/>
  </w:style>
  <w:style w:type="paragraph" w:customStyle="1" w:styleId="F2B8995D2F7749A4B2F94B2945B56664">
    <w:name w:val="F2B8995D2F7749A4B2F94B2945B56664"/>
    <w:rsid w:val="005E5075"/>
  </w:style>
  <w:style w:type="paragraph" w:customStyle="1" w:styleId="D902D4E4576648E59E693B86B104BCA5">
    <w:name w:val="D902D4E4576648E59E693B86B104BCA5"/>
    <w:rsid w:val="005E5075"/>
  </w:style>
  <w:style w:type="paragraph" w:customStyle="1" w:styleId="54334AB260EF454086B7900990A15712">
    <w:name w:val="54334AB260EF454086B7900990A15712"/>
    <w:rsid w:val="005E5075"/>
  </w:style>
  <w:style w:type="paragraph" w:customStyle="1" w:styleId="11FCE2E97D9C4921A7766CC8BFD84063">
    <w:name w:val="11FCE2E97D9C4921A7766CC8BFD84063"/>
    <w:rsid w:val="005E5075"/>
  </w:style>
  <w:style w:type="paragraph" w:customStyle="1" w:styleId="175AE5C9FE7041D7BCA403820EBF621C">
    <w:name w:val="175AE5C9FE7041D7BCA403820EBF621C"/>
    <w:rsid w:val="005E5075"/>
  </w:style>
  <w:style w:type="paragraph" w:customStyle="1" w:styleId="45A5109598CF45528FE4555332F7763D">
    <w:name w:val="45A5109598CF45528FE4555332F7763D"/>
    <w:rsid w:val="005E5075"/>
  </w:style>
  <w:style w:type="paragraph" w:customStyle="1" w:styleId="EBD10446FA9B4E249C68FC46F914F1A4">
    <w:name w:val="EBD10446FA9B4E249C68FC46F914F1A4"/>
    <w:rsid w:val="005E5075"/>
  </w:style>
  <w:style w:type="paragraph" w:customStyle="1" w:styleId="8D086D41500141D5A0F7397D2518E01E">
    <w:name w:val="8D086D41500141D5A0F7397D2518E01E"/>
    <w:rsid w:val="005E5075"/>
  </w:style>
  <w:style w:type="paragraph" w:customStyle="1" w:styleId="0A622CA2EB9C4231A6AFD25A707D0167">
    <w:name w:val="0A622CA2EB9C4231A6AFD25A707D0167"/>
    <w:rsid w:val="005E5075"/>
  </w:style>
  <w:style w:type="paragraph" w:customStyle="1" w:styleId="CFCEF1AC92AC4A14806402C2AE7E2C85">
    <w:name w:val="CFCEF1AC92AC4A14806402C2AE7E2C85"/>
    <w:rsid w:val="005E5075"/>
  </w:style>
  <w:style w:type="paragraph" w:customStyle="1" w:styleId="32C40EAD48134711A88F1F30E3305CB6">
    <w:name w:val="32C40EAD48134711A88F1F30E3305CB6"/>
    <w:rsid w:val="005E5075"/>
  </w:style>
  <w:style w:type="paragraph" w:customStyle="1" w:styleId="713050F8AB5947B79874CBA1639E78B5">
    <w:name w:val="713050F8AB5947B79874CBA1639E78B5"/>
    <w:rsid w:val="005E5075"/>
  </w:style>
  <w:style w:type="paragraph" w:customStyle="1" w:styleId="E69B4F7FB5A64D24A187552E4694AFB9">
    <w:name w:val="E69B4F7FB5A64D24A187552E4694AFB9"/>
    <w:rsid w:val="005E5075"/>
  </w:style>
  <w:style w:type="paragraph" w:customStyle="1" w:styleId="CC2FEE3770A340CBAF745270A83C1D6D">
    <w:name w:val="CC2FEE3770A340CBAF745270A83C1D6D"/>
    <w:rsid w:val="005E5075"/>
  </w:style>
  <w:style w:type="paragraph" w:customStyle="1" w:styleId="0626217386874364B46DE5F84379810C">
    <w:name w:val="0626217386874364B46DE5F84379810C"/>
    <w:rsid w:val="005E5075"/>
  </w:style>
  <w:style w:type="paragraph" w:customStyle="1" w:styleId="D3EDB2AFA0AB472184DE5B50CCB4FF9B">
    <w:name w:val="D3EDB2AFA0AB472184DE5B50CCB4FF9B"/>
    <w:rsid w:val="005E5075"/>
  </w:style>
  <w:style w:type="paragraph" w:customStyle="1" w:styleId="3DCCC9B3755A4DA2A87E36C6073CEDBE">
    <w:name w:val="3DCCC9B3755A4DA2A87E36C6073CEDBE"/>
    <w:rsid w:val="005E5075"/>
  </w:style>
  <w:style w:type="paragraph" w:customStyle="1" w:styleId="F6917A9402C04972A4750AF28F64496C">
    <w:name w:val="F6917A9402C04972A4750AF28F64496C"/>
    <w:rsid w:val="005E507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E50BFA-5E48-4412-A3FB-8D15A36A4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9164</TotalTime>
  <Pages>31</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Overview Of ACH Payments </vt:lpstr>
    </vt:vector>
  </TitlesOfParts>
  <Company>Capgemini</Company>
  <LinksUpToDate>false</LinksUpToDate>
  <CharactersWithSpaces>9507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ACH Payments </dc:title>
  <dc:subject>An Overview</dc:subject>
  <dc:creator>Praveen V</dc:creator>
  <cp:keywords/>
  <dc:description/>
  <cp:lastModifiedBy>shasaxen</cp:lastModifiedBy>
  <cp:revision>78</cp:revision>
  <dcterms:created xsi:type="dcterms:W3CDTF">2014-03-14T05:49:00Z</dcterms:created>
  <dcterms:modified xsi:type="dcterms:W3CDTF">2014-03-24T09:47:00Z</dcterms:modified>
</cp:coreProperties>
</file>