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https://www.canva.com/design/DAEG-BVCuw4/X84wzG4CPtVdqyLiPsh6SQ/view?utm_content=DAEG-BVCuw4&amp;utm_campaign=designshare&amp;utm_medium=link&amp;utm_source=sharebutton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