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w:t>
      </w:r>
    </w:p>
    <w:p>
      <w:pPr>
        <w:pStyle w:val="Subtitle"/>
      </w:pPr>
      <w:r>
        <w:t xml:space="preserve">Практикум по научному письму</w:t>
      </w:r>
    </w:p>
    <w:p>
      <w:pPr>
        <w:pStyle w:val="Author"/>
      </w:pPr>
      <w:r>
        <w:t xml:space="preserve">Роман Сергей Михайлович</w:t>
      </w:r>
    </w:p>
    <w:bookmarkStart w:id="20" w:name="цель-работы"/>
    <w:p>
      <w:pPr>
        <w:pStyle w:val="Heading1"/>
      </w:pPr>
      <w:r>
        <w:rPr>
          <w:rStyle w:val="SectionNumber"/>
        </w:rPr>
        <w:t xml:space="preserve">1</w:t>
      </w:r>
      <w:r>
        <w:tab/>
      </w:r>
      <w:r>
        <w:t xml:space="preserve">Цель работы</w:t>
      </w:r>
    </w:p>
    <w:p>
      <w:pPr>
        <w:pStyle w:val="FirstParagraph"/>
      </w:pPr>
      <w:r>
        <w:t xml:space="preserve">Выполнить установку программы, познакомиться с языком LaTeX.</w:t>
      </w:r>
      <w:r>
        <w:t xml:space="preserve"> </w:t>
      </w:r>
      <w:r>
        <w:t xml:space="preserve"># Задание</w:t>
      </w:r>
    </w:p>
    <w:p>
      <w:pPr>
        <w:pStyle w:val="Compact"/>
        <w:numPr>
          <w:ilvl w:val="0"/>
          <w:numId w:val="1001"/>
        </w:numPr>
      </w:pPr>
      <w:r>
        <w:t xml:space="preserve">Установить LaTeX</w:t>
      </w:r>
    </w:p>
    <w:bookmarkEnd w:id="20"/>
    <w:bookmarkStart w:id="33"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FirstParagraph"/>
      </w:pPr>
      <w:r>
        <w:t xml:space="preserve">Устанавливаем программу на windows. Для того чтобы установить программу, нам необходимо скачать файл exe для установки. Для разных операционных систем есть разные способы установки программ. Нам необходимо дождаться полной загрузки системы. (рис. 1 )</w:t>
      </w:r>
    </w:p>
    <w:bookmarkStart w:id="24" w:name="fig:001"/>
    <w:p>
      <w:pPr>
        <w:pStyle w:val="CaptionedFigure"/>
      </w:pPr>
      <w:r>
        <w:drawing>
          <wp:inline>
            <wp:extent cx="3733800" cy="2722562"/>
            <wp:effectExtent b="0" l="0" r="0" t="0"/>
            <wp:docPr descr="Рис. 1: Установка 1"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722562"/>
                    </a:xfrm>
                    <a:prstGeom prst="rect">
                      <a:avLst/>
                    </a:prstGeom>
                    <a:noFill/>
                    <a:ln w="9525">
                      <a:noFill/>
                      <a:headEnd/>
                      <a:tailEnd/>
                    </a:ln>
                  </pic:spPr>
                </pic:pic>
              </a:graphicData>
            </a:graphic>
          </wp:inline>
        </w:drawing>
      </w:r>
    </w:p>
    <w:p>
      <w:pPr>
        <w:pStyle w:val="ImageCaption"/>
      </w:pPr>
      <w:r>
        <w:t xml:space="preserve">Рис. 1: Установка 1</w:t>
      </w:r>
    </w:p>
    <w:bookmarkEnd w:id="24"/>
    <w:p>
      <w:pPr>
        <w:pStyle w:val="BodyText"/>
      </w:pPr>
      <w:r>
        <w:t xml:space="preserve">Далее во втором окне завершаем установку программы. (рис. 2 )</w:t>
      </w:r>
    </w:p>
    <w:bookmarkStart w:id="28" w:name="fig:002"/>
    <w:p>
      <w:pPr>
        <w:pStyle w:val="CaptionedFigure"/>
      </w:pPr>
      <w:r>
        <w:drawing>
          <wp:inline>
            <wp:extent cx="3733800" cy="2489200"/>
            <wp:effectExtent b="0" l="0" r="0" t="0"/>
            <wp:docPr descr="Рис. 2: Установка 2"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Установка 2</w:t>
      </w:r>
    </w:p>
    <w:bookmarkEnd w:id="28"/>
    <w:p>
      <w:pPr>
        <w:pStyle w:val="BodyText"/>
      </w:pPr>
      <w:r>
        <w:t xml:space="preserve">Программа установлена и на работает на компьютере. Используя TeXworks мы можем работать с документами. Установка завершена. (рис. 3 )</w:t>
      </w:r>
    </w:p>
    <w:bookmarkStart w:id="32" w:name="fig:003"/>
    <w:p>
      <w:pPr>
        <w:pStyle w:val="CaptionedFigure"/>
      </w:pPr>
      <w:r>
        <w:drawing>
          <wp:inline>
            <wp:extent cx="3733800" cy="3877407"/>
            <wp:effectExtent b="0" l="0" r="0" t="0"/>
            <wp:docPr descr="Рис. 3: Установка 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3877407"/>
                    </a:xfrm>
                    <a:prstGeom prst="rect">
                      <a:avLst/>
                    </a:prstGeom>
                    <a:noFill/>
                    <a:ln w="9525">
                      <a:noFill/>
                      <a:headEnd/>
                      <a:tailEnd/>
                    </a:ln>
                  </pic:spPr>
                </pic:pic>
              </a:graphicData>
            </a:graphic>
          </wp:inline>
        </w:drawing>
      </w:r>
    </w:p>
    <w:p>
      <w:pPr>
        <w:pStyle w:val="ImageCaption"/>
      </w:pPr>
      <w:r>
        <w:t xml:space="preserve">Рис. 3: Установка 3</w:t>
      </w:r>
    </w:p>
    <w:bookmarkEnd w:id="32"/>
    <w:bookmarkEnd w:id="33"/>
    <w:bookmarkStart w:id="34" w:name="выводы"/>
    <w:p>
      <w:pPr>
        <w:pStyle w:val="Heading1"/>
      </w:pPr>
      <w:r>
        <w:rPr>
          <w:rStyle w:val="SectionNumber"/>
        </w:rPr>
        <w:t xml:space="preserve">3</w:t>
      </w:r>
      <w:r>
        <w:tab/>
      </w:r>
      <w:r>
        <w:t xml:space="preserve">Выводы</w:t>
      </w:r>
    </w:p>
    <w:p>
      <w:pPr>
        <w:pStyle w:val="FirstParagraph"/>
      </w:pPr>
      <w:r>
        <w:t xml:space="preserve">Познакомился с языком LaTeX, выполнил установку программы.</w:t>
      </w:r>
    </w:p>
    <w:bookmarkEnd w:id="34"/>
    <w:bookmarkStart w:id="35" w:name="список-литературы"/>
    <w:p>
      <w:pPr>
        <w:pStyle w:val="Heading1"/>
      </w:pPr>
      <w:r>
        <w:rPr>
          <w:rStyle w:val="SectionNumber"/>
        </w:rPr>
        <w:t xml:space="preserve">4</w:t>
      </w:r>
      <w:r>
        <w:tab/>
      </w:r>
      <w:r>
        <w:t xml:space="preserve">Список литературы</w:t>
      </w:r>
    </w:p>
    <w:p>
      <w:pPr>
        <w:pStyle w:val="FirstParagraph"/>
      </w:pPr>
      <w:r>
        <w:t xml:space="preserve">Лабораторная работа №1</w:t>
      </w:r>
      <w:r>
        <w:t xml:space="preserve"> </w:t>
      </w:r>
      <w:r>
        <w:t xml:space="preserve">Практикум по научному письму [Электронный ресурс]. URL: https://esystem.rudn.ru/pluginfile.php/2862317/mod_folder/content/0/Practical-scientific-writing.pdf</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Роман Сергей Михайлович</dc:creator>
  <dc:language>ru-RU</dc:language>
  <cp:keywords/>
  <dcterms:created xsi:type="dcterms:W3CDTF">2025-09-27T12:15:24Z</dcterms:created>
  <dcterms:modified xsi:type="dcterms:W3CDTF">2025-09-27T12:15:24Z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ItemTemplate">
    <vt:lpwstr>lofItemTitleilistItemTitleDelimt </vt:lpwstr>
  </property>
  <property fmtid="{D5CDD505-2E9C-101B-9397-08002B2CF9AE}" pid="47" name="lofItemTitle">
    <vt:lpwstr/>
  </property>
  <property fmtid="{D5CDD505-2E9C-101B-9397-08002B2CF9AE}" pid="48" name="lofTitle">
    <vt:lpwstr>Список иллюстраций</vt:lpwstr>
  </property>
  <property fmtid="{D5CDD505-2E9C-101B-9397-08002B2CF9AE}" pid="49" name="lolItemTemplate">
    <vt:lpwstr>lolItemTitleilistItemTitleDelimt </vt:lpwstr>
  </property>
  <property fmtid="{D5CDD505-2E9C-101B-9397-08002B2CF9AE}" pid="50" name="lolItemTitle">
    <vt:lpwstr/>
  </property>
  <property fmtid="{D5CDD505-2E9C-101B-9397-08002B2CF9AE}" pid="51" name="lolTitle">
    <vt:lpwstr>Листинги</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List of Tables</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Практикум по научному письму</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Table</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title">
    <vt:lpwstr>Содержание</vt:lpwstr>
  </property>
</Properties>
</file>