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21B" w:rsidRDefault="00F8221B" w:rsidP="00F8221B">
      <w:pPr>
        <w:ind w:firstLine="708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 de Caixa branca</w:t>
      </w:r>
    </w:p>
    <w:p w:rsidR="00F8221B" w:rsidRPr="006446CE" w:rsidRDefault="00F8221B" w:rsidP="00F8221B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Pr="006446CE">
        <w:rPr>
          <w:rFonts w:ascii="Arial" w:hAnsi="Arial" w:cs="Arial"/>
          <w:sz w:val="24"/>
        </w:rPr>
        <w:t xml:space="preserve"> teste de caixa branca pode ser conhecido como teste estrutural onde o analista tem completo acesso </w:t>
      </w:r>
      <w:proofErr w:type="gramStart"/>
      <w:r w:rsidRPr="006446CE">
        <w:rPr>
          <w:rFonts w:ascii="Arial" w:hAnsi="Arial" w:cs="Arial"/>
          <w:sz w:val="24"/>
        </w:rPr>
        <w:t>a</w:t>
      </w:r>
      <w:proofErr w:type="gramEnd"/>
      <w:r w:rsidRPr="006446CE">
        <w:rPr>
          <w:rFonts w:ascii="Arial" w:hAnsi="Arial" w:cs="Arial"/>
          <w:sz w:val="24"/>
        </w:rPr>
        <w:t xml:space="preserve"> estrutura interna do software e pode escolher certas partes dele para serem testadas.</w:t>
      </w:r>
    </w:p>
    <w:p w:rsidR="00F8221B" w:rsidRPr="006446CE" w:rsidRDefault="00F8221B" w:rsidP="00F8221B">
      <w:pPr>
        <w:ind w:firstLine="708"/>
        <w:jc w:val="both"/>
        <w:rPr>
          <w:rFonts w:ascii="Arial" w:hAnsi="Arial" w:cs="Arial"/>
          <w:sz w:val="24"/>
        </w:rPr>
      </w:pPr>
      <w:r w:rsidRPr="006446CE">
        <w:rPr>
          <w:rFonts w:ascii="Arial" w:hAnsi="Arial" w:cs="Arial"/>
          <w:sz w:val="24"/>
        </w:rPr>
        <w:t>É o acesso ao código fonte, conhecimento da estrutura interna do produto, possuindo analise e possibilitando que haja escolhas de partes especificas de um componente para serem avaliados. Este teste, também conhecido como Teste Estrutural, é projetado pela estrutura do componente e permite uma averiguação mais precisa do comportamento dessa estrutura. Com aceso ao código fonte é possível ter uma facilidade no isolamento de uma função ou ação, o que ajuda ao analisar o comportamento da mesma.</w:t>
      </w:r>
    </w:p>
    <w:p w:rsidR="00F8221B" w:rsidRPr="006446CE" w:rsidRDefault="00F8221B" w:rsidP="00F8221B">
      <w:pPr>
        <w:ind w:firstLine="708"/>
        <w:jc w:val="both"/>
        <w:rPr>
          <w:rFonts w:ascii="Arial" w:hAnsi="Arial" w:cs="Arial"/>
          <w:sz w:val="24"/>
        </w:rPr>
      </w:pPr>
      <w:r w:rsidRPr="006446CE">
        <w:rPr>
          <w:rFonts w:ascii="Arial" w:hAnsi="Arial" w:cs="Arial"/>
          <w:sz w:val="24"/>
        </w:rPr>
        <w:t xml:space="preserve">Os testes de caixa branca são </w:t>
      </w:r>
      <w:proofErr w:type="gramStart"/>
      <w:r w:rsidRPr="006446CE">
        <w:rPr>
          <w:rFonts w:ascii="Arial" w:hAnsi="Arial" w:cs="Arial"/>
          <w:sz w:val="24"/>
        </w:rPr>
        <w:t>implementados</w:t>
      </w:r>
      <w:proofErr w:type="gramEnd"/>
      <w:r w:rsidRPr="006446CE">
        <w:rPr>
          <w:rFonts w:ascii="Arial" w:hAnsi="Arial" w:cs="Arial"/>
          <w:sz w:val="24"/>
        </w:rPr>
        <w:t xml:space="preserve"> em função da estrutura da aplicação, permitindo ao avaliador verificar precisamente determinado produto. Assim o avaliador pode decidir concentrar suas verificações em determinada parte mais importante do software mais precisamente que o teste de caixa preta.</w:t>
      </w:r>
    </w:p>
    <w:p w:rsidR="00F8221B" w:rsidRPr="006446CE" w:rsidRDefault="00F8221B" w:rsidP="00F8221B">
      <w:pPr>
        <w:ind w:firstLine="708"/>
        <w:jc w:val="both"/>
        <w:rPr>
          <w:rFonts w:ascii="Arial" w:hAnsi="Arial" w:cs="Arial"/>
          <w:sz w:val="24"/>
        </w:rPr>
      </w:pPr>
      <w:r w:rsidRPr="006446CE">
        <w:rPr>
          <w:rFonts w:ascii="Arial" w:hAnsi="Arial" w:cs="Arial"/>
          <w:sz w:val="24"/>
        </w:rPr>
        <w:t>Para que o teste seja realizado é necessário conhecimento técnico já que a estrutura do projeto será analisada para que o teste seja criado.</w:t>
      </w:r>
    </w:p>
    <w:p w:rsidR="00F8221B" w:rsidRPr="006446CE" w:rsidRDefault="00F8221B" w:rsidP="00F8221B">
      <w:pPr>
        <w:ind w:firstLine="708"/>
        <w:jc w:val="both"/>
        <w:rPr>
          <w:rFonts w:ascii="Arial" w:hAnsi="Arial" w:cs="Arial"/>
          <w:sz w:val="24"/>
        </w:rPr>
      </w:pPr>
      <w:r w:rsidRPr="006446CE">
        <w:rPr>
          <w:rFonts w:ascii="Arial" w:hAnsi="Arial" w:cs="Arial"/>
          <w:sz w:val="24"/>
        </w:rPr>
        <w:t>A partir do teste de caixa branca é possível avaliar o fluxo de dados, ciclos, caminhos lógicos e condições.</w:t>
      </w:r>
    </w:p>
    <w:p w:rsidR="00F8221B" w:rsidRPr="006446CE" w:rsidRDefault="00F8221B" w:rsidP="00F8221B">
      <w:pPr>
        <w:ind w:firstLine="708"/>
        <w:jc w:val="both"/>
        <w:rPr>
          <w:rFonts w:ascii="Arial" w:hAnsi="Arial" w:cs="Arial"/>
          <w:sz w:val="24"/>
        </w:rPr>
      </w:pPr>
      <w:r w:rsidRPr="006446CE">
        <w:rPr>
          <w:rFonts w:ascii="Arial" w:hAnsi="Arial" w:cs="Arial"/>
          <w:sz w:val="24"/>
        </w:rPr>
        <w:t>O acesso ao código facilita o isolamento de uma função ou ação, o que ajuda na análise comportamental das mesmas.</w:t>
      </w:r>
    </w:p>
    <w:p w:rsidR="00F8221B" w:rsidRPr="006446CE" w:rsidRDefault="00F8221B" w:rsidP="00F8221B">
      <w:pPr>
        <w:ind w:firstLine="708"/>
        <w:jc w:val="both"/>
        <w:rPr>
          <w:rFonts w:ascii="Arial" w:hAnsi="Arial" w:cs="Arial"/>
          <w:sz w:val="24"/>
        </w:rPr>
      </w:pPr>
      <w:r w:rsidRPr="006446CE">
        <w:rPr>
          <w:rFonts w:ascii="Arial" w:hAnsi="Arial" w:cs="Arial"/>
          <w:sz w:val="24"/>
        </w:rPr>
        <w:t>Um exemplo é se a definição de uma função g(), diz que ela não pode permitir valores negativos o avaliador ou analista pode chamar f(-1) e avaliar se o resultado está condizente com a condição, senão ele faz as alterações necessárias.</w:t>
      </w:r>
    </w:p>
    <w:p w:rsidR="00F8221B" w:rsidRDefault="00F8221B" w:rsidP="00F8221B">
      <w:pPr>
        <w:ind w:firstLine="708"/>
        <w:jc w:val="both"/>
        <w:rPr>
          <w:rFonts w:ascii="Arial" w:hAnsi="Arial" w:cs="Arial"/>
          <w:sz w:val="24"/>
        </w:rPr>
      </w:pPr>
      <w:r w:rsidRPr="006446CE">
        <w:rPr>
          <w:rFonts w:ascii="Arial" w:hAnsi="Arial" w:cs="Arial"/>
          <w:sz w:val="24"/>
        </w:rPr>
        <w:t xml:space="preserve">Quando se executa uma determinada linha mais complexa, por exemplo, um campo que não aceita um valor nulo ou negativo e que está ligado a outras funções em uma comparação, não é recomendado que este campo </w:t>
      </w:r>
      <w:proofErr w:type="gramStart"/>
      <w:r w:rsidRPr="006446CE">
        <w:rPr>
          <w:rFonts w:ascii="Arial" w:hAnsi="Arial" w:cs="Arial"/>
          <w:sz w:val="24"/>
        </w:rPr>
        <w:t>seja</w:t>
      </w:r>
      <w:proofErr w:type="gramEnd"/>
      <w:r w:rsidRPr="006446CE">
        <w:rPr>
          <w:rFonts w:ascii="Arial" w:hAnsi="Arial" w:cs="Arial"/>
          <w:sz w:val="24"/>
        </w:rPr>
        <w:t xml:space="preserve"> testado forçando essa condição dentro do código apenas operando pela interface do programa. Porém, pode-se fazer uma mudança temporária mexendo no código-fonte e o alterando diretamente, inserindo a variável que não pode ser nula com o valor null no exemplo. </w:t>
      </w:r>
    </w:p>
    <w:p w:rsidR="00F8221B" w:rsidRPr="006446CE" w:rsidRDefault="00F8221B" w:rsidP="00F8221B">
      <w:pPr>
        <w:ind w:firstLine="708"/>
        <w:jc w:val="both"/>
        <w:rPr>
          <w:rFonts w:ascii="Arial" w:hAnsi="Arial" w:cs="Arial"/>
          <w:sz w:val="24"/>
        </w:rPr>
      </w:pPr>
      <w:r w:rsidRPr="006446CE">
        <w:rPr>
          <w:rFonts w:ascii="Arial" w:hAnsi="Arial" w:cs="Arial"/>
          <w:sz w:val="24"/>
        </w:rPr>
        <w:t>Assim observa-se o comportamento do sistema perante a circunstância prestando atenção aos detalhes e resultados observados. Vale lembrar que nesse caso de intervenção direta no código deve-se ter o cuidado com o controle de versão do software para que a versão teste não seja confundida com a versão requisitada pelo cliente.</w:t>
      </w:r>
    </w:p>
    <w:p w:rsidR="00F8221B" w:rsidRPr="006446CE" w:rsidRDefault="00F8221B" w:rsidP="00F8221B">
      <w:pPr>
        <w:ind w:firstLine="708"/>
        <w:jc w:val="both"/>
        <w:rPr>
          <w:rFonts w:ascii="Arial" w:hAnsi="Arial" w:cs="Arial"/>
          <w:sz w:val="24"/>
        </w:rPr>
      </w:pPr>
      <w:r w:rsidRPr="006446CE">
        <w:rPr>
          <w:rFonts w:ascii="Arial" w:hAnsi="Arial" w:cs="Arial"/>
          <w:sz w:val="24"/>
        </w:rPr>
        <w:lastRenderedPageBreak/>
        <w:t>Embora os softwares de caixa preta e caixa branca tenham algo em comum, o fato do avaliador não saber ao certo o comportamento do projeto quando exposto a determinada situação, a imprevisibilidade do produto continua complexa.</w:t>
      </w:r>
    </w:p>
    <w:p w:rsidR="002160C7" w:rsidRDefault="002160C7">
      <w:bookmarkStart w:id="0" w:name="_GoBack"/>
      <w:bookmarkEnd w:id="0"/>
    </w:p>
    <w:sectPr w:rsidR="00216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21B"/>
    <w:rsid w:val="002160C7"/>
    <w:rsid w:val="00F8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2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2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2017-02-16T17:43:00Z</dcterms:created>
  <dcterms:modified xsi:type="dcterms:W3CDTF">2017-02-16T17:44:00Z</dcterms:modified>
</cp:coreProperties>
</file>