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A" w:rsidRDefault="00E17262" w:rsidP="00E17262">
      <w:pPr>
        <w:pStyle w:val="Ttulo"/>
      </w:pPr>
      <w:r>
        <w:t>Engenharia de Requisitos</w:t>
      </w:r>
    </w:p>
    <w:p w:rsidR="00BD1F7D" w:rsidRDefault="00BD1F7D" w:rsidP="00E42194">
      <w:pPr>
        <w:pStyle w:val="Ttulo1"/>
        <w:rPr>
          <w:sz w:val="32"/>
        </w:rPr>
      </w:pPr>
      <w:bookmarkStart w:id="0" w:name="_Toc295893361"/>
      <w:r w:rsidRPr="00D10216">
        <w:rPr>
          <w:sz w:val="32"/>
        </w:rPr>
        <w:t xml:space="preserve">Workshop </w:t>
      </w:r>
      <w:r w:rsidR="009A62DE">
        <w:rPr>
          <w:sz w:val="32"/>
        </w:rPr>
        <w:t>7</w:t>
      </w:r>
      <w:r w:rsidRPr="00D10216">
        <w:rPr>
          <w:sz w:val="32"/>
        </w:rPr>
        <w:t xml:space="preserve"> – </w:t>
      </w:r>
      <w:bookmarkEnd w:id="0"/>
      <w:r w:rsidR="009A62DE">
        <w:rPr>
          <w:sz w:val="32"/>
        </w:rPr>
        <w:t>Descobrindo os Eventos</w:t>
      </w:r>
    </w:p>
    <w:p w:rsidR="00A603E2" w:rsidRDefault="00A603E2" w:rsidP="00A603E2">
      <w:pPr>
        <w:pStyle w:val="Rodap"/>
      </w:pPr>
      <w:r>
        <w:t>Professor: Osvaldo Kotaro Takai</w:t>
      </w:r>
    </w:p>
    <w:p w:rsidR="007D2C81" w:rsidRDefault="007D2C81"/>
    <w:tbl>
      <w:tblPr>
        <w:tblStyle w:val="Tabelacomgrade"/>
        <w:tblW w:w="0" w:type="auto"/>
        <w:tblLook w:val="04A0"/>
      </w:tblPr>
      <w:tblGrid>
        <w:gridCol w:w="8644"/>
      </w:tblGrid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 w:cs="Arial"/>
                <w:sz w:val="28"/>
              </w:rPr>
            </w:pPr>
            <w:r w:rsidRPr="007D2C81">
              <w:rPr>
                <w:rFonts w:asciiTheme="majorHAnsi" w:hAnsiTheme="majorHAnsi" w:cs="Arial"/>
                <w:sz w:val="28"/>
              </w:rPr>
              <w:t>Objetivo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7D2C81" w:rsidRDefault="009A62DE" w:rsidP="007D2C81">
            <w:r>
              <w:t>Entender que um processo de negócio existe para tratar um evento de negócio</w:t>
            </w:r>
            <w:r w:rsidR="00070B47">
              <w:t>.</w:t>
            </w:r>
          </w:p>
          <w:p w:rsidR="00070B47" w:rsidRDefault="00070B47" w:rsidP="007D2C81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6B11FE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Tarefa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</w:pPr>
            <w:r>
              <w:t xml:space="preserve">Leia o documento </w:t>
            </w:r>
            <w:r w:rsidR="00FE53CF">
              <w:t>Leitura 2</w:t>
            </w:r>
            <w:r w:rsidR="006F67DC">
              <w:t>.</w:t>
            </w:r>
          </w:p>
          <w:p w:rsidR="009A62DE" w:rsidRDefault="006F67DC" w:rsidP="00FE53CF">
            <w:pPr>
              <w:pStyle w:val="PargrafodaLista"/>
              <w:numPr>
                <w:ilvl w:val="0"/>
                <w:numId w:val="1"/>
              </w:numPr>
            </w:pPr>
            <w:r>
              <w:t>Identifique os eventos de negócio associados aos processos.</w:t>
            </w:r>
          </w:p>
          <w:p w:rsidR="006F67DC" w:rsidRDefault="006F67DC" w:rsidP="006F67DC">
            <w:pPr>
              <w:pStyle w:val="PargrafodaLista"/>
              <w:numPr>
                <w:ilvl w:val="0"/>
                <w:numId w:val="1"/>
              </w:numPr>
            </w:pPr>
            <w:r>
              <w:t>Analise os eventos e defina a cadeia de eventos que fazem parte do fluxo básico, bem como os eventos alternativos.</w:t>
            </w:r>
          </w:p>
          <w:p w:rsidR="00EE4137" w:rsidRDefault="00EE4137" w:rsidP="00EE4137"/>
          <w:p w:rsidR="00C71B31" w:rsidRDefault="00C71B31" w:rsidP="00EE4137"/>
          <w:p w:rsidR="00525012" w:rsidRDefault="00525012" w:rsidP="00EE4137"/>
          <w:p w:rsidR="00525012" w:rsidRDefault="00525012" w:rsidP="00EE4137"/>
          <w:p w:rsidR="00FE53CF" w:rsidRDefault="00FE53CF" w:rsidP="00EE4137"/>
          <w:p w:rsidR="00FE53CF" w:rsidRDefault="00FE53CF" w:rsidP="00EE4137"/>
          <w:p w:rsidR="00FE53CF" w:rsidRDefault="00FE53CF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Revisão do Workshop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EE4137">
            <w:r>
              <w:t xml:space="preserve">Os artefatos desenvolvidos serão discutidos, </w:t>
            </w:r>
            <w:r w:rsidR="003560EF">
              <w:t xml:space="preserve">visando evidenciar aspectos </w:t>
            </w:r>
            <w:r w:rsidR="00C75FBA">
              <w:t xml:space="preserve">importantes </w:t>
            </w:r>
            <w:r w:rsidR="006F67DC">
              <w:t>quando a premissa da Partição por Eventos é aplicada</w:t>
            </w:r>
            <w:r w:rsidR="003560EF">
              <w:t xml:space="preserve">, as dificuldades enfrentadas e erros comuns cometidos pelos analistas durante </w:t>
            </w:r>
            <w:r w:rsidR="00C75FBA">
              <w:t>esta tarefa</w:t>
            </w:r>
            <w:r w:rsidR="00EE4137">
              <w:t xml:space="preserve">. </w:t>
            </w:r>
          </w:p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Nota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E773AA" w:rsidRDefault="00E773AA" w:rsidP="00FE53CF">
            <w:pPr>
              <w:pStyle w:val="PargrafodaLista"/>
              <w:numPr>
                <w:ilvl w:val="0"/>
                <w:numId w:val="2"/>
              </w:numPr>
            </w:pPr>
            <w:r>
              <w:t>Lembre-se que a Premissa da Partição por Eventos diz que um Evento de Negócio deve ser tratado por exatamente um Processo de Negócio.</w:t>
            </w:r>
          </w:p>
          <w:p w:rsidR="00FE53CF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>N</w:t>
            </w:r>
            <w:r w:rsidR="00C71B31">
              <w:t>ão hesite em consultar o material disponível</w:t>
            </w:r>
          </w:p>
          <w:p w:rsidR="007D2C81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Busque </w:t>
            </w:r>
            <w:r w:rsidR="00C71B31">
              <w:t>alcançar consenso do grupo</w:t>
            </w:r>
            <w:r>
              <w:t xml:space="preserve"> nos resultados</w:t>
            </w:r>
            <w:r w:rsidR="00C71B31">
              <w:t>.</w:t>
            </w:r>
          </w:p>
          <w:p w:rsidR="003560EF" w:rsidRDefault="003560EF" w:rsidP="00FE53CF">
            <w:pPr>
              <w:pStyle w:val="PargrafodaLista"/>
              <w:numPr>
                <w:ilvl w:val="0"/>
                <w:numId w:val="2"/>
              </w:numPr>
            </w:pPr>
            <w:r>
              <w:t>Prepare-se para contribuir nas discuss</w:t>
            </w:r>
            <w:bookmarkStart w:id="1" w:name="_GoBack"/>
            <w:bookmarkEnd w:id="1"/>
            <w:r>
              <w:t>ões.</w:t>
            </w:r>
          </w:p>
          <w:p w:rsidR="00C71B31" w:rsidRDefault="00C71B31" w:rsidP="00C71B31"/>
        </w:tc>
      </w:tr>
    </w:tbl>
    <w:p w:rsidR="00625D81" w:rsidRDefault="00625D81" w:rsidP="00A603E2"/>
    <w:sectPr w:rsidR="00625D81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D6B" w:rsidRDefault="00DD6D6B" w:rsidP="00A603E2">
      <w:pPr>
        <w:spacing w:after="0" w:line="240" w:lineRule="auto"/>
      </w:pPr>
      <w:r>
        <w:separator/>
      </w:r>
    </w:p>
  </w:endnote>
  <w:endnote w:type="continuationSeparator" w:id="0">
    <w:p w:rsidR="00DD6D6B" w:rsidRDefault="00DD6D6B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D6B" w:rsidRDefault="00DD6D6B" w:rsidP="00A603E2">
      <w:pPr>
        <w:spacing w:after="0" w:line="240" w:lineRule="auto"/>
      </w:pPr>
      <w:r>
        <w:separator/>
      </w:r>
    </w:p>
  </w:footnote>
  <w:footnote w:type="continuationSeparator" w:id="0">
    <w:p w:rsidR="00DD6D6B" w:rsidRDefault="00DD6D6B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62"/>
    <w:rsid w:val="00070B47"/>
    <w:rsid w:val="00072D22"/>
    <w:rsid w:val="000D0D46"/>
    <w:rsid w:val="000E1C1F"/>
    <w:rsid w:val="00181F45"/>
    <w:rsid w:val="0019516F"/>
    <w:rsid w:val="003560EF"/>
    <w:rsid w:val="00393274"/>
    <w:rsid w:val="00423803"/>
    <w:rsid w:val="004F0821"/>
    <w:rsid w:val="004F7CD8"/>
    <w:rsid w:val="00525012"/>
    <w:rsid w:val="005A5CF1"/>
    <w:rsid w:val="005C4C64"/>
    <w:rsid w:val="00625D81"/>
    <w:rsid w:val="006A28E9"/>
    <w:rsid w:val="006B11FE"/>
    <w:rsid w:val="006F67DC"/>
    <w:rsid w:val="0072570C"/>
    <w:rsid w:val="00794A51"/>
    <w:rsid w:val="007A054C"/>
    <w:rsid w:val="007D2C81"/>
    <w:rsid w:val="0089458E"/>
    <w:rsid w:val="009A62DE"/>
    <w:rsid w:val="009B34A6"/>
    <w:rsid w:val="009C591A"/>
    <w:rsid w:val="009C743E"/>
    <w:rsid w:val="00A603E2"/>
    <w:rsid w:val="00B0709E"/>
    <w:rsid w:val="00B12261"/>
    <w:rsid w:val="00B3155F"/>
    <w:rsid w:val="00BD1F7D"/>
    <w:rsid w:val="00BF518E"/>
    <w:rsid w:val="00C71B31"/>
    <w:rsid w:val="00C75FBA"/>
    <w:rsid w:val="00D10216"/>
    <w:rsid w:val="00DD6D6B"/>
    <w:rsid w:val="00E17262"/>
    <w:rsid w:val="00E352A3"/>
    <w:rsid w:val="00E42194"/>
    <w:rsid w:val="00E773AA"/>
    <w:rsid w:val="00EE4137"/>
    <w:rsid w:val="00F36F59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59"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36A2-ABC3-4C92-9F83-CEAE533F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Kotaro Takai - Fundação Atech</dc:creator>
  <cp:lastModifiedBy>FIT</cp:lastModifiedBy>
  <cp:revision>24</cp:revision>
  <dcterms:created xsi:type="dcterms:W3CDTF">2011-06-15T11:34:00Z</dcterms:created>
  <dcterms:modified xsi:type="dcterms:W3CDTF">2011-10-14T22:09:00Z</dcterms:modified>
</cp:coreProperties>
</file>