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Data exploration is the first step of performing any meaningful data analysis.</w:t>
      </w:r>
    </w:p>
    <w:p w:rsidR="00000000" w:rsidDel="00000000" w:rsidP="00000000" w:rsidRDefault="00000000" w:rsidRPr="00000000" w14:paraId="00000002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The data analysts can use both visual exploration tools and descriptive statistics to understand what are the characteristics of the data. Characteristics that are interested include: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before="120" w:lineRule="auto"/>
        <w:ind w:left="720" w:hanging="360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 the data size (both number of columns and number of rows);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All four files of the dataset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Describe the input variables and output variables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Cleveland Dataset (shape and head())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Hungarian Dataset (shape and head())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Switzerland Dataset (shape and head())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 dataset (shape and head())</w:t>
      </w:r>
    </w:p>
    <w:p w:rsidR="00000000" w:rsidDel="00000000" w:rsidP="00000000" w:rsidRDefault="00000000" w:rsidRPr="00000000" w14:paraId="0000000B">
      <w:pPr>
        <w:shd w:fill="ffffff" w:val="clear"/>
        <w:spacing w:after="100" w:before="120" w:lineRule="auto"/>
        <w:ind w:left="72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</w:rPr>
        <w:drawing>
          <wp:inline distB="114300" distT="114300" distL="114300" distR="114300">
            <wp:extent cx="4848225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Data problems such as Basics, Outliers,missingness;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10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Basics: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Redundant samples( zero rows)</w:t>
      </w:r>
    </w:p>
    <w:p w:rsidR="00000000" w:rsidDel="00000000" w:rsidP="00000000" w:rsidRDefault="00000000" w:rsidRPr="00000000" w14:paraId="0000000F">
      <w:pPr>
        <w:shd w:fill="ffffff" w:val="clear"/>
        <w:spacing w:after="100" w:before="120" w:lineRule="auto"/>
        <w:ind w:left="72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ab/>
        <w:t xml:space="preserve">Redundant Features (column with only one variable)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hd w:fill="ffffff" w:val="clear"/>
        <w:spacing w:after="0" w:afterAutospacing="0" w:before="120" w:lineRule="auto"/>
        <w:ind w:left="720" w:hanging="360"/>
        <w:rPr>
          <w:rFonts w:ascii="Roboto" w:cs="Roboto" w:eastAsia="Roboto" w:hAnsi="Roboto"/>
          <w:b w:val="1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Missing values: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Mark: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Missing values( with ?/NA/ blank)---mark them as NAN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Draw the histogram matrix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Describe the data( once it is marked NAN then we can calculate)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Outliers: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plot boxplot for all input variables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hd w:fill="ffffff" w:val="clear"/>
        <w:spacing w:after="10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Imputation: </w:t>
      </w:r>
    </w:p>
    <w:p w:rsidR="00000000" w:rsidDel="00000000" w:rsidP="00000000" w:rsidRDefault="00000000" w:rsidRPr="00000000" w14:paraId="00000017">
      <w:pPr>
        <w:shd w:fill="ffffff" w:val="clear"/>
        <w:spacing w:after="100" w:before="120" w:lineRule="auto"/>
        <w:ind w:left="144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KNN:(Cl, cl+sw, cl+hu, cl+sw+hu)--print the accuracy with std and k</w:t>
      </w:r>
    </w:p>
    <w:p w:rsidR="00000000" w:rsidDel="00000000" w:rsidP="00000000" w:rsidRDefault="00000000" w:rsidRPr="00000000" w14:paraId="00000018">
      <w:pPr>
        <w:shd w:fill="ffffff" w:val="clear"/>
        <w:spacing w:after="100" w:before="120" w:lineRule="auto"/>
        <w:ind w:left="144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Iterative: (Cl, cl+sw, cl+hu, cl+sw+hu)--print accuracy and std</w:t>
      </w:r>
    </w:p>
    <w:p w:rsidR="00000000" w:rsidDel="00000000" w:rsidP="00000000" w:rsidRDefault="00000000" w:rsidRPr="00000000" w14:paraId="00000019">
      <w:pPr>
        <w:shd w:fill="ffffff" w:val="clear"/>
        <w:spacing w:after="100" w:before="120" w:lineRule="auto"/>
        <w:ind w:left="0" w:firstLine="0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Decision: Final dataset for our project (cl+sw+hu with accuracy 0.857407 and std= 0.024038, k=3)</w:t>
      </w:r>
    </w:p>
    <w:p w:rsidR="00000000" w:rsidDel="00000000" w:rsidP="00000000" w:rsidRDefault="00000000" w:rsidRPr="00000000" w14:paraId="0000001A">
      <w:pPr>
        <w:shd w:fill="ffffff" w:val="clear"/>
        <w:spacing w:after="100" w:before="120" w:lineRule="auto"/>
        <w:ind w:left="0" w:firstLine="0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EDA of new dataset: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shape(), head(0, describe(),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10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Outliers: extreme values</w:t>
      </w:r>
    </w:p>
    <w:p w:rsidR="00000000" w:rsidDel="00000000" w:rsidP="00000000" w:rsidRDefault="00000000" w:rsidRPr="00000000" w14:paraId="0000001D">
      <w:pPr>
        <w:shd w:fill="ffffff" w:val="clear"/>
        <w:spacing w:after="100" w:before="120" w:lineRule="auto"/>
        <w:ind w:left="0" w:firstLine="0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(3) data distribution such as normalness, skewness, and kurtosis;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Histogram matrix (with color coded if possible)-- if skew then we can try transformation---in classification we need transformation on input only, am I right??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distribution to check the balance in the output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00" w:before="120" w:lineRule="auto"/>
        <w:ind w:left="0" w:firstLine="0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(4) relationship among variables such as linear correlation, monotone correlation, and association between categorical variables.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Scatterplot matrix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10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Correlation matrix to confirm the relation as seen in histogram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selection: backward, forward, with some algorithms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I think we did it in our lab session too..(also, homework assignment 1)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a model: 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Knn classifier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Generalized additive models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Boosting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