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8B203" w14:textId="6131E5C5" w:rsidR="00C01FB4" w:rsidRPr="00C01FB4" w:rsidRDefault="00C01FB4" w:rsidP="00C01FB4">
      <w:pPr>
        <w:ind w:left="2160" w:firstLine="720"/>
        <w:rPr>
          <w:b/>
          <w:sz w:val="40"/>
          <w:szCs w:val="40"/>
          <w:lang w:val="en-US"/>
        </w:rPr>
      </w:pPr>
      <w:r w:rsidRPr="00C01FB4">
        <w:rPr>
          <w:b/>
          <w:sz w:val="40"/>
          <w:szCs w:val="40"/>
          <w:lang w:val="en-US"/>
        </w:rPr>
        <w:t>Wine Modeling</w:t>
      </w:r>
    </w:p>
    <w:p w14:paraId="524897BF" w14:textId="77777777" w:rsidR="00C01FB4" w:rsidRDefault="00C01FB4" w:rsidP="00C01FB4">
      <w:pPr>
        <w:rPr>
          <w:lang w:val="en-US"/>
        </w:rPr>
      </w:pPr>
    </w:p>
    <w:p w14:paraId="45F26AC7" w14:textId="0B0AD068" w:rsidR="00C01FB4" w:rsidRDefault="00C01FB4" w:rsidP="00C01FB4">
      <w:pPr>
        <w:rPr>
          <w:lang w:val="en-US"/>
        </w:rPr>
      </w:pPr>
      <w:r>
        <w:rPr>
          <w:lang w:val="en-US"/>
        </w:rPr>
        <w:t>Given the task to improve the wine production which can help for better market demand.  Also asked to identify the relationship between different features given in the dataset.</w:t>
      </w:r>
    </w:p>
    <w:p w14:paraId="66B363DC" w14:textId="77777777" w:rsidR="00C01FB4" w:rsidRDefault="00C01FB4" w:rsidP="00C01FB4">
      <w:pPr>
        <w:rPr>
          <w:lang w:val="en-US"/>
        </w:rPr>
      </w:pPr>
    </w:p>
    <w:p w14:paraId="38E9E552" w14:textId="052B7D13" w:rsidR="00C01FB4" w:rsidRPr="00C01FB4" w:rsidRDefault="00C01FB4" w:rsidP="00C01FB4">
      <w:pPr>
        <w:rPr>
          <w:b/>
          <w:sz w:val="28"/>
          <w:szCs w:val="28"/>
          <w:lang w:val="en-US"/>
        </w:rPr>
      </w:pPr>
      <w:r w:rsidRPr="00C01FB4">
        <w:rPr>
          <w:b/>
          <w:sz w:val="28"/>
          <w:szCs w:val="28"/>
          <w:lang w:val="en-US"/>
        </w:rPr>
        <w:t>The following list my analysis</w:t>
      </w:r>
    </w:p>
    <w:p w14:paraId="000F55D5" w14:textId="77777777" w:rsidR="00C01FB4" w:rsidRDefault="00C01FB4" w:rsidP="00C01FB4">
      <w:pPr>
        <w:rPr>
          <w:lang w:val="en-US"/>
        </w:rPr>
      </w:pPr>
    </w:p>
    <w:p w14:paraId="60DE7A89" w14:textId="049C4A90" w:rsidR="00C01FB4" w:rsidRDefault="00C01FB4" w:rsidP="00C01FB4">
      <w:r w:rsidRPr="00411B37">
        <w:rPr>
          <w:b/>
          <w:lang w:val="en-US"/>
        </w:rPr>
        <w:t>Dataset</w:t>
      </w:r>
      <w:r>
        <w:rPr>
          <w:lang w:val="en-US"/>
        </w:rPr>
        <w:t xml:space="preserve">: - total dataset given is </w:t>
      </w:r>
      <w:r>
        <w:t xml:space="preserve">12 measurements on 6,497 samples of white and red styles of </w:t>
      </w:r>
      <w:proofErr w:type="spellStart"/>
      <w:r w:rsidRPr="001F77F4">
        <w:rPr>
          <w:i/>
        </w:rPr>
        <w:t>Vinho</w:t>
      </w:r>
      <w:proofErr w:type="spellEnd"/>
      <w:r w:rsidRPr="001F77F4">
        <w:rPr>
          <w:i/>
        </w:rPr>
        <w:t xml:space="preserve"> Verde</w:t>
      </w:r>
      <w:r>
        <w:t xml:space="preserve"> wines. There are NO missing data</w:t>
      </w:r>
      <w:r>
        <w:t>.</w:t>
      </w:r>
    </w:p>
    <w:p w14:paraId="31C59971" w14:textId="77777777" w:rsidR="00C01FB4" w:rsidRDefault="00C01FB4" w:rsidP="00C01FB4"/>
    <w:p w14:paraId="3BF00E3C" w14:textId="77777777" w:rsidR="00510CB2" w:rsidRDefault="00510CB2" w:rsidP="00C01FB4"/>
    <w:p w14:paraId="7AE526DD" w14:textId="55943A80" w:rsidR="00C01FB4" w:rsidRDefault="00C01FB4" w:rsidP="00C01FB4">
      <w:pPr>
        <w:rPr>
          <w:b/>
        </w:rPr>
      </w:pPr>
      <w:r w:rsidRPr="00411B37">
        <w:rPr>
          <w:b/>
        </w:rPr>
        <w:t xml:space="preserve">Details Regarding </w:t>
      </w:r>
      <w:r w:rsidR="00411B37" w:rsidRPr="00411B37">
        <w:rPr>
          <w:b/>
        </w:rPr>
        <w:t>relationship among features</w:t>
      </w:r>
      <w:r w:rsidR="00411B37">
        <w:rPr>
          <w:b/>
        </w:rPr>
        <w:t>.</w:t>
      </w:r>
    </w:p>
    <w:p w14:paraId="3EA4DBE2" w14:textId="77777777" w:rsidR="00411B37" w:rsidRDefault="00411B37" w:rsidP="00C01FB4">
      <w:pPr>
        <w:rPr>
          <w:b/>
        </w:rPr>
      </w:pPr>
    </w:p>
    <w:p w14:paraId="098F17B9" w14:textId="39497B58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As we can see</w:t>
      </w:r>
      <w:r>
        <w:rPr>
          <w:rFonts w:ascii="Helvetica Neue" w:hAnsi="Helvetica Neue"/>
          <w:color w:val="000000"/>
          <w:sz w:val="21"/>
          <w:szCs w:val="21"/>
        </w:rPr>
        <w:t xml:space="preserve"> in the </w:t>
      </w:r>
      <w:r w:rsidR="00AE01B5">
        <w:rPr>
          <w:rFonts w:ascii="Helvetica Neue" w:hAnsi="Helvetica Neue"/>
          <w:color w:val="000000"/>
          <w:sz w:val="21"/>
          <w:szCs w:val="21"/>
        </w:rPr>
        <w:t xml:space="preserve">attached </w:t>
      </w:r>
      <w:r>
        <w:rPr>
          <w:rFonts w:ascii="Helvetica Neue" w:hAnsi="Helvetica Neue"/>
          <w:color w:val="000000"/>
          <w:sz w:val="21"/>
          <w:szCs w:val="21"/>
        </w:rPr>
        <w:t xml:space="preserve">file </w:t>
      </w:r>
      <w:proofErr w:type="spellStart"/>
      <w:r w:rsidRPr="00AE01B5">
        <w:rPr>
          <w:rFonts w:ascii="Helvetica Neue" w:hAnsi="Helvetica Neue"/>
          <w:b/>
          <w:color w:val="000000"/>
          <w:sz w:val="21"/>
          <w:szCs w:val="21"/>
        </w:rPr>
        <w:t>Wine_EDA_Preprocessing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r>
        <w:rPr>
          <w:rFonts w:ascii="Helvetica Neue" w:hAnsi="Helvetica Neue"/>
          <w:color w:val="000000"/>
          <w:sz w:val="21"/>
          <w:szCs w:val="21"/>
        </w:rPr>
        <w:t xml:space="preserve">features such as alcohol, sulphates, density,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total_sulfur_dioxide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free_sulfur_dioxide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, chlorides as </w:t>
      </w:r>
      <w:r>
        <w:rPr>
          <w:rStyle w:val="Emphasis"/>
          <w:rFonts w:ascii="Helvetica Neue" w:hAnsi="Helvetica Neue"/>
          <w:color w:val="000000"/>
          <w:sz w:val="21"/>
          <w:szCs w:val="21"/>
        </w:rPr>
        <w:t>similar behaviour</w:t>
      </w:r>
      <w:r>
        <w:rPr>
          <w:rStyle w:val="Emphasis"/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while rest of the features such as fixed_acidity,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volatile_acidity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citric_acid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residual_sugar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, pH doesn't have </w:t>
      </w:r>
      <w:r>
        <w:rPr>
          <w:rStyle w:val="Emphasis"/>
          <w:rFonts w:ascii="Helvetica Neue" w:hAnsi="Helvetica Neue"/>
          <w:color w:val="000000"/>
          <w:sz w:val="21"/>
          <w:szCs w:val="21"/>
        </w:rPr>
        <w:t>unique behaviour</w:t>
      </w:r>
      <w:r>
        <w:rPr>
          <w:rFonts w:ascii="Helvetica Neue" w:hAnsi="Helvetica Neue"/>
          <w:color w:val="000000"/>
          <w:sz w:val="21"/>
          <w:szCs w:val="21"/>
        </w:rPr>
        <w:t> between red wine and white wine</w:t>
      </w:r>
    </w:p>
    <w:p w14:paraId="7AE4454B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518DCBCE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fixed_acidity</w:t>
      </w:r>
      <w:r w:rsidRPr="00411B37">
        <w:rPr>
          <w:rFonts w:ascii="Helvetica Neue" w:hAnsi="Helvetica Neue"/>
          <w:i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- Not unique behaviour, fixed_acidity is increasing against quality for red wine but vice-versa for white wine</w:t>
      </w:r>
    </w:p>
    <w:p w14:paraId="01383A47" w14:textId="77777777" w:rsidR="00D3149D" w:rsidRDefault="00D3149D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47D06F22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volatile_acidity</w:t>
      </w:r>
      <w:proofErr w:type="spellEnd"/>
      <w:r w:rsidRPr="00411B37">
        <w:rPr>
          <w:rFonts w:ascii="Helvetica Neue" w:hAnsi="Helvetica Neue"/>
          <w:b/>
          <w:i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 xml:space="preserve">- volatile acidity is low for good quality for both red and white wine, but it is low for all categories in white wine and high for bad and ok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categoreis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in red wine.</w:t>
      </w:r>
    </w:p>
    <w:p w14:paraId="652054E3" w14:textId="77777777" w:rsidR="00D3149D" w:rsidRDefault="00D3149D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22444844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citric_acid</w:t>
      </w:r>
      <w:proofErr w:type="spellEnd"/>
      <w:r w:rsidRPr="00411B37">
        <w:rPr>
          <w:rFonts w:ascii="Helvetica Neue" w:hAnsi="Helvetica Neue"/>
          <w:b/>
          <w:i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- Citric acid also has distinct behaviour compared between red and white wine. low for white wine for good quality but high for red wine</w:t>
      </w:r>
    </w:p>
    <w:p w14:paraId="246570EB" w14:textId="77777777" w:rsidR="00D3149D" w:rsidRDefault="00D3149D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3095152C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residual_sugar</w:t>
      </w:r>
      <w:proofErr w:type="spellEnd"/>
      <w:r w:rsidRPr="00411B37">
        <w:rPr>
          <w:rFonts w:ascii="Helvetica Neue" w:hAnsi="Helvetica Neue"/>
          <w:b/>
          <w:i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- residual sugar also has distinct behaviour compared between red and white wine. low for white wine for good quality but high for red wine</w:t>
      </w:r>
    </w:p>
    <w:p w14:paraId="62A9AE40" w14:textId="77777777" w:rsidR="00D3149D" w:rsidRDefault="00D3149D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625A02DD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pH</w:t>
      </w:r>
      <w:r>
        <w:rPr>
          <w:rFonts w:ascii="Helvetica Neue" w:hAnsi="Helvetica Neue"/>
          <w:color w:val="000000"/>
          <w:sz w:val="21"/>
          <w:szCs w:val="21"/>
        </w:rPr>
        <w:t> - Not unique behaviour for white wine having more pH score is good for better product but for red wine need lesser score for good quality</w:t>
      </w:r>
    </w:p>
    <w:p w14:paraId="228EC703" w14:textId="77777777" w:rsidR="00D3149D" w:rsidRDefault="00D3149D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322CB5DF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free_sulfur_dioxide</w:t>
      </w:r>
      <w:proofErr w:type="spellEnd"/>
      <w:r w:rsidRPr="00411B37">
        <w:rPr>
          <w:rFonts w:ascii="Helvetica Neue" w:hAnsi="Helvetica Neue"/>
          <w:b/>
          <w:i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 xml:space="preserve">- Kind of unique behaviour but white wine for good quality uses more amount of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free_sugar_dioxide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but not red wine. The lesser the good quality</w:t>
      </w:r>
    </w:p>
    <w:p w14:paraId="5A7577EF" w14:textId="77777777" w:rsidR="00D3149D" w:rsidRDefault="00D3149D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784A00D4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total_sulfur_dioxide</w:t>
      </w:r>
      <w:proofErr w:type="spellEnd"/>
      <w:r w:rsidRPr="00411B37">
        <w:rPr>
          <w:rFonts w:ascii="Helvetica Neue" w:hAnsi="Helvetica Neue"/>
          <w:b/>
          <w:i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 xml:space="preserve">- similar to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free_sulfur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dioxide ,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but not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entirly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unique behaviour for both red and white wine. The lesser the value the better the quality</w:t>
      </w:r>
    </w:p>
    <w:p w14:paraId="6786EE5A" w14:textId="77777777" w:rsidR="00D3149D" w:rsidRDefault="00D3149D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4A0EB688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chlorides</w:t>
      </w:r>
      <w:r>
        <w:rPr>
          <w:rFonts w:ascii="Helvetica Neue" w:hAnsi="Helvetica Neue"/>
          <w:color w:val="000000"/>
          <w:sz w:val="21"/>
          <w:szCs w:val="21"/>
        </w:rPr>
        <w:t xml:space="preserve"> - feature decreased or increased with quality for both red wine and white wine. Both having unique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beaviour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and for good quality wine we need less chloride</w:t>
      </w:r>
    </w:p>
    <w:p w14:paraId="3E72ED6E" w14:textId="77777777" w:rsidR="00D3149D" w:rsidRDefault="00D3149D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317D6071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density</w:t>
      </w:r>
      <w:r>
        <w:rPr>
          <w:rFonts w:ascii="Helvetica Neue" w:hAnsi="Helvetica Neue"/>
          <w:color w:val="000000"/>
          <w:sz w:val="21"/>
          <w:szCs w:val="21"/>
        </w:rPr>
        <w:t> - very straight feature the lesser the better for quality for both red and white wine. Unique characteristics</w:t>
      </w:r>
    </w:p>
    <w:p w14:paraId="5A0B5CAB" w14:textId="77777777" w:rsidR="00D3149D" w:rsidRDefault="00D3149D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31E98B25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sulphates</w:t>
      </w:r>
      <w:r>
        <w:rPr>
          <w:rFonts w:ascii="Helvetica Neue" w:hAnsi="Helvetica Neue"/>
          <w:color w:val="000000"/>
          <w:sz w:val="21"/>
          <w:szCs w:val="21"/>
        </w:rPr>
        <w:t> - very straight feature the more the better for quality for both red and white wine. Unique characteristics</w:t>
      </w:r>
    </w:p>
    <w:p w14:paraId="00EEDF72" w14:textId="77777777" w:rsidR="00D3149D" w:rsidRDefault="00D3149D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678BD7D7" w14:textId="77777777" w:rsidR="00411B37" w:rsidRDefault="00411B37" w:rsidP="00411B3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411B37">
        <w:rPr>
          <w:rStyle w:val="Strong"/>
          <w:rFonts w:ascii="Helvetica Neue" w:hAnsi="Helvetica Neue"/>
          <w:b w:val="0"/>
          <w:i/>
          <w:color w:val="000000"/>
          <w:sz w:val="21"/>
          <w:szCs w:val="21"/>
        </w:rPr>
        <w:t>alcohol</w:t>
      </w:r>
      <w:r>
        <w:rPr>
          <w:rFonts w:ascii="Helvetica Neue" w:hAnsi="Helvetica Neue"/>
          <w:color w:val="000000"/>
          <w:sz w:val="21"/>
          <w:szCs w:val="21"/>
        </w:rPr>
        <w:t> - very straight feature the more the better for quality for both red and white wine. Unique characteristics</w:t>
      </w:r>
    </w:p>
    <w:p w14:paraId="329532B1" w14:textId="77777777" w:rsidR="00411B37" w:rsidRDefault="00411B37" w:rsidP="00C01FB4">
      <w:pPr>
        <w:rPr>
          <w:b/>
          <w:lang w:val="en-US"/>
        </w:rPr>
      </w:pPr>
    </w:p>
    <w:p w14:paraId="007A60EA" w14:textId="77777777" w:rsidR="00D14E24" w:rsidRDefault="00D14E24" w:rsidP="00C01FB4">
      <w:pPr>
        <w:rPr>
          <w:b/>
          <w:lang w:val="en-US"/>
        </w:rPr>
      </w:pPr>
    </w:p>
    <w:p w14:paraId="0C001147" w14:textId="7F20537A" w:rsidR="00D14E24" w:rsidRDefault="00D14E24" w:rsidP="00C01FB4">
      <w:pPr>
        <w:rPr>
          <w:b/>
          <w:lang w:val="en-US"/>
        </w:rPr>
      </w:pPr>
      <w:r>
        <w:rPr>
          <w:b/>
          <w:lang w:val="en-US"/>
        </w:rPr>
        <w:lastRenderedPageBreak/>
        <w:t>Some other preprocessing: -</w:t>
      </w:r>
    </w:p>
    <w:p w14:paraId="415E499C" w14:textId="77777777" w:rsidR="00D14E24" w:rsidRDefault="00D14E24" w:rsidP="00C01FB4">
      <w:pPr>
        <w:rPr>
          <w:b/>
          <w:lang w:val="en-US"/>
        </w:rPr>
      </w:pPr>
    </w:p>
    <w:p w14:paraId="77A9878A" w14:textId="34EE9F33" w:rsidR="00D14E24" w:rsidRDefault="00D14E24" w:rsidP="00C01FB4">
      <w:pPr>
        <w:rPr>
          <w:rFonts w:ascii="Helvetica Neue" w:hAnsi="Helvetica Neue"/>
          <w:color w:val="000000"/>
          <w:sz w:val="21"/>
          <w:szCs w:val="21"/>
        </w:rPr>
      </w:pPr>
      <w:r w:rsidRPr="00D14E24">
        <w:rPr>
          <w:lang w:val="en-US"/>
        </w:rPr>
        <w:t xml:space="preserve">Converted the given 10 category quality column into 3 category quality column by having </w:t>
      </w:r>
      <w:r w:rsidRPr="00D14E24">
        <w:rPr>
          <w:b/>
          <w:lang w:val="en-US"/>
        </w:rPr>
        <w:t>good</w:t>
      </w:r>
      <w:r w:rsidRPr="00D14E24">
        <w:rPr>
          <w:lang w:val="en-US"/>
        </w:rPr>
        <w:t xml:space="preserve"> has better quality, </w:t>
      </w:r>
      <w:r w:rsidRPr="00D14E24">
        <w:rPr>
          <w:b/>
          <w:lang w:val="en-US"/>
        </w:rPr>
        <w:t>ok</w:t>
      </w:r>
      <w:r w:rsidRPr="00D14E24">
        <w:rPr>
          <w:lang w:val="en-US"/>
        </w:rPr>
        <w:t xml:space="preserve"> as average quality and </w:t>
      </w:r>
      <w:r w:rsidRPr="00D14E24">
        <w:rPr>
          <w:b/>
          <w:lang w:val="en-US"/>
        </w:rPr>
        <w:t>bad</w:t>
      </w:r>
      <w:r w:rsidRPr="00D14E24">
        <w:rPr>
          <w:lang w:val="en-US"/>
        </w:rPr>
        <w:t xml:space="preserve"> as low quality of wine.</w:t>
      </w:r>
      <w:r>
        <w:rPr>
          <w:lang w:val="en-US"/>
        </w:rPr>
        <w:t xml:space="preserve"> Ratings greater than or equal to 7 falls into good category, ratings 6 into ok category (as more data is in this category, so to keep balanced distribution I kept only 1 value in this category) and 5 and less than 5 into low category. Please go through </w:t>
      </w:r>
      <w:proofErr w:type="spellStart"/>
      <w:r w:rsidRPr="00AE01B5">
        <w:rPr>
          <w:rFonts w:ascii="Helvetica Neue" w:hAnsi="Helvetica Neue"/>
          <w:b/>
          <w:color w:val="000000"/>
          <w:sz w:val="21"/>
          <w:szCs w:val="21"/>
        </w:rPr>
        <w:t>Wine_EDA_Preprocessing</w:t>
      </w:r>
      <w:proofErr w:type="spellEnd"/>
      <w:r>
        <w:rPr>
          <w:rFonts w:ascii="Helvetica Neue" w:hAnsi="Helvetica Neue"/>
          <w:b/>
          <w:color w:val="000000"/>
          <w:sz w:val="21"/>
          <w:szCs w:val="21"/>
        </w:rPr>
        <w:t xml:space="preserve"> </w:t>
      </w:r>
      <w:r w:rsidRPr="00D14E24">
        <w:rPr>
          <w:rFonts w:ascii="Helvetica Neue" w:hAnsi="Helvetica Neue"/>
          <w:color w:val="000000"/>
          <w:sz w:val="21"/>
          <w:szCs w:val="21"/>
        </w:rPr>
        <w:t>file in the attached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017440D1" w14:textId="77777777" w:rsidR="00596E70" w:rsidRDefault="00596E70" w:rsidP="00C01FB4">
      <w:pPr>
        <w:rPr>
          <w:rFonts w:ascii="Helvetica Neue" w:hAnsi="Helvetica Neue"/>
          <w:color w:val="000000"/>
          <w:sz w:val="21"/>
          <w:szCs w:val="21"/>
        </w:rPr>
      </w:pPr>
    </w:p>
    <w:p w14:paraId="63E73B5C" w14:textId="1785C2EC" w:rsidR="00596E70" w:rsidRDefault="00596E70" w:rsidP="00C01FB4">
      <w:pPr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Converted the style into 0 and 1, where 0 means red wine and 1 means white wine</w:t>
      </w:r>
    </w:p>
    <w:p w14:paraId="3554F69D" w14:textId="77777777" w:rsidR="00596E70" w:rsidRDefault="00596E70" w:rsidP="00C01FB4">
      <w:pPr>
        <w:rPr>
          <w:rFonts w:ascii="Helvetica Neue" w:hAnsi="Helvetica Neue"/>
          <w:color w:val="000000"/>
          <w:sz w:val="21"/>
          <w:szCs w:val="21"/>
        </w:rPr>
      </w:pPr>
    </w:p>
    <w:p w14:paraId="0193A211" w14:textId="69315659" w:rsidR="00596E70" w:rsidRPr="00D14E24" w:rsidRDefault="00596E70" w:rsidP="00C01FB4">
      <w:pPr>
        <w:rPr>
          <w:lang w:val="en-US"/>
        </w:rPr>
      </w:pPr>
      <w:r>
        <w:rPr>
          <w:rFonts w:ascii="Helvetica Neue" w:hAnsi="Helvetica Neue"/>
          <w:color w:val="000000"/>
          <w:sz w:val="21"/>
          <w:szCs w:val="21"/>
        </w:rPr>
        <w:t>Normalized the features except style and quality, so that scale range of all feature falls into same range.</w:t>
      </w:r>
    </w:p>
    <w:p w14:paraId="134ADEE8" w14:textId="77777777" w:rsidR="00D14E24" w:rsidRDefault="00D14E24" w:rsidP="00C01FB4">
      <w:pPr>
        <w:rPr>
          <w:b/>
          <w:lang w:val="en-US"/>
        </w:rPr>
      </w:pPr>
    </w:p>
    <w:p w14:paraId="709A3F15" w14:textId="1709AB8E" w:rsidR="003C43AD" w:rsidRPr="003C43AD" w:rsidRDefault="003C43AD" w:rsidP="00C01FB4">
      <w:pPr>
        <w:rPr>
          <w:lang w:val="en-US"/>
        </w:rPr>
      </w:pPr>
      <w:r>
        <w:rPr>
          <w:lang w:val="en-US"/>
        </w:rPr>
        <w:t xml:space="preserve">Label encoding of style features also improves the accuracy but I haven’t used this encoding because my analysis of the dataset is to understand the relationship than improving the </w:t>
      </w:r>
      <w:proofErr w:type="gramStart"/>
      <w:r>
        <w:rPr>
          <w:lang w:val="en-US"/>
        </w:rPr>
        <w:t>accuracy .</w:t>
      </w:r>
      <w:proofErr w:type="gramEnd"/>
    </w:p>
    <w:p w14:paraId="141F7465" w14:textId="77777777" w:rsidR="00D14E24" w:rsidRDefault="00D14E24" w:rsidP="00C01FB4">
      <w:pPr>
        <w:rPr>
          <w:b/>
          <w:lang w:val="en-US"/>
        </w:rPr>
      </w:pPr>
    </w:p>
    <w:p w14:paraId="71E4A8C0" w14:textId="41FADD9D" w:rsidR="00D14E24" w:rsidRDefault="00D14E24" w:rsidP="00C01FB4">
      <w:pPr>
        <w:rPr>
          <w:b/>
          <w:lang w:val="en-US"/>
        </w:rPr>
      </w:pPr>
      <w:r>
        <w:rPr>
          <w:b/>
          <w:lang w:val="en-US"/>
        </w:rPr>
        <w:t>Model Building:</w:t>
      </w:r>
    </w:p>
    <w:p w14:paraId="6C2AD359" w14:textId="3E8BB8B9" w:rsidR="00D14E24" w:rsidRDefault="00D14E24" w:rsidP="00C01FB4">
      <w:pPr>
        <w:rPr>
          <w:lang w:val="en-US"/>
        </w:rPr>
      </w:pPr>
      <w:r w:rsidRPr="00D14E24">
        <w:rPr>
          <w:lang w:val="en-US"/>
        </w:rPr>
        <w:t>I used different</w:t>
      </w:r>
      <w:r>
        <w:rPr>
          <w:lang w:val="en-US"/>
        </w:rPr>
        <w:t xml:space="preserve"> models like XGBOOST, Random Forest, Light GBM to train and test the data</w:t>
      </w:r>
      <w:r w:rsidR="00596E70">
        <w:rPr>
          <w:lang w:val="en-US"/>
        </w:rPr>
        <w:t xml:space="preserve"> preprocessed data. The </w:t>
      </w:r>
      <w:proofErr w:type="spellStart"/>
      <w:r w:rsidR="00596E70">
        <w:rPr>
          <w:lang w:val="en-US"/>
        </w:rPr>
        <w:t>enrite</w:t>
      </w:r>
      <w:proofErr w:type="spellEnd"/>
      <w:r w:rsidR="00596E70">
        <w:rPr>
          <w:lang w:val="en-US"/>
        </w:rPr>
        <w:t xml:space="preserve"> code of model building is in </w:t>
      </w:r>
      <w:proofErr w:type="gramStart"/>
      <w:r w:rsidR="00596E70">
        <w:rPr>
          <w:lang w:val="en-US"/>
        </w:rPr>
        <w:t>the  attached</w:t>
      </w:r>
      <w:proofErr w:type="gramEnd"/>
      <w:r w:rsidR="00596E70">
        <w:rPr>
          <w:lang w:val="en-US"/>
        </w:rPr>
        <w:t xml:space="preserve"> file </w:t>
      </w:r>
      <w:proofErr w:type="spellStart"/>
      <w:r w:rsidR="00596E70" w:rsidRPr="00596E70">
        <w:rPr>
          <w:b/>
          <w:lang w:val="en-US"/>
        </w:rPr>
        <w:t>Wine_Final_Model_Building</w:t>
      </w:r>
      <w:proofErr w:type="spellEnd"/>
      <w:r w:rsidR="00596E70">
        <w:rPr>
          <w:lang w:val="en-US"/>
        </w:rPr>
        <w:t>.</w:t>
      </w:r>
    </w:p>
    <w:p w14:paraId="096E79EE" w14:textId="77777777" w:rsidR="00596E70" w:rsidRDefault="00596E70" w:rsidP="00C01FB4">
      <w:pPr>
        <w:rPr>
          <w:lang w:val="en-US"/>
        </w:rPr>
      </w:pPr>
    </w:p>
    <w:p w14:paraId="3FC72A80" w14:textId="77777777" w:rsidR="00596E70" w:rsidRDefault="00596E70" w:rsidP="00596E70">
      <w:pPr>
        <w:shd w:val="clear" w:color="auto" w:fill="FFFFFF"/>
        <w:spacing w:before="240"/>
        <w:outlineLvl w:val="3"/>
        <w:rPr>
          <w:rFonts w:ascii="Helvetica Neue" w:eastAsia="Times New Roman" w:hAnsi="Helvetica Neue" w:cs="Times New Roman"/>
          <w:b/>
          <w:bCs/>
          <w:color w:val="000000"/>
          <w:sz w:val="16"/>
          <w:szCs w:val="16"/>
          <w:lang w:eastAsia="en-GB"/>
        </w:rPr>
      </w:pPr>
      <w:r w:rsidRPr="00596E70">
        <w:rPr>
          <w:rFonts w:ascii="Helvetica Neue" w:eastAsia="Times New Roman" w:hAnsi="Helvetica Neue" w:cs="Times New Roman"/>
          <w:b/>
          <w:bCs/>
          <w:color w:val="000000"/>
          <w:sz w:val="16"/>
          <w:szCs w:val="16"/>
          <w:lang w:eastAsia="en-GB"/>
        </w:rPr>
        <w:t>Accuracy details after train and test split 90-10 ratio</w:t>
      </w:r>
    </w:p>
    <w:p w14:paraId="174B26B5" w14:textId="56B65594" w:rsidR="00596E70" w:rsidRPr="00596E70" w:rsidRDefault="00596E70" w:rsidP="00596E70">
      <w:pPr>
        <w:shd w:val="clear" w:color="auto" w:fill="FFFFFF"/>
        <w:spacing w:before="240"/>
        <w:outlineLvl w:val="3"/>
        <w:rPr>
          <w:rFonts w:ascii="Helvetica Neue" w:eastAsia="Times New Roman" w:hAnsi="Helvetica Neue" w:cs="Times New Roman"/>
          <w:b/>
          <w:bCs/>
          <w:color w:val="000000"/>
          <w:sz w:val="16"/>
          <w:szCs w:val="16"/>
          <w:lang w:eastAsia="en-GB"/>
        </w:rPr>
      </w:pPr>
      <w:r w:rsidRPr="00596E70">
        <w:rPr>
          <w:rFonts w:ascii="Helvetica Neue" w:eastAsia="Times New Roman" w:hAnsi="Helvetica Neue" w:cs="Times New Roman"/>
          <w:b/>
          <w:bCs/>
          <w:color w:val="000000"/>
          <w:sz w:val="16"/>
          <w:szCs w:val="16"/>
          <w:lang w:eastAsia="en-GB"/>
        </w:rPr>
        <w:br/>
      </w:r>
      <w:r w:rsidRPr="00596E70">
        <w:rPr>
          <w:rFonts w:ascii="Helvetica Neue" w:hAnsi="Helvetica Neue" w:cs="Times New Roman"/>
          <w:color w:val="000000"/>
          <w:sz w:val="21"/>
          <w:szCs w:val="21"/>
          <w:lang w:eastAsia="en-GB"/>
        </w:rPr>
        <w:t>Random Forest - train accuracy - 84.8% - test accuracy - 66% </w:t>
      </w:r>
      <w:r w:rsidRPr="00596E70">
        <w:rPr>
          <w:rFonts w:ascii="Helvetica Neue" w:hAnsi="Helvetica Neue" w:cs="Times New Roman"/>
          <w:color w:val="000000"/>
          <w:sz w:val="21"/>
          <w:szCs w:val="21"/>
          <w:lang w:eastAsia="en-GB"/>
        </w:rPr>
        <w:br/>
        <w:t>XGBoost - train accuracy - 93.6% - test accuracy - 72% </w:t>
      </w:r>
      <w:r w:rsidRPr="00596E70">
        <w:rPr>
          <w:rFonts w:ascii="Helvetica Neue" w:hAnsi="Helvetica Neue" w:cs="Times New Roman"/>
          <w:color w:val="000000"/>
          <w:sz w:val="21"/>
          <w:szCs w:val="21"/>
          <w:lang w:eastAsia="en-GB"/>
        </w:rPr>
        <w:br/>
        <w:t>Light GBM - train accuracy - 83.8% - test accuracy - 67% </w:t>
      </w:r>
    </w:p>
    <w:p w14:paraId="6E4862AB" w14:textId="77777777" w:rsidR="00596E70" w:rsidRDefault="00596E70" w:rsidP="00C01FB4">
      <w:pPr>
        <w:rPr>
          <w:lang w:val="en-US"/>
        </w:rPr>
      </w:pPr>
    </w:p>
    <w:p w14:paraId="0CC3DF84" w14:textId="77777777" w:rsidR="003C43AD" w:rsidRDefault="003C43AD" w:rsidP="00C01FB4">
      <w:pPr>
        <w:rPr>
          <w:lang w:val="en-US"/>
        </w:rPr>
      </w:pPr>
    </w:p>
    <w:p w14:paraId="516291E9" w14:textId="46CA517E" w:rsidR="003C43AD" w:rsidRDefault="00747963" w:rsidP="00C01FB4">
      <w:pPr>
        <w:rPr>
          <w:lang w:val="en-US"/>
        </w:rPr>
      </w:pPr>
      <w:r>
        <w:rPr>
          <w:lang w:val="en-US"/>
        </w:rPr>
        <w:t>Conclusion: -</w:t>
      </w:r>
      <w:r w:rsidR="003C43AD">
        <w:rPr>
          <w:lang w:val="en-US"/>
        </w:rPr>
        <w:t xml:space="preserve"> </w:t>
      </w:r>
    </w:p>
    <w:p w14:paraId="3C435AFC" w14:textId="77777777" w:rsidR="003C43AD" w:rsidRDefault="003C43AD" w:rsidP="00C01FB4">
      <w:pPr>
        <w:rPr>
          <w:lang w:val="en-US"/>
        </w:rPr>
      </w:pPr>
    </w:p>
    <w:p w14:paraId="7CF41E82" w14:textId="0B9E3186" w:rsidR="003C43AD" w:rsidRPr="003C43AD" w:rsidRDefault="003C43AD" w:rsidP="003C43AD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r w:rsidRPr="003C43A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The better model overall is XGBoost and still the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all the </w:t>
      </w:r>
      <w:r w:rsidRPr="003C43A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model can be improved with good amount of data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. Relationship among red and white wine and features importance regarding the style is given above. By considering all </w:t>
      </w:r>
      <w:r w:rsidR="0074796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>these analyses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n-GB"/>
        </w:rPr>
        <w:t xml:space="preserve"> will improve the quality of wine and improved market for the wine.</w:t>
      </w:r>
    </w:p>
    <w:bookmarkEnd w:id="0"/>
    <w:p w14:paraId="6E409472" w14:textId="77777777" w:rsidR="00596E70" w:rsidRDefault="00596E70" w:rsidP="00C01FB4">
      <w:pPr>
        <w:rPr>
          <w:lang w:val="en-US"/>
        </w:rPr>
      </w:pPr>
    </w:p>
    <w:p w14:paraId="113A6CD9" w14:textId="77777777" w:rsidR="00596E70" w:rsidRPr="00D14E24" w:rsidRDefault="00596E70" w:rsidP="00C01FB4">
      <w:pPr>
        <w:rPr>
          <w:lang w:val="en-US"/>
        </w:rPr>
      </w:pPr>
    </w:p>
    <w:sectPr w:rsidR="00596E70" w:rsidRPr="00D14E24" w:rsidSect="007D3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1D"/>
    <w:rsid w:val="003C43AD"/>
    <w:rsid w:val="00411B37"/>
    <w:rsid w:val="00510CB2"/>
    <w:rsid w:val="00596E70"/>
    <w:rsid w:val="00741983"/>
    <w:rsid w:val="00747963"/>
    <w:rsid w:val="007D3429"/>
    <w:rsid w:val="00837C1D"/>
    <w:rsid w:val="00AE01B5"/>
    <w:rsid w:val="00C01FB4"/>
    <w:rsid w:val="00D14E24"/>
    <w:rsid w:val="00D3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E91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6E7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B3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411B37"/>
    <w:rPr>
      <w:i/>
      <w:iCs/>
    </w:rPr>
  </w:style>
  <w:style w:type="character" w:styleId="Strong">
    <w:name w:val="Strong"/>
    <w:basedOn w:val="DefaultParagraphFont"/>
    <w:uiPriority w:val="22"/>
    <w:qFormat/>
    <w:rsid w:val="00411B3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96E70"/>
    <w:rPr>
      <w:rFonts w:ascii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9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2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462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8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16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7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2934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1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9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16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0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4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78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26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7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65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150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1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599</Words>
  <Characters>3416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2018-04-12T04:50:00Z</dcterms:created>
  <dcterms:modified xsi:type="dcterms:W3CDTF">2018-04-12T05:15:00Z</dcterms:modified>
</cp:coreProperties>
</file>