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CAPEX → EARNINGS → PRICE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DATA COLLECTION &amp; COMPILATION MANUAL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52-Name Universe | Quarterly Fundamentals | Cycle Analysis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2026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What You Need and Why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manual walks you through collecting quarterly financial data for 52 companies, calculating the capex-to-earnings conversion ratio for each, and identifying where each company sits in its historical efficiency cycle. The endgame is a three-link signal chain: does capex convert to earnings on schedule, and does the market price those earnings efficiently?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Three Data Points Per Company Per Quarter: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Capital Expenditures (from the Cash Flow Statement)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Diluted Earnings Per Share (from the Income Statement)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Quarterly Closing Stock Price (from any price source)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Everything else in the model is calculated from these three inputs. Revenue and Free Cash Flow are useful supplementary data but not strictly required for the core analysis.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Horizon: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Minimum: 20 quarters (5 years) per company. This gives you one full capex cycle for most sectors.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Ideal: 40-80 quarters (10-20 years). This gives you 2-4 complete capex cycles and lets you compare acceleration profiles across cycles.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Maximum useful: 100 quarters (25 years, back to 2001). Going further back introduces pre-internet structural differences that reduce comparability.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Where to Get the Data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Listed in order of preference. You only need ONE source for fundamentals and ONE for price data.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2A. Quarterly Fundamentals (Capex + EPS + Revenue + FCF)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1: Macrotrends.net (FREE, Best for This Project)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 to: macrotrends.net/stocks/charts/[TICKER]/[COMPANY]/capital-expenditures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Example: macrotrends.net/stocks/charts/GOOGL/alphabet/capital-expenditures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gives you quarterly capex going back 10+ years in a clean table. You can export to CSV or copy/paste into Excel. Repeat for each data point: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/capital-expenditures → Quarterly Capex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/eps-earnings-per-share-diluted → Quarterly EPS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/revenue → Quarterly Revenue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/free-cash-flow → Quarterly FCF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Limitation: Some international ADRs (SIEGY, OUKPF, SSNLF) may have limited data.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2: Fidelity Research (If You Have a Fidelity Account)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Log in → News &amp; Research → Stocks → Enter Ticker → Financials tab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Switch to Quarterly view. You can see Income Statement (EPS), Cash Flow Statement (Capex), and Balance Sheet.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Fidelity shows 5 years of quarterly data. Copy each quarter into the spreadsheet.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3: Schwab Research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Log in → Research → Enter Ticker → Financial Statements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Similar to Fidelity. Switch to Quarterly. Copy Capex from Cash Flow Statement, EPS from Income Statement.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4: SEC EDGAR (Most Accurate, Most Work)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 to: sec.gov/cgi-bin/browse-edgar?action=getcompany&amp;company=&amp;CIK=[TICKER]&amp;type=10-Q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each 10-Q filing. Navigate to the Cash Flow Statement. Find the line item labeled: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'Purchases of property and equipment' 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'Capital expenditures' 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'Payments for acquisition of property, plant, and equipment'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is the gold standard but very time-consuming for 52 companies x 20+ quarters.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5: Finviz (Quick Screening, Limited History)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finviz.com/quote.ashx?t=[TICKER]&amp;ty=c&amp;p=q&amp;b=1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Shows quarterly financials but typically only 4-8 quarters. Good for recent data, not for historical cycle analysis.</w:t>
      </w:r>
    </w:p>
    <w:p>
      <w:r>
        <w:br w:type="pag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2B. Stock Price Data (Quarterly Close)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1: Yahoo Finance Historical Data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finance.yahoo.com/quote/[TICKER]/history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Set Date Range to your full period. Set Frequency to Monthly or Weekly.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Record the closing price on the last trading day of each quarter: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Q1 = March 31 close (or last trading day)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Q2 = June 30 close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Q3 = September 30 close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Q4 = December 31 close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Download as CSV for easy import.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2: Google Finance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Google Sheets, use: =GOOGLEFINANCE("NVDA", "close", "3/31/2020")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auto-pulls historical closing prices. You can build a formula sheet that pulls all 52 tickers at all quarter-end dates.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What to Record (Column by Column)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each company, create one row per quarter. Here is exactly what goes in each column of the Quarterly Data tab in the spreadsheet: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240"/>
      </w:tblGrid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A: Ticker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Stock symbol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Manual entry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NVDA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B: Quarter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Fiscal quarter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Filing date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Q3 2024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C: Capex ($M)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Capital expenditures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Cash Flow Statement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8,877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D: QoQ Capex Δ%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CALCULATED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= (C this row - C prior) / C prior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+34.2%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E: Capex/Rev %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CALCULATED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= C / I (capex divided by revenue)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15.6%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F: EPS (Diluted)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Earnings per share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Income Statement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$0.81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G: QoQ EPS Δ%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CALCULATED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= (F this row - F prior) / F prior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+12.3%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H: YoY EPS Δ%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CALCULATED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= (F this row - F 4 rows prior) / F 4 rows prior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+168%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I: Revenue ($M)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revenue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Income Statement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35,082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J: QoQ Rev Δ%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CALCULATED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= (I this row - I prior) / I prior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+12.8%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K: FCF ($M)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Free cash flow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CF Statement or calc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14,979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L: Capex/FCF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CALCULATED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= C / K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0.59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M: Stock Price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Quarter-end close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Yahoo Finance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$140.76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N: QoQ Price Δ%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CALCULATED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= (M this row - M prior) / M prior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+24.8%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IMPORTANT: Capex Sign Convention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Capex on the cash flow statement is usually shown as a NEGATIVE number (cash outflow). Record it as a POSITIVE number in your spreadsheet. If macrotrends or your source shows -8,877 for capex, enter 8,877.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How to Identify Capex Cycles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Once you have the quarterly data populated, you need to mark where each capex cycle begins and ends. This is how the conversion ratio analysis works.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4A. Cycle Start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Look at Column D (QoQ Capex Growth %). A cycle starts when: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Capex growth exceeds +10% QoQ for TWO or more consecutive quarters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OR capex growth exceeds +20% in a single quarter (a 'step function' ramp)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Mark this quarter as 'Q1' of the cycle in Column P (Cycle Quarter Number).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Give the cycle a name in Column O based on what the company was building: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'Cloud Buildout' for data center expansion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'Fab Construction' for semiconductor fabs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'AI Infra' for the current AI spending cycle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'GLP-1 Scale' for LLY manufacturing expansion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4B. Cycle Peak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cycle peaks when capex growth decelerates: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QoQ growth drops below +5% for two consecutive quarters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OR capex starts declining QoQ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conversion analysis continues for 8 quarters PAST the capex peak, because earnings from late-cycle capex haven't shown up yet.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4C. Multiple Cycles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Most companies will have 2-4 identifiable capex cycles over 20 years. Number them sequentially (Cycle 1, 2, 3, etc.). The power of the model comes from COMPARING the same company's conversion curve across different cycles.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How to Calculate the Conversion Ratio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the core metric. For each quarter within a cycle, you calculate how much cumulative earnings growth has been generated per dollar of cumulative capex since the cycle started.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5A. The Formula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Conversion Ratio at Quarter N =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(EPS at Quarter N minus EPS at Cycle Start) × Shares Outstanding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÷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(Cumulative Capex from Cycle Start through Quarter 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Simplified version using just EPS (approximation):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Conversion Ratio = Cumulative ΔEPS / Cumulative ΔCapex (normalized to per-share)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Since capex is in $M and EPS is per-share, you need to normalize. The easiest way: convert capex to per-share by dividing by diluted share count. Then the ratio is dimensionless.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5B. Building the Curve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each cycle, you get a series of conversion ratios, one per quarter: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Cycle Q1: Ratio = 0.3x  (just started spending, no earnings yet)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Cycle Q2: Ratio = 0.7x  (some earnings starting to appear)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Cycle Q3: Ratio = 1.2x  (crossing 1.0x means capex is paying for itself)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Cycle Q4: Ratio = 1.8x  (accelerating returns)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Cycle Q5: Ratio = 2.3x  (approaching peak efficiency)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Cycle Q6: Ratio = 2.4x  (peak — diminishing returns beginning)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Cycle Q7: Ratio = 2.3x  (post-peak decay)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Plot this as a line chart. The SHAPE of the curve tells you everything: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Steep rise = fast payoff, healthy investment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Flat or slow rise = capex not converting efficiently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• Declining = investment is destroying value</w:t>
      </w:r>
    </w:p>
    <w:p>
      <w:r>
        <w:br w:type="pag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5C. The Acceleration Rate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the change in the conversion ratio from one quarter to the next: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Acceleration = Ratio at Q(N) minus Ratio at Q(N-1)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Example: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Q2 Ratio: 0.7x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Q3 Ratio: 1.2x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Acceleration at Q3: +0.5x per quarter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Now compare this to the PRIOR cycle at the same quarter: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Prior Cycle Q3 Acceleration: +0.6x per quarter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Current Cycle Q3 Acceleration: +0.5x per quarter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Gap: -0.1x (current cycle is converting SLOWER)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gap is the signal. If it widens over consecutive quarters, the current capex cycle is underperforming history.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Adding the Price Realization Layer (Link 2)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Once you have the conversion ratio, the final step is measuring whether the stock market is pricing the earnings conversion correctly.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6A. Price Realization Multiplier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PRM = Quarterly Stock Price Change % / Quarterly EPS Change %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Interpretation: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PRM &gt; 1.5: Market is OVER-rewarding earnings (multiple expanding, late cycle)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PRM = 0.8 to 1.2: Market is pricing fairly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PRM = 0.3 to 0.7: Market is UNDER-pricing earnings (skepticism, early cycle)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PRM &lt; 0: Market is ignoring or discounting earnings entirely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6B. The Buy and Sell Signals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BUY SIGNAL (your fortress entries):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Conversion ratio ACCELERATING (Link 1 strong)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+ Price Realization Multiplier LOW (Link 2 hasn't caught up)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= Market underpricing real earnings growth = buy at bear targets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SELL/AVOID SIGNAL (what you're already doing with KRE puts):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Conversion ratio DECELERATING (Link 1 weakening)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+ Price Realization Multiplier HIGH (Link 2 still priced for growth)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= Market overpricing earnings that are fading = correction coming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Priority Order for Data Collection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You have 52 names. Do NOT try to populate all of them at once. Work in tiers: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1: Your Portfolio Holdings (Do These First)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SNPS, LLY, NVDA, NOC — these are positions you own or have GTC orders on.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Pull 40 quarters (10 years) for each. This tells you immediately whether your current positions are in healthy conversion cycles.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2: Semiconductor Capex Chain (Highest Cyclicality)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TSM, AVGO, LRCX, AMAT, AMD, MU, TXN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are the most cyclical names in the universe. Their conversion curves will show the clearest historical patterns. Pull 40-60 quarters.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3: Power/Infrastructure + Automation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ETN, VRT, CEG, BWXT, ROK, CGNX, SIEGY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benefit from the same AI capex cycle but through the physical infrastructure layer. Their conversion cycles are longer and more stable. Pull 40 quarters.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4: AI/Cloud Downstream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ORCL, PLTR, CRWD, SHOP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benefit from what the capex PRODUCES, not the capex itself. Their conversion is tied to AI adoption, not AI spending. Pull 20-30 quarters.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5: Everything Else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TSLA, NFLX, RIVN, MP, international ADRs, smaller names.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Pull 20 quarters each as time permits. These are supplementary.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Automating the Data Pull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Doing this manually for 52 names is 20+ hours of work. Here are two automation options: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Option A: Google Sheets + GOOGLEFINANCE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Build a Google Sheet with one tab per ticker. Use GOOGLEFINANCE for price data and IMPORTHTML or IMPORTDATA to pull from macrotrends.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Limitation: GOOGLEFINANCE does not provide capex or EPS. You still need fundamentals from another source.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Option B: Python Script (Recommended)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We built a Finviz scraper in the prior session. We can extend it to pull quarterly fundamentals from macrotrends.net for all 52 names and auto-populate the Excel template.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script would: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1. Loop through each ticker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2. Scrape quarterly capex, EPS, revenue, FCF from macrotrends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3. Pull quarterly close prices from Yahoo Finance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4. Calculate all derived columns (QoQ changes, ratios, acceleration)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5. Identify capex cycles automatically (using the 10% growth threshold)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6. Calculate conversion ratios and acceleration profiles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7. Output everything to the Excel template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Ask Claude to build this script in the next session. Provide this document as context so the script knows exactly what to calculate.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Quality Checks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populating the data, verify: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1. Capex numbers match between your source and the company's actual 10-Q filing for at least 2 random quarters per company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2. EPS matches the DILUTED figure, not basic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3. Quarterly periods align (some companies have non-calendar fiscal years: MSFT ends in June, NVDA ends in January)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4. Share counts haven't changed dramatically due to splits (NVDA 10:1 split July 2024, GOOGL 20:1 split July 2022) — use split-adjusted EPS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5. Conversion ratios don't show impossible values (&gt;10x in a single quarter usually means a data error)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6. Price data uses adjusted close (accounts for splits and dividends)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Fiscal Year Alignment Warning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 all companies use calendar-year quarters. Major exceptions in this universe: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NVDA: Fiscal year ends January (FQ4 = Nov-Jan, reported in February)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MSFT: Fiscal year ends June (FQ4 = Apr-Jun, reported in July)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AVGO: Fiscal year ends October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ORCL: Fiscal year ends May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comparing across companies, align by CALENDAR quarter, not fiscal quarter. A Q3 2024 comparison between GOOGL (Jul-Sep) and NVDA (Aug-Oct) covers slightly different periods. This is acceptable for the conversion ratio analysis but worth noting.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25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2026-04-05T01:37:28.435Z</dcterms:created>
  <dcterms:modified xsi:type="dcterms:W3CDTF">2026-04-05T01:37:28.435Z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