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BANKA BAKİYEM 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WEB SERVİS DÖKÜMANI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/>
      </w:pPr>
      <w:r>
        <w:rPr/>
        <w:t>VERSİYON 1.9</w:t>
      </w:r>
    </w:p>
    <w:p>
      <w:pPr>
        <w:pStyle w:val="Normal"/>
        <w:jc w:val="center"/>
        <w:rPr/>
      </w:pPr>
      <w:r>
        <w:rPr/>
        <w:t>1</w:t>
      </w:r>
      <w:r>
        <w:rPr/>
        <w:t>0</w:t>
      </w:r>
      <w:r>
        <w:rPr/>
        <w:t>.0</w:t>
      </w:r>
      <w:r>
        <w:rPr/>
        <w:t>9</w:t>
      </w:r>
      <w:r>
        <w:rPr/>
        <w:t>.2025</w:t>
      </w:r>
    </w:p>
    <w:p>
      <w:pPr>
        <w:pStyle w:val="Normal"/>
        <w:jc w:val="center"/>
        <w:rPr/>
      </w:pPr>
      <w:hyperlink r:id="rId2">
        <w:r>
          <w:rPr/>
        </w:r>
      </w:hyperlink>
    </w:p>
    <w:p>
      <w:pPr>
        <w:pStyle w:val="Normal"/>
        <w:jc w:val="center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</w:rPr>
      </w:pPr>
      <w:r>
        <w:rPr>
          <w:b/>
          <w:sz w:val="40"/>
          <w:szCs w:val="40"/>
        </w:rPr>
        <w:t>İÇİNDEKİLER</w:t>
      </w:r>
    </w:p>
    <w:p>
      <w:pPr>
        <w:pStyle w:val="Normal"/>
        <w:jc w:val="both"/>
        <w:rPr>
          <w:rFonts w:cs="Calibri"/>
        </w:rPr>
      </w:pPr>
      <w:r>
        <w:rPr>
          <w:rFonts w:cs="Calibri"/>
        </w:rPr>
      </w:r>
    </w:p>
    <w:p>
      <w:pPr>
        <w:pStyle w:val="ListParagraph"/>
        <w:numPr>
          <w:ilvl w:val="0"/>
          <w:numId w:val="1"/>
        </w:numPr>
        <w:spacing w:lineRule="auto" w:line="480"/>
        <w:jc w:val="both"/>
        <w:rPr>
          <w:rFonts w:cs="Calibri"/>
          <w:sz w:val="28"/>
          <w:szCs w:val="28"/>
        </w:rPr>
      </w:pPr>
      <w:r>
        <w:rPr>
          <w:rFonts w:cs="Calibri" w:cstheme="minorHAnsi"/>
          <w:sz w:val="28"/>
          <w:szCs w:val="28"/>
        </w:rPr>
        <w:t>Banka Bakiyem Web Servis …………………………………………………………………………………………… 3</w:t>
      </w:r>
    </w:p>
    <w:p>
      <w:pPr>
        <w:pStyle w:val="ListParagraph"/>
        <w:numPr>
          <w:ilvl w:val="1"/>
          <w:numId w:val="1"/>
        </w:numPr>
        <w:spacing w:lineRule="auto" w:line="480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GetBank Metodu …………………………………………………………………………………………………….. 4</w:t>
      </w:r>
    </w:p>
    <w:p>
      <w:pPr>
        <w:pStyle w:val="ListParagraph"/>
        <w:numPr>
          <w:ilvl w:val="1"/>
          <w:numId w:val="1"/>
        </w:numPr>
        <w:spacing w:lineRule="auto" w:line="480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GetBankBranch Metodu………………………………………………………………………………………….. 5</w:t>
      </w:r>
    </w:p>
    <w:p>
      <w:pPr>
        <w:pStyle w:val="ListParagraph"/>
        <w:numPr>
          <w:ilvl w:val="1"/>
          <w:numId w:val="1"/>
        </w:numPr>
        <w:spacing w:lineRule="auto" w:line="480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GetCompany Metodu …………………………………………………………………………………………….. 6</w:t>
      </w:r>
    </w:p>
    <w:p>
      <w:pPr>
        <w:pStyle w:val="ListParagraph"/>
        <w:numPr>
          <w:ilvl w:val="1"/>
          <w:numId w:val="1"/>
        </w:numPr>
        <w:spacing w:lineRule="auto" w:line="480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GetCompanyBank Metodu ……………………………………………………………………………………... 7</w:t>
      </w:r>
    </w:p>
    <w:p>
      <w:pPr>
        <w:pStyle w:val="ListParagraph"/>
        <w:numPr>
          <w:ilvl w:val="1"/>
          <w:numId w:val="1"/>
        </w:numPr>
        <w:spacing w:lineRule="auto" w:line="480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GetCompanyBankAccount Metodu ………………………………………………………………………… 8</w:t>
      </w:r>
    </w:p>
    <w:p>
      <w:pPr>
        <w:pStyle w:val="ListParagraph"/>
        <w:numPr>
          <w:ilvl w:val="1"/>
          <w:numId w:val="1"/>
        </w:numPr>
        <w:spacing w:lineRule="auto" w:line="480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GetCurrency Metodu ……………………………………………………………………………………………... 9</w:t>
      </w:r>
    </w:p>
    <w:p>
      <w:pPr>
        <w:pStyle w:val="ListParagraph"/>
        <w:numPr>
          <w:ilvl w:val="1"/>
          <w:numId w:val="1"/>
        </w:numPr>
        <w:spacing w:lineRule="auto" w:line="480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GetAccountType Metodu ……………………………………………………………………………………… 10</w:t>
      </w:r>
    </w:p>
    <w:p>
      <w:pPr>
        <w:pStyle w:val="ListParagraph"/>
        <w:numPr>
          <w:ilvl w:val="1"/>
          <w:numId w:val="1"/>
        </w:numPr>
        <w:spacing w:lineRule="auto" w:line="480"/>
        <w:jc w:val="both"/>
        <w:rPr>
          <w:rFonts w:cs="Calibri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GetBankAccountTransaction Metodu …………………………………………………………………… 11</w:t>
      </w:r>
    </w:p>
    <w:p>
      <w:pPr>
        <w:pStyle w:val="ListParagraph"/>
        <w:numPr>
          <w:ilvl w:val="1"/>
          <w:numId w:val="1"/>
        </w:numPr>
        <w:spacing w:lineRule="auto" w:line="480"/>
        <w:jc w:val="both"/>
        <w:rPr>
          <w:rFonts w:cs="Calibri"/>
          <w:sz w:val="28"/>
          <w:szCs w:val="28"/>
        </w:rPr>
      </w:pPr>
      <w:r>
        <w:rPr>
          <w:rFonts w:cs="Calibri" w:cstheme="minorHAnsi"/>
          <w:sz w:val="28"/>
          <w:szCs w:val="28"/>
        </w:rPr>
        <w:t>Örnek Kullanım …………………………………………………………………………………………………….. 13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istParagraph"/>
        <w:numPr>
          <w:ilvl w:val="0"/>
          <w:numId w:val="2"/>
        </w:numPr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  <w:t>Banka Bakiyem Web Servis:</w:t>
      </w:r>
    </w:p>
    <w:p>
      <w:pPr>
        <w:pStyle w:val="Normal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Bu web servis hizmeti Banka Bakiyem kullanıcılarına sunulmaktadır. Banka Bakiyem uygulamasında kayıtlı bulunan; Banka, Banka Şube, Firma, Firma Banka, Firma Banka Hesap, Para Birimi, Hesap Tipi tanımlarını ve bu tanımlarla erişilebilecek olan online banka hesap hareketlerinin listelenmesi sağlanmaktadır.</w:t>
      </w:r>
    </w:p>
    <w:p>
      <w:pPr>
        <w:pStyle w:val="Normal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Servis Url:</w:t>
      </w:r>
    </w:p>
    <w:p>
      <w:pPr>
        <w:pStyle w:val="Normal"/>
        <w:jc w:val="both"/>
        <w:rPr/>
      </w:pPr>
      <w:hyperlink r:id="rId3" w:tgtFrame="_blank">
        <w:r>
          <w:rPr>
            <w:rStyle w:val="NternetBalants"/>
            <w:rFonts w:ascii="Calibri" w:hAnsi="Calibri"/>
            <w:b w:val="false"/>
            <w:i w:val="false"/>
            <w:caps w:val="false"/>
            <w:smallCaps w:val="false"/>
            <w:color w:val="0000FF"/>
            <w:spacing w:val="0"/>
            <w:sz w:val="28"/>
            <w:szCs w:val="28"/>
            <w:u w:val="single"/>
          </w:rPr>
          <w:t>https://panelapi.bankabakiyem.com/BankaBakiyemService.asmx</w:t>
        </w:r>
      </w:hyperlink>
      <w:r>
        <w:rPr>
          <w:rStyle w:val="NternetBalants"/>
          <w:rFonts w:ascii="Calibri" w:hAnsi="Calibri"/>
          <w:sz w:val="28"/>
          <w:szCs w:val="28"/>
        </w:rPr>
        <w:t xml:space="preserve"> </w:t>
      </w:r>
    </w:p>
    <w:p>
      <w:pPr>
        <w:pStyle w:val="Normal"/>
        <w:jc w:val="both"/>
        <w:rPr>
          <w:rStyle w:val="NternetBalants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Portal Giriş Url; </w:t>
      </w:r>
      <w:hyperlink r:id="rId4" w:tgtFrame="_blank">
        <w:bookmarkStart w:id="2" w:name="OWA27c25615-2a5e-5e2c-49b9-ec458fd6169c"/>
        <w:bookmarkEnd w:id="2"/>
        <w:r>
          <w:rPr>
            <w:rStyle w:val="NternetBalants"/>
            <w:sz w:val="24"/>
            <w:szCs w:val="24"/>
          </w:rPr>
          <w:t>https://panel.bankabakiyem.com/</w:t>
        </w:r>
      </w:hyperlink>
      <w:r>
        <w:rPr>
          <w:sz w:val="24"/>
          <w:szCs w:val="24"/>
        </w:rPr>
        <w:t xml:space="preserve">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Test Bilgileri: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UserName (Kullanıcı Adı): </w:t>
      </w:r>
      <w:r>
        <w:rPr>
          <w:rFonts w:ascii="Calibri" w:hAnsi="Calibri"/>
          <w:b/>
          <w:bCs/>
          <w:color w:val="000000"/>
          <w:sz w:val="28"/>
          <w:szCs w:val="28"/>
        </w:rPr>
        <w:t>test@test.net</w:t>
      </w:r>
      <w:r>
        <w:rPr>
          <w:rFonts w:ascii="Calibri" w:hAnsi="Calibri"/>
          <w:b/>
          <w:bCs/>
          <w:sz w:val="28"/>
          <w:szCs w:val="28"/>
        </w:rPr>
        <w:t xml:space="preserve"> </w:t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sz w:val="28"/>
          <w:szCs w:val="28"/>
        </w:rPr>
        <w:t xml:space="preserve">Password (Şifre)                : </w:t>
      </w:r>
      <w:r>
        <w:rPr>
          <w:rFonts w:ascii="Calibri" w:hAnsi="Calibri"/>
          <w:b/>
          <w:bCs/>
          <w:color w:val="000000"/>
          <w:sz w:val="28"/>
          <w:szCs w:val="28"/>
        </w:rPr>
        <w:t>9sUGu0!k*</w:t>
      </w:r>
      <w:r>
        <w:rPr>
          <w:rFonts w:ascii="Calibri" w:hAnsi="Calibri"/>
          <w:b/>
          <w:bCs/>
          <w:sz w:val="28"/>
          <w:szCs w:val="28"/>
        </w:rPr>
        <w:t xml:space="preserve"> </w:t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ListParagraph"/>
        <w:numPr>
          <w:ilvl w:val="1"/>
          <w:numId w:val="2"/>
        </w:numPr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40"/>
          <w:szCs w:val="40"/>
        </w:rPr>
        <w:t>GetBank Metodu: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Bu metod ile Banka Bakiyem uygulamasında tanımlı tüm banka tanımları listelenir.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ServiceRequest: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6"/>
        <w:gridCol w:w="3021"/>
        <w:gridCol w:w="487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Kullanıcı Adı (Portal Kullanıcı Adı)</w:t>
            </w:r>
          </w:p>
        </w:tc>
      </w:tr>
      <w:tr>
        <w:trPr/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Şifre (Portal Şifre)</w:t>
            </w:r>
          </w:p>
        </w:tc>
      </w:tr>
    </w:tbl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ServiceResponse: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6"/>
        <w:gridCol w:w="3021"/>
        <w:gridCol w:w="487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Result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Bool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Sonuç</w:t>
            </w:r>
          </w:p>
        </w:tc>
      </w:tr>
      <w:tr>
        <w:trPr/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Message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Mesaj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GetBankResponse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BankName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GetBankResponse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Listesi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Kodu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Adı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ListParagraph"/>
        <w:numPr>
          <w:ilvl w:val="1"/>
          <w:numId w:val="2"/>
        </w:numPr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40"/>
          <w:szCs w:val="40"/>
        </w:rPr>
        <w:t>GetBankBranch Metodu: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 xml:space="preserve">Bu metod ile Banka Bakiyem uygulamasında tanımlı tüm banka şube tanımları listelenir. 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ServiceRequest:</w:t>
      </w:r>
    </w:p>
    <w:tbl>
      <w:tblPr>
        <w:tblStyle w:val="DzTablo1"/>
        <w:tblW w:w="103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20"/>
        <w:gridCol w:w="3021"/>
        <w:gridCol w:w="430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30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Kullanıcı Adı (Portal Kullanıcı Adı)</w:t>
            </w:r>
          </w:p>
        </w:tc>
      </w:tr>
      <w:tr>
        <w:trPr/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Şifre (Portal Şifre)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  BankId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</w:tc>
        <w:tc>
          <w:tcPr>
            <w:tcW w:w="430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Id</w:t>
            </w:r>
          </w:p>
        </w:tc>
      </w:tr>
    </w:tbl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ServiceResponse:</w:t>
      </w:r>
    </w:p>
    <w:tbl>
      <w:tblPr>
        <w:tblStyle w:val="DzTablo1"/>
        <w:tblW w:w="103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71"/>
        <w:gridCol w:w="3075"/>
        <w:gridCol w:w="419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Result</w:t>
            </w:r>
          </w:p>
        </w:tc>
        <w:tc>
          <w:tcPr>
            <w:tcW w:w="307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Bool</w:t>
            </w:r>
          </w:p>
        </w:tc>
        <w:tc>
          <w:tcPr>
            <w:tcW w:w="419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Sonuç</w:t>
            </w:r>
          </w:p>
        </w:tc>
      </w:tr>
      <w:tr>
        <w:trPr/>
        <w:tc>
          <w:tcPr>
            <w:tcW w:w="30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Message</w:t>
            </w:r>
          </w:p>
        </w:tc>
        <w:tc>
          <w:tcPr>
            <w:tcW w:w="30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Mesaj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7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</w:t>
            </w:r>
            <w:r>
              <w:rPr>
                <w:rFonts w:eastAsia="Calibri" w:cs="Consolas" w:ascii="Consolas" w:hAnsi="Consolas"/>
                <w:b/>
                <w:bCs/>
                <w:color w:val="000000"/>
                <w:kern w:val="0"/>
                <w:sz w:val="19"/>
                <w:szCs w:val="19"/>
                <w:lang w:val="tr-T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GetBankBranchResponse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 w:val="false"/>
                <w:color w:val="000000"/>
                <w:kern w:val="0"/>
                <w:sz w:val="28"/>
                <w:szCs w:val="28"/>
                <w:lang w:val="tr-TR" w:eastAsia="en-US" w:bidi="ar-SA"/>
              </w:rPr>
              <w:t>BankId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BankBranchCode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BankBranchName</w:t>
            </w:r>
          </w:p>
        </w:tc>
        <w:tc>
          <w:tcPr>
            <w:tcW w:w="307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GetBankBranchResponse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19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Şube Listesi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BankBranchId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Kodu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Şube Kodu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Şube Adı</w:t>
            </w:r>
          </w:p>
        </w:tc>
      </w:tr>
    </w:tbl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ListParagraph"/>
        <w:numPr>
          <w:ilvl w:val="1"/>
          <w:numId w:val="2"/>
        </w:numPr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40"/>
          <w:szCs w:val="40"/>
        </w:rPr>
        <w:t>GetCompany Metodu: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 xml:space="preserve">Bu metod ile Banka Bakiyem uygulamasında tanımlı tüm firma tanımları listelenir. 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ServiceRequest:</w:t>
      </w:r>
    </w:p>
    <w:tbl>
      <w:tblPr>
        <w:tblStyle w:val="DzTablo1"/>
        <w:tblW w:w="104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6"/>
        <w:gridCol w:w="3025"/>
        <w:gridCol w:w="444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44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</w:tc>
        <w:tc>
          <w:tcPr>
            <w:tcW w:w="302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44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Kullanıcı Adı (Portal Kullanıcı Adı)</w:t>
            </w:r>
          </w:p>
        </w:tc>
      </w:tr>
      <w:tr>
        <w:trPr/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</w:tc>
        <w:tc>
          <w:tcPr>
            <w:tcW w:w="3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44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Şifre (Portal Şifre)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 :  ActivationId</w:t>
            </w:r>
          </w:p>
        </w:tc>
        <w:tc>
          <w:tcPr>
            <w:tcW w:w="302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</w:tc>
        <w:tc>
          <w:tcPr>
            <w:tcW w:w="444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Aktivasyon Id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ServiceResponse:</w:t>
      </w:r>
    </w:p>
    <w:tbl>
      <w:tblPr>
        <w:tblStyle w:val="DzTablo1"/>
        <w:tblW w:w="104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6"/>
        <w:gridCol w:w="3025"/>
        <w:gridCol w:w="444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44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Result</w:t>
            </w:r>
          </w:p>
        </w:tc>
        <w:tc>
          <w:tcPr>
            <w:tcW w:w="302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Bool</w:t>
            </w:r>
          </w:p>
        </w:tc>
        <w:tc>
          <w:tcPr>
            <w:tcW w:w="444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Sonuç</w:t>
            </w:r>
          </w:p>
        </w:tc>
      </w:tr>
      <w:tr>
        <w:trPr/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Message</w:t>
            </w:r>
          </w:p>
        </w:tc>
        <w:tc>
          <w:tcPr>
            <w:tcW w:w="3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44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Mesaj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</w:t>
            </w:r>
            <w:r>
              <w:rPr>
                <w:rFonts w:eastAsia="Calibri" w:cs="Consolas" w:ascii="Consolas" w:hAnsi="Consolas"/>
                <w:b/>
                <w:bCs/>
                <w:color w:val="000000"/>
                <w:kern w:val="0"/>
                <w:sz w:val="19"/>
                <w:szCs w:val="19"/>
                <w:lang w:val="tr-T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GetCompanyResponse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CompnayName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TaxOffice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TaxNo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IdentityNumber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ServerIp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ServerPort</w:t>
            </w:r>
          </w:p>
        </w:tc>
        <w:tc>
          <w:tcPr>
            <w:tcW w:w="302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 xml:space="preserve">GetCompanyResponse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44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Listesi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Vergi Dairesi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Vergi 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TCKN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Sunucu IP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Sunucu Port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ListParagraph"/>
        <w:numPr>
          <w:ilvl w:val="1"/>
          <w:numId w:val="2"/>
        </w:numPr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40"/>
          <w:szCs w:val="40"/>
        </w:rPr>
        <w:t>GetCompanyBank Metodu: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 xml:space="preserve">Bu metod ile Banka Bakiyem uygulamasında tanımlı tüm firma banka tanımları listelenir. 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ServiceRequest: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6"/>
        <w:gridCol w:w="3021"/>
        <w:gridCol w:w="487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Kullanıcı Adı (Portal Kullanıcı Adı)</w:t>
            </w:r>
          </w:p>
        </w:tc>
      </w:tr>
      <w:tr>
        <w:trPr/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Şifre (Portal Şifre)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 : CompanyId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Id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ServiceResponse: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50"/>
        <w:gridCol w:w="3357"/>
        <w:gridCol w:w="420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35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20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Result</w:t>
            </w:r>
          </w:p>
        </w:tc>
        <w:tc>
          <w:tcPr>
            <w:tcW w:w="335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Bool</w:t>
            </w:r>
          </w:p>
        </w:tc>
        <w:tc>
          <w:tcPr>
            <w:tcW w:w="420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Sonuç</w:t>
            </w:r>
          </w:p>
        </w:tc>
      </w:tr>
      <w:tr>
        <w:trPr/>
        <w:tc>
          <w:tcPr>
            <w:tcW w:w="3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Message</w:t>
            </w:r>
          </w:p>
        </w:tc>
        <w:tc>
          <w:tcPr>
            <w:tcW w:w="335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20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Mesaj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</w:t>
            </w:r>
            <w:r>
              <w:rPr>
                <w:rFonts w:eastAsia="Calibri" w:cs="Consolas" w:ascii="Consolas" w:hAnsi="Consolas"/>
                <w:b/>
                <w:bCs/>
                <w:color w:val="000000"/>
                <w:kern w:val="0"/>
                <w:sz w:val="19"/>
                <w:szCs w:val="19"/>
                <w:lang w:val="tr-T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GetCompanyBankResponse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CompnayName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CustomerNo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ServiceId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CompanyKey</w:t>
            </w:r>
          </w:p>
        </w:tc>
        <w:tc>
          <w:tcPr>
            <w:tcW w:w="335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GetCompanyBankResponse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20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Banka Listesi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Kullanıcı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Şifre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Müşteri 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Servis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Anahtarı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ListParagraph"/>
        <w:numPr>
          <w:ilvl w:val="1"/>
          <w:numId w:val="2"/>
        </w:numPr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40"/>
          <w:szCs w:val="40"/>
        </w:rPr>
        <w:t>GetCompanyBankAccount Metodu: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 xml:space="preserve">Bu metod ile Banka Bakiyem uygulamasında tanımlı tüm firma banka hesap tanımları listelenir. 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ServiceRequest: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6"/>
        <w:gridCol w:w="3021"/>
        <w:gridCol w:w="487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Kullanıcı Adı (Portal Kullanıcı Adı)</w:t>
            </w:r>
          </w:p>
        </w:tc>
      </w:tr>
      <w:tr>
        <w:trPr/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Şifre (Portal Şifre)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 : CompanyBankId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Banka Id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ServiceResponse: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6"/>
        <w:gridCol w:w="4292"/>
        <w:gridCol w:w="233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42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233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Result</w:t>
            </w:r>
          </w:p>
        </w:tc>
        <w:tc>
          <w:tcPr>
            <w:tcW w:w="429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Bool</w:t>
            </w:r>
          </w:p>
        </w:tc>
        <w:tc>
          <w:tcPr>
            <w:tcW w:w="233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Sonuç</w:t>
            </w:r>
          </w:p>
        </w:tc>
      </w:tr>
      <w:tr>
        <w:trPr/>
        <w:tc>
          <w:tcPr>
            <w:tcW w:w="428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Message</w:t>
            </w:r>
          </w:p>
        </w:tc>
        <w:tc>
          <w:tcPr>
            <w:tcW w:w="42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233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Mesaj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</w:t>
            </w:r>
            <w:r>
              <w:rPr>
                <w:rFonts w:eastAsia="Calibri" w:cs="Consolas" w:ascii="Consolas" w:hAnsi="Consolas"/>
                <w:b/>
                <w:bCs/>
                <w:color w:val="000000"/>
                <w:kern w:val="0"/>
                <w:sz w:val="19"/>
                <w:szCs w:val="19"/>
                <w:lang w:val="tr-T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GetCompanyBankAccountResponse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cs="Calibri"/>
                <w:b w:val="false"/>
                <w:bCs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CompanyBankId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CompanyId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CompanyName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BankBranchCode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BankBranchName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BankBranchId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IBANNO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AccountNo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DisplayName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CurrencyId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CurrencyCode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CurrencyName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AccountTypeId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AccountTypeName</w:t>
            </w:r>
          </w:p>
        </w:tc>
        <w:tc>
          <w:tcPr>
            <w:tcW w:w="429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GetCompanyBankAccountResponse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233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Banka Hesap Listesi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Banka Hesap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Banka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Şube Kodu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Şube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Kodu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Şube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IBAN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Görünen Ad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Parabirimi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Parabirimi Kod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Parabirimi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Tip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Tipi</w:t>
            </w:r>
          </w:p>
        </w:tc>
      </w:tr>
    </w:tbl>
    <w:p>
      <w:pPr>
        <w:pStyle w:val="ListParagraph"/>
        <w:ind w:left="792" w:hanging="0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ListParagraph"/>
        <w:ind w:left="792" w:hanging="0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ListParagraph"/>
        <w:numPr>
          <w:ilvl w:val="1"/>
          <w:numId w:val="2"/>
        </w:numPr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40"/>
          <w:szCs w:val="40"/>
        </w:rPr>
        <w:t>GetCurrency Metodu: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 xml:space="preserve">Bu metod ile Banka Bakiyem uygulamasında tanımlı tüm para birimi tanımları listelenir. 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ServiceRequest: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6"/>
        <w:gridCol w:w="3021"/>
        <w:gridCol w:w="487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Kullanıcı Adı (Portal Kullanıcı Adı)</w:t>
            </w:r>
          </w:p>
        </w:tc>
      </w:tr>
      <w:tr>
        <w:trPr/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Şifre (Portal Şifre)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ServiceResponse: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6"/>
        <w:gridCol w:w="3021"/>
        <w:gridCol w:w="487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Result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Bool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Sonuç</w:t>
            </w:r>
          </w:p>
        </w:tc>
      </w:tr>
      <w:tr>
        <w:trPr/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Message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Mesaj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</w:t>
            </w:r>
            <w:r>
              <w:rPr>
                <w:rFonts w:eastAsia="Calibri" w:cs="Consolas" w:ascii="Consolas" w:hAnsi="Consolas"/>
                <w:b/>
                <w:bCs/>
                <w:color w:val="000000"/>
                <w:kern w:val="0"/>
                <w:sz w:val="19"/>
                <w:szCs w:val="19"/>
                <w:lang w:val="tr-T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GetCurrencyResponse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CurrencyCode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CurrencyName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Symbol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GetCurrencyResponse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Para Birimi Listesi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Para Birimi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Para Birim Kodu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Para Birimi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Sembol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ListParagraph"/>
        <w:numPr>
          <w:ilvl w:val="1"/>
          <w:numId w:val="2"/>
        </w:numPr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40"/>
          <w:szCs w:val="40"/>
        </w:rPr>
        <w:t>GetAccountType Metodu: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 xml:space="preserve">Bu metod ile Banka Bakiyem uygulamasında tanımlı tüm hesap tip tanımları listelenir. 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ServiceRequest: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6"/>
        <w:gridCol w:w="3021"/>
        <w:gridCol w:w="487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</w:tc>
        <w:tc>
          <w:tcPr>
            <w:tcW w:w="302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Kullanıcı Adı (Portal Kullanıcı Adı)</w:t>
            </w:r>
          </w:p>
        </w:tc>
      </w:tr>
      <w:tr>
        <w:trPr/>
        <w:tc>
          <w:tcPr>
            <w:tcW w:w="30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Şifre (Portal Şifre)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 w:cstheme="minorHAnsi"/>
          <w:b/>
          <w:color w:val="000000"/>
          <w:sz w:val="28"/>
          <w:szCs w:val="28"/>
        </w:rPr>
        <w:t>ServiceResponse:</w:t>
      </w:r>
    </w:p>
    <w:tbl>
      <w:tblPr>
        <w:tblStyle w:val="DzTablo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02"/>
        <w:gridCol w:w="3202"/>
        <w:gridCol w:w="450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3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45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Result</w:t>
            </w:r>
          </w:p>
        </w:tc>
        <w:tc>
          <w:tcPr>
            <w:tcW w:w="320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Bool</w:t>
            </w:r>
          </w:p>
        </w:tc>
        <w:tc>
          <w:tcPr>
            <w:tcW w:w="45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Sonuç</w:t>
            </w:r>
          </w:p>
        </w:tc>
      </w:tr>
      <w:tr>
        <w:trPr/>
        <w:tc>
          <w:tcPr>
            <w:tcW w:w="32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Message</w:t>
            </w:r>
          </w:p>
        </w:tc>
        <w:tc>
          <w:tcPr>
            <w:tcW w:w="3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5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Mesaj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0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</w:t>
            </w:r>
            <w:r>
              <w:rPr>
                <w:rFonts w:eastAsia="Calibri" w:cs="Consolas" w:ascii="Consolas" w:hAnsi="Consolas"/>
                <w:b/>
                <w:bCs/>
                <w:color w:val="000000"/>
                <w:kern w:val="0"/>
                <w:sz w:val="19"/>
                <w:szCs w:val="19"/>
                <w:lang w:val="tr-T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GetAccountTypeResponse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AccountTypeName</w:t>
            </w:r>
          </w:p>
        </w:tc>
        <w:tc>
          <w:tcPr>
            <w:tcW w:w="320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GetAccountTypeResponse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45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Tipi  Listesi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Tipi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Tipi</w:t>
            </w:r>
          </w:p>
        </w:tc>
      </w:tr>
    </w:tbl>
    <w:p>
      <w:pPr>
        <w:pStyle w:val="Normal"/>
        <w:ind w:firstLine="567"/>
        <w:jc w:val="both"/>
        <w:rPr>
          <w:rFonts w:cs="Calibri"/>
          <w:b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ListParagraph"/>
        <w:numPr>
          <w:ilvl w:val="1"/>
          <w:numId w:val="2"/>
        </w:numPr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40"/>
          <w:szCs w:val="40"/>
        </w:rPr>
        <w:t>GetBankAccountTransaction Metodu: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 xml:space="preserve">Bu metod ile Banka Bakiyem uygulamasında tanımlı olan banka ve hesap bilgileri ile hesap hareketleri bankalardan online olarak çekilir ve listelenir. </w:t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28"/>
          <w:szCs w:val="28"/>
        </w:rPr>
        <w:t>ServiceRequest:</w:t>
      </w:r>
    </w:p>
    <w:tbl>
      <w:tblPr>
        <w:tblStyle w:val="DzTablo1"/>
        <w:tblW w:w="11282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78"/>
        <w:gridCol w:w="4382"/>
        <w:gridCol w:w="252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43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252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</w:tc>
        <w:tc>
          <w:tcPr>
            <w:tcW w:w="43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252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Kullanıcı Adı (Portal Kullanıcı Adı)</w:t>
            </w:r>
          </w:p>
        </w:tc>
      </w:tr>
      <w:tr>
        <w:trPr/>
        <w:tc>
          <w:tcPr>
            <w:tcW w:w="43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</w:tc>
        <w:tc>
          <w:tcPr>
            <w:tcW w:w="43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252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Şifre (Portal Şifre)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7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GetBankAccountTransactionRequest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Username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Password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CompanyCode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CompanyKey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Urf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AccountNo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AccountSuffix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BranchCode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StartDate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EndDate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Currency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TransactionId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IBAN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ServerIp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ServerPort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ServiceId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ServiceUrl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ClientKey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ClientSecret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Token</w:t>
            </w:r>
          </w:p>
        </w:tc>
        <w:tc>
          <w:tcPr>
            <w:tcW w:w="438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GetBankAccountTransactionRequest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Enum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DateTime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DateTime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252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BankaHesapHareket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Kullanıcı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 Şifre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Kodu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Firma Anahtarı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URF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Suffix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Şube Kodu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Başlangıç Tarihi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Bitiş Tarihi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Para Birimi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Hareket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IBAN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Sunucu IP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 xml:space="preserve">Sunucu Port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Service Id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Servis URL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Client Key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Client Secret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Token</w:t>
            </w:r>
          </w:p>
        </w:tc>
      </w:tr>
    </w:tbl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28"/>
          <w:szCs w:val="28"/>
        </w:rPr>
        <w:t>ServiceResponse:</w:t>
      </w:r>
    </w:p>
    <w:tbl>
      <w:tblPr>
        <w:tblStyle w:val="DzTablo1"/>
        <w:tblW w:w="11483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41"/>
        <w:gridCol w:w="4545"/>
        <w:gridCol w:w="239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4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Adı</w:t>
            </w:r>
          </w:p>
        </w:tc>
        <w:tc>
          <w:tcPr>
            <w:tcW w:w="45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Parametre Tipi</w:t>
            </w:r>
          </w:p>
        </w:tc>
        <w:tc>
          <w:tcPr>
            <w:tcW w:w="2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4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Result</w:t>
            </w:r>
          </w:p>
        </w:tc>
        <w:tc>
          <w:tcPr>
            <w:tcW w:w="454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Bool</w:t>
            </w:r>
          </w:p>
        </w:tc>
        <w:tc>
          <w:tcPr>
            <w:tcW w:w="239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Sonuç</w:t>
            </w:r>
          </w:p>
        </w:tc>
      </w:tr>
      <w:tr>
        <w:trPr/>
        <w:tc>
          <w:tcPr>
            <w:tcW w:w="454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Message</w:t>
            </w:r>
          </w:p>
        </w:tc>
        <w:tc>
          <w:tcPr>
            <w:tcW w:w="45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2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Mesaj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4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Value:</w:t>
            </w:r>
            <w:r>
              <w:rPr>
                <w:rFonts w:eastAsia="Calibri" w:cs="Consolas" w:ascii="Consolas" w:hAnsi="Consolas"/>
                <w:b/>
                <w:bCs/>
                <w:color w:val="000000"/>
                <w:kern w:val="0"/>
                <w:sz w:val="19"/>
                <w:szCs w:val="19"/>
                <w:lang w:val="tr-T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GetBankAccountTransactionResponse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BankName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BranchCode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BranchName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Currency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AccountNo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OpeningBalance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ClosingBalance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LastBalance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AccountTransactions: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Cs w:val="false"/>
                <w:color w:val="000000"/>
                <w:sz w:val="28"/>
                <w:szCs w:val="28"/>
              </w:rPr>
            </w:pPr>
            <w:r>
              <w:rPr>
                <w:rFonts w:cs="Calibri"/>
                <w:b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Description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PayeeVKN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InstantBalance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CreditDebt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DebtorVKN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ReceiptNo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TransactionDate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SenderName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SenderBank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SenderIBAN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SenderBranch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TransactionKey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ProcessType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CounterBankQueryNo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CounterBankAccountNo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ContractNo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AccountingDate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Time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LineNo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QueryNo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Amount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LongDescription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b w:val="false"/>
                <w:bCs/>
                <w:color w:val="000000"/>
                <w:kern w:val="0"/>
                <w:sz w:val="28"/>
                <w:szCs w:val="28"/>
                <w:lang w:val="tr-TR" w:eastAsia="en-US" w:bidi="ar-SA"/>
              </w:rPr>
              <w:t>Valor</w:t>
            </w:r>
          </w:p>
        </w:tc>
        <w:tc>
          <w:tcPr>
            <w:tcW w:w="454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GetBankAccountTransactionResponse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 xml:space="preserve">String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 xml:space="preserve">String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AccountTransaction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String</w:t>
            </w:r>
          </w:p>
        </w:tc>
        <w:tc>
          <w:tcPr>
            <w:tcW w:w="239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Hareketleri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Banka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Şube Kodu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Şube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Para Birimi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Açılış Bakiye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Kapanış Bakiye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Son Bakiye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Hareketler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Açıklama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Alacaklı VKN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Anlık Bakiye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Borç/Alacak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Borçlu VKN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Fiş 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Hareket Tarihi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Gönderen Adı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Gönderen Banka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Gönderen IBAN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Gönderen Şube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Hareket Key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İşlem Tipi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Karşı Banka Sorgu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Karşı Banka Hesap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Kontrat 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Hesap Tarihi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Saat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Sıra 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Sorgu 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Tutar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Uzun Açıklama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eastAsia="Calibri" w:cs="Calibri" w:cstheme="minorHAnsi"/>
                <w:color w:val="000000"/>
                <w:kern w:val="0"/>
                <w:sz w:val="28"/>
                <w:szCs w:val="28"/>
                <w:lang w:val="tr-TR" w:eastAsia="en-US" w:bidi="ar-SA"/>
              </w:rPr>
              <w:t>Valör</w:t>
            </w:r>
          </w:p>
        </w:tc>
      </w:tr>
    </w:tbl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Normal"/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/>
          <w:b/>
          <w:color w:val="000000"/>
          <w:sz w:val="40"/>
          <w:szCs w:val="40"/>
        </w:rPr>
      </w:r>
    </w:p>
    <w:p>
      <w:pPr>
        <w:pStyle w:val="ListParagraph"/>
        <w:numPr>
          <w:ilvl w:val="1"/>
          <w:numId w:val="2"/>
        </w:numPr>
        <w:jc w:val="both"/>
        <w:rPr>
          <w:rFonts w:cs="Calibri"/>
          <w:b/>
          <w:b/>
          <w:color w:val="000000"/>
          <w:sz w:val="40"/>
          <w:szCs w:val="40"/>
        </w:rPr>
      </w:pPr>
      <w:r>
        <w:rPr>
          <w:rFonts w:cs="Calibri" w:cstheme="minorHAnsi"/>
          <w:b/>
          <w:color w:val="000000"/>
          <w:sz w:val="40"/>
          <w:szCs w:val="40"/>
        </w:rPr>
        <w:t>Örnek Kullanım: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 w:cstheme="minorHAnsi"/>
          <w:color w:val="000000"/>
          <w:sz w:val="28"/>
          <w:szCs w:val="28"/>
        </w:rPr>
        <w:t>Projenize web referans olarak web servis url sinden ekleyiniz. Daha sonra aşağıdaki gibi servisi çağırıp kullanabilirsiniz.</w:t>
      </w:r>
    </w:p>
    <w:p>
      <w:pPr>
        <w:pStyle w:val="Normal"/>
        <w:ind w:firstLine="567"/>
        <w:jc w:val="both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BBService.BankaBakiyemServiceSoapClient client = 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BBService.BankaBakiyemServiceSoapClient();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b/>
          <w:color w:val="000000"/>
          <w:sz w:val="24"/>
          <w:szCs w:val="24"/>
        </w:rPr>
        <w:t>//GetBank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BBService.ServiceResponseOfGetBankResponse response = client.GetBank(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BBService.ServiceRequestOfGetBankRequest {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Username = </w:t>
      </w:r>
      <w:r>
        <w:rPr>
          <w:rFonts w:cs="Calibri" w:cstheme="minorHAnsi"/>
          <w:color w:val="A31515"/>
          <w:sz w:val="24"/>
          <w:szCs w:val="24"/>
        </w:rPr>
        <w:t>"admin@bankabakiyem.com"</w:t>
      </w:r>
      <w:r>
        <w:rPr>
          <w:rFonts w:cs="Calibri" w:cstheme="minorHAnsi"/>
          <w:color w:val="000000"/>
          <w:sz w:val="24"/>
          <w:szCs w:val="24"/>
        </w:rPr>
        <w:t xml:space="preserve">,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Password = </w:t>
      </w:r>
      <w:r>
        <w:rPr>
          <w:rFonts w:cs="Calibri" w:cstheme="minorHAnsi"/>
          <w:color w:val="A31515"/>
          <w:sz w:val="24"/>
          <w:szCs w:val="24"/>
        </w:rPr>
        <w:t>"!1qazWSX"</w:t>
      </w:r>
      <w:r>
        <w:rPr>
          <w:rFonts w:cs="Calibri" w:cstheme="minorHAnsi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if</w:t>
      </w:r>
      <w:r>
        <w:rPr>
          <w:rFonts w:cs="Calibri" w:cstheme="minorHAnsi"/>
          <w:color w:val="000000"/>
          <w:sz w:val="24"/>
          <w:szCs w:val="24"/>
        </w:rPr>
        <w:t xml:space="preserve"> (response.Result)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dataGridView1.DataSource = response.Value.BankList;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else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MessageBox.Show(response.Message);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b/>
          <w:color w:val="000000"/>
          <w:sz w:val="24"/>
          <w:szCs w:val="24"/>
        </w:rPr>
        <w:t>//GetBankBranch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BBService.ServiceResponseOfGetBankBranchResponse response = client.GetBankBranch(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BBService.ServiceRequestOfGetBankBranchRequest {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Username = </w:t>
      </w:r>
      <w:r>
        <w:rPr>
          <w:rFonts w:cs="Calibri" w:cstheme="minorHAnsi"/>
          <w:color w:val="A31515"/>
          <w:sz w:val="24"/>
          <w:szCs w:val="24"/>
        </w:rPr>
        <w:t>"admin@bankabakiyem.com"</w:t>
      </w:r>
      <w:r>
        <w:rPr>
          <w:rFonts w:cs="Calibri" w:cstheme="minorHAnsi"/>
          <w:color w:val="000000"/>
          <w:sz w:val="24"/>
          <w:szCs w:val="24"/>
        </w:rPr>
        <w:t xml:space="preserve">,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Password = </w:t>
      </w:r>
      <w:r>
        <w:rPr>
          <w:rFonts w:cs="Calibri" w:cstheme="minorHAnsi"/>
          <w:color w:val="A31515"/>
          <w:sz w:val="24"/>
          <w:szCs w:val="24"/>
        </w:rPr>
        <w:t>"!1qazWSX"</w:t>
      </w:r>
      <w:r>
        <w:rPr>
          <w:rFonts w:cs="Calibri" w:cstheme="minorHAnsi"/>
          <w:color w:val="000000"/>
          <w:sz w:val="24"/>
          <w:szCs w:val="24"/>
        </w:rPr>
        <w:t>,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Value = 1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if</w:t>
      </w:r>
      <w:r>
        <w:rPr>
          <w:rFonts w:cs="Calibri" w:cstheme="minorHAnsi"/>
          <w:color w:val="000000"/>
          <w:sz w:val="24"/>
          <w:szCs w:val="24"/>
        </w:rPr>
        <w:t xml:space="preserve"> (response.Result)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dataGridView1.DataSource = response.Value.BankBranchList;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else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MessageBox.Show(response.Message);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b/>
          <w:color w:val="000000"/>
          <w:sz w:val="24"/>
          <w:szCs w:val="24"/>
        </w:rPr>
        <w:t>//GetCompany</w:t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BBService.ServiceResponseOfGetCompanyResponse response = client.GetCompany(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BBService.ServiceRequestOfGetCompanyRequest {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Username = </w:t>
      </w:r>
      <w:r>
        <w:rPr>
          <w:rFonts w:cs="Calibri" w:cstheme="minorHAnsi"/>
          <w:color w:val="A31515"/>
          <w:sz w:val="24"/>
          <w:szCs w:val="24"/>
        </w:rPr>
        <w:t>"admin@bankabakiyem.com"</w:t>
      </w:r>
      <w:r>
        <w:rPr>
          <w:rFonts w:cs="Calibri" w:cstheme="minorHAnsi"/>
          <w:color w:val="000000"/>
          <w:sz w:val="24"/>
          <w:szCs w:val="24"/>
        </w:rPr>
        <w:t xml:space="preserve">,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Password = </w:t>
      </w:r>
      <w:r>
        <w:rPr>
          <w:rFonts w:cs="Calibri" w:cstheme="minorHAnsi"/>
          <w:color w:val="A31515"/>
          <w:sz w:val="24"/>
          <w:szCs w:val="24"/>
        </w:rPr>
        <w:t>"!1qazWSX"</w:t>
      </w:r>
      <w:r>
        <w:rPr>
          <w:rFonts w:cs="Calibri" w:cstheme="minorHAnsi"/>
          <w:color w:val="000000"/>
          <w:sz w:val="24"/>
          <w:szCs w:val="24"/>
        </w:rPr>
        <w:t>,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Value = 11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if</w:t>
      </w:r>
      <w:r>
        <w:rPr>
          <w:rFonts w:cs="Calibri" w:cstheme="minorHAnsi"/>
          <w:color w:val="000000"/>
          <w:sz w:val="24"/>
          <w:szCs w:val="24"/>
        </w:rPr>
        <w:t xml:space="preserve"> (response.Result)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dataGridView1.DataSource = response.Value.CompanyList;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else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MessageBox.Show(response.Message);</w:t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b/>
          <w:color w:val="000000"/>
          <w:sz w:val="24"/>
          <w:szCs w:val="24"/>
        </w:rPr>
        <w:t>//GetCompanyBank</w:t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BBService.ServiceResponseOfGetCompanyBankResponse response = client.GetCompanyBank(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BBService.ServiceRequestOfGetCompanyBankRequest {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Username = </w:t>
      </w:r>
      <w:r>
        <w:rPr>
          <w:rFonts w:cs="Calibri" w:cstheme="minorHAnsi"/>
          <w:color w:val="A31515"/>
          <w:sz w:val="24"/>
          <w:szCs w:val="24"/>
        </w:rPr>
        <w:t>"admin@bankabakiyem.com"</w:t>
      </w:r>
      <w:r>
        <w:rPr>
          <w:rFonts w:cs="Calibri" w:cstheme="minorHAnsi"/>
          <w:color w:val="000000"/>
          <w:sz w:val="24"/>
          <w:szCs w:val="24"/>
        </w:rPr>
        <w:t xml:space="preserve">,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Password = </w:t>
      </w:r>
      <w:r>
        <w:rPr>
          <w:rFonts w:cs="Calibri" w:cstheme="minorHAnsi"/>
          <w:color w:val="A31515"/>
          <w:sz w:val="24"/>
          <w:szCs w:val="24"/>
        </w:rPr>
        <w:t>"!1qazWSX"</w:t>
      </w:r>
      <w:r>
        <w:rPr>
          <w:rFonts w:cs="Calibri" w:cstheme="minorHAnsi"/>
          <w:color w:val="000000"/>
          <w:sz w:val="24"/>
          <w:szCs w:val="24"/>
        </w:rPr>
        <w:t>,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Value = 1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if</w:t>
      </w:r>
      <w:r>
        <w:rPr>
          <w:rFonts w:cs="Calibri" w:cstheme="minorHAnsi"/>
          <w:color w:val="000000"/>
          <w:sz w:val="24"/>
          <w:szCs w:val="24"/>
        </w:rPr>
        <w:t xml:space="preserve"> (response.Result)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dataGridView1.DataSource = response.Value.CompanyBankList;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else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MessageBox.Show(response.Message);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b/>
          <w:color w:val="000000"/>
          <w:sz w:val="24"/>
          <w:szCs w:val="24"/>
        </w:rPr>
        <w:t>//GetCompanyBankAccount</w:t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BBService.ServiceResponseOfGetCompanyBankAccountResponse response = client.GetCompanyBankAccount(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BBService.ServiceRequestOfGetCompanyBankAccountRequest {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Username = </w:t>
      </w:r>
      <w:r>
        <w:rPr>
          <w:rFonts w:cs="Calibri" w:cstheme="minorHAnsi"/>
          <w:color w:val="A31515"/>
          <w:sz w:val="24"/>
          <w:szCs w:val="24"/>
        </w:rPr>
        <w:t>"admin@bankabakiyem.com"</w:t>
      </w:r>
      <w:r>
        <w:rPr>
          <w:rFonts w:cs="Calibri" w:cstheme="minorHAnsi"/>
          <w:color w:val="000000"/>
          <w:sz w:val="24"/>
          <w:szCs w:val="24"/>
        </w:rPr>
        <w:t xml:space="preserve">,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A31515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Password = </w:t>
      </w:r>
      <w:r>
        <w:rPr>
          <w:rFonts w:cs="Calibri" w:cstheme="minorHAnsi"/>
          <w:color w:val="A31515"/>
          <w:sz w:val="24"/>
          <w:szCs w:val="24"/>
        </w:rPr>
        <w:t>"!1qazWSX",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Value = 1 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if</w:t>
      </w:r>
      <w:r>
        <w:rPr>
          <w:rFonts w:cs="Calibri" w:cstheme="minorHAnsi"/>
          <w:color w:val="000000"/>
          <w:sz w:val="24"/>
          <w:szCs w:val="24"/>
        </w:rPr>
        <w:t xml:space="preserve"> (response.Result)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dataGridView1.DataSource = response.Value.CompanyBankAccountList;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else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MessageBox.Show(response.Message);</w:t>
      </w:r>
    </w:p>
    <w:p>
      <w:pPr>
        <w:pStyle w:val="Normal"/>
        <w:spacing w:lineRule="auto" w:line="240" w:before="0" w:after="0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b/>
          <w:color w:val="000000"/>
          <w:sz w:val="24"/>
          <w:szCs w:val="24"/>
        </w:rPr>
        <w:t>//GetCurrency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BBService.ServiceResponseOfGetCurrencyResponse response = client.GetCurrency(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BBService.ServiceRequestOfGetCurrencyRequest {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Username = </w:t>
      </w:r>
      <w:r>
        <w:rPr>
          <w:rFonts w:cs="Calibri" w:cstheme="minorHAnsi"/>
          <w:color w:val="A31515"/>
          <w:sz w:val="24"/>
          <w:szCs w:val="24"/>
        </w:rPr>
        <w:t>"admin@bankabakiyem.com"</w:t>
      </w:r>
      <w:r>
        <w:rPr>
          <w:rFonts w:cs="Calibri" w:cstheme="minorHAnsi"/>
          <w:color w:val="000000"/>
          <w:sz w:val="24"/>
          <w:szCs w:val="24"/>
        </w:rPr>
        <w:t xml:space="preserve">,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Password = </w:t>
      </w:r>
      <w:r>
        <w:rPr>
          <w:rFonts w:cs="Calibri" w:cstheme="minorHAnsi"/>
          <w:color w:val="A31515"/>
          <w:sz w:val="24"/>
          <w:szCs w:val="24"/>
        </w:rPr>
        <w:t>"!1qazWSX"</w:t>
      </w:r>
      <w:r>
        <w:rPr>
          <w:rFonts w:cs="Calibri" w:cstheme="minorHAnsi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if</w:t>
      </w:r>
      <w:r>
        <w:rPr>
          <w:rFonts w:cs="Calibri" w:cstheme="minorHAnsi"/>
          <w:color w:val="000000"/>
          <w:sz w:val="24"/>
          <w:szCs w:val="24"/>
        </w:rPr>
        <w:t xml:space="preserve"> (response.Result)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dataGridView1.DataSource = response.Value.CurrencyList;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else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MessageBox.Show(response.Message);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</w:r>
    </w:p>
    <w:p>
      <w:pPr>
        <w:pStyle w:val="Normal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b/>
          <w:color w:val="000000"/>
          <w:sz w:val="24"/>
          <w:szCs w:val="24"/>
        </w:rPr>
        <w:t>//GetAccountType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BBService.ServiceResponseOfGetAccountTypeResponse response = client.GetAccountType(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BBService.ServiceRequestOfGetAccountTypeRequest {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Username = </w:t>
      </w:r>
      <w:r>
        <w:rPr>
          <w:rFonts w:cs="Calibri" w:cstheme="minorHAnsi"/>
          <w:color w:val="A31515"/>
          <w:sz w:val="24"/>
          <w:szCs w:val="24"/>
        </w:rPr>
        <w:t>"admin@bankabakiyem.com"</w:t>
      </w:r>
      <w:r>
        <w:rPr>
          <w:rFonts w:cs="Calibri" w:cstheme="minorHAnsi"/>
          <w:color w:val="000000"/>
          <w:sz w:val="24"/>
          <w:szCs w:val="24"/>
        </w:rPr>
        <w:t xml:space="preserve">,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Password = </w:t>
      </w:r>
      <w:r>
        <w:rPr>
          <w:rFonts w:cs="Calibri" w:cstheme="minorHAnsi"/>
          <w:color w:val="A31515"/>
          <w:sz w:val="24"/>
          <w:szCs w:val="24"/>
        </w:rPr>
        <w:t>"!1qazWSX"</w:t>
      </w:r>
      <w:r>
        <w:rPr>
          <w:rFonts w:cs="Calibri" w:cstheme="minorHAnsi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if</w:t>
      </w:r>
      <w:r>
        <w:rPr>
          <w:rFonts w:cs="Calibri" w:cstheme="minorHAnsi"/>
          <w:color w:val="000000"/>
          <w:sz w:val="24"/>
          <w:szCs w:val="24"/>
        </w:rPr>
        <w:t xml:space="preserve"> (response.Result)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dataGridView1.DataSource = response.Value.AccountTypeList;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else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MessageBox.Show(response.Message);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b/>
          <w:color w:val="000000"/>
          <w:sz w:val="24"/>
          <w:szCs w:val="24"/>
        </w:rPr>
        <w:t>// GetBankAccountTransaction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BBService.ServiceResponseOfGetBankAccountTransactionResponse response = client.GetBankAccountTransaction(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BBService.ServiceRequestOfGetBankAccountTransactionkRequest {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</w:t>
      </w:r>
      <w:r>
        <w:rPr>
          <w:rFonts w:cs="Calibri" w:cstheme="minorHAnsi"/>
          <w:color w:val="000000"/>
          <w:sz w:val="24"/>
          <w:szCs w:val="24"/>
        </w:rPr>
        <w:tab/>
        <w:t xml:space="preserve">Username= </w:t>
      </w:r>
      <w:r>
        <w:rPr>
          <w:rFonts w:cs="Calibri" w:cstheme="minorHAnsi"/>
          <w:color w:val="A31515"/>
          <w:sz w:val="24"/>
          <w:szCs w:val="24"/>
        </w:rPr>
        <w:t>"admin@bankabakiyem.com"</w:t>
      </w:r>
      <w:r>
        <w:rPr>
          <w:rFonts w:cs="Calibri" w:cstheme="minorHAnsi"/>
          <w:color w:val="000000"/>
          <w:sz w:val="24"/>
          <w:szCs w:val="24"/>
        </w:rPr>
        <w:t>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</w:t>
      </w:r>
      <w:r>
        <w:rPr>
          <w:rFonts w:cs="Calibri" w:cstheme="minorHAnsi"/>
          <w:color w:val="000000"/>
          <w:sz w:val="24"/>
          <w:szCs w:val="24"/>
        </w:rPr>
        <w:tab/>
        <w:t>Password=</w:t>
      </w:r>
      <w:r>
        <w:rPr>
          <w:rFonts w:cs="Calibri" w:cstheme="minorHAnsi"/>
          <w:color w:val="A31515"/>
          <w:sz w:val="24"/>
          <w:szCs w:val="24"/>
        </w:rPr>
        <w:t>"!1qazWSX"</w:t>
      </w:r>
      <w:r>
        <w:rPr>
          <w:rFonts w:cs="Calibri" w:cstheme="minorHAnsi"/>
          <w:color w:val="000000"/>
          <w:sz w:val="24"/>
          <w:szCs w:val="24"/>
        </w:rPr>
        <w:t>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</w:t>
      </w:r>
      <w:r>
        <w:rPr>
          <w:rFonts w:cs="Calibri" w:cstheme="minorHAnsi"/>
          <w:color w:val="000000"/>
          <w:sz w:val="24"/>
          <w:szCs w:val="24"/>
        </w:rPr>
        <w:tab/>
        <w:t xml:space="preserve">Value = </w:t>
      </w:r>
      <w:r>
        <w:rPr>
          <w:rFonts w:cs="Calibri" w:cstheme="minorHAnsi"/>
          <w:color w:val="0000FF"/>
          <w:sz w:val="24"/>
          <w:szCs w:val="24"/>
        </w:rPr>
        <w:t>new</w:t>
      </w:r>
      <w:r>
        <w:rPr>
          <w:rFonts w:cs="Calibri" w:cstheme="minorHAnsi"/>
          <w:color w:val="000000"/>
          <w:sz w:val="24"/>
          <w:szCs w:val="24"/>
        </w:rPr>
        <w:t xml:space="preserve"> BBService.GetBankAccountTransactionkRequest {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</w:t>
      </w:r>
      <w:r>
        <w:rPr>
          <w:rFonts w:cs="Calibri" w:cstheme="minorHAnsi"/>
          <w:color w:val="000000"/>
          <w:sz w:val="24"/>
          <w:szCs w:val="24"/>
        </w:rPr>
        <w:tab/>
        <w:tab/>
        <w:t>AccountNo = dgwCompanyBankAccount.SelectedRows[0].Cells["AccountNo"].Value.ToString(),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AccountSuffix = "",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Bank = GetBankType(dgwCompanyBank.SelectedRows[0].Cells["BankValue"].Value.ToString()),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BranchCode = dgwCompanyBankAccount.SelectedRows[0].Cells["BankBranchCode"].Value.ToString(),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ClientKey = dgwCompanyBank.SelectedRows[0].Cells["ClientKey"].Value.ToString(),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ClientSecret = dgwCompanyBank.SelectedRows[0].Cells["ClientSecret"].Value.ToString(),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CompanyCode = dgwCompanyBank.SelectedRows[0].Cells["CustomerNo"].Value.ToString(),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CompanyKey = dgwCompanyBank.SelectedRows[0].Cells["CompanyKey"].Value.ToString(),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Currency = dgwCompanyBankAccount.SelectedRows[0].Cells["CurrencyCode"].Value.ToString(),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EndDate = dtpEnd.Value,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IBAN = dgwCompanyBankAccount.SelectedRows[0].Cells["IBANNO"].Value.ToString(),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Password = dgwCompanyBank.SelectedRows[0].Cells["Password"].Value.ToString(),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ServerIp = dgwCompany.SelectedRows[0].Cells["ServerIp"].Value.ToString(),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ServerPort = dgwCompany.SelectedRows[0].Cells["ServerPort"].Value.ToString(),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ServiceId = dgwCompanyBank.SelectedRows[0].Cells["ServiceId"].Value.ToString(),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ServiceUrl = "",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StartDate = dtpStart.Value,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Token = dgwCompanyBank.SelectedRows[0].Cells["Token"].Value.ToString(),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TransactionId = "",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Urf = dgwCompanyBank.SelectedRows[0].Cells["CustomerNo"].Value.ToString(),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        </w:t>
      </w:r>
      <w:r>
        <w:rPr>
          <w:rFonts w:cs="Calibri" w:cstheme="minorHAnsi"/>
          <w:color w:val="000000"/>
          <w:sz w:val="24"/>
          <w:szCs w:val="24"/>
        </w:rPr>
        <w:t>Username = dgwCompanyBank.SelectedRows[0].Cells["Username"].Value.ToString()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                </w:t>
      </w: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});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if (response.Result)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dataGridView1.DataSource = response.Value.AccountList;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dataGridView2.DataSource = response.Value.AccountList[0].AccountTransactions;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FF"/>
          <w:sz w:val="24"/>
          <w:szCs w:val="24"/>
        </w:rPr>
        <w:t>else</w:t>
      </w:r>
    </w:p>
    <w:p>
      <w:pPr>
        <w:pStyle w:val="Normal"/>
        <w:spacing w:lineRule="auto" w:line="240" w:before="0" w:after="0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{</w:t>
      </w:r>
    </w:p>
    <w:p>
      <w:pPr>
        <w:pStyle w:val="Normal"/>
        <w:spacing w:lineRule="auto" w:line="240" w:before="0" w:after="0"/>
        <w:ind w:firstLine="708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MessageBox.Show(response.Message);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}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</w:t>
      </w:r>
      <w:r>
        <w:rPr>
          <w:rFonts w:cs="Consolas" w:ascii="Consolas" w:hAnsi="Consolas"/>
          <w:color w:val="0000FF"/>
          <w:sz w:val="19"/>
          <w:szCs w:val="19"/>
        </w:rPr>
        <w:t>private</w:t>
      </w:r>
      <w:r>
        <w:rPr>
          <w:rFonts w:cs="Consolas" w:ascii="Consolas" w:hAnsi="Consolas"/>
          <w:color w:val="000000"/>
          <w:sz w:val="19"/>
          <w:szCs w:val="19"/>
        </w:rPr>
        <w:t xml:space="preserve"> eBank GetBankType(</w:t>
      </w:r>
      <w:r>
        <w:rPr>
          <w:rFonts w:cs="Consolas" w:ascii="Consolas" w:hAnsi="Consolas"/>
          <w:color w:val="0000FF"/>
          <w:sz w:val="19"/>
          <w:szCs w:val="19"/>
        </w:rPr>
        <w:t>string</w:t>
      </w:r>
      <w:r>
        <w:rPr>
          <w:rFonts w:cs="Consolas" w:ascii="Consolas" w:hAnsi="Consolas"/>
          <w:color w:val="000000"/>
          <w:sz w:val="19"/>
          <w:szCs w:val="19"/>
        </w:rPr>
        <w:t xml:space="preserve"> pBank)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</w:rPr>
        <w:t>switch</w:t>
      </w:r>
      <w:r>
        <w:rPr>
          <w:rFonts w:cs="Consolas" w:ascii="Consolas" w:hAnsi="Consolas"/>
          <w:color w:val="000000"/>
          <w:sz w:val="19"/>
          <w:szCs w:val="19"/>
        </w:rPr>
        <w:t xml:space="preserve"> (pBank)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eBank.Akbank;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eBank.DenizBank;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"30"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eBank.GarantiBank;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"40"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eBank.IngBank;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"50"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eBank.IsBank;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"60"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eBank.FinansBank;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"70"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eBank.SekerBank;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"80"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eBank.VakifBank;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"90"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eBank.YapiKrediBank;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"100"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eBank.ZiraatBank;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"110"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eBank.HalkBank;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"120"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eBank.KuveytTurkBank;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"130"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eBank.TEB;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"140"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eBank.AlbarakaBank;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"150"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eBank.OdeaBank;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"160"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eBank.VakifKatilim;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"170"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eBank.TurkiyeFinansKatilim;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"180"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eBank.Fibabanka;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"190"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eBank.Burganbank;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"200"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eBank.ZiraatKatilim;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"210"</w:t>
      </w:r>
      <w:r>
        <w:rPr>
          <w:rFonts w:cs="Consolas" w:ascii="Consolas" w:hAnsi="Consolas"/>
          <w:color w:val="000000"/>
          <w:sz w:val="19"/>
          <w:szCs w:val="19"/>
        </w:rPr>
        <w:t xml:space="preserve">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eBank.IngBank2;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"220"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eBank.AlternatifBank;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"230"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eBank.DenizBankAPI;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"240"</w:t>
      </w:r>
      <w:r>
        <w:rPr>
          <w:rFonts w:cs="Consolas" w:ascii="Consolas" w:hAnsi="Consolas"/>
          <w:color w:val="000000"/>
          <w:sz w:val="19"/>
          <w:szCs w:val="19"/>
        </w:rPr>
        <w:t xml:space="preserve"> 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eBank.Anadolubank;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"250"</w:t>
      </w:r>
      <w:r>
        <w:rPr>
          <w:rFonts w:cs="Consolas" w:ascii="Consolas" w:hAnsi="Consolas"/>
          <w:color w:val="000000"/>
          <w:sz w:val="19"/>
          <w:szCs w:val="19"/>
        </w:rPr>
        <w:t xml:space="preserve">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eBank.EmlakKatilimBank;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"260"</w:t>
      </w:r>
      <w:r>
        <w:rPr>
          <w:rFonts w:cs="Consolas" w:ascii="Consolas" w:hAnsi="Consolas"/>
          <w:color w:val="000000"/>
          <w:sz w:val="19"/>
          <w:szCs w:val="19"/>
        </w:rPr>
        <w:t xml:space="preserve">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eBank.GarantiAPI;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FF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"270"</w:t>
      </w:r>
      <w:r>
        <w:rPr>
          <w:rFonts w:cs="Consolas" w:ascii="Consolas" w:hAnsi="Consolas"/>
          <w:color w:val="000000"/>
          <w:sz w:val="19"/>
          <w:szCs w:val="19"/>
        </w:rPr>
        <w:t xml:space="preserve">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eBank.TBank;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"280"</w:t>
      </w:r>
      <w:r>
        <w:rPr>
          <w:rFonts w:cs="Consolas" w:ascii="Consolas" w:hAnsi="Consolas"/>
          <w:color w:val="000000"/>
          <w:sz w:val="19"/>
          <w:szCs w:val="19"/>
        </w:rPr>
        <w:t xml:space="preserve">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eBank.HSBC;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case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"290"</w:t>
      </w:r>
      <w:r>
        <w:rPr>
          <w:rFonts w:cs="Consolas" w:ascii="Consolas" w:hAnsi="Consolas"/>
          <w:color w:val="000000"/>
          <w:sz w:val="19"/>
          <w:szCs w:val="19"/>
        </w:rPr>
        <w:t xml:space="preserve">: </w:t>
      </w:r>
      <w:r>
        <w:rPr>
          <w:rFonts w:cs="Consolas" w:ascii="Consolas" w:hAnsi="Consolas"/>
          <w:color w:val="0000FF"/>
          <w:sz w:val="19"/>
          <w:szCs w:val="19"/>
        </w:rPr>
        <w:t>return</w:t>
      </w:r>
      <w:r>
        <w:rPr>
          <w:rFonts w:cs="Consolas" w:ascii="Consolas" w:hAnsi="Consolas"/>
          <w:color w:val="000000"/>
          <w:sz w:val="19"/>
          <w:szCs w:val="19"/>
        </w:rPr>
        <w:t xml:space="preserve"> eBank.AktifBank;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</w:rPr>
        <w:t>default</w:t>
      </w:r>
      <w:r>
        <w:rPr>
          <w:rFonts w:cs="Consolas" w:ascii="Consolas" w:hAnsi="Consolas"/>
          <w:color w:val="000000"/>
          <w:sz w:val="19"/>
          <w:szCs w:val="19"/>
        </w:rPr>
        <w:t xml:space="preserve">: </w:t>
      </w:r>
      <w:r>
        <w:rPr>
          <w:rFonts w:cs="Consolas" w:ascii="Consolas" w:hAnsi="Consolas"/>
          <w:color w:val="0000FF"/>
          <w:sz w:val="19"/>
          <w:szCs w:val="19"/>
        </w:rPr>
        <w:t>throw</w:t>
      </w:r>
      <w:r>
        <w:rPr>
          <w:rFonts w:cs="Consolas" w:ascii="Consolas" w:hAnsi="Consolas"/>
          <w:color w:val="000000"/>
          <w:sz w:val="19"/>
          <w:szCs w:val="19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</w:rPr>
        <w:t>new</w:t>
      </w:r>
      <w:r>
        <w:rPr>
          <w:rFonts w:cs="Consolas" w:ascii="Consolas" w:hAnsi="Consolas"/>
          <w:color w:val="000000"/>
          <w:sz w:val="19"/>
          <w:szCs w:val="19"/>
        </w:rPr>
        <w:t xml:space="preserve"> Exception(</w:t>
      </w:r>
      <w:r>
        <w:rPr>
          <w:rFonts w:cs="Consolas" w:ascii="Consolas" w:hAnsi="Consolas"/>
          <w:color w:val="A31515"/>
          <w:sz w:val="19"/>
          <w:szCs w:val="19"/>
        </w:rPr>
        <w:t>"Banka Bulunamadı"</w:t>
      </w:r>
      <w:r>
        <w:rPr>
          <w:rFonts w:cs="Consolas" w:ascii="Consolas" w:hAnsi="Consolas"/>
          <w:color w:val="000000"/>
          <w:sz w:val="19"/>
          <w:szCs w:val="19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    </w:t>
      </w:r>
      <w:r>
        <w:rPr>
          <w:rFonts w:cs="Consolas" w:ascii="Consolas" w:hAnsi="Consolas"/>
          <w:color w:val="000000"/>
          <w:sz w:val="19"/>
          <w:szCs w:val="19"/>
        </w:rPr>
        <w:t>}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onsolas" w:ascii="Consolas" w:hAnsi="Consolas"/>
          <w:color w:val="000000"/>
          <w:sz w:val="19"/>
          <w:szCs w:val="19"/>
        </w:rPr>
        <w:t xml:space="preserve">        </w:t>
      </w:r>
      <w:r>
        <w:rPr>
          <w:rFonts w:cs="Consolas" w:ascii="Consolas" w:hAnsi="Consolas"/>
          <w:color w:val="000000"/>
          <w:sz w:val="19"/>
          <w:szCs w:val="19"/>
        </w:rPr>
        <w:t>}</w:t>
      </w:r>
    </w:p>
    <w:p>
      <w:pPr>
        <w:pStyle w:val="Normal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</w:r>
    </w:p>
    <w:p>
      <w:pPr>
        <w:pStyle w:val="Normal"/>
        <w:rPr>
          <w:rFonts w:cs="Calibri"/>
          <w:b/>
          <w:b/>
          <w:color w:val="000000"/>
          <w:sz w:val="24"/>
          <w:szCs w:val="24"/>
        </w:rPr>
      </w:pPr>
      <w:r>
        <w:rPr>
          <w:rFonts w:cs="Calibri" w:cstheme="minorHAnsi"/>
          <w:b/>
          <w:color w:val="000000"/>
          <w:sz w:val="24"/>
          <w:szCs w:val="24"/>
        </w:rPr>
        <w:t>Bankaların Aldığı Parametrelere Örnekler: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wsBankOnlineService.eBank.GarantiBank,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GarantiUser,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GarantiSifre,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GarantiHesapNo,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BranchCode = GarantiSube,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GarantiBitisTarihi,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GarantiBaslangicTarihi,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GarantiFirma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lang w:eastAsia="tr-TR"/>
        </w:rPr>
      </w:pPr>
      <w:r>
        <w:rPr>
          <w:rFonts w:eastAsia="Times New Roman" w:cs="Calibri"/>
          <w:color w:val="222222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wsBankOnlineService.eBank.IsBank,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IsKullanici,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IsSifre,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IsHesapNo,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IsBitisTarihi,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IsBaslangicTarihi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lang w:eastAsia="tr-TR"/>
        </w:rPr>
      </w:pPr>
      <w:r>
        <w:rPr>
          <w:rFonts w:eastAsia="Times New Roman" w:cs="Calibri"/>
          <w:color w:val="222222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wsBankOnlineService.eBank.ZiraatBank,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ZiraatKullanici,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ZiraatSifre,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ZiraatHesapNo,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ZiraatBitisTarihi,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ZiraatBaslangicTarihi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wsBankOnlineService.eBank.DenizBank,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DenizKullanici,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DenizSifre,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DenizHesapNo,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DenizBitisTarihi,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DenizBaslangicTarihi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wsBankOnlineService.eBank.VakifBank,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VakifKullanici,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VakifSifre,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VakifHesapNo,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VakifBitisTarihi,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VakifBaslangicTarihi,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VakifFirmaKodu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wsBankOnlineService.eBank.YapiKrediBank,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YapikrediKullanici,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YapikrediSifre,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YapikrediHesapNo,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YapikrediBitisTarihi,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YapikrediBaslangicTarihi,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YapikrediFirmaKodu,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Currency=YKBParaBirimi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wsBankOnlineService.eBank.Akbank,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AkbankKullanici,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AkbankSifre,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AkbankHesapNo,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AkbankBitisTarihi,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AkbankBaslangicTarihi,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AkbankUrf,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Currency = AkbakParaBirimi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wsBankOnlineService.eBank.KuveytTurkBank,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KuveytTurkUser,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KuveytTurkSifre,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CompanyCode= KuveytTurkHesapNo,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="" 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KuveytTurkBitisTarihi,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KuveytTurkBaslangicTarihi,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IBAN = KuveytTurkIban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wsBankOnlineService.eBank.TEB,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TebKullanici,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TebSifre,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TebHesapNo,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TebBitisTarihi,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TebBaslangicTarihi,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ServiceId = TebServiceId,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CompanyCode=TEBFirmaKodu,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CompanyKey = TEBFirmaKey,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BranchCode = TEBSubeKod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wsBankOnlineService.eBank.IngBnak,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INGUser,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INGPassword,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INGAccountNo,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INGBitisTarihi,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INGBaslangicTarihi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wsBankOnlineService.eBank.HalkBank,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HalkUser,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HalkPassword,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HalkAccountNo,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HalkBitisTarihi,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HalkBaslangicTarihi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 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wsBankOnlineService.eBank.SekerBank,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SekerUser,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SekerPassword,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SekerAccountNo,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SekerBitisTarihi,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SekerFirma,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SekerBaslangicTarihi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wsBankOnlineService.eBank.FinansBank,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FinansUser,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FinansPassword,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FinansAccountNo,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FinansBitisTarihi,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ServiceId = FinansServiceId,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FinansBaslangicTarihi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wsBankOnlineService.eBank.IngBank2,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ING2User,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ING2Password,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ING2AccountNo,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ING2EndDate,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ING2StartDate,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ClientKey = ING2ClientKey,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ClientSecret = ING2ClientSecret,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txtING2Firma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wsBankOnlineService.eBank.AlbarakaBank,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AlbarakaKullanici,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AlbarakaSifre,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AlbarakaHesapNo,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AlbarakaBitisTarihi,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AlbarakaBaslamaTarihi,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AlbarakaFirma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wsBankOnlineService.eBank.OdeaBank,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OdeaKullanici,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OdeaSifre,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OdeaHesapNo,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OdeaBitisTarihi,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OdeaBaslamaTarihi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wsBankOnlineService.eBank.VakifKatilim,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VakifKatilimKullanici,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VakifKatilimSifre,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VakifKatilimFirma,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VakifKatilimHesapNo,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VakifKatilimBitisTarihi,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VakifKatilimBaslamaTarihi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wsBankOnlineService.eBank.TurkiyeFinansKatilim,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TurkiyeFinansKullanici,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TurkiyeFinansSifre,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TurkiyeFinansHesapNo,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TurkiyeFinansBitisTarihi,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TurkiyeFinansBaslamaTarihi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wsBankOnlineService.eBank.Fibabanka,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FibabankaUser,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FibabankaSifre,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FibabankaHesapNo,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FibabankaBitisTarihi,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FibabankaBaslamaTarihi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wsBankOnlineService.eBank.ZiraatKatilim,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ZiraatKatilimKullanici,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ZiraatKatilimSifre,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ZiraatKatilimHesapNo,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ZiraatKatilimFirmaKodu,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ZiraatKatilimBitisTarihi,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ZiraatKatilimBaslamaTarihi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wsBankOnlineService.eBank.Burganbank,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BurganbankKullanici,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BurganbankSifre,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IBAN = BurganbankHesapNo,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BurganbankBitisTarihi,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BurganbankBaslamaTarihi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wsBankOnlineService.eBank.AlternatifBank,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AlternatifBankKullanici,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AlternatifBankSifre,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AlternatifBankHesapNo,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AlternatifBankBitisTarihi,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AlternatifBankBaslamaTarihi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wsBankOnlineService.eBank.DenizBankAPI,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DenizBankKullanici,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DenizBankSifre,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DenizBankHesapNo,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DenizBankBitisTarihi,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DenizBankBaslamaTarihi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CompanyCode = DenizBankFirmaKodu, 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BranchCode = DenizBankSube,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IBAN = DenizBankIBAN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wsBankOnlineService.eBank.GarantiAPI,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ClientKey = GarantiClientKey,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ClientSecret = GarantiClientSecret,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ServiceId = GarantiServiceId,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BranchCode = GarantiBranchCode,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Garanti AccountNo,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IBAN = Garanti IBAN, 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                   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GarantiBitisTarihi,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ab/>
        <w:t xml:space="preserve">       StartDate = GarantiBaşlanguçTarihi,</w:t>
      </w:r>
    </w:p>
    <w:p>
      <w:pPr>
        <w:pStyle w:val="Normal"/>
        <w:shd w:val="clear" w:color="auto" w:fill="FFFFFF"/>
        <w:spacing w:lineRule="auto" w:line="240" w:before="0" w:after="0"/>
        <w:ind w:firstLine="708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CompanyKey = Garanti CompanyKey,</w:t>
      </w:r>
    </w:p>
    <w:p>
      <w:pPr>
        <w:pStyle w:val="Normal"/>
        <w:shd w:val="clear" w:color="auto" w:fill="FFFFFF"/>
        <w:spacing w:lineRule="auto" w:line="240" w:before="0" w:after="0"/>
        <w:ind w:firstLine="708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Garanti CompanyCode,</w:t>
      </w:r>
    </w:p>
    <w:p>
      <w:pPr>
        <w:pStyle w:val="Normal"/>
        <w:shd w:val="clear" w:color="auto" w:fill="FFFFFF"/>
        <w:spacing w:lineRule="auto" w:line="240" w:before="0" w:after="0"/>
        <w:ind w:firstLine="708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Token = Garanti Token</w:t>
      </w:r>
    </w:p>
    <w:p>
      <w:pPr>
        <w:pStyle w:val="Normal"/>
        <w:shd w:val="clear" w:color="auto" w:fill="FFFFFF"/>
        <w:spacing w:lineRule="auto" w:line="240" w:before="0" w:after="0"/>
        <w:ind w:firstLine="708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ind w:firstLine="708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wsBankOnlineService.eBank.TBank,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TBankFirmaKodu,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TBankKullanıcı,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TBankHesapNo,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TBankBitisTarihi,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TBankBaslamaTarihi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wsBankOnlineService.eBank.HSBC,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HSBCFirmaKodu,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HSBCKullanıcı 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Password= HSBCŞifre,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HSBCHesapNo,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HSBCBitisTarihi,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HSBCBaslamaTarihi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Bank = wsBankOnlineService.eBank.AktifBank,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CompanyCode = AktifBankFirmaKodu,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Username = AktifBankKullanıcı,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Password = AktifBankŞifre,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AccountNo = AktifBankHEsapNo,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EndDate = AktifBankBitisTarihi,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 xml:space="preserve">                    </w:t>
      </w:r>
      <w:r>
        <w:rPr>
          <w:rFonts w:eastAsia="Times New Roman" w:cs="Calibri" w:cstheme="minorHAnsi"/>
          <w:color w:val="222222"/>
          <w:sz w:val="24"/>
          <w:szCs w:val="24"/>
          <w:lang w:eastAsia="tr-TR"/>
        </w:rPr>
        <w:t>StartDate = AktifBankBaslamaTarihi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>
          <w:rFonts w:eastAsia="Times New Roman" w:cs="Calibri"/>
          <w:color w:val="222222"/>
          <w:sz w:val="24"/>
          <w:szCs w:val="24"/>
          <w:lang w:eastAsia="tr-TR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/>
          <w:color w:val="222222"/>
          <w:sz w:val="24"/>
          <w:szCs w:val="24"/>
          <w:lang w:eastAsia="tr-TR"/>
        </w:rPr>
      </w:pPr>
      <w:r>
        <w:rPr/>
      </w:r>
    </w:p>
    <w:sectPr>
      <w:footerReference w:type="default" r:id="rId5"/>
      <w:type w:val="nextPage"/>
      <w:pgSz w:w="11906" w:h="16838"/>
      <w:pgMar w:left="720" w:right="720" w:gutter="0" w:header="0" w:top="720" w:footer="313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Calibri">
    <w:charset w:val="a2"/>
    <w:family w:val="roman"/>
    <w:pitch w:val="variable"/>
  </w:font>
  <w:font w:name="Liberation Sans">
    <w:altName w:val="Arial"/>
    <w:charset w:val="a2"/>
    <w:family w:val="roman"/>
    <w:pitch w:val="variable"/>
  </w:font>
  <w:font w:name="Calibri">
    <w:charset w:val="01"/>
    <w:family w:val="swiss"/>
    <w:pitch w:val="variable"/>
  </w:font>
  <w:font w:name="Consolas">
    <w:charset w:val="a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51756237"/>
    </w:sdtPr>
    <w:sdtContent>
      <w:p>
        <w:pPr>
          <w:pStyle w:val="Altbilgi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22</w:t>
        </w:r>
        <w:r>
          <w:rPr/>
          <w:fldChar w:fldCharType="end"/>
        </w:r>
      </w:p>
    </w:sdtContent>
  </w:sdt>
  <w:p>
    <w:pPr>
      <w:pStyle w:val="Normal"/>
      <w:spacing w:before="0" w:after="160"/>
      <w:rPr>
        <w:sz w:val="16"/>
        <w:szCs w:val="16"/>
      </w:rPr>
    </w:pPr>
    <w:r>
      <w:rPr>
        <w:sz w:val="16"/>
        <w:szCs w:val="16"/>
      </w:rPr>
      <w:t>VERSİYON 1.9 (1</w:t>
    </w:r>
    <w:r>
      <w:rPr>
        <w:sz w:val="16"/>
        <w:szCs w:val="16"/>
      </w:rPr>
      <w:t>0</w:t>
    </w:r>
    <w:r>
      <w:rPr>
        <w:sz w:val="16"/>
        <w:szCs w:val="16"/>
      </w:rPr>
      <w:t>.0</w:t>
    </w:r>
    <w:r>
      <w:rPr>
        <w:sz w:val="16"/>
        <w:szCs w:val="16"/>
      </w:rPr>
      <w:t>9</w:t>
    </w:r>
    <w:r>
      <w:rPr>
        <w:sz w:val="16"/>
        <w:szCs w:val="16"/>
      </w:rPr>
      <w:t>.2025)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ternetBalants">
    <w:name w:val="Hyperlink"/>
    <w:basedOn w:val="DefaultParagraphFont"/>
    <w:uiPriority w:val="99"/>
    <w:unhideWhenUsed/>
    <w:rsid w:val="0069112f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69112f"/>
    <w:rPr>
      <w:color w:val="605E5C"/>
      <w:shd w:fill="E1DFDD" w:val="clear"/>
    </w:rPr>
  </w:style>
  <w:style w:type="character" w:styleId="StBilgiChar" w:customStyle="1">
    <w:name w:val="Üst Bilgi Char"/>
    <w:basedOn w:val="DefaultParagraphFont"/>
    <w:uiPriority w:val="99"/>
    <w:qFormat/>
    <w:rsid w:val="00c329c8"/>
    <w:rPr/>
  </w:style>
  <w:style w:type="character" w:styleId="AltBilgiChar" w:customStyle="1">
    <w:name w:val="Alt Bilgi Char"/>
    <w:basedOn w:val="DefaultParagraphFont"/>
    <w:uiPriority w:val="99"/>
    <w:qFormat/>
    <w:rsid w:val="00c329c8"/>
    <w:rPr/>
  </w:style>
  <w:style w:type="character" w:styleId="ZiyaretEdilminternetBalants">
    <w:name w:val="FollowedHyperlink"/>
    <w:basedOn w:val="DefaultParagraphFont"/>
    <w:uiPriority w:val="99"/>
    <w:semiHidden/>
    <w:unhideWhenUsed/>
    <w:rsid w:val="00403979"/>
    <w:rPr>
      <w:color w:val="954F72" w:themeColor="followedHyperlink"/>
      <w:u w:val="single"/>
    </w:rPr>
  </w:style>
  <w:style w:type="paragraph" w:styleId="Balk">
    <w:name w:val="Başlık"/>
    <w:basedOn w:val="Normal"/>
    <w:next w:val="MetinGvdesi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MetinGvdesi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MetinGvdesi"/>
    <w:pPr/>
    <w:rPr>
      <w:rFonts w:cs="Arial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48223d"/>
    <w:pPr>
      <w:spacing w:before="0" w:after="160"/>
      <w:ind w:left="720" w:hanging="0"/>
      <w:contextualSpacing/>
    </w:pPr>
    <w:rPr/>
  </w:style>
  <w:style w:type="paragraph" w:styleId="Stvealtbilgi">
    <w:name w:val="Üst ve alt bilgi"/>
    <w:basedOn w:val="Normal"/>
    <w:qFormat/>
    <w:pPr/>
    <w:rPr/>
  </w:style>
  <w:style w:type="paragraph" w:styleId="Stbilgi">
    <w:name w:val="Header"/>
    <w:basedOn w:val="Normal"/>
    <w:link w:val="StBilgiChar"/>
    <w:uiPriority w:val="99"/>
    <w:unhideWhenUsed/>
    <w:rsid w:val="00c329c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Altbilgi">
    <w:name w:val="Footer"/>
    <w:basedOn w:val="Normal"/>
    <w:link w:val="AltBilgiChar"/>
    <w:uiPriority w:val="99"/>
    <w:unhideWhenUsed/>
    <w:rsid w:val="00c329c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uiPriority w:val="39"/>
    <w:rsid w:val="004378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DzTablo3">
    <w:name w:val="Plain Table 3"/>
    <w:basedOn w:val="NormalTablo"/>
    <w:uiPriority w:val="43"/>
    <w:rsid w:val="004378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DzTablo1">
    <w:name w:val="Plain Table 1"/>
    <w:basedOn w:val="NormalTablo"/>
    <w:uiPriority w:val="41"/>
    <w:rsid w:val="004378b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hyperlink" Target="https://panelapi.bankabakiyem.com/BankaBakiyemService.asmx" TargetMode="Externa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hyperlink" Target="mailto:destek@uyumsoft.com.tr" TargetMode="Externa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2.xml"/><Relationship Id="rId5" Type="http://schemas.openxmlformats.org/officeDocument/2006/relationships/footer" Target="footer1.xml"/><Relationship Id="rId10" Type="http://schemas.openxmlformats.org/officeDocument/2006/relationships/customXml" Target="../customXml/item1.xml"/><Relationship Id="rId4" Type="http://schemas.openxmlformats.org/officeDocument/2006/relationships/hyperlink" Target="https://panel.bankabakiyem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D0EFF1E737BED44A50F5D9831CD3E86" ma:contentTypeVersion="6" ma:contentTypeDescription="Yeni belge oluşturun." ma:contentTypeScope="" ma:versionID="de0ed1385c5150b4be6e7587f4b08009">
  <xsd:schema xmlns:xsd="http://www.w3.org/2001/XMLSchema" xmlns:xs="http://www.w3.org/2001/XMLSchema" xmlns:p="http://schemas.microsoft.com/office/2006/metadata/properties" xmlns:ns2="ae63bf38-a1b3-49f8-b111-f94791811283" xmlns:ns3="2cc143a7-ad6f-4fa8-a424-15ef78aece37" targetNamespace="http://schemas.microsoft.com/office/2006/metadata/properties" ma:root="true" ma:fieldsID="12e20163acb8b3142d1cfe93bae2a6f3" ns2:_="" ns3:_="">
    <xsd:import namespace="ae63bf38-a1b3-49f8-b111-f94791811283"/>
    <xsd:import namespace="2cc143a7-ad6f-4fa8-a424-15ef78aece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63bf38-a1b3-49f8-b111-f94791811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143a7-ad6f-4fa8-a424-15ef78aece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BDA201-95C7-4251-8A10-1378F3CFF701}"/>
</file>

<file path=customXml/itemProps2.xml><?xml version="1.0" encoding="utf-8"?>
<ds:datastoreItem xmlns:ds="http://schemas.openxmlformats.org/officeDocument/2006/customXml" ds:itemID="{D2796097-95DF-4B94-A3E4-A1ADDE8020E6}"/>
</file>

<file path=customXml/itemProps3.xml><?xml version="1.0" encoding="utf-8"?>
<ds:datastoreItem xmlns:ds="http://schemas.openxmlformats.org/officeDocument/2006/customXml" ds:itemID="{38BA6CF4-CA4F-41F9-9646-0DA0CC5B62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LibreOffice/7.4.5.1$Windows_X86_64 LibreOffice_project/9c0871452b3918c1019dde9bfac75448afc4b57f</Application>
  <AppVersion>15.0000</AppVersion>
  <Pages>22</Pages>
  <Words>2017</Words>
  <Characters>17831</Characters>
  <CharactersWithSpaces>23316</CharactersWithSpaces>
  <Paragraphs>915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Seyfi TURAN</dc:creator>
  <dc:description/>
  <cp:lastModifiedBy/>
  <cp:revision>14</cp:revision>
  <dcterms:created xsi:type="dcterms:W3CDTF">2021-09-27T07:37:00Z</dcterms:created>
  <dcterms:modified xsi:type="dcterms:W3CDTF">2025-09-10T13:06:45Z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0x0101005D0EFF1E737BED44A50F5D9831CD3E86</vt:lpwstr>
  </property>
</Properties>
</file>