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52AD" w14:textId="79F07E7B" w:rsidR="00D34072" w:rsidRPr="00AB204E" w:rsidRDefault="00B31BCD" w:rsidP="006B4F5D">
      <w:pPr>
        <w:pStyle w:val="1"/>
        <w:rPr>
          <w:b/>
        </w:rPr>
      </w:pPr>
      <w:bookmarkStart w:id="0" w:name="_Toc190275180"/>
      <w:r w:rsidRPr="00AB204E">
        <w:rPr>
          <w:b/>
        </w:rPr>
        <w:t>Тенденции на рынке труда</w:t>
      </w:r>
      <w:bookmarkEnd w:id="0"/>
    </w:p>
    <w:p w14:paraId="5F5D7A03" w14:textId="1F3EE5E4" w:rsidR="005A05DC" w:rsidRPr="005A05DC" w:rsidRDefault="005A05DC" w:rsidP="005A05DC">
      <w:pPr>
        <w:rPr>
          <w:lang w:val="en-US" w:eastAsia="zh-CN"/>
        </w:rPr>
        <w:sectPr w:rsidR="005A05DC" w:rsidRPr="005A05DC" w:rsidSect="00BB75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82061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47C28" w14:textId="3A1554A8" w:rsidR="00D34072" w:rsidRPr="00D34072" w:rsidRDefault="00D34072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D3407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6DC1109" w14:textId="40C9644F" w:rsidR="00F1102D" w:rsidRDefault="00D3407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5180" w:history="1">
            <w:r w:rsidR="00F1102D" w:rsidRPr="008F6553">
              <w:rPr>
                <w:rStyle w:val="a4"/>
                <w:noProof/>
              </w:rPr>
              <w:t>Тенденции на рынке труда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_Toc190275180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1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73867BD4" w14:textId="2F309118" w:rsidR="00F1102D" w:rsidRDefault="00B94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1" w:history="1">
            <w:r w:rsidR="00F1102D" w:rsidRPr="008F6553">
              <w:rPr>
                <w:rStyle w:val="a4"/>
                <w:noProof/>
              </w:rPr>
              <w:t>Экономическая активность населения.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_Toc190275181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3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09497412" w14:textId="403DAFEA" w:rsidR="00F1102D" w:rsidRDefault="00B94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2" w:history="1">
            <w:r w:rsidR="00F1102D" w:rsidRPr="008F6553">
              <w:rPr>
                <w:rStyle w:val="a4"/>
                <w:noProof/>
              </w:rPr>
              <w:t>Безработица среди мужчин и женщин.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_Toc190275182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4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61F69A59" w14:textId="3F671215" w:rsidR="00F1102D" w:rsidRDefault="00B94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3" w:history="1">
            <w:r w:rsidR="00F1102D" w:rsidRPr="008F6553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_Toc190275183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5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786B2036" w14:textId="4C8C30EE" w:rsidR="00D2457E" w:rsidRDefault="00D34072" w:rsidP="00D34072">
          <w:pPr>
            <w:sectPr w:rsidR="00D2457E" w:rsidSect="00BB75A3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75F452" w14:textId="77777777" w:rsidR="00022926" w:rsidRPr="00AB204E" w:rsidRDefault="00B31BCD" w:rsidP="006D7819">
      <w:pPr>
        <w:pStyle w:val="2"/>
        <w:rPr>
          <w:sz w:val="32"/>
        </w:rPr>
      </w:pPr>
      <w:bookmarkStart w:id="1" w:name="_Toc190275181"/>
      <w:r w:rsidRPr="00AB204E">
        <w:rPr>
          <w:sz w:val="32"/>
        </w:rPr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AA691D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AA691D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A691D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Pr="00AB204E" w:rsidRDefault="00B31BCD" w:rsidP="00C14F88">
      <w:pPr>
        <w:pStyle w:val="2"/>
        <w:rPr>
          <w:sz w:val="32"/>
          <w:szCs w:val="24"/>
        </w:rPr>
      </w:pPr>
      <w:bookmarkStart w:id="2" w:name="_Toc190275182"/>
      <w:r w:rsidRPr="00AB204E">
        <w:rPr>
          <w:sz w:val="32"/>
          <w:szCs w:val="24"/>
        </w:rPr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AA691D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31D77A36" w:rsidR="00B31BCD" w:rsidRPr="00B31BCD" w:rsidRDefault="00B31BCD" w:rsidP="007B0B9F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(6,2%).</w:t>
      </w:r>
      <w:r w:rsidR="007B0B9F">
        <w:rPr>
          <w:rStyle w:val="af4"/>
        </w:rPr>
        <w:footnoteReference w:id="1"/>
      </w:r>
    </w:p>
    <w:p w14:paraId="5A3F85C4" w14:textId="5B50D899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AA691D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</w:t>
      </w:r>
      <w:r w:rsidRPr="00B31BCD">
        <w:lastRenderedPageBreak/>
        <w:t>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AA691D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Pr="00AB204E" w:rsidRDefault="00B31BCD" w:rsidP="00AB204E">
      <w:pPr>
        <w:pStyle w:val="2"/>
        <w:rPr>
          <w:sz w:val="32"/>
          <w:szCs w:val="24"/>
        </w:rPr>
      </w:pPr>
      <w:bookmarkStart w:id="3" w:name="_Toc190275183"/>
      <w:r w:rsidRPr="00AB204E">
        <w:rPr>
          <w:sz w:val="32"/>
          <w:szCs w:val="24"/>
        </w:rPr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AA691D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AA691D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AA691D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B51362A" w:rsidR="00B31BCD" w:rsidRPr="00B31BCD" w:rsidRDefault="00B31BCD" w:rsidP="00AA691D">
      <w:r w:rsidRPr="00B31BCD">
        <w:lastRenderedPageBreak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7B0B9F">
        <w:rPr>
          <w:rStyle w:val="af4"/>
        </w:rPr>
        <w:footnoteReference w:id="2"/>
      </w:r>
      <w:r w:rsidR="007B0B9F" w:rsidRPr="007B0B9F">
        <w:t xml:space="preserve"> </w:t>
      </w:r>
      <w:r w:rsidRPr="00B31BCD">
        <w:t>составил 81,5%, уровень безработицы</w:t>
      </w:r>
      <w:r w:rsidR="007B0B9F">
        <w:rPr>
          <w:rStyle w:val="af4"/>
        </w:rPr>
        <w:footnoteReference w:id="3"/>
      </w:r>
      <w:r w:rsidR="007B0B9F" w:rsidRPr="007B0B9F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5E1F7D4E" w:rsidR="00B31BCD" w:rsidRPr="00B31BCD" w:rsidRDefault="00B31BCD" w:rsidP="007B0B9F">
      <w:r w:rsidRPr="00B31BCD">
        <w:t xml:space="preserve"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 </w:t>
      </w:r>
    </w:p>
    <w:p w14:paraId="65FD0A84" w14:textId="630A2117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2024EBEC" w:rsidR="00BB75A3" w:rsidRDefault="00B31BCD" w:rsidP="00AA691D">
      <w:r w:rsidRPr="00B31BCD">
        <w:t xml:space="preserve">Статистические данные показывают, что среди населения в возрасте от 20 до 60 лет </w:t>
      </w:r>
      <w:r w:rsidR="00AB204E">
        <w:t>уровень</w:t>
      </w:r>
      <w:r w:rsidRPr="00B31BCD">
        <w:t xml:space="preserve">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B31BCD">
        <w:lastRenderedPageBreak/>
        <w:t>образованием: в возрастной группе 50-59 лет коэффициент превышения</w:t>
      </w:r>
      <w:r w:rsidR="006B4F5D">
        <w:t xml:space="preserve"> составляет 1,13; 60-72 лет </w:t>
      </w:r>
      <w:r w:rsidR="00AB204E">
        <w:t>–</w:t>
      </w:r>
      <w:r w:rsidR="006B4F5D">
        <w:t xml:space="preserve"> 1</w:t>
      </w:r>
      <w:r w:rsidR="00AB204E">
        <w:t>,</w:t>
      </w:r>
      <w:r w:rsidRPr="00B31BCD">
        <w:t>42.</w:t>
      </w:r>
    </w:p>
    <w:p w14:paraId="2CB98A03" w14:textId="77777777" w:rsidR="007B0B9F" w:rsidRDefault="007B0B9F" w:rsidP="00AA691D">
      <w:pPr>
        <w:sectPr w:rsidR="007B0B9F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BAA93A" w14:textId="613B6C5C" w:rsidR="00B31BCD" w:rsidRDefault="005C216B" w:rsidP="006B4F5D">
      <w:pPr>
        <w:jc w:val="center"/>
      </w:pPr>
      <w:r>
        <w:lastRenderedPageBreak/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3"/>
        <w:tblW w:w="11165" w:type="dxa"/>
        <w:tblLook w:val="04A0" w:firstRow="1" w:lastRow="0" w:firstColumn="1" w:lastColumn="0" w:noHBand="0" w:noVBand="1"/>
      </w:tblPr>
      <w:tblGrid>
        <w:gridCol w:w="3217"/>
        <w:gridCol w:w="1659"/>
        <w:gridCol w:w="1309"/>
        <w:gridCol w:w="1664"/>
        <w:gridCol w:w="1771"/>
        <w:gridCol w:w="1545"/>
      </w:tblGrid>
      <w:tr w:rsidR="00F1102D" w:rsidRPr="00F1102D" w14:paraId="7D0DE9EE" w14:textId="77777777" w:rsidTr="00AB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4FA80C0" w14:textId="14C0009F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5" w:type="pct"/>
            <w:vMerge w:val="restart"/>
            <w:hideMark/>
          </w:tcPr>
          <w:p w14:paraId="092A19E6" w14:textId="77777777" w:rsidR="00F1102D" w:rsidRPr="00F1102D" w:rsidRDefault="00F1102D" w:rsidP="00AB204E">
            <w:pPr>
              <w:pStyle w:val="2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Экономически активное население, </w:t>
            </w:r>
            <w:proofErr w:type="spellStart"/>
            <w:proofErr w:type="gram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2F303F5C" w14:textId="77777777" w:rsidR="00F1102D" w:rsidRPr="00F1102D" w:rsidRDefault="00F1102D" w:rsidP="00AB204E">
            <w:pPr>
              <w:pStyle w:val="2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68FB65BD" w14:textId="77777777" w:rsidR="00F1102D" w:rsidRPr="00F1102D" w:rsidRDefault="00F1102D" w:rsidP="00AB204E">
            <w:pPr>
              <w:pStyle w:val="2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занятости,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0F7B0224" w14:textId="77777777" w:rsidR="00F1102D" w:rsidRPr="00F1102D" w:rsidRDefault="00F1102D" w:rsidP="00AB204E">
            <w:pPr>
              <w:pStyle w:val="2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безработицы,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</w:tr>
      <w:tr w:rsidR="00F1102D" w:rsidRPr="00F1102D" w14:paraId="778C2B47" w14:textId="77777777" w:rsidTr="00AB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9D43AE9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5" w:type="pct"/>
            <w:vMerge/>
            <w:hideMark/>
          </w:tcPr>
          <w:p w14:paraId="7DE4C266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8" w:type="pct"/>
            <w:hideMark/>
          </w:tcPr>
          <w:p w14:paraId="4C02C761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занятые</w:t>
            </w:r>
          </w:p>
        </w:tc>
        <w:tc>
          <w:tcPr>
            <w:tcW w:w="777" w:type="pct"/>
            <w:hideMark/>
          </w:tcPr>
          <w:p w14:paraId="21A7A5B0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378C156C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" w:type="pct"/>
            <w:vMerge/>
            <w:hideMark/>
          </w:tcPr>
          <w:p w14:paraId="141EAAD3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102D" w:rsidRPr="00F1102D" w14:paraId="1E75FF43" w14:textId="77777777" w:rsidTr="00AB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653FB3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Всего</w:t>
            </w:r>
          </w:p>
        </w:tc>
        <w:tc>
          <w:tcPr>
            <w:tcW w:w="775" w:type="pct"/>
            <w:hideMark/>
          </w:tcPr>
          <w:p w14:paraId="62498812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75752,0</w:t>
            </w:r>
          </w:p>
        </w:tc>
        <w:tc>
          <w:tcPr>
            <w:tcW w:w="618" w:type="pct"/>
            <w:hideMark/>
          </w:tcPr>
          <w:p w14:paraId="39F616C5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70731,8</w:t>
            </w:r>
          </w:p>
        </w:tc>
        <w:tc>
          <w:tcPr>
            <w:tcW w:w="777" w:type="pct"/>
            <w:hideMark/>
          </w:tcPr>
          <w:p w14:paraId="30D4638D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5020,2</w:t>
            </w:r>
          </w:p>
        </w:tc>
        <w:tc>
          <w:tcPr>
            <w:tcW w:w="825" w:type="pct"/>
            <w:hideMark/>
          </w:tcPr>
          <w:p w14:paraId="5EFBE5D9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63,8</w:t>
            </w:r>
          </w:p>
        </w:tc>
        <w:tc>
          <w:tcPr>
            <w:tcW w:w="532" w:type="pct"/>
            <w:hideMark/>
          </w:tcPr>
          <w:p w14:paraId="00AD9692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6,6</w:t>
            </w:r>
          </w:p>
        </w:tc>
      </w:tr>
      <w:tr w:rsidR="00F1102D" w:rsidRPr="00F1102D" w14:paraId="06C7BE45" w14:textId="77777777" w:rsidTr="00AB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2FCE64DD" w14:textId="24E49626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 том числе по уровню образования: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высшее и послевузовское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1C00481E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21671,9</w:t>
            </w:r>
          </w:p>
        </w:tc>
        <w:tc>
          <w:tcPr>
            <w:tcW w:w="618" w:type="pct"/>
            <w:hideMark/>
          </w:tcPr>
          <w:p w14:paraId="51DB7037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20887,6</w:t>
            </w:r>
          </w:p>
        </w:tc>
        <w:tc>
          <w:tcPr>
            <w:tcW w:w="777" w:type="pct"/>
            <w:hideMark/>
          </w:tcPr>
          <w:p w14:paraId="6A6CD0D9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784,3</w:t>
            </w:r>
          </w:p>
        </w:tc>
        <w:tc>
          <w:tcPr>
            <w:tcW w:w="825" w:type="pct"/>
            <w:hideMark/>
          </w:tcPr>
          <w:p w14:paraId="6B94F556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C94E2A5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3,6</w:t>
            </w:r>
          </w:p>
        </w:tc>
      </w:tr>
      <w:tr w:rsidR="00F1102D" w:rsidRPr="00F1102D" w14:paraId="746AC1E4" w14:textId="77777777" w:rsidTr="00AB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DB06E1" w14:textId="70610718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68A3A6D9" w14:textId="555A1502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8" w:type="pct"/>
            <w:hideMark/>
          </w:tcPr>
          <w:p w14:paraId="6944CD1D" w14:textId="7BE4E024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7" w:type="pct"/>
            <w:hideMark/>
          </w:tcPr>
          <w:p w14:paraId="0F7DBC29" w14:textId="1677ACEE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5" w:type="pct"/>
            <w:hideMark/>
          </w:tcPr>
          <w:p w14:paraId="65A83693" w14:textId="0831F703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" w:type="pct"/>
            <w:hideMark/>
          </w:tcPr>
          <w:p w14:paraId="0142A2C3" w14:textId="7FDDEBAD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102D" w:rsidRPr="00F1102D" w14:paraId="04B31917" w14:textId="77777777" w:rsidTr="00AB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E9D4ABB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3348B38A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5513,6</w:t>
            </w:r>
          </w:p>
        </w:tc>
        <w:tc>
          <w:tcPr>
            <w:tcW w:w="618" w:type="pct"/>
            <w:hideMark/>
          </w:tcPr>
          <w:p w14:paraId="071C732D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5267,4</w:t>
            </w:r>
          </w:p>
        </w:tc>
        <w:tc>
          <w:tcPr>
            <w:tcW w:w="777" w:type="pct"/>
            <w:hideMark/>
          </w:tcPr>
          <w:p w14:paraId="697B481B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246,2</w:t>
            </w:r>
          </w:p>
        </w:tc>
        <w:tc>
          <w:tcPr>
            <w:tcW w:w="825" w:type="pct"/>
            <w:hideMark/>
          </w:tcPr>
          <w:p w14:paraId="398A2DF1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82,9</w:t>
            </w:r>
          </w:p>
        </w:tc>
        <w:tc>
          <w:tcPr>
            <w:tcW w:w="532" w:type="pct"/>
            <w:hideMark/>
          </w:tcPr>
          <w:p w14:paraId="0511533E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6650CFC8" w14:textId="77777777" w:rsidTr="00AB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5D6373C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образование и </w:t>
            </w:r>
            <w:proofErr w:type="spell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6611D542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3769,0</w:t>
            </w:r>
          </w:p>
        </w:tc>
        <w:tc>
          <w:tcPr>
            <w:tcW w:w="618" w:type="pct"/>
            <w:hideMark/>
          </w:tcPr>
          <w:p w14:paraId="552F245C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3643,3</w:t>
            </w:r>
          </w:p>
        </w:tc>
        <w:tc>
          <w:tcPr>
            <w:tcW w:w="777" w:type="pct"/>
            <w:hideMark/>
          </w:tcPr>
          <w:p w14:paraId="0C92C008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125,8</w:t>
            </w:r>
          </w:p>
        </w:tc>
        <w:tc>
          <w:tcPr>
            <w:tcW w:w="825" w:type="pct"/>
            <w:hideMark/>
          </w:tcPr>
          <w:p w14:paraId="74DDA7E1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78,5</w:t>
            </w:r>
          </w:p>
        </w:tc>
        <w:tc>
          <w:tcPr>
            <w:tcW w:w="532" w:type="pct"/>
            <w:hideMark/>
          </w:tcPr>
          <w:p w14:paraId="767E4CAF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3,3</w:t>
            </w:r>
          </w:p>
        </w:tc>
      </w:tr>
      <w:tr w:rsidR="00F1102D" w:rsidRPr="00F1102D" w14:paraId="7938D608" w14:textId="77777777" w:rsidTr="00AB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5400F63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459B19BD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2514,1</w:t>
            </w:r>
          </w:p>
        </w:tc>
        <w:tc>
          <w:tcPr>
            <w:tcW w:w="618" w:type="pct"/>
            <w:hideMark/>
          </w:tcPr>
          <w:p w14:paraId="6A373A27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2401,8</w:t>
            </w:r>
          </w:p>
        </w:tc>
        <w:tc>
          <w:tcPr>
            <w:tcW w:w="777" w:type="pct"/>
            <w:hideMark/>
          </w:tcPr>
          <w:p w14:paraId="63BEE9D8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112,3</w:t>
            </w:r>
          </w:p>
        </w:tc>
        <w:tc>
          <w:tcPr>
            <w:tcW w:w="825" w:type="pct"/>
            <w:hideMark/>
          </w:tcPr>
          <w:p w14:paraId="2E1DF117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83,5</w:t>
            </w:r>
          </w:p>
        </w:tc>
        <w:tc>
          <w:tcPr>
            <w:tcW w:w="532" w:type="pct"/>
            <w:hideMark/>
          </w:tcPr>
          <w:p w14:paraId="4DB6CF3B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7D6A29C1" w14:textId="77777777" w:rsidTr="00AB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1477FBAD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59FEDE9C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1388,2</w:t>
            </w:r>
          </w:p>
        </w:tc>
        <w:tc>
          <w:tcPr>
            <w:tcW w:w="618" w:type="pct"/>
            <w:hideMark/>
          </w:tcPr>
          <w:p w14:paraId="21AEDA72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1371,7</w:t>
            </w:r>
          </w:p>
        </w:tc>
        <w:tc>
          <w:tcPr>
            <w:tcW w:w="777" w:type="pct"/>
            <w:hideMark/>
          </w:tcPr>
          <w:p w14:paraId="4BFEFDBD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16,5</w:t>
            </w:r>
          </w:p>
        </w:tc>
        <w:tc>
          <w:tcPr>
            <w:tcW w:w="825" w:type="pct"/>
            <w:hideMark/>
          </w:tcPr>
          <w:p w14:paraId="10590997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84,0</w:t>
            </w:r>
          </w:p>
        </w:tc>
        <w:tc>
          <w:tcPr>
            <w:tcW w:w="532" w:type="pct"/>
            <w:hideMark/>
          </w:tcPr>
          <w:p w14:paraId="42D195BC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1,2</w:t>
            </w:r>
          </w:p>
        </w:tc>
      </w:tr>
      <w:tr w:rsidR="00F1102D" w:rsidRPr="00F1102D" w14:paraId="2464EEDD" w14:textId="77777777" w:rsidTr="00AB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CD0D6DC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22CF989B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1148,2</w:t>
            </w:r>
          </w:p>
        </w:tc>
        <w:tc>
          <w:tcPr>
            <w:tcW w:w="618" w:type="pct"/>
            <w:hideMark/>
          </w:tcPr>
          <w:p w14:paraId="111E2E54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1112,3</w:t>
            </w:r>
          </w:p>
        </w:tc>
        <w:tc>
          <w:tcPr>
            <w:tcW w:w="777" w:type="pct"/>
            <w:hideMark/>
          </w:tcPr>
          <w:p w14:paraId="4DE412F3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36,0</w:t>
            </w:r>
          </w:p>
        </w:tc>
        <w:tc>
          <w:tcPr>
            <w:tcW w:w="825" w:type="pct"/>
            <w:hideMark/>
          </w:tcPr>
          <w:p w14:paraId="41B7C43A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1EFB7A4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1052BAB8" w14:textId="77777777" w:rsidTr="00AB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F2C576C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энергетика, энергетическое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машиностроение и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73229A7B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865,3</w:t>
            </w:r>
          </w:p>
        </w:tc>
        <w:tc>
          <w:tcPr>
            <w:tcW w:w="618" w:type="pct"/>
            <w:hideMark/>
          </w:tcPr>
          <w:p w14:paraId="118D4F22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842,7</w:t>
            </w:r>
          </w:p>
        </w:tc>
        <w:tc>
          <w:tcPr>
            <w:tcW w:w="777" w:type="pct"/>
            <w:hideMark/>
          </w:tcPr>
          <w:p w14:paraId="752174EF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22,6</w:t>
            </w:r>
          </w:p>
        </w:tc>
        <w:tc>
          <w:tcPr>
            <w:tcW w:w="825" w:type="pct"/>
            <w:hideMark/>
          </w:tcPr>
          <w:p w14:paraId="1F8FEDC3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83,6</w:t>
            </w:r>
          </w:p>
        </w:tc>
        <w:tc>
          <w:tcPr>
            <w:tcW w:w="532" w:type="pct"/>
            <w:hideMark/>
          </w:tcPr>
          <w:p w14:paraId="6FA10BE8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2,6</w:t>
            </w:r>
          </w:p>
        </w:tc>
      </w:tr>
      <w:tr w:rsidR="00F1102D" w:rsidRPr="00F1102D" w14:paraId="7D0CF2E1" w14:textId="77777777" w:rsidTr="00AB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0D1ED00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сельское и рыбное 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хозяйство</w:t>
            </w:r>
          </w:p>
        </w:tc>
        <w:tc>
          <w:tcPr>
            <w:tcW w:w="775" w:type="pct"/>
            <w:hideMark/>
          </w:tcPr>
          <w:p w14:paraId="207DEFC5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746,5</w:t>
            </w:r>
          </w:p>
        </w:tc>
        <w:tc>
          <w:tcPr>
            <w:tcW w:w="618" w:type="pct"/>
            <w:hideMark/>
          </w:tcPr>
          <w:p w14:paraId="1A641915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,4</w:t>
            </w:r>
          </w:p>
        </w:tc>
        <w:tc>
          <w:tcPr>
            <w:tcW w:w="777" w:type="pct"/>
            <w:hideMark/>
          </w:tcPr>
          <w:p w14:paraId="0D22FD2B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35,0</w:t>
            </w:r>
          </w:p>
        </w:tc>
        <w:tc>
          <w:tcPr>
            <w:tcW w:w="825" w:type="pct"/>
            <w:hideMark/>
          </w:tcPr>
          <w:p w14:paraId="1257197D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77,0</w:t>
            </w:r>
          </w:p>
        </w:tc>
        <w:tc>
          <w:tcPr>
            <w:tcW w:w="532" w:type="pct"/>
            <w:hideMark/>
          </w:tcPr>
          <w:p w14:paraId="32799319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4,7</w:t>
            </w:r>
          </w:p>
        </w:tc>
      </w:tr>
      <w:tr w:rsidR="00F1102D" w:rsidRPr="00F1102D" w14:paraId="62F44E83" w14:textId="77777777" w:rsidTr="00AB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4CEA8E8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металлургия, машиностроение и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3732C032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705,7</w:t>
            </w:r>
          </w:p>
        </w:tc>
        <w:tc>
          <w:tcPr>
            <w:tcW w:w="618" w:type="pct"/>
            <w:hideMark/>
          </w:tcPr>
          <w:p w14:paraId="31041801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684,8</w:t>
            </w:r>
          </w:p>
        </w:tc>
        <w:tc>
          <w:tcPr>
            <w:tcW w:w="777" w:type="pct"/>
            <w:hideMark/>
          </w:tcPr>
          <w:p w14:paraId="0519B00A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20,9</w:t>
            </w:r>
          </w:p>
        </w:tc>
        <w:tc>
          <w:tcPr>
            <w:tcW w:w="825" w:type="pct"/>
            <w:hideMark/>
          </w:tcPr>
          <w:p w14:paraId="458322A9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79,2</w:t>
            </w:r>
          </w:p>
        </w:tc>
        <w:tc>
          <w:tcPr>
            <w:tcW w:w="532" w:type="pct"/>
            <w:hideMark/>
          </w:tcPr>
          <w:p w14:paraId="52D57B9E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  <w:tr w:rsidR="00F1102D" w:rsidRPr="00F1102D" w14:paraId="380C4E7F" w14:textId="77777777" w:rsidTr="00AB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174E9EE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информатика и вычислительная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D3F3059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588,3</w:t>
            </w:r>
          </w:p>
        </w:tc>
        <w:tc>
          <w:tcPr>
            <w:tcW w:w="618" w:type="pct"/>
            <w:hideMark/>
          </w:tcPr>
          <w:p w14:paraId="4C2E747D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575,1</w:t>
            </w:r>
          </w:p>
        </w:tc>
        <w:tc>
          <w:tcPr>
            <w:tcW w:w="777" w:type="pct"/>
            <w:hideMark/>
          </w:tcPr>
          <w:p w14:paraId="2D37B50E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13,2</w:t>
            </w:r>
          </w:p>
        </w:tc>
        <w:tc>
          <w:tcPr>
            <w:tcW w:w="825" w:type="pct"/>
            <w:hideMark/>
          </w:tcPr>
          <w:p w14:paraId="4D29A52A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92,2</w:t>
            </w:r>
          </w:p>
        </w:tc>
        <w:tc>
          <w:tcPr>
            <w:tcW w:w="532" w:type="pct"/>
            <w:hideMark/>
          </w:tcPr>
          <w:p w14:paraId="51B2163F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7B66DDF1" w14:textId="77777777" w:rsidTr="00AB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B2C2F49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791ED27E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578,8</w:t>
            </w:r>
          </w:p>
        </w:tc>
        <w:tc>
          <w:tcPr>
            <w:tcW w:w="618" w:type="pct"/>
            <w:hideMark/>
          </w:tcPr>
          <w:p w14:paraId="2E7E16D9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560,8</w:t>
            </w:r>
          </w:p>
        </w:tc>
        <w:tc>
          <w:tcPr>
            <w:tcW w:w="777" w:type="pct"/>
            <w:hideMark/>
          </w:tcPr>
          <w:p w14:paraId="363F4C0A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18,0</w:t>
            </w:r>
          </w:p>
        </w:tc>
        <w:tc>
          <w:tcPr>
            <w:tcW w:w="825" w:type="pct"/>
            <w:hideMark/>
          </w:tcPr>
          <w:p w14:paraId="3554E0DE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84,4</w:t>
            </w:r>
          </w:p>
        </w:tc>
        <w:tc>
          <w:tcPr>
            <w:tcW w:w="532" w:type="pct"/>
            <w:hideMark/>
          </w:tcPr>
          <w:p w14:paraId="14437832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73DD0EF7" w14:textId="77777777" w:rsidTr="00AB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45D6734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физико-математические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7E4D0B15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447,6</w:t>
            </w:r>
          </w:p>
        </w:tc>
        <w:tc>
          <w:tcPr>
            <w:tcW w:w="618" w:type="pct"/>
            <w:hideMark/>
          </w:tcPr>
          <w:p w14:paraId="6CAF129F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437,6</w:t>
            </w:r>
          </w:p>
        </w:tc>
        <w:tc>
          <w:tcPr>
            <w:tcW w:w="777" w:type="pct"/>
            <w:hideMark/>
          </w:tcPr>
          <w:p w14:paraId="136A507B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10,0</w:t>
            </w:r>
          </w:p>
        </w:tc>
        <w:tc>
          <w:tcPr>
            <w:tcW w:w="825" w:type="pct"/>
            <w:hideMark/>
          </w:tcPr>
          <w:p w14:paraId="709E35C1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84,5</w:t>
            </w:r>
          </w:p>
        </w:tc>
        <w:tc>
          <w:tcPr>
            <w:tcW w:w="532" w:type="pct"/>
            <w:hideMark/>
          </w:tcPr>
          <w:p w14:paraId="00811A5D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58425778" w14:textId="77777777" w:rsidTr="00AB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29407E1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электронная техника,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3FF0235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464,3</w:t>
            </w:r>
          </w:p>
        </w:tc>
        <w:tc>
          <w:tcPr>
            <w:tcW w:w="618" w:type="pct"/>
            <w:hideMark/>
          </w:tcPr>
          <w:p w14:paraId="690458F6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450,1</w:t>
            </w:r>
          </w:p>
        </w:tc>
        <w:tc>
          <w:tcPr>
            <w:tcW w:w="777" w:type="pct"/>
            <w:hideMark/>
          </w:tcPr>
          <w:p w14:paraId="66D5BE8E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14,2</w:t>
            </w:r>
          </w:p>
        </w:tc>
        <w:tc>
          <w:tcPr>
            <w:tcW w:w="825" w:type="pct"/>
            <w:hideMark/>
          </w:tcPr>
          <w:p w14:paraId="30FC3F67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80,9</w:t>
            </w:r>
          </w:p>
        </w:tc>
        <w:tc>
          <w:tcPr>
            <w:tcW w:w="532" w:type="pct"/>
            <w:hideMark/>
          </w:tcPr>
          <w:p w14:paraId="581928E2" w14:textId="77777777" w:rsidR="00F1102D" w:rsidRPr="00F1102D" w:rsidRDefault="00F1102D" w:rsidP="00AB204E">
            <w:pPr>
              <w:pStyle w:val="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2BD4E508" w14:textId="77777777" w:rsidTr="00AB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422699E" w14:textId="77777777" w:rsidR="00F1102D" w:rsidRPr="00F1102D" w:rsidRDefault="00F1102D" w:rsidP="00AB204E">
            <w:pPr>
              <w:pStyle w:val="2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373A8FC4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423,1</w:t>
            </w:r>
          </w:p>
        </w:tc>
        <w:tc>
          <w:tcPr>
            <w:tcW w:w="618" w:type="pct"/>
            <w:hideMark/>
          </w:tcPr>
          <w:p w14:paraId="5CAA22F9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410,3</w:t>
            </w:r>
          </w:p>
        </w:tc>
        <w:tc>
          <w:tcPr>
            <w:tcW w:w="777" w:type="pct"/>
            <w:hideMark/>
          </w:tcPr>
          <w:p w14:paraId="060CA352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12,7</w:t>
            </w:r>
          </w:p>
        </w:tc>
        <w:tc>
          <w:tcPr>
            <w:tcW w:w="825" w:type="pct"/>
            <w:hideMark/>
          </w:tcPr>
          <w:p w14:paraId="2DE233BE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80,3</w:t>
            </w:r>
          </w:p>
        </w:tc>
        <w:tc>
          <w:tcPr>
            <w:tcW w:w="532" w:type="pct"/>
            <w:hideMark/>
          </w:tcPr>
          <w:p w14:paraId="59E7C747" w14:textId="77777777" w:rsidR="00F1102D" w:rsidRPr="00F1102D" w:rsidRDefault="00F1102D" w:rsidP="00AB204E">
            <w:pPr>
              <w:pStyle w:val="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</w:tbl>
    <w:p w14:paraId="21632F83" w14:textId="77777777" w:rsidR="00F1102D" w:rsidRPr="00B31BCD" w:rsidRDefault="00F1102D" w:rsidP="006B4F5D">
      <w:pPr>
        <w:jc w:val="center"/>
      </w:pPr>
    </w:p>
    <w:p w14:paraId="3FB8F0CB" w14:textId="77777777" w:rsidR="00F1102D" w:rsidRPr="00B31BCD" w:rsidRDefault="00F1102D" w:rsidP="006B4F5D">
      <w:pPr>
        <w:jc w:val="center"/>
      </w:pPr>
    </w:p>
    <w:sectPr w:rsidR="00F1102D" w:rsidRPr="00B31BCD" w:rsidSect="007B0B9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FD16F" w14:textId="77777777" w:rsidR="00B94E5E" w:rsidRDefault="00B94E5E" w:rsidP="00D34072">
      <w:pPr>
        <w:spacing w:line="240" w:lineRule="auto"/>
      </w:pPr>
      <w:r>
        <w:separator/>
      </w:r>
    </w:p>
  </w:endnote>
  <w:endnote w:type="continuationSeparator" w:id="0">
    <w:p w14:paraId="1086729E" w14:textId="77777777" w:rsidR="00B94E5E" w:rsidRDefault="00B94E5E" w:rsidP="00D34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E6C2" w14:textId="77777777" w:rsidR="00D34072" w:rsidRDefault="00D3407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233059"/>
      <w:docPartObj>
        <w:docPartGallery w:val="Page Numbers (Bottom of Page)"/>
        <w:docPartUnique/>
      </w:docPartObj>
    </w:sdtPr>
    <w:sdtEndPr/>
    <w:sdtContent>
      <w:p w14:paraId="517F3C67" w14:textId="582BADB9" w:rsidR="00D34072" w:rsidRDefault="00D3407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F5D">
          <w:rPr>
            <w:noProof/>
          </w:rPr>
          <w:t>6</w:t>
        </w:r>
        <w:r>
          <w:fldChar w:fldCharType="end"/>
        </w:r>
      </w:p>
    </w:sdtContent>
  </w:sdt>
  <w:p w14:paraId="2AEEB7B3" w14:textId="77777777" w:rsidR="00D34072" w:rsidRDefault="00D3407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24AC" w14:textId="77777777" w:rsidR="00D34072" w:rsidRDefault="00D340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BDFB" w14:textId="77777777" w:rsidR="00B94E5E" w:rsidRDefault="00B94E5E" w:rsidP="00D34072">
      <w:pPr>
        <w:spacing w:line="240" w:lineRule="auto"/>
      </w:pPr>
      <w:r>
        <w:separator/>
      </w:r>
    </w:p>
  </w:footnote>
  <w:footnote w:type="continuationSeparator" w:id="0">
    <w:p w14:paraId="76BFA8A9" w14:textId="77777777" w:rsidR="00B94E5E" w:rsidRDefault="00B94E5E" w:rsidP="00D34072">
      <w:pPr>
        <w:spacing w:line="240" w:lineRule="auto"/>
      </w:pPr>
      <w:r>
        <w:continuationSeparator/>
      </w:r>
    </w:p>
  </w:footnote>
  <w:footnote w:id="1">
    <w:p w14:paraId="32783080" w14:textId="193345AB" w:rsidR="007B0B9F" w:rsidRPr="007B0B9F" w:rsidRDefault="007B0B9F">
      <w:pPr>
        <w:pStyle w:val="af2"/>
      </w:pPr>
      <w:r>
        <w:rPr>
          <w:rStyle w:val="af4"/>
        </w:rPr>
        <w:footnoteRef/>
      </w:r>
      <w:r w:rsidR="006B4F5D" w:rsidRPr="006B4F5D">
        <w:t xml:space="preserve"> </w:t>
      </w:r>
      <w:r w:rsidRPr="007B0B9F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4B209D03" w14:textId="76D9BDF8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685DE67A" w14:textId="570796FB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6096" w14:textId="77777777" w:rsidR="00D34072" w:rsidRDefault="00D3407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9CF9" w14:textId="77777777" w:rsidR="00D34072" w:rsidRDefault="00D3407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1A61" w14:textId="77777777" w:rsidR="00D34072" w:rsidRDefault="00D3407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BCD"/>
    <w:rsid w:val="00022926"/>
    <w:rsid w:val="00061BEF"/>
    <w:rsid w:val="001F5E1B"/>
    <w:rsid w:val="00222AFD"/>
    <w:rsid w:val="002D500B"/>
    <w:rsid w:val="0044781C"/>
    <w:rsid w:val="00492FA6"/>
    <w:rsid w:val="005A05DC"/>
    <w:rsid w:val="005C216B"/>
    <w:rsid w:val="005C7F01"/>
    <w:rsid w:val="005D5BD4"/>
    <w:rsid w:val="006B4F5D"/>
    <w:rsid w:val="006D7819"/>
    <w:rsid w:val="007A73BF"/>
    <w:rsid w:val="007B0B9F"/>
    <w:rsid w:val="009F133D"/>
    <w:rsid w:val="00AA691D"/>
    <w:rsid w:val="00AB204E"/>
    <w:rsid w:val="00B31BCD"/>
    <w:rsid w:val="00B94E5E"/>
    <w:rsid w:val="00BB75A3"/>
    <w:rsid w:val="00C14F88"/>
    <w:rsid w:val="00C63AAE"/>
    <w:rsid w:val="00D2457E"/>
    <w:rsid w:val="00D34072"/>
    <w:rsid w:val="00E15CB2"/>
    <w:rsid w:val="00F1102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docId w15:val="{C985B33C-716E-4A9D-BC45-D5F557F7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02D"/>
    <w:pPr>
      <w:spacing w:line="360" w:lineRule="auto"/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7819"/>
    <w:pPr>
      <w:keepNext/>
      <w:keepLines/>
      <w:spacing w:before="240"/>
      <w:outlineLvl w:val="0"/>
    </w:pPr>
    <w:rPr>
      <w:rFonts w:ascii="Arial Black" w:eastAsia="Arial Black" w:hAnsi="Arial Black" w:cs="Arial Black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F5D"/>
    <w:pPr>
      <w:keepNext/>
      <w:keepLines/>
      <w:spacing w:before="40"/>
      <w:outlineLvl w:val="1"/>
    </w:pPr>
    <w:rPr>
      <w:rFonts w:ascii="Calibri" w:eastAsia="Calibri" w:hAnsi="Calibri" w:cs="Calibri"/>
      <w:b/>
      <w:i/>
      <w:color w:val="2F5496" w:themeColor="accent1" w:themeShade="BF"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4F5D"/>
    <w:rPr>
      <w:rFonts w:cs="Calibri"/>
      <w:b/>
      <w:i/>
      <w:color w:val="2F5496" w:themeColor="accent1" w:themeShade="BF"/>
      <w:sz w:val="40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D7819"/>
    <w:rPr>
      <w:rFonts w:ascii="Arial Black" w:eastAsia="Arial Black" w:hAnsi="Arial Black" w:cs="Arial Black"/>
      <w:i/>
      <w:color w:val="538135" w:themeColor="accent6" w:themeShade="BF"/>
      <w:sz w:val="40"/>
      <w:szCs w:val="32"/>
      <w:lang w:eastAsia="en-US"/>
    </w:rPr>
  </w:style>
  <w:style w:type="paragraph" w:customStyle="1" w:styleId="a8">
    <w:name w:val="стиль для таблицы"/>
    <w:basedOn w:val="a"/>
    <w:link w:val="a9"/>
    <w:rsid w:val="00C14F88"/>
    <w:rPr>
      <w:sz w:val="16"/>
      <w:szCs w:val="16"/>
    </w:rPr>
  </w:style>
  <w:style w:type="table" w:customStyle="1" w:styleId="11">
    <w:name w:val="Стиль1"/>
    <w:basedOn w:val="-5"/>
    <w:uiPriority w:val="99"/>
    <w:rsid w:val="00C14F88"/>
    <w:rPr>
      <w:sz w:val="22"/>
      <w:szCs w:val="22"/>
      <w:lang w:eastAsia="zh-CN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стиль для таблицы Знак"/>
    <w:basedOn w:val="a0"/>
    <w:link w:val="a8"/>
    <w:rsid w:val="00C14F88"/>
    <w:rPr>
      <w:rFonts w:ascii="Times New Roman" w:eastAsia="Times New Roman" w:hAnsi="Times New Roman"/>
      <w:sz w:val="16"/>
      <w:szCs w:val="16"/>
      <w:lang w:eastAsia="en-US"/>
    </w:rPr>
  </w:style>
  <w:style w:type="paragraph" w:styleId="aa">
    <w:name w:val="header"/>
    <w:basedOn w:val="a"/>
    <w:link w:val="ab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table" w:styleId="-5">
    <w:name w:val="Colorful Grid Accent 5"/>
    <w:basedOn w:val="a1"/>
    <w:uiPriority w:val="73"/>
    <w:semiHidden/>
    <w:unhideWhenUsed/>
    <w:rsid w:val="00C14F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b">
    <w:name w:val="Верхний колонтитул Знак"/>
    <w:basedOn w:val="a0"/>
    <w:link w:val="aa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c">
    <w:name w:val="footer"/>
    <w:basedOn w:val="a"/>
    <w:link w:val="ad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D34072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D340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4072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1">
    <w:name w:val="endnote reference"/>
    <w:basedOn w:val="a0"/>
    <w:uiPriority w:val="99"/>
    <w:semiHidden/>
    <w:unhideWhenUsed/>
    <w:rsid w:val="00D3407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4">
    <w:name w:val="footnote reference"/>
    <w:basedOn w:val="a0"/>
    <w:uiPriority w:val="99"/>
    <w:semiHidden/>
    <w:unhideWhenUsed/>
    <w:rsid w:val="00D34072"/>
    <w:rPr>
      <w:vertAlign w:val="superscript"/>
    </w:rPr>
  </w:style>
  <w:style w:type="paragraph" w:styleId="af5">
    <w:name w:val="No Spacing"/>
    <w:link w:val="af6"/>
    <w:uiPriority w:val="1"/>
    <w:qFormat/>
    <w:rsid w:val="00F1102D"/>
    <w:pPr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22">
    <w:name w:val="Стиль2"/>
    <w:basedOn w:val="af5"/>
    <w:link w:val="23"/>
    <w:rsid w:val="00F1102D"/>
  </w:style>
  <w:style w:type="table" w:customStyle="1" w:styleId="3">
    <w:name w:val="Стиль3"/>
    <w:basedOn w:val="-5"/>
    <w:uiPriority w:val="99"/>
    <w:rsid w:val="00F1102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f6">
    <w:name w:val="Без интервала Знак"/>
    <w:basedOn w:val="a0"/>
    <w:link w:val="af5"/>
    <w:uiPriority w:val="1"/>
    <w:rsid w:val="00F1102D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23">
    <w:name w:val="Стиль2 Знак"/>
    <w:basedOn w:val="af6"/>
    <w:link w:val="22"/>
    <w:rsid w:val="00F1102D"/>
    <w:rPr>
      <w:rFonts w:ascii="Times New Roman" w:eastAsia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9F2B-DE6E-4BE4-BED9-C3B1BE14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994</Words>
  <Characters>5667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TheDark</cp:lastModifiedBy>
  <cp:revision>7</cp:revision>
  <dcterms:created xsi:type="dcterms:W3CDTF">2019-01-30T05:07:00Z</dcterms:created>
  <dcterms:modified xsi:type="dcterms:W3CDTF">2025-02-15T12:37:00Z</dcterms:modified>
</cp:coreProperties>
</file>